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B4" w:rsidRPr="00BD3D12" w:rsidRDefault="00B90CB4" w:rsidP="00B90CB4">
      <w:pPr>
        <w:numPr>
          <w:ilvl w:val="12"/>
          <w:numId w:val="0"/>
        </w:numPr>
        <w:rPr>
          <w:rFonts w:cs="Arial"/>
          <w:b/>
        </w:rPr>
      </w:pPr>
      <w:r w:rsidRPr="00BD3D12">
        <w:rPr>
          <w:rFonts w:cs="Arial"/>
        </w:rPr>
        <w:t>6.2</w:t>
      </w:r>
      <w:r w:rsidRPr="00BD3D12">
        <w:rPr>
          <w:rFonts w:cs="Arial"/>
        </w:rPr>
        <w:tab/>
      </w:r>
      <w:r w:rsidRPr="00BD3D12">
        <w:rPr>
          <w:rFonts w:cs="Arial"/>
          <w:b/>
        </w:rPr>
        <w:t>POWDERS FOR DRY SEED TREATMENT</w:t>
      </w:r>
      <w:bookmarkStart w:id="0" w:name="DS"/>
      <w:bookmarkEnd w:id="0"/>
      <w:r w:rsidRPr="00BD3D12">
        <w:rPr>
          <w:rFonts w:cs="Arial"/>
          <w:b/>
        </w:rPr>
        <w:t xml:space="preserve"> (DS)</w:t>
      </w:r>
    </w:p>
    <w:p w:rsidR="00B90CB4" w:rsidRPr="00BD3D12" w:rsidRDefault="00B90CB4" w:rsidP="00B90CB4">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B90CB4" w:rsidRPr="00BD3D12" w:rsidRDefault="00B90CB4" w:rsidP="00B90CB4">
      <w:pPr>
        <w:numPr>
          <w:ilvl w:val="12"/>
          <w:numId w:val="0"/>
        </w:numPr>
        <w:tabs>
          <w:tab w:val="center" w:pos="4513"/>
        </w:tabs>
        <w:jc w:val="center"/>
        <w:rPr>
          <w:rFonts w:cs="Arial"/>
        </w:rPr>
      </w:pPr>
    </w:p>
    <w:p w:rsidR="00B90CB4" w:rsidRPr="00BD3D12" w:rsidRDefault="00B90CB4" w:rsidP="00B90CB4">
      <w:pPr>
        <w:numPr>
          <w:ilvl w:val="12"/>
          <w:numId w:val="0"/>
        </w:numPr>
        <w:rPr>
          <w:rFonts w:cs="Arial"/>
        </w:rPr>
      </w:pPr>
      <w:r w:rsidRPr="00BD3D12">
        <w:rPr>
          <w:rFonts w:cs="Arial"/>
        </w:rPr>
        <w:t>The guidelines for seed treatment formulations do not apply to formulations intended for film-coating or pelleting of seeds. They include special clauses, related to their use pattern, although some of the corresponding test methods are not yet developed. 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B90CB4" w:rsidRPr="00BD3D12" w:rsidRDefault="00B90CB4" w:rsidP="00B90CB4">
      <w:pPr>
        <w:numPr>
          <w:ilvl w:val="12"/>
          <w:numId w:val="0"/>
        </w:numPr>
        <w:tabs>
          <w:tab w:val="center" w:pos="4513"/>
        </w:tabs>
        <w:jc w:val="center"/>
        <w:rPr>
          <w:rFonts w:cs="Arial"/>
        </w:rPr>
      </w:pPr>
    </w:p>
    <w:p w:rsidR="00B90CB4" w:rsidRPr="00BD3D12" w:rsidRDefault="00B90CB4" w:rsidP="00B90CB4">
      <w:pPr>
        <w:numPr>
          <w:ilvl w:val="12"/>
          <w:numId w:val="0"/>
        </w:numPr>
        <w:tabs>
          <w:tab w:val="center" w:pos="4513"/>
        </w:tabs>
        <w:jc w:val="center"/>
        <w:rPr>
          <w:rFonts w:cs="Arial"/>
          <w:b/>
          <w:u w:val="single"/>
        </w:rPr>
      </w:pPr>
      <w:r w:rsidRPr="00BD3D12">
        <w:rPr>
          <w:rFonts w:cs="Arial"/>
          <w:b/>
          <w:u w:val="single"/>
        </w:rPr>
        <w:t>…… [ISO common name] POWDER FOR DRY SEED TREATMENT</w:t>
      </w:r>
      <w:r w:rsidRPr="00BD3D12">
        <w:rPr>
          <w:rFonts w:cs="Arial"/>
        </w:rPr>
        <w:t xml:space="preserve"> (Note 1)</w:t>
      </w:r>
    </w:p>
    <w:p w:rsidR="00B90CB4" w:rsidRPr="00BD3D12" w:rsidRDefault="00B90CB4" w:rsidP="00B90CB4">
      <w:pPr>
        <w:numPr>
          <w:ilvl w:val="12"/>
          <w:numId w:val="0"/>
        </w:numPr>
        <w:tabs>
          <w:tab w:val="center" w:pos="4513"/>
        </w:tabs>
        <w:jc w:val="center"/>
        <w:rPr>
          <w:rFonts w:cs="Arial"/>
        </w:rPr>
      </w:pPr>
      <w:r w:rsidRPr="00BD3D12">
        <w:rPr>
          <w:rFonts w:cs="Arial"/>
        </w:rPr>
        <w:t>[CIPAC number]/DS (month &amp; year of publication)</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6.2.1</w:t>
      </w:r>
      <w:r w:rsidRPr="00BD3D12">
        <w:rPr>
          <w:rFonts w:cs="Arial"/>
        </w:rPr>
        <w:tab/>
      </w:r>
      <w:r w:rsidRPr="00BD3D12">
        <w:rPr>
          <w:rFonts w:cs="Arial"/>
          <w:b/>
        </w:rPr>
        <w:t>Description</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The material shall consist of an homogeneous mixture of </w:t>
      </w:r>
      <w:proofErr w:type="gramStart"/>
      <w:r w:rsidRPr="00BD3D12">
        <w:rPr>
          <w:rFonts w:cs="Arial"/>
        </w:rPr>
        <w:t xml:space="preserve">technical </w:t>
      </w:r>
      <w:r w:rsidRPr="00BD3D12">
        <w:t>......</w:t>
      </w:r>
      <w:proofErr w:type="gramEnd"/>
      <w:r w:rsidRPr="00BD3D12">
        <w:rPr>
          <w:rFonts w:cs="Arial"/>
        </w:rPr>
        <w:t xml:space="preserve"> [ISO common name], complying with the requirements of FAO/WHO specification [</w:t>
      </w:r>
      <w:r w:rsidRPr="00BD3D12">
        <w:t>......</w:t>
      </w:r>
      <w:r w:rsidRPr="00BD3D12">
        <w:rPr>
          <w:rFonts w:cs="Arial"/>
        </w:rPr>
        <w:t xml:space="preserve">], in the form </w:t>
      </w:r>
      <w:proofErr w:type="gramStart"/>
      <w:r w:rsidRPr="00BD3D12">
        <w:rPr>
          <w:rFonts w:cs="Arial"/>
        </w:rPr>
        <w:t xml:space="preserve">of </w:t>
      </w:r>
      <w:r w:rsidRPr="00BD3D12">
        <w:t>......</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suitable fillers and any other necessary </w:t>
      </w:r>
      <w:proofErr w:type="spellStart"/>
      <w:r w:rsidRPr="00BD3D12">
        <w:rPr>
          <w:rFonts w:cs="Arial"/>
        </w:rPr>
        <w:t>formulants</w:t>
      </w:r>
      <w:proofErr w:type="spellEnd"/>
      <w:r w:rsidRPr="00BD3D12">
        <w:rPr>
          <w:rFonts w:cs="Arial"/>
        </w:rPr>
        <w:t xml:space="preserve"> including colouring matter (Note 1). It shall be in the form of a fine free-flowing powder, free from visible extraneous matter and hard lumps.</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6.2.2</w:t>
      </w:r>
      <w:r w:rsidRPr="00BD3D12">
        <w:rPr>
          <w:rFonts w:cs="Arial"/>
        </w:rPr>
        <w:tab/>
      </w:r>
      <w:r w:rsidRPr="00BD3D12">
        <w:rPr>
          <w:rFonts w:cs="Arial"/>
          <w:b/>
        </w:rPr>
        <w:t>Active ingredient</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6.2.2.1  </w:t>
      </w:r>
      <w:r w:rsidRPr="00BD3D12">
        <w:rPr>
          <w:rFonts w:cs="Arial"/>
          <w:b/>
        </w:rPr>
        <w:t>Identity</w:t>
      </w:r>
      <w:proofErr w:type="gramEnd"/>
      <w:r w:rsidRPr="00BD3D12">
        <w:rPr>
          <w:rFonts w:cs="Arial"/>
          <w:b/>
        </w:rPr>
        <w:t xml:space="preserve"> tests</w:t>
      </w:r>
      <w:r w:rsidRPr="00BD3D12">
        <w:rPr>
          <w:rFonts w:cs="Arial"/>
        </w:rPr>
        <w:t xml:space="preserve"> (Note 2)</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6.2.2.2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B90CB4" w:rsidRPr="00BD3D12" w:rsidRDefault="00B90CB4" w:rsidP="00B90CB4">
      <w:pPr>
        <w:pStyle w:val="BodyTextIndent2"/>
        <w:numPr>
          <w:ilvl w:val="12"/>
          <w:numId w:val="0"/>
        </w:numPr>
        <w:tabs>
          <w:tab w:val="clear" w:pos="270"/>
          <w:tab w:val="left" w:pos="0"/>
          <w:tab w:val="left" w:pos="720"/>
        </w:tabs>
        <w:ind w:left="1440" w:hanging="1440"/>
        <w:rPr>
          <w:rFonts w:ascii="Arial" w:hAnsi="Arial" w:cs="Arial"/>
        </w:rPr>
      </w:pPr>
      <w:r w:rsidRPr="00BD3D12">
        <w:rPr>
          <w:rFonts w:ascii="Arial" w:hAnsi="Arial" w:cs="Arial"/>
        </w:rPr>
        <w:tab/>
      </w:r>
      <w:r w:rsidRPr="00BD3D12">
        <w:rPr>
          <w:rFonts w:ascii="Arial" w:hAnsi="Arial" w:cs="Arial"/>
        </w:rPr>
        <w:tab/>
      </w:r>
      <w:proofErr w:type="gramStart"/>
      <w:r w:rsidRPr="00BD3D12">
        <w:rPr>
          <w:rFonts w:ascii="Arial" w:hAnsi="Arial" w:cs="Arial"/>
        </w:rPr>
        <w:t>The ......</w:t>
      </w:r>
      <w:proofErr w:type="gramEnd"/>
      <w:r w:rsidRPr="00BD3D12">
        <w:rPr>
          <w:rFonts w:ascii="Arial" w:hAnsi="Arial" w:cs="Arial"/>
        </w:rPr>
        <w:t xml:space="preserve"> [ISO common name] content shall be declared (g/kg) and, when determined, the average content measured shall not differ from that declared by more than the appropriate tolerance, given in the table of tolerances, Section 4.3.2.</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90CB4" w:rsidRPr="00BD3D12" w:rsidRDefault="00B90CB4" w:rsidP="00B90CB4">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6.2.3</w:t>
      </w:r>
      <w:r w:rsidRPr="00BD3D12">
        <w:rPr>
          <w:rFonts w:cs="Arial"/>
        </w:rPr>
        <w:tab/>
      </w:r>
      <w:r w:rsidRPr="00BD3D12">
        <w:rPr>
          <w:rFonts w:cs="Arial"/>
          <w:b/>
        </w:rPr>
        <w:t>Relevant impurities</w:t>
      </w:r>
    </w:p>
    <w:p w:rsidR="00B90CB4" w:rsidRPr="00BD3D12" w:rsidRDefault="00B90CB4" w:rsidP="00B90CB4">
      <w:pPr>
        <w:keepNext/>
        <w:keepLines/>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6.2.3.1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w:t>
      </w:r>
      <w:r w:rsidRPr="00BD3D12">
        <w:t>......</w:t>
      </w:r>
      <w:r w:rsidRPr="00BD3D12">
        <w:rPr>
          <w:rFonts w:cs="Arial"/>
        </w:rPr>
        <w:t>% of the …… [ISO common name] content found under 6.2.2.2.</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6.2.3.2  </w:t>
      </w:r>
      <w:r w:rsidRPr="00BD3D12">
        <w:rPr>
          <w:rFonts w:cs="Arial"/>
          <w:b/>
        </w:rPr>
        <w:t>Water</w:t>
      </w:r>
      <w:proofErr w:type="gramEnd"/>
      <w:r w:rsidRPr="00BD3D12">
        <w:rPr>
          <w:rFonts w:cs="Arial"/>
        </w:rPr>
        <w:t xml:space="preserve"> (MT 30.5) (Note 4), if required</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6.2.4</w:t>
      </w:r>
      <w:r w:rsidRPr="00BD3D12">
        <w:rPr>
          <w:rFonts w:cs="Arial"/>
        </w:rPr>
        <w:tab/>
      </w:r>
      <w:r w:rsidRPr="00BD3D12">
        <w:rPr>
          <w:rFonts w:cs="Arial"/>
          <w:b/>
        </w:rPr>
        <w:t>Physical properties</w:t>
      </w:r>
    </w:p>
    <w:p w:rsidR="00B90CB4" w:rsidRPr="00BD3D12" w:rsidRDefault="00B90CB4" w:rsidP="00B90CB4">
      <w:pPr>
        <w:numPr>
          <w:ilvl w:val="12"/>
          <w:numId w:val="0"/>
        </w:numPr>
        <w:tabs>
          <w:tab w:val="left" w:pos="720"/>
        </w:tabs>
        <w:ind w:left="1440" w:hanging="1440"/>
        <w:rPr>
          <w:rFonts w:cs="Arial"/>
        </w:rPr>
      </w:pPr>
      <w:r w:rsidRPr="00BD3D12">
        <w:rPr>
          <w:rFonts w:cs="Arial"/>
        </w:rPr>
        <w:tab/>
      </w:r>
      <w:proofErr w:type="gramStart"/>
      <w:r w:rsidRPr="00BD3D12">
        <w:rPr>
          <w:rFonts w:cs="Arial"/>
        </w:rPr>
        <w:t xml:space="preserve">6.2.4.1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4), if required</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w:t>
      </w:r>
      <w:proofErr w:type="spellStart"/>
      <w:r w:rsidRPr="00BD3D12">
        <w:rPr>
          <w:rFonts w:cs="Arial"/>
        </w:rPr>
        <w:t>NaOH</w:t>
      </w:r>
      <w:proofErr w:type="spellEnd"/>
      <w:r w:rsidRPr="00BD3D12">
        <w:rPr>
          <w:rFonts w:cs="Arial"/>
        </w:rPr>
        <w:t>.</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proofErr w:type="gramStart"/>
      <w:r w:rsidRPr="00BD3D12">
        <w:rPr>
          <w:rFonts w:cs="Arial"/>
        </w:rPr>
        <w:t>pH</w:t>
      </w:r>
      <w:proofErr w:type="gramEnd"/>
      <w:r w:rsidRPr="00BD3D12">
        <w:rPr>
          <w:rFonts w:cs="Arial"/>
        </w:rPr>
        <w:t xml:space="preserve"> range: </w:t>
      </w:r>
      <w:r w:rsidRPr="00BD3D12">
        <w:t>......</w:t>
      </w:r>
      <w:r w:rsidRPr="00BD3D12">
        <w:rPr>
          <w:rFonts w:cs="Arial"/>
        </w:rPr>
        <w:t xml:space="preserve"> to </w:t>
      </w:r>
      <w:r w:rsidRPr="00BD3D12">
        <w:t>......</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90CB4" w:rsidRPr="002C756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6.2.4.2  </w:t>
      </w:r>
      <w:r w:rsidRPr="00BD3D12">
        <w:rPr>
          <w:rFonts w:cs="Arial"/>
          <w:b/>
        </w:rPr>
        <w:t>Dry</w:t>
      </w:r>
      <w:proofErr w:type="gramEnd"/>
      <w:r w:rsidRPr="00BD3D12">
        <w:rPr>
          <w:rFonts w:cs="Arial"/>
          <w:b/>
        </w:rPr>
        <w:t xml:space="preserve"> sieve test</w:t>
      </w:r>
      <w:r w:rsidRPr="00BD3D12">
        <w:rPr>
          <w:rFonts w:cs="Arial"/>
        </w:rPr>
        <w:t xml:space="preserve"> (MT </w:t>
      </w:r>
      <w:r>
        <w:rPr>
          <w:rFonts w:cs="Arial"/>
        </w:rPr>
        <w:t>170</w:t>
      </w:r>
      <w:r w:rsidRPr="002C7562">
        <w:rPr>
          <w:rFonts w:cs="Arial"/>
        </w:rPr>
        <w:t xml:space="preserve">) </w:t>
      </w:r>
    </w:p>
    <w:p w:rsidR="00B90CB4"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6C11C9">
        <w:rPr>
          <w:rFonts w:cs="Arial"/>
        </w:rPr>
        <w:tab/>
      </w:r>
      <w:r w:rsidRPr="006C11C9">
        <w:rPr>
          <w:rFonts w:cs="Arial"/>
        </w:rPr>
        <w:tab/>
        <w:t>If appropriate, maximu</w:t>
      </w:r>
      <w:r w:rsidRPr="006C234C">
        <w:rPr>
          <w:rFonts w:cs="Arial"/>
        </w:rPr>
        <w:t xml:space="preserve">m </w:t>
      </w:r>
      <w:r>
        <w:rPr>
          <w:rFonts w:cs="Arial"/>
        </w:rPr>
        <w:t>y</w:t>
      </w:r>
      <w:proofErr w:type="gramStart"/>
      <w:r w:rsidRPr="006C234C">
        <w:rPr>
          <w:rFonts w:cs="Arial"/>
        </w:rPr>
        <w:t>..</w:t>
      </w:r>
      <w:proofErr w:type="gramEnd"/>
      <w:r w:rsidRPr="006C234C">
        <w:rPr>
          <w:rFonts w:cs="Arial"/>
        </w:rPr>
        <w:t>% of the formulation shall be retained on a test sieve, the mesh size of which must be specified.</w:t>
      </w:r>
    </w:p>
    <w:p w:rsidR="00B90CB4" w:rsidRPr="006C234C"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rPr>
        <w:tab/>
      </w:r>
      <w:r>
        <w:rPr>
          <w:rFonts w:cs="Arial"/>
        </w:rPr>
        <w:tab/>
      </w:r>
      <w:r w:rsidRPr="0053195A">
        <w:rPr>
          <w:rFonts w:cs="Arial"/>
        </w:rPr>
        <w:t xml:space="preserve">Maximum: y% retained on a … </w:t>
      </w:r>
      <w:proofErr w:type="spellStart"/>
      <w:r w:rsidRPr="0053195A">
        <w:rPr>
          <w:rFonts w:cs="Arial"/>
        </w:rPr>
        <w:t>μm</w:t>
      </w:r>
      <w:proofErr w:type="spellEnd"/>
      <w:r w:rsidRPr="0053195A">
        <w:rPr>
          <w:rFonts w:cs="Arial"/>
        </w:rPr>
        <w:t xml:space="preserve"> test sieve. Not more than (0.00y x X</w:t>
      </w:r>
      <w:proofErr w:type="gramStart"/>
      <w:r w:rsidRPr="0053195A">
        <w:rPr>
          <w:rFonts w:cs="Arial"/>
        </w:rPr>
        <w:t>)%</w:t>
      </w:r>
      <w:proofErr w:type="gramEnd"/>
      <w:r w:rsidRPr="0053195A">
        <w:rPr>
          <w:rFonts w:cs="Arial"/>
        </w:rPr>
        <w:t xml:space="preserve"> of the mass of the sample used for the determination shall be present as ...... [ISO common name] in the residue on the sieve, where X is </w:t>
      </w:r>
      <w:proofErr w:type="gramStart"/>
      <w:r w:rsidRPr="0053195A">
        <w:rPr>
          <w:rFonts w:cs="Arial"/>
        </w:rPr>
        <w:t>the ......</w:t>
      </w:r>
      <w:proofErr w:type="gramEnd"/>
      <w:r w:rsidRPr="0053195A">
        <w:rPr>
          <w:rFonts w:cs="Arial"/>
        </w:rPr>
        <w:t xml:space="preserve"> [ISO common name] content (g/kg) found under 6.2.2.2 (Note</w:t>
      </w:r>
      <w:r>
        <w:rPr>
          <w:rFonts w:cs="Arial"/>
        </w:rPr>
        <w:t>s</w:t>
      </w:r>
      <w:r w:rsidRPr="0053195A">
        <w:rPr>
          <w:rFonts w:cs="Arial"/>
        </w:rPr>
        <w:t xml:space="preserve"> </w:t>
      </w:r>
      <w:r>
        <w:rPr>
          <w:rFonts w:cs="Arial"/>
        </w:rPr>
        <w:t>5 &amp; 6</w:t>
      </w:r>
      <w:r w:rsidRPr="0053195A">
        <w:rPr>
          <w:rFonts w:cs="Arial"/>
        </w:rPr>
        <w:t>).</w:t>
      </w:r>
    </w:p>
    <w:p w:rsidR="00B90CB4" w:rsidRPr="00EB5C2E"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6C234C">
        <w:rPr>
          <w:rFonts w:cs="Arial"/>
        </w:rPr>
        <w:tab/>
      </w:r>
      <w:r w:rsidRPr="006C234C">
        <w:rPr>
          <w:rFonts w:cs="Arial"/>
        </w:rPr>
        <w:tab/>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B5C2E">
        <w:rPr>
          <w:rFonts w:cs="Arial"/>
        </w:rPr>
        <w:tab/>
      </w:r>
      <w:proofErr w:type="gramStart"/>
      <w:r w:rsidRPr="00EB5C2E">
        <w:rPr>
          <w:rFonts w:cs="Arial"/>
        </w:rPr>
        <w:t xml:space="preserve">6.2.4.3  </w:t>
      </w:r>
      <w:r w:rsidRPr="00EB5C2E">
        <w:rPr>
          <w:rFonts w:cs="Arial"/>
          <w:b/>
        </w:rPr>
        <w:t>Adhesion</w:t>
      </w:r>
      <w:proofErr w:type="gramEnd"/>
      <w:r w:rsidRPr="00EB5C2E">
        <w:rPr>
          <w:rFonts w:cs="Arial"/>
          <w:b/>
        </w:rPr>
        <w:t xml:space="preserve"> to seeds</w:t>
      </w:r>
      <w:r w:rsidRPr="00EB5C2E">
        <w:rPr>
          <w:rFonts w:cs="Arial"/>
        </w:rPr>
        <w:t xml:space="preserve"> </w:t>
      </w:r>
      <w:r w:rsidRPr="00E82510">
        <w:rPr>
          <w:rFonts w:cs="Arial"/>
        </w:rPr>
        <w:t xml:space="preserve">(MT 194) </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r w:rsidRPr="00390171">
        <w:rPr>
          <w:rFonts w:cs="Arial"/>
        </w:rPr>
        <w:t xml:space="preserve">The manufacturer shall declare for </w:t>
      </w:r>
      <w:r>
        <w:rPr>
          <w:rFonts w:cs="Arial"/>
        </w:rPr>
        <w:t xml:space="preserve">a </w:t>
      </w:r>
      <w:r w:rsidRPr="00390171">
        <w:rPr>
          <w:rFonts w:cs="Arial"/>
        </w:rPr>
        <w:t>representative type of seeds for which</w:t>
      </w:r>
      <w:r>
        <w:rPr>
          <w:rFonts w:cs="Arial"/>
        </w:rPr>
        <w:t xml:space="preserve"> the seed treatment formulation</w:t>
      </w:r>
      <w:r w:rsidRPr="00390171">
        <w:rPr>
          <w:rFonts w:cs="Arial"/>
        </w:rPr>
        <w:t xml:space="preserve"> is recommended, the minimum percentage of the [ISO common name] remaining on the seeds after the test.</w:t>
      </w:r>
    </w:p>
    <w:p w:rsidR="00B90CB4" w:rsidRPr="00BD3D12"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90CB4" w:rsidRPr="001237C3"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6.2.5</w:t>
      </w:r>
      <w:r w:rsidRPr="00BD3D12">
        <w:rPr>
          <w:rFonts w:cs="Arial"/>
        </w:rPr>
        <w:tab/>
      </w:r>
      <w:r w:rsidRPr="00BD3D12">
        <w:rPr>
          <w:rFonts w:cs="Arial"/>
          <w:b/>
        </w:rPr>
        <w:t>Storage stability</w:t>
      </w:r>
    </w:p>
    <w:p w:rsidR="00B90CB4" w:rsidRPr="00332414"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237C3">
        <w:rPr>
          <w:rFonts w:cs="Arial"/>
        </w:rPr>
        <w:tab/>
      </w:r>
      <w:proofErr w:type="gramStart"/>
      <w:r w:rsidRPr="001237C3">
        <w:rPr>
          <w:rFonts w:cs="Arial"/>
        </w:rPr>
        <w:t xml:space="preserve">6.2.5.1  </w:t>
      </w:r>
      <w:r w:rsidRPr="00332414">
        <w:rPr>
          <w:rFonts w:cs="Arial"/>
          <w:b/>
        </w:rPr>
        <w:t>Stability</w:t>
      </w:r>
      <w:proofErr w:type="gramEnd"/>
      <w:r w:rsidRPr="00332414">
        <w:rPr>
          <w:rFonts w:cs="Arial"/>
          <w:b/>
        </w:rPr>
        <w:t xml:space="preserve"> at elevated temperature</w:t>
      </w:r>
      <w:r w:rsidRPr="00332414">
        <w:rPr>
          <w:rFonts w:cs="Arial"/>
        </w:rPr>
        <w:t xml:space="preserve"> (MT 46.3) </w:t>
      </w:r>
    </w:p>
    <w:p w:rsidR="00B90CB4" w:rsidRPr="00B92918" w:rsidRDefault="00B90CB4" w:rsidP="00B90CB4">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616CDE">
        <w:rPr>
          <w:rFonts w:cs="Arial"/>
        </w:rPr>
        <w:t>After storage at 54 ± 2</w:t>
      </w:r>
      <w:r>
        <w:rPr>
          <w:rFonts w:cs="Arial"/>
        </w:rPr>
        <w:t> </w:t>
      </w:r>
      <w:r w:rsidRPr="00616CDE">
        <w:rPr>
          <w:rFonts w:cs="Arial"/>
        </w:rPr>
        <w:t xml:space="preserve">°C for 14 days (Note </w:t>
      </w:r>
      <w:r>
        <w:rPr>
          <w:rFonts w:cs="Arial"/>
        </w:rPr>
        <w:t>7</w:t>
      </w:r>
      <w:r w:rsidRPr="00616CDE">
        <w:rPr>
          <w:rFonts w:cs="Arial"/>
        </w:rPr>
        <w:t xml:space="preserve">), the determined average active ingredient content must not be lower than </w:t>
      </w:r>
      <w:r w:rsidRPr="00616CDE">
        <w:t>......</w:t>
      </w:r>
      <w:r w:rsidRPr="008D0F0C">
        <w:rPr>
          <w:rFonts w:cs="Arial"/>
        </w:rPr>
        <w:t xml:space="preserve">% relative to the determined average content found before storage (Note </w:t>
      </w:r>
      <w:r>
        <w:rPr>
          <w:rFonts w:cs="Arial"/>
        </w:rPr>
        <w:t>8</w:t>
      </w:r>
      <w:r w:rsidRPr="008D0F0C">
        <w:rPr>
          <w:rFonts w:cs="Arial"/>
        </w:rPr>
        <w:t>) and the formulation shall continue to comply with the clau</w:t>
      </w:r>
      <w:r w:rsidRPr="00B92918">
        <w:rPr>
          <w:rFonts w:cs="Arial"/>
        </w:rPr>
        <w:t>ses for:</w:t>
      </w:r>
    </w:p>
    <w:p w:rsidR="00B90CB4" w:rsidRPr="00B92918" w:rsidRDefault="00B90CB4" w:rsidP="00B90CB4">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B92918">
        <w:rPr>
          <w:rFonts w:cs="Arial"/>
        </w:rPr>
        <w:t xml:space="preserve">- </w:t>
      </w:r>
      <w:proofErr w:type="gramStart"/>
      <w:r w:rsidRPr="00B92918">
        <w:rPr>
          <w:rFonts w:cs="Arial"/>
        </w:rPr>
        <w:t>by-products</w:t>
      </w:r>
      <w:proofErr w:type="gramEnd"/>
      <w:r w:rsidRPr="00B92918">
        <w:rPr>
          <w:rFonts w:cs="Arial"/>
        </w:rPr>
        <w:t xml:space="preserve"> of manufacture or storage (6.2.3.1),</w:t>
      </w:r>
    </w:p>
    <w:p w:rsidR="00B90CB4" w:rsidRPr="00AF5B12" w:rsidRDefault="00B90CB4" w:rsidP="00B90CB4">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AF5B12">
        <w:rPr>
          <w:rFonts w:cs="Arial"/>
        </w:rPr>
        <w:t xml:space="preserve">- </w:t>
      </w:r>
      <w:proofErr w:type="gramStart"/>
      <w:r w:rsidRPr="00AF5B12">
        <w:rPr>
          <w:rFonts w:cs="Arial"/>
        </w:rPr>
        <w:t>acidity/alkalinity/pH</w:t>
      </w:r>
      <w:proofErr w:type="gramEnd"/>
      <w:r w:rsidRPr="00AF5B12">
        <w:rPr>
          <w:rFonts w:cs="Arial"/>
        </w:rPr>
        <w:t xml:space="preserve"> range (6.2.4.1),</w:t>
      </w:r>
    </w:p>
    <w:p w:rsidR="00B90CB4" w:rsidRPr="00056376" w:rsidRDefault="00B90CB4" w:rsidP="00B90CB4">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056376">
        <w:rPr>
          <w:rFonts w:cs="Arial"/>
        </w:rPr>
        <w:t xml:space="preserve">- </w:t>
      </w:r>
      <w:proofErr w:type="gramStart"/>
      <w:r w:rsidRPr="00056376">
        <w:rPr>
          <w:rFonts w:cs="Arial"/>
        </w:rPr>
        <w:t>dry</w:t>
      </w:r>
      <w:proofErr w:type="gramEnd"/>
      <w:r w:rsidRPr="00056376">
        <w:rPr>
          <w:rFonts w:cs="Arial"/>
        </w:rPr>
        <w:t xml:space="preserve"> sieve test (6.2.4.2),</w:t>
      </w:r>
    </w:p>
    <w:p w:rsidR="00B90CB4" w:rsidRPr="00056376" w:rsidRDefault="00B90CB4" w:rsidP="00B90CB4">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r w:rsidRPr="00056376">
        <w:rPr>
          <w:rFonts w:cs="Arial"/>
        </w:rPr>
        <w:t xml:space="preserve">- </w:t>
      </w:r>
      <w:proofErr w:type="gramStart"/>
      <w:r w:rsidRPr="00056376">
        <w:rPr>
          <w:rFonts w:cs="Arial"/>
        </w:rPr>
        <w:t>adhesion</w:t>
      </w:r>
      <w:proofErr w:type="gramEnd"/>
      <w:r w:rsidRPr="00056376">
        <w:rPr>
          <w:rFonts w:cs="Arial"/>
        </w:rPr>
        <w:t xml:space="preserve"> to seeds (6.2.4.3),</w:t>
      </w:r>
    </w:p>
    <w:p w:rsidR="00B90CB4" w:rsidRPr="0050383D" w:rsidRDefault="00B90CB4" w:rsidP="00B90CB4">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rPr>
      </w:pPr>
      <w:proofErr w:type="gramStart"/>
      <w:r w:rsidRPr="0050383D">
        <w:rPr>
          <w:rFonts w:cs="Arial"/>
        </w:rPr>
        <w:t>as</w:t>
      </w:r>
      <w:proofErr w:type="gramEnd"/>
      <w:r w:rsidRPr="0050383D">
        <w:rPr>
          <w:rFonts w:cs="Arial"/>
        </w:rPr>
        <w:t xml:space="preserve"> required.</w:t>
      </w:r>
    </w:p>
    <w:p w:rsidR="00B90CB4" w:rsidRPr="0050383D" w:rsidRDefault="00B90CB4" w:rsidP="00B90CB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50383D">
        <w:rPr>
          <w:rFonts w:cs="Arial"/>
        </w:rPr>
        <w:t>________________________</w:t>
      </w:r>
    </w:p>
    <w:p w:rsidR="00B90CB4" w:rsidRPr="005B4D1D"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7" w:hanging="907"/>
        <w:rPr>
          <w:rFonts w:cs="Arial"/>
          <w:sz w:val="20"/>
        </w:rPr>
      </w:pPr>
      <w:r w:rsidRPr="0050383D">
        <w:rPr>
          <w:rFonts w:cs="Arial"/>
          <w:sz w:val="20"/>
          <w:u w:val="single"/>
        </w:rPr>
        <w:t>Note 1</w:t>
      </w:r>
      <w:r w:rsidRPr="0050383D">
        <w:rPr>
          <w:rFonts w:cs="Arial"/>
          <w:sz w:val="20"/>
        </w:rPr>
        <w:tab/>
        <w:t>The influence of treatment on ge</w:t>
      </w:r>
      <w:r w:rsidRPr="00B13CFE">
        <w:rPr>
          <w:rFonts w:cs="Arial"/>
          <w:sz w:val="20"/>
        </w:rPr>
        <w:t>rmination is of major importance but it is not the subject of a specification clause because no test method is applicable to all types of seeds. To avoid adverse effects, users should apply the formulation strictly according to the recommendations of the m</w:t>
      </w:r>
      <w:r w:rsidRPr="005B4D1D">
        <w:rPr>
          <w:rFonts w:cs="Arial"/>
          <w:sz w:val="20"/>
        </w:rPr>
        <w:t>anufacturer and should not treat seeds for which effect on germination is not known. Treated seeds should be stored in a suitable container and should be protected from excessive temperature and moisture.</w:t>
      </w:r>
    </w:p>
    <w:p w:rsidR="00B90CB4" w:rsidRPr="00AC3345"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5B4D1D">
        <w:rPr>
          <w:rFonts w:cs="Arial"/>
          <w:sz w:val="20"/>
        </w:rPr>
        <w:tab/>
      </w:r>
      <w:r w:rsidRPr="002217BD">
        <w:rPr>
          <w:rFonts w:cs="Arial"/>
          <w:sz w:val="20"/>
        </w:rPr>
        <w:t xml:space="preserve">The formulation is expected </w:t>
      </w:r>
      <w:r>
        <w:rPr>
          <w:rFonts w:cs="Arial"/>
          <w:sz w:val="20"/>
        </w:rPr>
        <w:t xml:space="preserve">to </w:t>
      </w:r>
      <w:r w:rsidRPr="002217BD">
        <w:rPr>
          <w:rFonts w:cs="Arial"/>
          <w:sz w:val="20"/>
        </w:rPr>
        <w:t>contain a dye or pigment that permanently colours the seed after treatment (red is recommended). For special purposes however, the dye/pigment can be added at a later stage.</w:t>
      </w:r>
      <w:r w:rsidRPr="00203BAB">
        <w:rPr>
          <w:rFonts w:cs="Arial"/>
          <w:sz w:val="20"/>
        </w:rPr>
        <w:t xml:space="preserve"> In some countries, there may be a legal requirement that a specific colour shall be used. The same colour must not be used for denaturing seeds intended for use as livestock feeding stuff</w:t>
      </w:r>
      <w:r w:rsidRPr="00AC3345">
        <w:rPr>
          <w:rFonts w:cs="Arial"/>
          <w:sz w:val="20"/>
        </w:rPr>
        <w:t>s.</w:t>
      </w:r>
    </w:p>
    <w:p w:rsidR="00B90CB4" w:rsidRPr="003C0A17"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C3345">
        <w:rPr>
          <w:rFonts w:cs="Arial"/>
          <w:sz w:val="20"/>
          <w:u w:val="single"/>
        </w:rPr>
        <w:t>Note 2</w:t>
      </w:r>
      <w:r w:rsidRPr="003C0A17">
        <w:rPr>
          <w:rFonts w:cs="Arial"/>
          <w:sz w:val="20"/>
        </w:rPr>
        <w:tab/>
        <w:t>Method(s) of analysis must be CIPAC, AOAC or equivalent. If the methods have not yet been published then full details, with appropriate method validation data, must be submitted to FAO/WHO by the proposer.</w:t>
      </w:r>
    </w:p>
    <w:p w:rsidR="00B90CB4" w:rsidRPr="003C0A17"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C0A17">
        <w:rPr>
          <w:rFonts w:cs="Arial"/>
          <w:sz w:val="20"/>
          <w:u w:val="single"/>
        </w:rPr>
        <w:t>Note 3</w:t>
      </w:r>
      <w:r w:rsidRPr="003C0A17">
        <w:rPr>
          <w:rFonts w:cs="Arial"/>
          <w:sz w:val="20"/>
        </w:rPr>
        <w:tab/>
        <w:t>This clause should include only relevant impurities and the title should be changed to reflect the name of the relevant impurity. Method(s) of analysis must be peer validated.</w:t>
      </w:r>
    </w:p>
    <w:p w:rsidR="00B90CB4" w:rsidRPr="00884C49"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3A05">
        <w:rPr>
          <w:rFonts w:cs="Arial"/>
          <w:sz w:val="20"/>
          <w:u w:val="single"/>
        </w:rPr>
        <w:t>Note 4</w:t>
      </w:r>
      <w:r w:rsidRPr="001E3210">
        <w:rPr>
          <w:rFonts w:cs="Arial"/>
          <w:sz w:val="20"/>
        </w:rPr>
        <w:tab/>
        <w:t>The method(s) to be used shall be stated. If several methods are available, a referee method shall be sele</w:t>
      </w:r>
      <w:r w:rsidRPr="00884C49">
        <w:rPr>
          <w:rFonts w:cs="Arial"/>
          <w:sz w:val="20"/>
        </w:rPr>
        <w:t>cted.</w:t>
      </w:r>
    </w:p>
    <w:p w:rsidR="00B90CB4"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noProof/>
          <w:sz w:val="20"/>
        </w:rPr>
      </w:pPr>
      <w:r w:rsidRPr="00A52BFB">
        <w:rPr>
          <w:rFonts w:cs="Arial"/>
          <w:sz w:val="20"/>
          <w:u w:val="single"/>
        </w:rPr>
        <w:t xml:space="preserve">Note </w:t>
      </w:r>
      <w:r>
        <w:rPr>
          <w:rFonts w:cs="Arial"/>
          <w:sz w:val="20"/>
          <w:u w:val="single"/>
        </w:rPr>
        <w:t>5</w:t>
      </w:r>
      <w:r w:rsidRPr="002060D2">
        <w:rPr>
          <w:rFonts w:cs="Arial"/>
          <w:sz w:val="20"/>
        </w:rPr>
        <w:tab/>
      </w:r>
      <w:r w:rsidRPr="002874C6">
        <w:rPr>
          <w:rFonts w:cs="Arial"/>
          <w:noProof/>
          <w:sz w:val="20"/>
        </w:rPr>
        <w:t xml:space="preserve">MT 170, together with relevant methods of analysis for active ingredient, see Note </w:t>
      </w:r>
      <w:r>
        <w:rPr>
          <w:rFonts w:cs="Arial"/>
          <w:noProof/>
          <w:sz w:val="20"/>
        </w:rPr>
        <w:t>2</w:t>
      </w:r>
      <w:r w:rsidRPr="002874C6">
        <w:rPr>
          <w:rFonts w:cs="Arial"/>
          <w:noProof/>
          <w:sz w:val="20"/>
        </w:rPr>
        <w:t>.</w:t>
      </w:r>
    </w:p>
    <w:p w:rsidR="00B90CB4" w:rsidRPr="00D33B30"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52BFB">
        <w:rPr>
          <w:rFonts w:cs="Arial"/>
          <w:sz w:val="20"/>
          <w:u w:val="single"/>
        </w:rPr>
        <w:t xml:space="preserve">Note </w:t>
      </w:r>
      <w:r>
        <w:rPr>
          <w:rFonts w:cs="Arial"/>
          <w:sz w:val="20"/>
          <w:u w:val="single"/>
        </w:rPr>
        <w:t>6</w:t>
      </w:r>
      <w:r w:rsidRPr="002060D2">
        <w:rPr>
          <w:rFonts w:cs="Arial"/>
          <w:sz w:val="20"/>
        </w:rPr>
        <w:tab/>
      </w:r>
      <w:r w:rsidRPr="00D33B30">
        <w:rPr>
          <w:rFonts w:cs="Arial"/>
          <w:sz w:val="20"/>
        </w:rPr>
        <w:t xml:space="preserve">For example, if the maximum permitted on the sieve is 5% (y) and if the formulation has a found content of 400 g/kg of </w:t>
      </w:r>
      <w:proofErr w:type="gramStart"/>
      <w:r w:rsidRPr="00D33B30">
        <w:rPr>
          <w:rFonts w:cs="Arial"/>
          <w:sz w:val="20"/>
        </w:rPr>
        <w:t>…[</w:t>
      </w:r>
      <w:proofErr w:type="gramEnd"/>
      <w:r w:rsidRPr="00D33B30">
        <w:rPr>
          <w:rFonts w:cs="Arial"/>
          <w:sz w:val="20"/>
        </w:rPr>
        <w:t>ISO common name] and 20 g of sample is used in the test, then the amount of the …[ISO common name] in the residue on the sieve should not exceed 0.40 g, i.e. (0.005 x 400) x 20 / 100 = 0.40 g</w:t>
      </w:r>
    </w:p>
    <w:p w:rsidR="00B90CB4" w:rsidRPr="00610D27" w:rsidRDefault="00B90CB4" w:rsidP="00B90CB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52BFB">
        <w:rPr>
          <w:rFonts w:cs="Arial"/>
          <w:sz w:val="20"/>
          <w:u w:val="single"/>
        </w:rPr>
        <w:t xml:space="preserve">Note </w:t>
      </w:r>
      <w:r>
        <w:rPr>
          <w:rFonts w:cs="Arial"/>
          <w:sz w:val="20"/>
          <w:u w:val="single"/>
        </w:rPr>
        <w:t>7</w:t>
      </w:r>
      <w:r w:rsidRPr="002060D2">
        <w:rPr>
          <w:rFonts w:cs="Arial"/>
          <w:sz w:val="20"/>
        </w:rPr>
        <w:tab/>
      </w:r>
      <w:r w:rsidRPr="00B8188C">
        <w:rPr>
          <w:rFonts w:cs="Arial"/>
          <w:noProof/>
          <w:sz w:val="20"/>
        </w:rPr>
        <w:t>Unless other temperatures and/or times are specified. Refer to Section 4.6.2 of this Manual for alte</w:t>
      </w:r>
      <w:r w:rsidRPr="00DD7E9B">
        <w:rPr>
          <w:rFonts w:cs="Arial"/>
          <w:noProof/>
          <w:sz w:val="20"/>
        </w:rPr>
        <w:t>rnative storage conditions.</w:t>
      </w:r>
    </w:p>
    <w:p w:rsidR="00B90CB4" w:rsidRDefault="00B90CB4" w:rsidP="00B90CB4">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C736DE">
        <w:rPr>
          <w:rFonts w:cs="Arial"/>
          <w:sz w:val="20"/>
          <w:u w:val="single"/>
        </w:rPr>
        <w:t xml:space="preserve">Note </w:t>
      </w:r>
      <w:r>
        <w:rPr>
          <w:rFonts w:cs="Arial"/>
          <w:sz w:val="20"/>
          <w:u w:val="single"/>
        </w:rPr>
        <w:t>8</w:t>
      </w:r>
      <w:r w:rsidRPr="0047196C">
        <w:rPr>
          <w:rFonts w:cs="Arial"/>
          <w:sz w:val="20"/>
        </w:rPr>
        <w:tab/>
      </w:r>
      <w:r>
        <w:rPr>
          <w:rFonts w:cs="Arial"/>
          <w:sz w:val="20"/>
        </w:rPr>
        <w:tab/>
      </w:r>
      <w:r w:rsidRPr="0047196C">
        <w:rPr>
          <w:rFonts w:cs="Arial"/>
          <w:sz w:val="20"/>
        </w:rPr>
        <w:t xml:space="preserve">Samples of the formulation taken before and after the storage stability test </w:t>
      </w:r>
      <w:r>
        <w:rPr>
          <w:rFonts w:cs="Arial"/>
          <w:sz w:val="20"/>
        </w:rPr>
        <w:t>may</w:t>
      </w:r>
      <w:r w:rsidRPr="0047196C">
        <w:rPr>
          <w:rFonts w:cs="Arial"/>
          <w:sz w:val="20"/>
        </w:rPr>
        <w:t xml:space="preserve"> be </w:t>
      </w:r>
      <w:proofErr w:type="spellStart"/>
      <w:r w:rsidRPr="0047196C">
        <w:rPr>
          <w:rFonts w:cs="Arial"/>
          <w:sz w:val="20"/>
        </w:rPr>
        <w:t>analyzed</w:t>
      </w:r>
      <w:proofErr w:type="spellEnd"/>
      <w:r w:rsidRPr="0047196C">
        <w:rPr>
          <w:rFonts w:cs="Arial"/>
          <w:sz w:val="20"/>
        </w:rPr>
        <w:t xml:space="preserve"> together after the test </w:t>
      </w:r>
      <w:r w:rsidRPr="00630CCC">
        <w:rPr>
          <w:rFonts w:cs="Arial"/>
          <w:sz w:val="20"/>
        </w:rPr>
        <w:t>in order to reduce the analytical error.</w:t>
      </w:r>
    </w:p>
    <w:p w:rsidR="00A42696" w:rsidRPr="00B90CB4" w:rsidRDefault="00A42696" w:rsidP="00B90CB4">
      <w:bookmarkStart w:id="1" w:name="_GoBack"/>
      <w:bookmarkEnd w:id="1"/>
    </w:p>
    <w:sectPr w:rsidR="00A42696" w:rsidRPr="00B90CB4">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B90CB4"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B90CB4">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547CBE"/>
    <w:rsid w:val="00A42696"/>
    <w:rsid w:val="00B90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2018-01-22T15:22:00Z</dcterms:created>
  <dcterms:modified xsi:type="dcterms:W3CDTF">2018-01-22T15:22:00Z</dcterms:modified>
</cp:coreProperties>
</file>