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CC857" w14:textId="5093496E" w:rsidR="00563888" w:rsidRPr="002012E6" w:rsidRDefault="005456F3" w:rsidP="002012E6">
      <w:pPr>
        <w:pStyle w:val="NoSpacing"/>
        <w:tabs>
          <w:tab w:val="left" w:pos="8265"/>
        </w:tabs>
        <w:rPr>
          <w:lang w:val="en-US"/>
        </w:rPr>
      </w:pPr>
      <w:r>
        <w:tab/>
      </w:r>
    </w:p>
    <w:p w14:paraId="5DFFC4F2" w14:textId="77777777" w:rsidR="0028000C" w:rsidRDefault="0028000C" w:rsidP="00580822">
      <w:pPr>
        <w:jc w:val="center"/>
        <w:rPr>
          <w:b/>
          <w:sz w:val="28"/>
          <w:szCs w:val="28"/>
          <w:lang w:val="en-US"/>
        </w:rPr>
      </w:pPr>
      <w:r w:rsidRPr="0028000C">
        <w:rPr>
          <w:b/>
          <w:sz w:val="28"/>
          <w:szCs w:val="28"/>
          <w:lang w:val="en-US"/>
        </w:rPr>
        <w:t>Call for written inputs</w:t>
      </w:r>
      <w:r>
        <w:rPr>
          <w:b/>
          <w:sz w:val="28"/>
          <w:szCs w:val="28"/>
          <w:lang w:val="en-US"/>
        </w:rPr>
        <w:t>:</w:t>
      </w:r>
    </w:p>
    <w:p w14:paraId="29D5C42B" w14:textId="157A867E" w:rsidR="00F357EA" w:rsidRDefault="00580822" w:rsidP="00580822">
      <w:pPr>
        <w:jc w:val="center"/>
        <w:rPr>
          <w:b/>
          <w:sz w:val="28"/>
          <w:szCs w:val="28"/>
          <w:lang w:val="en-US"/>
        </w:rPr>
      </w:pPr>
      <w:r>
        <w:rPr>
          <w:b/>
          <w:sz w:val="28"/>
          <w:szCs w:val="28"/>
          <w:lang w:val="en-US"/>
        </w:rPr>
        <w:t>What role and activities for CFS</w:t>
      </w:r>
      <w:r w:rsidR="0028000C">
        <w:rPr>
          <w:b/>
          <w:sz w:val="28"/>
          <w:szCs w:val="28"/>
          <w:lang w:val="en-US"/>
        </w:rPr>
        <w:t>,</w:t>
      </w:r>
      <w:r>
        <w:rPr>
          <w:b/>
          <w:sz w:val="28"/>
          <w:szCs w:val="28"/>
          <w:lang w:val="en-US"/>
        </w:rPr>
        <w:t xml:space="preserve"> to support the implementation of the 2030 Agenda and the achievement of the SDGs</w:t>
      </w:r>
      <w:r w:rsidR="0028000C">
        <w:rPr>
          <w:b/>
          <w:sz w:val="28"/>
          <w:szCs w:val="28"/>
          <w:lang w:val="en-US"/>
        </w:rPr>
        <w:t xml:space="preserve"> </w:t>
      </w:r>
      <w:r>
        <w:rPr>
          <w:b/>
          <w:sz w:val="28"/>
          <w:szCs w:val="28"/>
          <w:lang w:val="en-US"/>
        </w:rPr>
        <w:t>?</w:t>
      </w:r>
    </w:p>
    <w:p w14:paraId="5C88C46E" w14:textId="77777777" w:rsidR="00F357EA" w:rsidRDefault="00F357EA" w:rsidP="00F357EA">
      <w:pPr>
        <w:jc w:val="center"/>
        <w:rPr>
          <w:b/>
          <w:sz w:val="28"/>
          <w:szCs w:val="28"/>
          <w:lang w:val="en-US"/>
        </w:rPr>
      </w:pPr>
    </w:p>
    <w:p w14:paraId="047E0F71" w14:textId="59484141" w:rsidR="00754BEE" w:rsidRPr="00465D9A" w:rsidRDefault="00754BEE" w:rsidP="00754BEE">
      <w:pPr>
        <w:rPr>
          <w:i/>
          <w:sz w:val="20"/>
          <w:szCs w:val="20"/>
          <w:lang w:val="en-US"/>
        </w:rPr>
      </w:pPr>
      <w:r>
        <w:rPr>
          <w:i/>
          <w:sz w:val="20"/>
          <w:szCs w:val="20"/>
          <w:lang w:val="en-US"/>
        </w:rPr>
        <w:t xml:space="preserve">The CFS Secretariat invites OEWG-SDG participants, CFS Members, participants and stakeholders, to respond to the questions below and send back their written contributions to the CFS Secretariat (cfs@fao.org) at the latest </w:t>
      </w:r>
      <w:r w:rsidRPr="002012E6">
        <w:rPr>
          <w:b/>
          <w:i/>
          <w:sz w:val="20"/>
          <w:szCs w:val="20"/>
          <w:u w:val="single"/>
          <w:lang w:val="en-US"/>
        </w:rPr>
        <w:t>by 5 February 2016 COB</w:t>
      </w:r>
      <w:r>
        <w:rPr>
          <w:i/>
          <w:sz w:val="20"/>
          <w:szCs w:val="20"/>
          <w:lang w:val="en-US"/>
        </w:rPr>
        <w:t>.</w:t>
      </w:r>
    </w:p>
    <w:p w14:paraId="18C01145" w14:textId="2EB044D3" w:rsidR="00CC4BCD" w:rsidRPr="00465D9A" w:rsidRDefault="00CC4BCD" w:rsidP="00A62215">
      <w:pPr>
        <w:rPr>
          <w:i/>
          <w:sz w:val="20"/>
          <w:szCs w:val="20"/>
          <w:lang w:val="en-US"/>
        </w:rPr>
      </w:pPr>
      <w:r w:rsidRPr="00465D9A">
        <w:rPr>
          <w:i/>
          <w:sz w:val="20"/>
          <w:szCs w:val="20"/>
          <w:lang w:val="en-US"/>
        </w:rPr>
        <w:t>The</w:t>
      </w:r>
      <w:r w:rsidR="00754BEE">
        <w:rPr>
          <w:i/>
          <w:sz w:val="20"/>
          <w:szCs w:val="20"/>
          <w:lang w:val="en-US"/>
        </w:rPr>
        <w:t>se</w:t>
      </w:r>
      <w:r w:rsidRPr="00465D9A">
        <w:rPr>
          <w:i/>
          <w:sz w:val="20"/>
          <w:szCs w:val="20"/>
          <w:lang w:val="en-US"/>
        </w:rPr>
        <w:t xml:space="preserve"> questions </w:t>
      </w:r>
      <w:r w:rsidR="00754BEE">
        <w:rPr>
          <w:i/>
          <w:sz w:val="20"/>
          <w:szCs w:val="20"/>
          <w:lang w:val="en-US"/>
        </w:rPr>
        <w:t>supported an initial discussion in the first OEWG meeting on 21 February 2016</w:t>
      </w:r>
      <w:r w:rsidR="00580822">
        <w:rPr>
          <w:i/>
          <w:sz w:val="20"/>
          <w:szCs w:val="20"/>
          <w:lang w:val="en-US"/>
        </w:rPr>
        <w:t xml:space="preserve">, and aim to further facilitate a collective reflection on </w:t>
      </w:r>
      <w:r w:rsidR="00580822" w:rsidRPr="00465D9A">
        <w:rPr>
          <w:i/>
          <w:sz w:val="20"/>
          <w:szCs w:val="20"/>
          <w:lang w:val="en-US"/>
        </w:rPr>
        <w:t xml:space="preserve">possible CFS work and activities in support of the implementation of </w:t>
      </w:r>
      <w:r w:rsidR="00580822">
        <w:rPr>
          <w:i/>
          <w:sz w:val="20"/>
          <w:szCs w:val="20"/>
          <w:lang w:val="en-US"/>
        </w:rPr>
        <w:t xml:space="preserve">the 2030 </w:t>
      </w:r>
      <w:r w:rsidR="00580822" w:rsidRPr="00465D9A">
        <w:rPr>
          <w:i/>
          <w:sz w:val="20"/>
          <w:szCs w:val="20"/>
          <w:lang w:val="en-US"/>
        </w:rPr>
        <w:t>Agenda and the achievemen</w:t>
      </w:r>
      <w:r w:rsidR="00580822">
        <w:rPr>
          <w:i/>
          <w:sz w:val="20"/>
          <w:szCs w:val="20"/>
          <w:lang w:val="en-US"/>
        </w:rPr>
        <w:t>t of the SD</w:t>
      </w:r>
      <w:r w:rsidR="009C28EA">
        <w:rPr>
          <w:i/>
          <w:sz w:val="20"/>
          <w:szCs w:val="20"/>
          <w:lang w:val="en-US"/>
        </w:rPr>
        <w:t xml:space="preserve">Gs between 2016 and </w:t>
      </w:r>
      <w:r w:rsidR="00580822">
        <w:rPr>
          <w:i/>
          <w:sz w:val="20"/>
          <w:szCs w:val="20"/>
          <w:lang w:val="en-US"/>
        </w:rPr>
        <w:t xml:space="preserve">2030. </w:t>
      </w:r>
      <w:r w:rsidR="00754BEE">
        <w:rPr>
          <w:i/>
          <w:sz w:val="20"/>
          <w:szCs w:val="20"/>
          <w:lang w:val="en-US"/>
        </w:rPr>
        <w:t>They do not constitute an exhaustive list (</w:t>
      </w:r>
      <w:r w:rsidR="00754BEE" w:rsidRPr="00465D9A">
        <w:rPr>
          <w:i/>
          <w:sz w:val="20"/>
          <w:szCs w:val="20"/>
        </w:rPr>
        <w:t xml:space="preserve">participants may raise </w:t>
      </w:r>
      <w:r w:rsidR="00754BEE">
        <w:rPr>
          <w:i/>
          <w:sz w:val="20"/>
          <w:szCs w:val="20"/>
        </w:rPr>
        <w:t xml:space="preserve">any </w:t>
      </w:r>
      <w:r w:rsidR="00754BEE" w:rsidRPr="00465D9A">
        <w:rPr>
          <w:i/>
          <w:sz w:val="20"/>
          <w:szCs w:val="20"/>
        </w:rPr>
        <w:t xml:space="preserve">additional </w:t>
      </w:r>
      <w:r w:rsidR="00754BEE">
        <w:rPr>
          <w:i/>
          <w:sz w:val="20"/>
          <w:szCs w:val="20"/>
        </w:rPr>
        <w:t>matter</w:t>
      </w:r>
      <w:r w:rsidR="00754BEE" w:rsidRPr="00465D9A">
        <w:rPr>
          <w:i/>
          <w:sz w:val="20"/>
          <w:szCs w:val="20"/>
        </w:rPr>
        <w:t xml:space="preserve"> they deem relevant</w:t>
      </w:r>
      <w:r w:rsidR="00754BEE">
        <w:rPr>
          <w:i/>
          <w:sz w:val="20"/>
          <w:szCs w:val="20"/>
        </w:rPr>
        <w:t>)</w:t>
      </w:r>
      <w:r w:rsidR="00754BEE">
        <w:rPr>
          <w:i/>
          <w:sz w:val="20"/>
          <w:szCs w:val="20"/>
          <w:lang w:val="en-US"/>
        </w:rPr>
        <w:t xml:space="preserve"> and should not be considered to suggest a framework for </w:t>
      </w:r>
      <w:r w:rsidR="00580822">
        <w:rPr>
          <w:i/>
          <w:sz w:val="20"/>
          <w:szCs w:val="20"/>
          <w:lang w:val="en-US"/>
        </w:rPr>
        <w:t xml:space="preserve">a proposal on future </w:t>
      </w:r>
      <w:r w:rsidRPr="00465D9A">
        <w:rPr>
          <w:i/>
          <w:sz w:val="20"/>
          <w:szCs w:val="20"/>
          <w:lang w:val="en-US"/>
        </w:rPr>
        <w:t xml:space="preserve">CFS </w:t>
      </w:r>
      <w:r w:rsidR="00580822">
        <w:rPr>
          <w:i/>
          <w:sz w:val="20"/>
          <w:szCs w:val="20"/>
          <w:lang w:val="en-US"/>
        </w:rPr>
        <w:t>engagement.</w:t>
      </w:r>
      <w:r w:rsidR="005456F3">
        <w:rPr>
          <w:i/>
          <w:sz w:val="20"/>
          <w:szCs w:val="20"/>
          <w:lang w:val="en-US"/>
        </w:rPr>
        <w:t xml:space="preserve"> </w:t>
      </w:r>
    </w:p>
    <w:p w14:paraId="11F67BAE" w14:textId="77777777" w:rsidR="00C94F15" w:rsidRDefault="00C94F15" w:rsidP="00C94F15">
      <w:pPr>
        <w:pStyle w:val="NoSpacing"/>
      </w:pPr>
    </w:p>
    <w:p w14:paraId="5EEFF16C" w14:textId="77777777" w:rsidR="008E2800" w:rsidRPr="00465D9A" w:rsidRDefault="008E2800" w:rsidP="00C94F15">
      <w:pPr>
        <w:pStyle w:val="NoSpacing"/>
      </w:pPr>
    </w:p>
    <w:p w14:paraId="4BDD3149" w14:textId="65049CFF" w:rsidR="00C81F37" w:rsidRPr="00F357EA" w:rsidRDefault="00C81F37" w:rsidP="00F357EA">
      <w:pPr>
        <w:pStyle w:val="ListParagraph"/>
        <w:numPr>
          <w:ilvl w:val="0"/>
          <w:numId w:val="15"/>
        </w:numPr>
        <w:rPr>
          <w:b/>
          <w:color w:val="0070C0"/>
        </w:rPr>
      </w:pPr>
      <w:r w:rsidRPr="00F357EA">
        <w:rPr>
          <w:b/>
          <w:color w:val="0070C0"/>
        </w:rPr>
        <w:t>CFS : mission, functions and processes</w:t>
      </w:r>
    </w:p>
    <w:p w14:paraId="51B2B0F1" w14:textId="77777777" w:rsidR="00465D9A" w:rsidRPr="00465D9A" w:rsidRDefault="00465D9A" w:rsidP="00465D9A">
      <w:pPr>
        <w:pStyle w:val="ListParagraph"/>
        <w:rPr>
          <w:b/>
        </w:rPr>
      </w:pPr>
    </w:p>
    <w:p w14:paraId="7FB89B8D" w14:textId="77777777" w:rsidR="00C81F37" w:rsidRPr="00465D9A" w:rsidRDefault="00C81F37" w:rsidP="00465D9A">
      <w:pPr>
        <w:pStyle w:val="NoSpacing"/>
        <w:rPr>
          <w:lang w:val="en-US"/>
        </w:rPr>
      </w:pPr>
      <w:r w:rsidRPr="00465D9A">
        <w:rPr>
          <w:lang w:val="en-US"/>
        </w:rPr>
        <w:t>As per its reform, CFS has 3 main functions :</w:t>
      </w:r>
    </w:p>
    <w:p w14:paraId="68346ED9" w14:textId="77777777" w:rsidR="00C81F37" w:rsidRPr="00465D9A" w:rsidRDefault="00C81F37" w:rsidP="00465D9A">
      <w:pPr>
        <w:pStyle w:val="NoSpacing"/>
        <w:numPr>
          <w:ilvl w:val="0"/>
          <w:numId w:val="13"/>
        </w:numPr>
        <w:rPr>
          <w:rFonts w:cs="Calibri"/>
        </w:rPr>
      </w:pPr>
      <w:r w:rsidRPr="00465D9A">
        <w:rPr>
          <w:rFonts w:cs="Calibri"/>
        </w:rPr>
        <w:t>contributing to advancing coordination and partnerships;</w:t>
      </w:r>
    </w:p>
    <w:p w14:paraId="3E8D7A23" w14:textId="77777777" w:rsidR="00C81F37" w:rsidRPr="00465D9A" w:rsidRDefault="00C81F37" w:rsidP="00465D9A">
      <w:pPr>
        <w:pStyle w:val="NoSpacing"/>
        <w:numPr>
          <w:ilvl w:val="0"/>
          <w:numId w:val="13"/>
        </w:numPr>
        <w:rPr>
          <w:rFonts w:cs="Calibri"/>
        </w:rPr>
      </w:pPr>
      <w:r w:rsidRPr="00465D9A">
        <w:rPr>
          <w:rFonts w:cs="Calibri"/>
        </w:rPr>
        <w:t>contributing to policy convergence on food security and nutrition; and</w:t>
      </w:r>
    </w:p>
    <w:p w14:paraId="54935B7E" w14:textId="5BB33454" w:rsidR="00C81F37" w:rsidRPr="00465D9A" w:rsidRDefault="00C81F37" w:rsidP="00465D9A">
      <w:pPr>
        <w:pStyle w:val="NoSpacing"/>
        <w:numPr>
          <w:ilvl w:val="0"/>
          <w:numId w:val="13"/>
        </w:numPr>
        <w:rPr>
          <w:rFonts w:cs="Calibri"/>
        </w:rPr>
      </w:pPr>
      <w:r w:rsidRPr="00465D9A">
        <w:rPr>
          <w:rFonts w:cs="Calibri"/>
        </w:rPr>
        <w:t xml:space="preserve">strengthening national and regional food security </w:t>
      </w:r>
      <w:r w:rsidR="00257AE7">
        <w:rPr>
          <w:rFonts w:cs="Calibri"/>
        </w:rPr>
        <w:t xml:space="preserve">and nutrition </w:t>
      </w:r>
      <w:bookmarkStart w:id="0" w:name="_GoBack"/>
      <w:bookmarkEnd w:id="0"/>
      <w:r w:rsidRPr="00465D9A">
        <w:rPr>
          <w:rFonts w:cs="Calibri"/>
        </w:rPr>
        <w:t>actions (by producing guidance or by faci</w:t>
      </w:r>
      <w:r w:rsidR="00465D9A">
        <w:rPr>
          <w:rFonts w:cs="Calibri"/>
        </w:rPr>
        <w:t>litating lesson exchange, etc.)</w:t>
      </w:r>
    </w:p>
    <w:p w14:paraId="3429D541" w14:textId="1A9E13A2" w:rsidR="00C81F37" w:rsidRPr="00465D9A" w:rsidRDefault="00C81F37" w:rsidP="00C81F37">
      <w:pPr>
        <w:widowControl w:val="0"/>
        <w:autoSpaceDE w:val="0"/>
        <w:autoSpaceDN w:val="0"/>
        <w:adjustRightInd w:val="0"/>
        <w:jc w:val="both"/>
        <w:rPr>
          <w:rFonts w:cs="Calibri"/>
        </w:rPr>
      </w:pPr>
      <w:r w:rsidRPr="00465D9A">
        <w:rPr>
          <w:rFonts w:cs="Calibri"/>
        </w:rPr>
        <w:t xml:space="preserve">which it fulfils through the development and </w:t>
      </w:r>
      <w:r w:rsidR="003A06FF">
        <w:rPr>
          <w:rFonts w:cs="Calibri"/>
        </w:rPr>
        <w:t>endorsement</w:t>
      </w:r>
      <w:r w:rsidRPr="00465D9A">
        <w:rPr>
          <w:rFonts w:cs="Calibri"/>
        </w:rPr>
        <w:t xml:space="preserve"> of multi</w:t>
      </w:r>
      <w:r w:rsidR="00184F01">
        <w:rPr>
          <w:rFonts w:cs="Calibri"/>
        </w:rPr>
        <w:t>-</w:t>
      </w:r>
      <w:r w:rsidRPr="00465D9A">
        <w:rPr>
          <w:rFonts w:cs="Calibri"/>
        </w:rPr>
        <w:t>stakeholder and multi</w:t>
      </w:r>
      <w:r w:rsidR="00184F01">
        <w:rPr>
          <w:rFonts w:cs="Calibri"/>
        </w:rPr>
        <w:t>-</w:t>
      </w:r>
      <w:r w:rsidRPr="00465D9A">
        <w:rPr>
          <w:rFonts w:cs="Calibri"/>
        </w:rPr>
        <w:t>sectorial policy products, evidence-based policy recommendations, by convening inter-sessional events, or through an annual plenary week with coordination and linkages session</w:t>
      </w:r>
      <w:r w:rsidR="003A06FF">
        <w:rPr>
          <w:rFonts w:cs="Calibri"/>
        </w:rPr>
        <w:t>s</w:t>
      </w:r>
      <w:r w:rsidRPr="00465D9A">
        <w:rPr>
          <w:rFonts w:cs="Calibri"/>
        </w:rPr>
        <w:t xml:space="preserve"> show-casing successful FSN actions at global, regi</w:t>
      </w:r>
      <w:r w:rsidR="003A06FF">
        <w:rPr>
          <w:rFonts w:cs="Calibri"/>
        </w:rPr>
        <w:t>o</w:t>
      </w:r>
      <w:r w:rsidRPr="00465D9A">
        <w:rPr>
          <w:rFonts w:cs="Calibri"/>
        </w:rPr>
        <w:t>nal and national levels.</w:t>
      </w:r>
    </w:p>
    <w:p w14:paraId="18BAB791" w14:textId="449F8B9F" w:rsidR="00406867" w:rsidRPr="002012E6" w:rsidRDefault="00C81F37" w:rsidP="00406867">
      <w:pPr>
        <w:pStyle w:val="ListParagraph"/>
        <w:widowControl w:val="0"/>
        <w:numPr>
          <w:ilvl w:val="0"/>
          <w:numId w:val="8"/>
        </w:numPr>
        <w:autoSpaceDE w:val="0"/>
        <w:autoSpaceDN w:val="0"/>
        <w:adjustRightInd w:val="0"/>
        <w:jc w:val="both"/>
        <w:rPr>
          <w:rFonts w:cs="Calibri"/>
          <w:sz w:val="22"/>
          <w:szCs w:val="22"/>
        </w:rPr>
      </w:pPr>
      <w:r w:rsidRPr="00465D9A">
        <w:rPr>
          <w:rFonts w:cs="Calibri"/>
          <w:sz w:val="22"/>
          <w:szCs w:val="22"/>
        </w:rPr>
        <w:t xml:space="preserve">Are the current functions of CFS and its processes and activities relevant to support the implementation of </w:t>
      </w:r>
      <w:r w:rsidR="003E33EB">
        <w:rPr>
          <w:rFonts w:cs="Calibri"/>
          <w:sz w:val="22"/>
          <w:szCs w:val="22"/>
        </w:rPr>
        <w:t xml:space="preserve">the 2030 </w:t>
      </w:r>
      <w:r w:rsidRPr="00465D9A">
        <w:rPr>
          <w:rFonts w:cs="Calibri"/>
          <w:sz w:val="22"/>
          <w:szCs w:val="22"/>
        </w:rPr>
        <w:t>Agenda</w:t>
      </w:r>
      <w:r w:rsidR="00184F01">
        <w:rPr>
          <w:rFonts w:cs="Calibri"/>
          <w:sz w:val="22"/>
          <w:szCs w:val="22"/>
        </w:rPr>
        <w:t xml:space="preserve"> </w:t>
      </w:r>
      <w:r w:rsidRPr="00465D9A">
        <w:rPr>
          <w:rFonts w:cs="Calibri"/>
          <w:sz w:val="22"/>
          <w:szCs w:val="22"/>
        </w:rPr>
        <w:t>and the SDGs? Should they be revisited? Would this benefit CFS’s effectiveness/impact?</w:t>
      </w:r>
    </w:p>
    <w:p w14:paraId="4E20E6FA" w14:textId="77777777" w:rsidR="00406867" w:rsidRPr="00465D9A" w:rsidRDefault="00406867" w:rsidP="00B1051F">
      <w:pPr>
        <w:widowControl w:val="0"/>
        <w:autoSpaceDE w:val="0"/>
        <w:autoSpaceDN w:val="0"/>
        <w:adjustRightInd w:val="0"/>
        <w:jc w:val="right"/>
        <w:rPr>
          <w:rFonts w:cs="Calibri"/>
        </w:rPr>
      </w:pPr>
    </w:p>
    <w:p w14:paraId="58309CAA" w14:textId="2718238C" w:rsidR="00465D9A" w:rsidRPr="00F357EA" w:rsidRDefault="00465D9A" w:rsidP="00F357EA">
      <w:pPr>
        <w:pStyle w:val="ListParagraph"/>
        <w:numPr>
          <w:ilvl w:val="0"/>
          <w:numId w:val="15"/>
        </w:numPr>
        <w:rPr>
          <w:b/>
          <w:color w:val="0070C0"/>
        </w:rPr>
      </w:pPr>
      <w:r w:rsidRPr="00F357EA">
        <w:rPr>
          <w:b/>
          <w:color w:val="0070C0"/>
        </w:rPr>
        <w:t>CFS and Agenda 2030</w:t>
      </w:r>
    </w:p>
    <w:p w14:paraId="4F3AE25E" w14:textId="77777777" w:rsidR="00465D9A" w:rsidRPr="00465D9A" w:rsidRDefault="00465D9A" w:rsidP="00465D9A">
      <w:pPr>
        <w:pStyle w:val="ListParagraph"/>
        <w:rPr>
          <w:b/>
        </w:rPr>
      </w:pPr>
    </w:p>
    <w:p w14:paraId="5BF71BB2" w14:textId="0568B335" w:rsidR="00465D9A" w:rsidRPr="00465D9A" w:rsidRDefault="00465D9A" w:rsidP="00465D9A">
      <w:pPr>
        <w:pStyle w:val="ListParagraph"/>
        <w:numPr>
          <w:ilvl w:val="0"/>
          <w:numId w:val="2"/>
        </w:numPr>
        <w:rPr>
          <w:sz w:val="22"/>
          <w:szCs w:val="22"/>
        </w:rPr>
      </w:pPr>
      <w:r w:rsidRPr="00465D9A">
        <w:rPr>
          <w:sz w:val="22"/>
          <w:szCs w:val="22"/>
        </w:rPr>
        <w:t xml:space="preserve">The implementation of </w:t>
      </w:r>
      <w:r w:rsidR="003E33EB">
        <w:rPr>
          <w:sz w:val="22"/>
          <w:szCs w:val="22"/>
        </w:rPr>
        <w:t xml:space="preserve">the 2030 </w:t>
      </w:r>
      <w:r w:rsidRPr="00465D9A">
        <w:rPr>
          <w:sz w:val="22"/>
          <w:szCs w:val="22"/>
        </w:rPr>
        <w:t>Agenda</w:t>
      </w:r>
      <w:r w:rsidR="003E33EB">
        <w:rPr>
          <w:sz w:val="22"/>
          <w:szCs w:val="22"/>
        </w:rPr>
        <w:t>,</w:t>
      </w:r>
      <w:r w:rsidRPr="00465D9A">
        <w:rPr>
          <w:sz w:val="22"/>
          <w:szCs w:val="22"/>
        </w:rPr>
        <w:t xml:space="preserve"> including the Sustainable Development Goals</w:t>
      </w:r>
      <w:r w:rsidR="003E33EB">
        <w:rPr>
          <w:sz w:val="22"/>
          <w:szCs w:val="22"/>
        </w:rPr>
        <w:t>,</w:t>
      </w:r>
      <w:r w:rsidRPr="00465D9A">
        <w:rPr>
          <w:sz w:val="22"/>
          <w:szCs w:val="22"/>
        </w:rPr>
        <w:t xml:space="preserve"> is country-driven, will be primarily led by national governments with the support of all partners, and will require new global enabling policy frameworks and resources. How can CFS, as an intergovernmental multi</w:t>
      </w:r>
      <w:r w:rsidR="00184F01">
        <w:rPr>
          <w:sz w:val="22"/>
          <w:szCs w:val="22"/>
        </w:rPr>
        <w:t>-</w:t>
      </w:r>
      <w:r w:rsidRPr="00465D9A">
        <w:rPr>
          <w:sz w:val="22"/>
          <w:szCs w:val="22"/>
        </w:rPr>
        <w:t>stakeholder policy-making body, play a constructive role in support of these processes?</w:t>
      </w:r>
    </w:p>
    <w:p w14:paraId="31EE68C3" w14:textId="77777777" w:rsidR="00465D9A" w:rsidRPr="00465D9A" w:rsidRDefault="00465D9A" w:rsidP="00465D9A">
      <w:pPr>
        <w:pStyle w:val="ListParagraph"/>
        <w:numPr>
          <w:ilvl w:val="0"/>
          <w:numId w:val="2"/>
        </w:numPr>
        <w:rPr>
          <w:sz w:val="22"/>
          <w:szCs w:val="22"/>
        </w:rPr>
      </w:pPr>
      <w:r w:rsidRPr="00465D9A">
        <w:rPr>
          <w:sz w:val="22"/>
          <w:szCs w:val="22"/>
        </w:rPr>
        <w:t xml:space="preserve">The process leading to Agenda 2030 has been inclusive and participatory; the CFS model has often been referenced during this process, and has inspired discussions about possible new governance mechanisms for the UN development system after 2015. How can CFS, through its work and model, strengthen this fruitful interaction? </w:t>
      </w:r>
    </w:p>
    <w:p w14:paraId="0A0B4D72" w14:textId="24B70009" w:rsidR="0039246D" w:rsidRDefault="00465D9A" w:rsidP="00465D9A">
      <w:pPr>
        <w:pStyle w:val="ListParagraph"/>
        <w:numPr>
          <w:ilvl w:val="0"/>
          <w:numId w:val="2"/>
        </w:numPr>
        <w:rPr>
          <w:sz w:val="22"/>
          <w:szCs w:val="22"/>
        </w:rPr>
      </w:pPr>
      <w:r w:rsidRPr="00465D9A">
        <w:rPr>
          <w:sz w:val="22"/>
          <w:szCs w:val="22"/>
        </w:rPr>
        <w:t>In thinking of contributing to the Agenda 2030 and the achievement of the SDGs, on which SDG or SDGs should be the CFS focusing?</w:t>
      </w:r>
    </w:p>
    <w:p w14:paraId="2BB1F2C7" w14:textId="77777777" w:rsidR="00406867" w:rsidRPr="00406867" w:rsidRDefault="00406867" w:rsidP="00406867"/>
    <w:p w14:paraId="01DF1F05" w14:textId="77777777" w:rsidR="00EE39FB" w:rsidRPr="00465D9A" w:rsidRDefault="00EE39FB" w:rsidP="00EE39FB">
      <w:pPr>
        <w:pStyle w:val="ListParagraph"/>
        <w:rPr>
          <w:sz w:val="22"/>
          <w:szCs w:val="22"/>
        </w:rPr>
      </w:pPr>
    </w:p>
    <w:p w14:paraId="074A0696" w14:textId="1B892EB1" w:rsidR="00CC4BCD" w:rsidRPr="00C94F15" w:rsidRDefault="003E33EB" w:rsidP="00F357EA">
      <w:pPr>
        <w:pStyle w:val="ListParagraph"/>
        <w:numPr>
          <w:ilvl w:val="0"/>
          <w:numId w:val="15"/>
        </w:numPr>
        <w:rPr>
          <w:b/>
          <w:color w:val="0070C0"/>
        </w:rPr>
      </w:pPr>
      <w:r w:rsidRPr="00C94F15">
        <w:rPr>
          <w:b/>
          <w:color w:val="0070C0"/>
        </w:rPr>
        <w:t xml:space="preserve">The 2030 </w:t>
      </w:r>
      <w:r w:rsidR="00CC4BCD" w:rsidRPr="00C94F15">
        <w:rPr>
          <w:b/>
          <w:color w:val="0070C0"/>
        </w:rPr>
        <w:t>Agenda: “integration” and “universality”</w:t>
      </w:r>
    </w:p>
    <w:p w14:paraId="7B2CF453" w14:textId="77777777" w:rsidR="00465D9A" w:rsidRPr="00465D9A" w:rsidRDefault="00465D9A" w:rsidP="00465D9A">
      <w:pPr>
        <w:pStyle w:val="ListParagraph"/>
        <w:rPr>
          <w:b/>
        </w:rPr>
      </w:pPr>
    </w:p>
    <w:p w14:paraId="06A61050" w14:textId="78D0F279" w:rsidR="00465D9A" w:rsidRDefault="001006CB" w:rsidP="00465D9A">
      <w:r w:rsidRPr="00465D9A">
        <w:t xml:space="preserve">A key feature of </w:t>
      </w:r>
      <w:r w:rsidR="003E33EB">
        <w:t xml:space="preserve">the 2030 </w:t>
      </w:r>
      <w:r w:rsidRPr="00465D9A">
        <w:t xml:space="preserve">Agenda and its SDGs is their </w:t>
      </w:r>
      <w:r w:rsidRPr="00465D9A">
        <w:rPr>
          <w:b/>
        </w:rPr>
        <w:t>integrated nature</w:t>
      </w:r>
      <w:r w:rsidRPr="00465D9A">
        <w:t xml:space="preserve">, </w:t>
      </w:r>
      <w:r w:rsidR="00F62CAF" w:rsidRPr="00465D9A">
        <w:t>aiming to break down silos</w:t>
      </w:r>
      <w:r w:rsidR="00CF6FBA" w:rsidRPr="00465D9A">
        <w:t xml:space="preserve">. </w:t>
      </w:r>
      <w:r w:rsidR="00F62CAF" w:rsidRPr="00465D9A">
        <w:t>Not one</w:t>
      </w:r>
      <w:r w:rsidRPr="00465D9A">
        <w:t xml:space="preserve"> </w:t>
      </w:r>
      <w:r w:rsidR="00F62CAF" w:rsidRPr="00465D9A">
        <w:t xml:space="preserve">of the 17 </w:t>
      </w:r>
      <w:r w:rsidRPr="00465D9A">
        <w:t>goal</w:t>
      </w:r>
      <w:r w:rsidR="00F62CAF" w:rsidRPr="00465D9A">
        <w:t>s</w:t>
      </w:r>
      <w:r w:rsidRPr="00465D9A">
        <w:t xml:space="preserve"> can be considered as a </w:t>
      </w:r>
      <w:r w:rsidR="00F62CAF" w:rsidRPr="00465D9A">
        <w:t>single stand-alone: successful achievement of any one goal</w:t>
      </w:r>
      <w:r w:rsidRPr="00465D9A">
        <w:t xml:space="preserve"> depends on </w:t>
      </w:r>
      <w:r w:rsidR="00F62CAF" w:rsidRPr="00465D9A">
        <w:t xml:space="preserve">the progress made on </w:t>
      </w:r>
      <w:r w:rsidRPr="00465D9A">
        <w:t>other goals of Agenda 2030</w:t>
      </w:r>
      <w:r w:rsidR="00F62CAF" w:rsidRPr="00465D9A">
        <w:t xml:space="preserve">; and reversely, failure to achieve a goal will jeopardize or hinder progress on other goals. </w:t>
      </w:r>
    </w:p>
    <w:p w14:paraId="11153AB9" w14:textId="2BCC7FCA" w:rsidR="001006CB" w:rsidRPr="00465D9A" w:rsidRDefault="00F62CAF" w:rsidP="00465D9A">
      <w:pPr>
        <w:pStyle w:val="ListParagraph"/>
        <w:numPr>
          <w:ilvl w:val="0"/>
          <w:numId w:val="14"/>
        </w:numPr>
      </w:pPr>
      <w:r w:rsidRPr="00465D9A">
        <w:t>What does this mean for CFS?</w:t>
      </w:r>
    </w:p>
    <w:p w14:paraId="22FE40EE" w14:textId="02F2F250" w:rsidR="003B2139" w:rsidRPr="00465D9A" w:rsidRDefault="003B2139" w:rsidP="003B2139">
      <w:pPr>
        <w:pStyle w:val="ListParagraph"/>
        <w:numPr>
          <w:ilvl w:val="0"/>
          <w:numId w:val="3"/>
        </w:numPr>
        <w:rPr>
          <w:sz w:val="22"/>
          <w:szCs w:val="22"/>
        </w:rPr>
      </w:pPr>
      <w:r w:rsidRPr="00465D9A">
        <w:rPr>
          <w:sz w:val="22"/>
          <w:szCs w:val="22"/>
        </w:rPr>
        <w:t>To what extent should the CFS reach out to other relevant governing bodies and coordinate its work with them?</w:t>
      </w:r>
    </w:p>
    <w:p w14:paraId="767A8EDD" w14:textId="77777777" w:rsidR="001006CB" w:rsidRPr="00465D9A" w:rsidRDefault="001006CB">
      <w:pPr>
        <w:rPr>
          <w:b/>
          <w:lang w:val="en-US"/>
        </w:rPr>
      </w:pPr>
    </w:p>
    <w:p w14:paraId="19358C72" w14:textId="2EE4C2F7" w:rsidR="003C1D7D" w:rsidRPr="00465D9A" w:rsidRDefault="00161525" w:rsidP="00465D9A">
      <w:r w:rsidRPr="00465D9A">
        <w:t xml:space="preserve">The 2030 agenda is </w:t>
      </w:r>
      <w:r w:rsidRPr="00465D9A">
        <w:rPr>
          <w:b/>
        </w:rPr>
        <w:t>universal</w:t>
      </w:r>
      <w:r w:rsidRPr="00465D9A">
        <w:t xml:space="preserve">, </w:t>
      </w:r>
      <w:r w:rsidR="003C1D7D" w:rsidRPr="00465D9A">
        <w:t>and applies to</w:t>
      </w:r>
      <w:r w:rsidR="00465D9A" w:rsidRPr="00465D9A">
        <w:t xml:space="preserve"> </w:t>
      </w:r>
      <w:r w:rsidRPr="00465D9A">
        <w:t>all countries</w:t>
      </w:r>
      <w:r w:rsidR="003C1D7D" w:rsidRPr="00465D9A">
        <w:t>, developed and developing,</w:t>
      </w:r>
      <w:r w:rsidRPr="00465D9A">
        <w:t xml:space="preserve"> and </w:t>
      </w:r>
      <w:r w:rsidR="003C1D7D" w:rsidRPr="00465D9A">
        <w:t xml:space="preserve">all </w:t>
      </w:r>
      <w:r w:rsidRPr="00465D9A">
        <w:t>actors</w:t>
      </w:r>
      <w:r w:rsidR="003C1D7D" w:rsidRPr="00465D9A">
        <w:t>, policy makers and multi-stakeholders</w:t>
      </w:r>
      <w:r w:rsidR="00465D9A" w:rsidRPr="00465D9A">
        <w:t>,</w:t>
      </w:r>
      <w:r w:rsidRPr="00465D9A">
        <w:t xml:space="preserve"> as agents responsible for </w:t>
      </w:r>
      <w:r w:rsidR="003C1D7D" w:rsidRPr="00465D9A">
        <w:t xml:space="preserve">collectively </w:t>
      </w:r>
      <w:r w:rsidRPr="00465D9A">
        <w:t xml:space="preserve">building global </w:t>
      </w:r>
      <w:r w:rsidR="003C1D7D" w:rsidRPr="00465D9A">
        <w:t xml:space="preserve">and national </w:t>
      </w:r>
      <w:r w:rsidRPr="00465D9A">
        <w:t>enabling environment</w:t>
      </w:r>
      <w:r w:rsidR="003C1D7D" w:rsidRPr="00465D9A">
        <w:t>s</w:t>
      </w:r>
      <w:r w:rsidRPr="00465D9A">
        <w:t xml:space="preserve">. </w:t>
      </w:r>
    </w:p>
    <w:p w14:paraId="2F935147" w14:textId="4EE34E22" w:rsidR="00CC4BCD" w:rsidRPr="009C28EA" w:rsidRDefault="0030575B" w:rsidP="00465D9A">
      <w:pPr>
        <w:pStyle w:val="ListParagraph"/>
        <w:numPr>
          <w:ilvl w:val="0"/>
          <w:numId w:val="3"/>
        </w:numPr>
        <w:rPr>
          <w:sz w:val="22"/>
          <w:szCs w:val="22"/>
        </w:rPr>
      </w:pPr>
      <w:r w:rsidRPr="009C28EA">
        <w:rPr>
          <w:color w:val="000000"/>
          <w:sz w:val="22"/>
          <w:szCs w:val="22"/>
        </w:rPr>
        <w:t xml:space="preserve">'What implications, if any, will the universality of the SDGs have on the work of the CFS? </w:t>
      </w:r>
      <w:r w:rsidR="003C1D7D" w:rsidRPr="009C28EA">
        <w:rPr>
          <w:sz w:val="22"/>
          <w:szCs w:val="22"/>
        </w:rPr>
        <w:t>How can CFS, given its inclusive nature, contribute to strengthening the sense of joint responsibility and accountability of its multi-stakeholders?</w:t>
      </w:r>
    </w:p>
    <w:p w14:paraId="53408767" w14:textId="77777777" w:rsidR="0066519C" w:rsidRDefault="0066519C" w:rsidP="0066519C">
      <w:pPr>
        <w:pStyle w:val="ListParagraph"/>
        <w:widowControl w:val="0"/>
        <w:autoSpaceDE w:val="0"/>
        <w:autoSpaceDN w:val="0"/>
        <w:adjustRightInd w:val="0"/>
        <w:jc w:val="both"/>
        <w:rPr>
          <w:rFonts w:cs="Calibri"/>
          <w:b/>
          <w:color w:val="0070C0"/>
        </w:rPr>
      </w:pPr>
    </w:p>
    <w:p w14:paraId="6D9756CD" w14:textId="77777777" w:rsidR="0066519C" w:rsidRDefault="0066519C" w:rsidP="0066519C">
      <w:pPr>
        <w:pStyle w:val="ListParagraph"/>
        <w:widowControl w:val="0"/>
        <w:autoSpaceDE w:val="0"/>
        <w:autoSpaceDN w:val="0"/>
        <w:adjustRightInd w:val="0"/>
        <w:jc w:val="both"/>
        <w:rPr>
          <w:rFonts w:cs="Calibri"/>
          <w:b/>
          <w:color w:val="0070C0"/>
        </w:rPr>
      </w:pPr>
    </w:p>
    <w:p w14:paraId="3A206C15" w14:textId="4B6EFA50" w:rsidR="00740A88" w:rsidRPr="00C94F15" w:rsidRDefault="00D61C9C" w:rsidP="00F357EA">
      <w:pPr>
        <w:pStyle w:val="ListParagraph"/>
        <w:widowControl w:val="0"/>
        <w:numPr>
          <w:ilvl w:val="0"/>
          <w:numId w:val="15"/>
        </w:numPr>
        <w:autoSpaceDE w:val="0"/>
        <w:autoSpaceDN w:val="0"/>
        <w:adjustRightInd w:val="0"/>
        <w:jc w:val="both"/>
        <w:rPr>
          <w:rFonts w:cs="Calibri"/>
          <w:b/>
          <w:color w:val="0070C0"/>
        </w:rPr>
      </w:pPr>
      <w:r w:rsidRPr="00C94F15">
        <w:rPr>
          <w:rFonts w:cs="Calibri"/>
          <w:b/>
          <w:color w:val="0070C0"/>
        </w:rPr>
        <w:t>F</w:t>
      </w:r>
      <w:r w:rsidR="001006CB" w:rsidRPr="00C94F15">
        <w:rPr>
          <w:rFonts w:cs="Calibri"/>
          <w:b/>
          <w:color w:val="0070C0"/>
        </w:rPr>
        <w:t>ollow-up and review</w:t>
      </w:r>
      <w:r w:rsidRPr="00C94F15">
        <w:rPr>
          <w:rFonts w:cs="Calibri"/>
          <w:b/>
          <w:color w:val="0070C0"/>
        </w:rPr>
        <w:t>, reporting</w:t>
      </w:r>
    </w:p>
    <w:p w14:paraId="0E0D1082" w14:textId="77777777" w:rsidR="00465D9A" w:rsidRPr="00465D9A" w:rsidRDefault="00465D9A" w:rsidP="00465D9A">
      <w:pPr>
        <w:pStyle w:val="ListParagraph"/>
        <w:widowControl w:val="0"/>
        <w:autoSpaceDE w:val="0"/>
        <w:autoSpaceDN w:val="0"/>
        <w:adjustRightInd w:val="0"/>
        <w:jc w:val="both"/>
        <w:rPr>
          <w:rFonts w:cs="Calibri"/>
          <w:b/>
        </w:rPr>
      </w:pPr>
    </w:p>
    <w:p w14:paraId="08DF28D1" w14:textId="34C8FE84" w:rsidR="00740A88" w:rsidRPr="00465D9A" w:rsidRDefault="00D61C9C" w:rsidP="00465D9A">
      <w:pPr>
        <w:widowControl w:val="0"/>
        <w:autoSpaceDE w:val="0"/>
        <w:autoSpaceDN w:val="0"/>
        <w:adjustRightInd w:val="0"/>
        <w:jc w:val="both"/>
        <w:rPr>
          <w:rFonts w:cs="Calibri"/>
        </w:rPr>
      </w:pPr>
      <w:r w:rsidRPr="00465D9A">
        <w:rPr>
          <w:rFonts w:cs="Calibri"/>
        </w:rPr>
        <w:t xml:space="preserve">The </w:t>
      </w:r>
      <w:r w:rsidR="00C84B4E">
        <w:rPr>
          <w:rFonts w:cs="Calibri"/>
        </w:rPr>
        <w:t xml:space="preserve">2030 </w:t>
      </w:r>
      <w:r w:rsidRPr="00465D9A">
        <w:rPr>
          <w:rFonts w:cs="Calibri"/>
        </w:rPr>
        <w:t>Agenda</w:t>
      </w:r>
      <w:r w:rsidR="00EF0CC4">
        <w:rPr>
          <w:rFonts w:cs="Calibri"/>
        </w:rPr>
        <w:t xml:space="preserve"> </w:t>
      </w:r>
      <w:r w:rsidRPr="00465D9A">
        <w:rPr>
          <w:rFonts w:cs="Calibri"/>
        </w:rPr>
        <w:t>calls for a follow-up and review framework which will “</w:t>
      </w:r>
      <w:r w:rsidRPr="00465D9A">
        <w:rPr>
          <w:rFonts w:cs="Calibri"/>
          <w:i/>
        </w:rPr>
        <w:t xml:space="preserve">promote accountability to our citizens, support effective international cooperation in achieving this Agenda and </w:t>
      </w:r>
      <w:r w:rsidRPr="00465D9A">
        <w:rPr>
          <w:rFonts w:cs="Calibri"/>
          <w:b/>
          <w:i/>
        </w:rPr>
        <w:t>foster exchanges of best practices and mutual learning. It will mobilize support to overcome shared challenges and identify new and emerging issues</w:t>
      </w:r>
      <w:r w:rsidRPr="00465D9A">
        <w:rPr>
          <w:rFonts w:cs="Calibri"/>
          <w:b/>
        </w:rPr>
        <w:t>.</w:t>
      </w:r>
      <w:r w:rsidRPr="00465D9A">
        <w:rPr>
          <w:rFonts w:cs="Calibri"/>
        </w:rPr>
        <w:t>”</w:t>
      </w:r>
    </w:p>
    <w:p w14:paraId="4F998D23" w14:textId="613EF54D" w:rsidR="00D61C9C" w:rsidRPr="00465D9A" w:rsidRDefault="00D61C9C" w:rsidP="00224B04">
      <w:pPr>
        <w:pStyle w:val="ListParagraph"/>
        <w:widowControl w:val="0"/>
        <w:numPr>
          <w:ilvl w:val="0"/>
          <w:numId w:val="9"/>
        </w:numPr>
        <w:autoSpaceDE w:val="0"/>
        <w:autoSpaceDN w:val="0"/>
        <w:adjustRightInd w:val="0"/>
        <w:jc w:val="both"/>
        <w:rPr>
          <w:rFonts w:cs="Calibri"/>
          <w:sz w:val="22"/>
          <w:szCs w:val="22"/>
        </w:rPr>
      </w:pPr>
      <w:r w:rsidRPr="00465D9A">
        <w:rPr>
          <w:rFonts w:cs="Calibri"/>
          <w:sz w:val="22"/>
          <w:szCs w:val="22"/>
        </w:rPr>
        <w:t xml:space="preserve">How can CFS provide a forum for </w:t>
      </w:r>
      <w:r w:rsidR="00953296">
        <w:rPr>
          <w:rFonts w:cs="Calibri"/>
          <w:sz w:val="22"/>
          <w:szCs w:val="22"/>
        </w:rPr>
        <w:t xml:space="preserve">effective </w:t>
      </w:r>
      <w:r w:rsidRPr="00465D9A">
        <w:rPr>
          <w:rFonts w:cs="Calibri"/>
          <w:sz w:val="22"/>
          <w:szCs w:val="22"/>
        </w:rPr>
        <w:t>multi-stakeholder follow-up and review</w:t>
      </w:r>
      <w:r w:rsidR="00953296">
        <w:rPr>
          <w:rFonts w:cs="Calibri"/>
          <w:sz w:val="22"/>
          <w:szCs w:val="22"/>
        </w:rPr>
        <w:t xml:space="preserve">? Should this process target primarily the </w:t>
      </w:r>
      <w:r w:rsidRPr="00465D9A">
        <w:rPr>
          <w:rFonts w:cs="Calibri"/>
          <w:sz w:val="22"/>
          <w:szCs w:val="22"/>
        </w:rPr>
        <w:t>progress of CFS policy product implementation</w:t>
      </w:r>
      <w:r w:rsidR="00953296">
        <w:rPr>
          <w:rFonts w:cs="Calibri"/>
          <w:sz w:val="22"/>
          <w:szCs w:val="22"/>
        </w:rPr>
        <w:t xml:space="preserve"> </w:t>
      </w:r>
      <w:r w:rsidR="00224B04">
        <w:rPr>
          <w:rFonts w:cs="Calibri"/>
          <w:sz w:val="22"/>
          <w:szCs w:val="22"/>
        </w:rPr>
        <w:t xml:space="preserve">that has clear linkages to </w:t>
      </w:r>
      <w:r w:rsidR="00953296">
        <w:rPr>
          <w:rFonts w:cs="Calibri"/>
          <w:sz w:val="22"/>
          <w:szCs w:val="22"/>
        </w:rPr>
        <w:t xml:space="preserve">progress on </w:t>
      </w:r>
      <w:r w:rsidR="00224B04">
        <w:rPr>
          <w:rFonts w:cs="Calibri"/>
          <w:sz w:val="22"/>
          <w:szCs w:val="22"/>
        </w:rPr>
        <w:t xml:space="preserve">the </w:t>
      </w:r>
      <w:r w:rsidR="00953296">
        <w:rPr>
          <w:rFonts w:cs="Calibri"/>
          <w:sz w:val="22"/>
          <w:szCs w:val="22"/>
        </w:rPr>
        <w:t xml:space="preserve">SDGs, or directly country progress on SDG targets </w:t>
      </w:r>
      <w:r w:rsidRPr="00465D9A">
        <w:rPr>
          <w:rFonts w:cs="Calibri"/>
          <w:sz w:val="22"/>
          <w:szCs w:val="22"/>
        </w:rPr>
        <w:t>?</w:t>
      </w:r>
    </w:p>
    <w:p w14:paraId="742D7C77" w14:textId="77777777" w:rsidR="00740A88" w:rsidRPr="00465D9A" w:rsidRDefault="00740A88" w:rsidP="0039246D">
      <w:pPr>
        <w:widowControl w:val="0"/>
        <w:autoSpaceDE w:val="0"/>
        <w:autoSpaceDN w:val="0"/>
        <w:adjustRightInd w:val="0"/>
        <w:jc w:val="both"/>
        <w:rPr>
          <w:rFonts w:cs="Calibri"/>
          <w:b/>
        </w:rPr>
      </w:pPr>
    </w:p>
    <w:p w14:paraId="65692FB5" w14:textId="32B009BC" w:rsidR="00032D52" w:rsidRPr="00465D9A" w:rsidRDefault="002316B2" w:rsidP="0039246D">
      <w:pPr>
        <w:widowControl w:val="0"/>
        <w:autoSpaceDE w:val="0"/>
        <w:autoSpaceDN w:val="0"/>
        <w:adjustRightInd w:val="0"/>
        <w:jc w:val="both"/>
        <w:rPr>
          <w:rFonts w:cs="Calibri"/>
        </w:rPr>
      </w:pPr>
      <w:r w:rsidRPr="00465D9A">
        <w:rPr>
          <w:rFonts w:cs="Calibri"/>
        </w:rPr>
        <w:t>In 2009, CFS was reformed, and now reports to both the FAO Conference</w:t>
      </w:r>
      <w:r w:rsidR="001006CB" w:rsidRPr="00465D9A">
        <w:rPr>
          <w:rFonts w:cs="Calibri"/>
        </w:rPr>
        <w:t>,</w:t>
      </w:r>
      <w:r w:rsidRPr="00465D9A">
        <w:rPr>
          <w:rFonts w:cs="Calibri"/>
        </w:rPr>
        <w:t xml:space="preserve"> and </w:t>
      </w:r>
      <w:r w:rsidR="00CF6FBA" w:rsidRPr="00465D9A">
        <w:rPr>
          <w:rFonts w:cs="Calibri"/>
        </w:rPr>
        <w:t xml:space="preserve">to the General Assembly through </w:t>
      </w:r>
      <w:r w:rsidRPr="00465D9A">
        <w:rPr>
          <w:rFonts w:cs="Calibri"/>
        </w:rPr>
        <w:t xml:space="preserve">the UN Economic and Social Council (ECOSOC) in NY. A follow-up and review scheme is currently </w:t>
      </w:r>
      <w:r w:rsidR="001006CB" w:rsidRPr="00465D9A">
        <w:rPr>
          <w:rFonts w:cs="Calibri"/>
        </w:rPr>
        <w:t>under discussion</w:t>
      </w:r>
      <w:r w:rsidRPr="00465D9A">
        <w:rPr>
          <w:rFonts w:cs="Calibri"/>
        </w:rPr>
        <w:t xml:space="preserve"> in NY, with the aim </w:t>
      </w:r>
      <w:r w:rsidR="001006CB" w:rsidRPr="00465D9A">
        <w:rPr>
          <w:rFonts w:cs="Calibri"/>
        </w:rPr>
        <w:t>to design an architectural framework which would</w:t>
      </w:r>
      <w:r w:rsidRPr="00465D9A">
        <w:rPr>
          <w:rFonts w:cs="Calibri"/>
        </w:rPr>
        <w:t xml:space="preserve"> support the new High Level Political Forum (HLPF)</w:t>
      </w:r>
      <w:r w:rsidR="001006CB" w:rsidRPr="00465D9A">
        <w:rPr>
          <w:rFonts w:cs="Calibri"/>
        </w:rPr>
        <w:t xml:space="preserve"> deliver on its mission to review the implementation of </w:t>
      </w:r>
      <w:r w:rsidR="001B061B">
        <w:rPr>
          <w:rFonts w:cs="Calibri"/>
        </w:rPr>
        <w:t xml:space="preserve">the 2030 </w:t>
      </w:r>
      <w:r w:rsidR="001006CB" w:rsidRPr="00465D9A">
        <w:rPr>
          <w:rFonts w:cs="Calibri"/>
        </w:rPr>
        <w:t>Agenda</w:t>
      </w:r>
      <w:r w:rsidR="00EF0CC4">
        <w:rPr>
          <w:rFonts w:cs="Calibri"/>
        </w:rPr>
        <w:t xml:space="preserve"> </w:t>
      </w:r>
      <w:r w:rsidR="001006CB" w:rsidRPr="00465D9A">
        <w:rPr>
          <w:rFonts w:cs="Calibri"/>
        </w:rPr>
        <w:t xml:space="preserve">and progress on all targets of all 17 SDGs at global level. The architectural framework will include follow-up and review </w:t>
      </w:r>
      <w:r w:rsidR="00032D52" w:rsidRPr="00465D9A">
        <w:rPr>
          <w:rFonts w:cs="Calibri"/>
        </w:rPr>
        <w:t xml:space="preserve">processes </w:t>
      </w:r>
      <w:r w:rsidR="001006CB" w:rsidRPr="00465D9A">
        <w:rPr>
          <w:rFonts w:cs="Calibri"/>
        </w:rPr>
        <w:t>at national and regional levels (</w:t>
      </w:r>
      <w:r w:rsidR="00032D52" w:rsidRPr="00465D9A">
        <w:rPr>
          <w:rFonts w:cs="Calibri"/>
        </w:rPr>
        <w:t>likely involving Regional institutions and</w:t>
      </w:r>
      <w:r w:rsidR="001006CB" w:rsidRPr="00465D9A">
        <w:rPr>
          <w:rFonts w:cs="Calibri"/>
        </w:rPr>
        <w:t xml:space="preserve"> </w:t>
      </w:r>
      <w:r w:rsidR="00032D52" w:rsidRPr="00465D9A">
        <w:rPr>
          <w:rFonts w:cs="Calibri"/>
        </w:rPr>
        <w:t xml:space="preserve">supported by </w:t>
      </w:r>
      <w:r w:rsidR="001006CB" w:rsidRPr="00465D9A">
        <w:rPr>
          <w:rFonts w:cs="Calibri"/>
        </w:rPr>
        <w:t>UN Regional Economic Commissions, or other regional bodies)</w:t>
      </w:r>
      <w:r w:rsidR="00032D52" w:rsidRPr="00465D9A">
        <w:rPr>
          <w:rFonts w:cs="Calibri"/>
        </w:rPr>
        <w:t>. At the global level, the HLPF will be at the center of this architecture.</w:t>
      </w:r>
      <w:r w:rsidR="001006CB" w:rsidRPr="00465D9A">
        <w:rPr>
          <w:rFonts w:cs="Calibri"/>
        </w:rPr>
        <w:t xml:space="preserve"> </w:t>
      </w:r>
      <w:r w:rsidR="00032D52" w:rsidRPr="00465D9A">
        <w:rPr>
          <w:rFonts w:cs="Calibri"/>
        </w:rPr>
        <w:t xml:space="preserve">The 2030 Agenda calls for thematic reviews of progress on the SDGs, including cross-cutting issues supported by reviews by the functional commissions of the Economic and Social Council </w:t>
      </w:r>
      <w:r w:rsidR="00B034CD">
        <w:rPr>
          <w:rFonts w:cs="Calibri"/>
        </w:rPr>
        <w:t>“</w:t>
      </w:r>
      <w:r w:rsidR="00032D52" w:rsidRPr="002101F5">
        <w:rPr>
          <w:rFonts w:cs="Calibri"/>
          <w:b/>
        </w:rPr>
        <w:t>and other intergovernmental bodies and for</w:t>
      </w:r>
      <w:r w:rsidR="00161525" w:rsidRPr="002101F5">
        <w:rPr>
          <w:rFonts w:cs="Calibri"/>
          <w:b/>
        </w:rPr>
        <w:t>a</w:t>
      </w:r>
      <w:r w:rsidR="00B034CD">
        <w:rPr>
          <w:rFonts w:cs="Calibri"/>
          <w:b/>
        </w:rPr>
        <w:t>"</w:t>
      </w:r>
      <w:r w:rsidR="00032D52" w:rsidRPr="002101F5">
        <w:rPr>
          <w:rFonts w:cs="Calibri"/>
          <w:b/>
        </w:rPr>
        <w:t xml:space="preserve"> </w:t>
      </w:r>
      <w:r w:rsidR="00032D52" w:rsidRPr="00465D9A">
        <w:rPr>
          <w:rFonts w:cs="Calibri"/>
        </w:rPr>
        <w:t xml:space="preserve">which should reflect the integrated nature of the Goals as well as the interlinkages between them. </w:t>
      </w:r>
      <w:r w:rsidR="00B034CD">
        <w:rPr>
          <w:rFonts w:cs="Calibri"/>
        </w:rPr>
        <w:t xml:space="preserve">The 2030 Agenda further </w:t>
      </w:r>
      <w:r w:rsidR="00032D52" w:rsidRPr="00465D9A">
        <w:rPr>
          <w:rFonts w:cs="Calibri"/>
        </w:rPr>
        <w:t xml:space="preserve">affirms that </w:t>
      </w:r>
      <w:r w:rsidR="00B034CD">
        <w:rPr>
          <w:rFonts w:cs="Calibri"/>
        </w:rPr>
        <w:t>these various bodies and fora “</w:t>
      </w:r>
      <w:r w:rsidR="00032D52" w:rsidRPr="00465D9A">
        <w:rPr>
          <w:rFonts w:cs="Calibri"/>
        </w:rPr>
        <w:t>will engage all relevant stakeholders and, where possible, feed into, and be aligned with, the cycle of the high-level political forum.</w:t>
      </w:r>
      <w:r w:rsidR="00B034CD">
        <w:rPr>
          <w:rFonts w:cs="Calibri"/>
        </w:rPr>
        <w:t>”</w:t>
      </w:r>
    </w:p>
    <w:p w14:paraId="0F580EC5" w14:textId="533A25BE" w:rsidR="002316B2" w:rsidRPr="00465D9A" w:rsidRDefault="00032D52" w:rsidP="00465D9A">
      <w:pPr>
        <w:pStyle w:val="ListParagraph"/>
        <w:widowControl w:val="0"/>
        <w:numPr>
          <w:ilvl w:val="0"/>
          <w:numId w:val="10"/>
        </w:numPr>
        <w:autoSpaceDE w:val="0"/>
        <w:autoSpaceDN w:val="0"/>
        <w:adjustRightInd w:val="0"/>
        <w:jc w:val="both"/>
        <w:rPr>
          <w:rFonts w:cs="Calibri"/>
          <w:sz w:val="22"/>
          <w:szCs w:val="22"/>
        </w:rPr>
      </w:pPr>
      <w:r w:rsidRPr="00465D9A">
        <w:rPr>
          <w:rFonts w:cs="Calibri"/>
          <w:sz w:val="22"/>
          <w:szCs w:val="22"/>
        </w:rPr>
        <w:lastRenderedPageBreak/>
        <w:t>How s</w:t>
      </w:r>
      <w:r w:rsidR="001006CB" w:rsidRPr="00465D9A">
        <w:rPr>
          <w:rFonts w:cs="Calibri"/>
          <w:sz w:val="22"/>
          <w:szCs w:val="22"/>
        </w:rPr>
        <w:t xml:space="preserve">hould CFS consider articulating its work and activities to fit in this global follow-up and review framework? </w:t>
      </w:r>
    </w:p>
    <w:p w14:paraId="403B5124" w14:textId="267241D9" w:rsidR="008B7F98" w:rsidRPr="00465D9A" w:rsidRDefault="008B7F98" w:rsidP="00465D9A">
      <w:pPr>
        <w:pStyle w:val="ListParagraph"/>
        <w:widowControl w:val="0"/>
        <w:numPr>
          <w:ilvl w:val="0"/>
          <w:numId w:val="10"/>
        </w:numPr>
        <w:autoSpaceDE w:val="0"/>
        <w:autoSpaceDN w:val="0"/>
        <w:adjustRightInd w:val="0"/>
        <w:jc w:val="both"/>
        <w:rPr>
          <w:rFonts w:cs="Calibri"/>
          <w:sz w:val="22"/>
          <w:szCs w:val="22"/>
        </w:rPr>
      </w:pPr>
      <w:r w:rsidRPr="00465D9A">
        <w:rPr>
          <w:rFonts w:cs="Calibri"/>
          <w:sz w:val="22"/>
          <w:szCs w:val="22"/>
        </w:rPr>
        <w:t>What would this imply for CFS</w:t>
      </w:r>
      <w:r w:rsidR="00C84B4E">
        <w:rPr>
          <w:rFonts w:cs="Calibri"/>
          <w:sz w:val="22"/>
          <w:szCs w:val="22"/>
        </w:rPr>
        <w:t xml:space="preserve"> (resourcing, mandate, etc)?</w:t>
      </w:r>
    </w:p>
    <w:p w14:paraId="3EA4A70C" w14:textId="77777777" w:rsidR="00070150" w:rsidRPr="00465D9A" w:rsidRDefault="00070150">
      <w:pPr>
        <w:rPr>
          <w:lang w:val="en-US"/>
        </w:rPr>
      </w:pPr>
    </w:p>
    <w:p w14:paraId="4DA95073" w14:textId="3B0C17EA" w:rsidR="00A75A01" w:rsidRPr="00C94F15" w:rsidRDefault="00A75A01" w:rsidP="00F357EA">
      <w:pPr>
        <w:pStyle w:val="ListParagraph"/>
        <w:numPr>
          <w:ilvl w:val="0"/>
          <w:numId w:val="15"/>
        </w:numPr>
        <w:rPr>
          <w:b/>
          <w:color w:val="0070C0"/>
        </w:rPr>
      </w:pPr>
      <w:r w:rsidRPr="00C94F15">
        <w:rPr>
          <w:b/>
          <w:color w:val="0070C0"/>
        </w:rPr>
        <w:t>“</w:t>
      </w:r>
      <w:r w:rsidR="00161525" w:rsidRPr="00C94F15">
        <w:rPr>
          <w:b/>
          <w:color w:val="0070C0"/>
        </w:rPr>
        <w:t xml:space="preserve">Towards </w:t>
      </w:r>
      <w:r w:rsidR="00C84B4E" w:rsidRPr="00C94F15">
        <w:rPr>
          <w:b/>
          <w:color w:val="0070C0"/>
        </w:rPr>
        <w:t>the implementation of the 2030 Agenda</w:t>
      </w:r>
      <w:r w:rsidR="00161525" w:rsidRPr="00C94F15">
        <w:rPr>
          <w:b/>
          <w:color w:val="0070C0"/>
        </w:rPr>
        <w:t xml:space="preserve">: responding to new policy challenges </w:t>
      </w:r>
      <w:r w:rsidRPr="00C94F15">
        <w:rPr>
          <w:b/>
          <w:color w:val="0070C0"/>
        </w:rPr>
        <w:t>”</w:t>
      </w:r>
    </w:p>
    <w:p w14:paraId="457E8290" w14:textId="77777777" w:rsidR="00465D9A" w:rsidRPr="00465D9A" w:rsidRDefault="00465D9A" w:rsidP="00465D9A">
      <w:pPr>
        <w:pStyle w:val="ListParagraph"/>
        <w:rPr>
          <w:b/>
        </w:rPr>
      </w:pPr>
    </w:p>
    <w:p w14:paraId="7380247D" w14:textId="74527B39" w:rsidR="00032D52" w:rsidRPr="00465D9A" w:rsidRDefault="00F62CAF">
      <w:pPr>
        <w:rPr>
          <w:lang w:val="en-US"/>
        </w:rPr>
      </w:pPr>
      <w:r w:rsidRPr="00465D9A">
        <w:rPr>
          <w:lang w:val="en-US"/>
        </w:rPr>
        <w:t xml:space="preserve">Successful achievement of the Sustainable Development Goals </w:t>
      </w:r>
      <w:r w:rsidR="00B034CD">
        <w:rPr>
          <w:lang w:val="en-US"/>
        </w:rPr>
        <w:t>requires</w:t>
      </w:r>
      <w:r w:rsidRPr="00465D9A">
        <w:rPr>
          <w:lang w:val="en-US"/>
        </w:rPr>
        <w:t xml:space="preserve"> regular stock</w:t>
      </w:r>
      <w:r w:rsidR="00B034CD">
        <w:rPr>
          <w:lang w:val="en-US"/>
        </w:rPr>
        <w:t>-taking</w:t>
      </w:r>
      <w:r w:rsidRPr="00465D9A">
        <w:rPr>
          <w:lang w:val="en-US"/>
        </w:rPr>
        <w:t xml:space="preserve"> of progress during the period, identify</w:t>
      </w:r>
      <w:r w:rsidR="00EF0CC4">
        <w:rPr>
          <w:lang w:val="en-US"/>
        </w:rPr>
        <w:t>ing</w:t>
      </w:r>
      <w:r w:rsidRPr="00465D9A">
        <w:rPr>
          <w:lang w:val="en-US"/>
        </w:rPr>
        <w:t xml:space="preserve"> challenges slowing down progress or qualifying</w:t>
      </w:r>
      <w:r w:rsidR="008B7F98" w:rsidRPr="00465D9A">
        <w:rPr>
          <w:lang w:val="en-US"/>
        </w:rPr>
        <w:t xml:space="preserve"> successful</w:t>
      </w:r>
      <w:r w:rsidRPr="00465D9A">
        <w:rPr>
          <w:lang w:val="en-US"/>
        </w:rPr>
        <w:t xml:space="preserve"> results, their causes, and addressing these by formulating adequate policy guidance easily and broadly implementable at country-level</w:t>
      </w:r>
      <w:r w:rsidR="00C84B4E">
        <w:rPr>
          <w:lang w:val="en-US"/>
        </w:rPr>
        <w:t xml:space="preserve">. </w:t>
      </w:r>
    </w:p>
    <w:p w14:paraId="1604D203" w14:textId="25C7D963" w:rsidR="00032D52" w:rsidRPr="00465D9A" w:rsidRDefault="00067BC0">
      <w:pPr>
        <w:rPr>
          <w:lang w:val="en-US"/>
        </w:rPr>
      </w:pPr>
      <w:r w:rsidRPr="00465D9A">
        <w:rPr>
          <w:lang w:val="en-US"/>
        </w:rPr>
        <w:t xml:space="preserve">Supporting the achievement </w:t>
      </w:r>
      <w:r w:rsidR="00032D52" w:rsidRPr="00465D9A">
        <w:rPr>
          <w:lang w:val="en-US"/>
        </w:rPr>
        <w:t xml:space="preserve">of the SDGs will </w:t>
      </w:r>
      <w:r w:rsidRPr="00465D9A">
        <w:rPr>
          <w:lang w:val="en-US"/>
        </w:rPr>
        <w:t xml:space="preserve">require </w:t>
      </w:r>
      <w:r w:rsidR="00032D52" w:rsidRPr="00465D9A">
        <w:rPr>
          <w:lang w:val="en-US"/>
        </w:rPr>
        <w:t xml:space="preserve">global policy deliberations to </w:t>
      </w:r>
      <w:r w:rsidR="00161525" w:rsidRPr="00465D9A">
        <w:rPr>
          <w:lang w:val="en-US"/>
        </w:rPr>
        <w:t>address</w:t>
      </w:r>
      <w:r w:rsidR="00032D52" w:rsidRPr="00465D9A">
        <w:rPr>
          <w:lang w:val="en-US"/>
        </w:rPr>
        <w:t xml:space="preserve"> trade-offs, conflicts of interests and establish policy instruments and frameworks on complex issues. CFS has </w:t>
      </w:r>
      <w:r w:rsidR="00161525" w:rsidRPr="00465D9A">
        <w:rPr>
          <w:lang w:val="en-US"/>
        </w:rPr>
        <w:t>proven</w:t>
      </w:r>
      <w:r w:rsidR="00032D52" w:rsidRPr="00465D9A">
        <w:rPr>
          <w:lang w:val="en-US"/>
        </w:rPr>
        <w:t xml:space="preserve"> successful in providing such a space, delivering products and </w:t>
      </w:r>
      <w:r w:rsidR="00BA7714" w:rsidRPr="00465D9A">
        <w:rPr>
          <w:lang w:val="en-US"/>
        </w:rPr>
        <w:t xml:space="preserve">recommendations. </w:t>
      </w:r>
    </w:p>
    <w:p w14:paraId="36634121" w14:textId="69C96829" w:rsidR="0066519C" w:rsidRDefault="00032D52" w:rsidP="00AC58A3">
      <w:pPr>
        <w:pStyle w:val="ListParagraph"/>
        <w:numPr>
          <w:ilvl w:val="0"/>
          <w:numId w:val="11"/>
        </w:numPr>
        <w:rPr>
          <w:sz w:val="22"/>
          <w:szCs w:val="22"/>
        </w:rPr>
      </w:pPr>
      <w:r w:rsidRPr="00465D9A">
        <w:rPr>
          <w:sz w:val="22"/>
          <w:szCs w:val="22"/>
        </w:rPr>
        <w:t xml:space="preserve">How can CFS </w:t>
      </w:r>
      <w:r w:rsidR="002101F5">
        <w:rPr>
          <w:sz w:val="22"/>
          <w:szCs w:val="22"/>
        </w:rPr>
        <w:t>b</w:t>
      </w:r>
      <w:r w:rsidR="00B034CD">
        <w:rPr>
          <w:sz w:val="22"/>
          <w:szCs w:val="22"/>
        </w:rPr>
        <w:t>est identify challenges to progress on the SDGs and facilitate appropriate action to address this challenges?</w:t>
      </w:r>
    </w:p>
    <w:p w14:paraId="6EADCC5A" w14:textId="77777777" w:rsidR="00AC58A3" w:rsidRDefault="00AC58A3" w:rsidP="00AC58A3"/>
    <w:p w14:paraId="1D917240" w14:textId="77777777" w:rsidR="00AC58A3" w:rsidRDefault="00AC58A3" w:rsidP="00AC58A3"/>
    <w:p w14:paraId="45948CC4" w14:textId="2E7E17C9" w:rsidR="0066519C" w:rsidRPr="00AC58A3" w:rsidRDefault="0066519C" w:rsidP="00AC58A3"/>
    <w:sectPr w:rsidR="0066519C" w:rsidRPr="00AC58A3" w:rsidSect="00563888">
      <w:headerReference w:type="default" r:id="rId8"/>
      <w:footerReference w:type="default" r:id="rId9"/>
      <w:headerReference w:type="first" r:id="rId10"/>
      <w:footerReference w:type="first" r:id="rId11"/>
      <w:pgSz w:w="11906" w:h="16838"/>
      <w:pgMar w:top="1418"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030D" w14:textId="77777777" w:rsidR="00F516D4" w:rsidRDefault="00F516D4" w:rsidP="00EE39FB">
      <w:pPr>
        <w:spacing w:after="0" w:line="240" w:lineRule="auto"/>
      </w:pPr>
      <w:r>
        <w:separator/>
      </w:r>
    </w:p>
  </w:endnote>
  <w:endnote w:type="continuationSeparator" w:id="0">
    <w:p w14:paraId="294866D1" w14:textId="77777777" w:rsidR="00F516D4" w:rsidRDefault="00F516D4" w:rsidP="00E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31200"/>
      <w:docPartObj>
        <w:docPartGallery w:val="Page Numbers (Bottom of Page)"/>
        <w:docPartUnique/>
      </w:docPartObj>
    </w:sdtPr>
    <w:sdtEndPr>
      <w:rPr>
        <w:noProof/>
        <w:sz w:val="20"/>
        <w:szCs w:val="20"/>
      </w:rPr>
    </w:sdtEndPr>
    <w:sdtContent>
      <w:p w14:paraId="4CA0A1E1" w14:textId="3C6B26CF" w:rsidR="00563888" w:rsidRPr="00563888" w:rsidRDefault="00563888" w:rsidP="00563888">
        <w:pPr>
          <w:pStyle w:val="Footer"/>
          <w:jc w:val="right"/>
          <w:rPr>
            <w:sz w:val="20"/>
            <w:szCs w:val="20"/>
          </w:rPr>
        </w:pPr>
        <w:r w:rsidRPr="00563888">
          <w:rPr>
            <w:sz w:val="20"/>
            <w:szCs w:val="20"/>
          </w:rPr>
          <w:t xml:space="preserve">Page </w:t>
        </w:r>
        <w:r w:rsidRPr="00563888">
          <w:rPr>
            <w:sz w:val="20"/>
            <w:szCs w:val="20"/>
          </w:rPr>
          <w:fldChar w:fldCharType="begin"/>
        </w:r>
        <w:r w:rsidRPr="00563888">
          <w:rPr>
            <w:sz w:val="20"/>
            <w:szCs w:val="20"/>
          </w:rPr>
          <w:instrText xml:space="preserve"> PAGE   \* MERGEFORMAT </w:instrText>
        </w:r>
        <w:r w:rsidRPr="00563888">
          <w:rPr>
            <w:sz w:val="20"/>
            <w:szCs w:val="20"/>
          </w:rPr>
          <w:fldChar w:fldCharType="separate"/>
        </w:r>
        <w:r w:rsidR="00257AE7">
          <w:rPr>
            <w:noProof/>
            <w:sz w:val="20"/>
            <w:szCs w:val="20"/>
          </w:rPr>
          <w:t>3</w:t>
        </w:r>
        <w:r w:rsidRPr="00563888">
          <w:rPr>
            <w:noProof/>
            <w:sz w:val="20"/>
            <w:szCs w:val="20"/>
          </w:rPr>
          <w:fldChar w:fldCharType="end"/>
        </w:r>
        <w:r w:rsidRPr="00563888">
          <w:rPr>
            <w:noProof/>
            <w:sz w:val="20"/>
            <w:szCs w:val="20"/>
          </w:rPr>
          <w:t xml:space="preserve"> of </w:t>
        </w:r>
        <w:r w:rsidRPr="00563888">
          <w:rPr>
            <w:noProof/>
            <w:sz w:val="20"/>
            <w:szCs w:val="20"/>
          </w:rPr>
          <w:fldChar w:fldCharType="begin"/>
        </w:r>
        <w:r w:rsidRPr="00563888">
          <w:rPr>
            <w:noProof/>
            <w:sz w:val="20"/>
            <w:szCs w:val="20"/>
          </w:rPr>
          <w:instrText xml:space="preserve"> NUMPAGES  \* Arabic  \* MERGEFORMAT </w:instrText>
        </w:r>
        <w:r w:rsidRPr="00563888">
          <w:rPr>
            <w:noProof/>
            <w:sz w:val="20"/>
            <w:szCs w:val="20"/>
          </w:rPr>
          <w:fldChar w:fldCharType="separate"/>
        </w:r>
        <w:r w:rsidR="00257AE7">
          <w:rPr>
            <w:noProof/>
            <w:sz w:val="20"/>
            <w:szCs w:val="20"/>
          </w:rPr>
          <w:t>3</w:t>
        </w:r>
        <w:r w:rsidRPr="00563888">
          <w:rPr>
            <w:noProof/>
            <w:sz w:val="20"/>
            <w:szCs w:val="20"/>
          </w:rPr>
          <w:fldChar w:fldCharType="end"/>
        </w:r>
      </w:p>
    </w:sdtContent>
  </w:sdt>
  <w:p w14:paraId="496F074F" w14:textId="77777777" w:rsidR="00563888" w:rsidRDefault="00563888" w:rsidP="00563888">
    <w:pPr>
      <w:pStyle w:val="Footer"/>
    </w:pPr>
  </w:p>
  <w:p w14:paraId="0B2534A7" w14:textId="3CCDC0D3" w:rsidR="00C644F7" w:rsidRDefault="00C644F7" w:rsidP="0066519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5655"/>
      <w:docPartObj>
        <w:docPartGallery w:val="Page Numbers (Bottom of Page)"/>
        <w:docPartUnique/>
      </w:docPartObj>
    </w:sdtPr>
    <w:sdtEndPr>
      <w:rPr>
        <w:noProof/>
        <w:sz w:val="20"/>
        <w:szCs w:val="20"/>
      </w:rPr>
    </w:sdtEndPr>
    <w:sdtContent>
      <w:p w14:paraId="3FF3BD2B" w14:textId="58A247AE" w:rsidR="00563888" w:rsidRPr="00563888" w:rsidRDefault="00563888" w:rsidP="00563888">
        <w:pPr>
          <w:pStyle w:val="Footer"/>
          <w:jc w:val="right"/>
          <w:rPr>
            <w:sz w:val="20"/>
            <w:szCs w:val="20"/>
          </w:rPr>
        </w:pPr>
        <w:r w:rsidRPr="00563888">
          <w:rPr>
            <w:sz w:val="20"/>
            <w:szCs w:val="20"/>
          </w:rPr>
          <w:t xml:space="preserve">Page </w:t>
        </w:r>
        <w:r w:rsidRPr="00563888">
          <w:rPr>
            <w:sz w:val="20"/>
            <w:szCs w:val="20"/>
          </w:rPr>
          <w:fldChar w:fldCharType="begin"/>
        </w:r>
        <w:r w:rsidRPr="00563888">
          <w:rPr>
            <w:sz w:val="20"/>
            <w:szCs w:val="20"/>
          </w:rPr>
          <w:instrText xml:space="preserve"> PAGE   \* MERGEFORMAT </w:instrText>
        </w:r>
        <w:r w:rsidRPr="00563888">
          <w:rPr>
            <w:sz w:val="20"/>
            <w:szCs w:val="20"/>
          </w:rPr>
          <w:fldChar w:fldCharType="separate"/>
        </w:r>
        <w:r w:rsidR="00257AE7">
          <w:rPr>
            <w:noProof/>
            <w:sz w:val="20"/>
            <w:szCs w:val="20"/>
          </w:rPr>
          <w:t>1</w:t>
        </w:r>
        <w:r w:rsidRPr="00563888">
          <w:rPr>
            <w:noProof/>
            <w:sz w:val="20"/>
            <w:szCs w:val="20"/>
          </w:rPr>
          <w:fldChar w:fldCharType="end"/>
        </w:r>
        <w:r w:rsidRPr="00563888">
          <w:rPr>
            <w:noProof/>
            <w:sz w:val="20"/>
            <w:szCs w:val="20"/>
          </w:rPr>
          <w:t xml:space="preserve"> of </w:t>
        </w:r>
        <w:r w:rsidRPr="00563888">
          <w:rPr>
            <w:noProof/>
            <w:sz w:val="20"/>
            <w:szCs w:val="20"/>
          </w:rPr>
          <w:fldChar w:fldCharType="begin"/>
        </w:r>
        <w:r w:rsidRPr="00563888">
          <w:rPr>
            <w:noProof/>
            <w:sz w:val="20"/>
            <w:szCs w:val="20"/>
          </w:rPr>
          <w:instrText xml:space="preserve"> NUMPAGES  \* Arabic  \* MERGEFORMAT </w:instrText>
        </w:r>
        <w:r w:rsidRPr="00563888">
          <w:rPr>
            <w:noProof/>
            <w:sz w:val="20"/>
            <w:szCs w:val="20"/>
          </w:rPr>
          <w:fldChar w:fldCharType="separate"/>
        </w:r>
        <w:r w:rsidR="00257AE7">
          <w:rPr>
            <w:noProof/>
            <w:sz w:val="20"/>
            <w:szCs w:val="20"/>
          </w:rPr>
          <w:t>3</w:t>
        </w:r>
        <w:r w:rsidRPr="00563888">
          <w:rPr>
            <w:noProof/>
            <w:sz w:val="20"/>
            <w:szCs w:val="20"/>
          </w:rPr>
          <w:fldChar w:fldCharType="end"/>
        </w:r>
      </w:p>
    </w:sdtContent>
  </w:sdt>
  <w:p w14:paraId="223EE01C" w14:textId="25176BC7" w:rsidR="00563888" w:rsidRDefault="00B1051F" w:rsidP="00B1051F">
    <w:pPr>
      <w:pStyle w:val="Footer"/>
      <w:tabs>
        <w:tab w:val="clear" w:pos="4513"/>
        <w:tab w:val="clear" w:pos="9026"/>
        <w:tab w:val="left" w:pos="8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9B25B" w14:textId="77777777" w:rsidR="00F516D4" w:rsidRDefault="00F516D4" w:rsidP="00EE39FB">
      <w:pPr>
        <w:spacing w:after="0" w:line="240" w:lineRule="auto"/>
      </w:pPr>
      <w:r>
        <w:separator/>
      </w:r>
    </w:p>
  </w:footnote>
  <w:footnote w:type="continuationSeparator" w:id="0">
    <w:p w14:paraId="3752714B" w14:textId="77777777" w:rsidR="00F516D4" w:rsidRDefault="00F516D4" w:rsidP="00EE3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8671" w14:textId="77777777" w:rsidR="002012E6" w:rsidRPr="00B43935" w:rsidRDefault="002012E6" w:rsidP="002012E6">
    <w:pPr>
      <w:jc w:val="right"/>
      <w:rPr>
        <w:sz w:val="24"/>
        <w:szCs w:val="24"/>
      </w:rPr>
    </w:pPr>
    <w:r>
      <w:rPr>
        <w:color w:val="00B050"/>
        <w:sz w:val="24"/>
        <w:szCs w:val="24"/>
        <w:lang w:val="en-US"/>
      </w:rPr>
      <w:t xml:space="preserve">Call for written inputs </w:t>
    </w:r>
    <w:r w:rsidRPr="00B43935">
      <w:rPr>
        <w:color w:val="00B050"/>
        <w:sz w:val="24"/>
        <w:szCs w:val="24"/>
        <w:lang w:val="en-US"/>
      </w:rPr>
      <w:t>CFS OEWG-SDGs</w:t>
    </w:r>
    <w:r>
      <w:rPr>
        <w:color w:val="00B050"/>
        <w:sz w:val="24"/>
        <w:szCs w:val="24"/>
        <w:lang w:val="en-US"/>
      </w:rPr>
      <w:t xml:space="preserve"> 2016/01/22</w:t>
    </w:r>
  </w:p>
  <w:p w14:paraId="32B6CCD8" w14:textId="77777777" w:rsidR="00B43935" w:rsidRDefault="00B43935" w:rsidP="0020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E558" w14:textId="77777777" w:rsidR="00563888" w:rsidRPr="00B43935" w:rsidRDefault="00563888" w:rsidP="00B43935">
    <w:pPr>
      <w:spacing w:after="120"/>
      <w:rPr>
        <w:b/>
        <w:color w:val="00B050"/>
        <w:sz w:val="28"/>
        <w:szCs w:val="28"/>
        <w:lang w:val="en-US"/>
      </w:rPr>
    </w:pPr>
    <w:r w:rsidRPr="00B43935">
      <w:rPr>
        <w:b/>
        <w:noProof/>
        <w:color w:val="00B050"/>
        <w:sz w:val="28"/>
        <w:szCs w:val="28"/>
        <w:lang w:eastAsia="en-GB"/>
      </w:rPr>
      <w:drawing>
        <wp:anchor distT="0" distB="0" distL="114300" distR="114300" simplePos="0" relativeHeight="251661312" behindDoc="1" locked="0" layoutInCell="1" allowOverlap="1" wp14:anchorId="623F6743" wp14:editId="35695819">
          <wp:simplePos x="0" y="0"/>
          <wp:positionH relativeFrom="margin">
            <wp:align>left</wp:align>
          </wp:positionH>
          <wp:positionV relativeFrom="paragraph">
            <wp:posOffset>-69215</wp:posOffset>
          </wp:positionV>
          <wp:extent cx="714375" cy="714375"/>
          <wp:effectExtent l="0" t="0" r="9525" b="9525"/>
          <wp:wrapTight wrapText="bothSides">
            <wp:wrapPolygon edited="0">
              <wp:start x="0" y="0"/>
              <wp:lineTo x="0" y="21312"/>
              <wp:lineTo x="21312" y="21312"/>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logo_en_75.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Pr="00B43935">
      <w:rPr>
        <w:b/>
        <w:color w:val="00B050"/>
        <w:sz w:val="28"/>
        <w:szCs w:val="28"/>
        <w:lang w:val="en-US"/>
      </w:rPr>
      <w:t>Open Ended Working Group (OEWG)</w:t>
    </w:r>
  </w:p>
  <w:p w14:paraId="68BE2933" w14:textId="77777777" w:rsidR="00563888" w:rsidRPr="00B43935" w:rsidRDefault="00563888" w:rsidP="00563888">
    <w:pPr>
      <w:pStyle w:val="Heading2"/>
      <w:spacing w:before="120"/>
      <w:rPr>
        <w:rFonts w:asciiTheme="minorHAnsi" w:hAnsiTheme="minorHAnsi"/>
        <w:b/>
        <w:sz w:val="28"/>
        <w:szCs w:val="28"/>
      </w:rPr>
    </w:pPr>
    <w:r w:rsidRPr="00B43935">
      <w:rPr>
        <w:rFonts w:asciiTheme="minorHAnsi" w:hAnsiTheme="minorHAnsi"/>
        <w:b/>
        <w:sz w:val="28"/>
        <w:szCs w:val="28"/>
      </w:rPr>
      <w:t>Sustainable Development Goals (SDGs)</w:t>
    </w:r>
  </w:p>
  <w:p w14:paraId="4EBE83EF" w14:textId="008A9FBD" w:rsidR="00B43935" w:rsidRPr="00B43935" w:rsidRDefault="0028000C" w:rsidP="00B43935">
    <w:pPr>
      <w:rPr>
        <w:sz w:val="24"/>
        <w:szCs w:val="24"/>
      </w:rPr>
    </w:pPr>
    <w:r>
      <w:rPr>
        <w:color w:val="00B050"/>
        <w:sz w:val="24"/>
        <w:szCs w:val="24"/>
        <w:lang w:val="en-US"/>
      </w:rPr>
      <w:t>Call for written inputs</w:t>
    </w:r>
    <w:r w:rsidR="002012E6">
      <w:rPr>
        <w:color w:val="00B050"/>
        <w:sz w:val="24"/>
        <w:szCs w:val="24"/>
        <w:lang w:val="en-US"/>
      </w:rPr>
      <w:t xml:space="preserve"> </w:t>
    </w:r>
    <w:r w:rsidR="002012E6" w:rsidRPr="00B43935">
      <w:rPr>
        <w:color w:val="00B050"/>
        <w:sz w:val="24"/>
        <w:szCs w:val="24"/>
        <w:lang w:val="en-US"/>
      </w:rPr>
      <w:t>CFS OEWG-SDGs</w:t>
    </w:r>
    <w:r w:rsidR="002012E6">
      <w:rPr>
        <w:color w:val="00B050"/>
        <w:sz w:val="24"/>
        <w:szCs w:val="24"/>
        <w:lang w:val="en-US"/>
      </w:rPr>
      <w:t xml:space="preserve"> 2016/01/22</w:t>
    </w:r>
  </w:p>
  <w:p w14:paraId="7F5C8E43" w14:textId="77777777" w:rsidR="00563888" w:rsidRDefault="0056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B5F"/>
    <w:multiLevelType w:val="hybridMultilevel"/>
    <w:tmpl w:val="FE2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76C0"/>
    <w:multiLevelType w:val="hybridMultilevel"/>
    <w:tmpl w:val="DA06B5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B2A18"/>
    <w:multiLevelType w:val="hybridMultilevel"/>
    <w:tmpl w:val="46DAA4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144CE"/>
    <w:multiLevelType w:val="hybridMultilevel"/>
    <w:tmpl w:val="4C10536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22FAA"/>
    <w:multiLevelType w:val="hybridMultilevel"/>
    <w:tmpl w:val="8D72DC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D7F"/>
    <w:multiLevelType w:val="hybridMultilevel"/>
    <w:tmpl w:val="CC7EBDA0"/>
    <w:lvl w:ilvl="0" w:tplc="138C5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053D5"/>
    <w:multiLevelType w:val="hybridMultilevel"/>
    <w:tmpl w:val="C4D23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F39AF"/>
    <w:multiLevelType w:val="hybridMultilevel"/>
    <w:tmpl w:val="603C70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55AA2"/>
    <w:multiLevelType w:val="hybridMultilevel"/>
    <w:tmpl w:val="787CB5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B2C59"/>
    <w:multiLevelType w:val="hybridMultilevel"/>
    <w:tmpl w:val="30627046"/>
    <w:lvl w:ilvl="0" w:tplc="CE786D80">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53AE7"/>
    <w:multiLevelType w:val="hybridMultilevel"/>
    <w:tmpl w:val="E7FE920C"/>
    <w:lvl w:ilvl="0" w:tplc="CE786D80">
      <w:start w:val="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65B3"/>
    <w:multiLevelType w:val="hybridMultilevel"/>
    <w:tmpl w:val="BCDCB6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92BBD"/>
    <w:multiLevelType w:val="hybridMultilevel"/>
    <w:tmpl w:val="FC0878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62FBB"/>
    <w:multiLevelType w:val="hybridMultilevel"/>
    <w:tmpl w:val="75A4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17B60"/>
    <w:multiLevelType w:val="hybridMultilevel"/>
    <w:tmpl w:val="E592CB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10"/>
  </w:num>
  <w:num w:numId="5">
    <w:abstractNumId w:val="11"/>
  </w:num>
  <w:num w:numId="6">
    <w:abstractNumId w:val="2"/>
  </w:num>
  <w:num w:numId="7">
    <w:abstractNumId w:val="5"/>
  </w:num>
  <w:num w:numId="8">
    <w:abstractNumId w:val="7"/>
  </w:num>
  <w:num w:numId="9">
    <w:abstractNumId w:val="6"/>
  </w:num>
  <w:num w:numId="10">
    <w:abstractNumId w:val="4"/>
  </w:num>
  <w:num w:numId="11">
    <w:abstractNumId w:val="1"/>
  </w:num>
  <w:num w:numId="12">
    <w:abstractNumId w:val="3"/>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50"/>
    <w:rsid w:val="00001BD8"/>
    <w:rsid w:val="00032D52"/>
    <w:rsid w:val="00067BC0"/>
    <w:rsid w:val="00070150"/>
    <w:rsid w:val="001006CB"/>
    <w:rsid w:val="001550B5"/>
    <w:rsid w:val="00161525"/>
    <w:rsid w:val="00184F01"/>
    <w:rsid w:val="001B061B"/>
    <w:rsid w:val="001D6197"/>
    <w:rsid w:val="002012E6"/>
    <w:rsid w:val="002101F5"/>
    <w:rsid w:val="00224B04"/>
    <w:rsid w:val="002316B2"/>
    <w:rsid w:val="00257AE7"/>
    <w:rsid w:val="00277BC1"/>
    <w:rsid w:val="0028000C"/>
    <w:rsid w:val="002E4F03"/>
    <w:rsid w:val="002E6854"/>
    <w:rsid w:val="003036A2"/>
    <w:rsid w:val="0030575B"/>
    <w:rsid w:val="0039246D"/>
    <w:rsid w:val="003A06FF"/>
    <w:rsid w:val="003B2139"/>
    <w:rsid w:val="003C1D7D"/>
    <w:rsid w:val="003E33EB"/>
    <w:rsid w:val="00406867"/>
    <w:rsid w:val="00411804"/>
    <w:rsid w:val="00465D9A"/>
    <w:rsid w:val="00490323"/>
    <w:rsid w:val="00502069"/>
    <w:rsid w:val="005456F3"/>
    <w:rsid w:val="00563888"/>
    <w:rsid w:val="00570A3B"/>
    <w:rsid w:val="00580822"/>
    <w:rsid w:val="005B4A95"/>
    <w:rsid w:val="00624583"/>
    <w:rsid w:val="0066519C"/>
    <w:rsid w:val="00685BB2"/>
    <w:rsid w:val="006E212A"/>
    <w:rsid w:val="00707861"/>
    <w:rsid w:val="007217A5"/>
    <w:rsid w:val="00737ABF"/>
    <w:rsid w:val="00740A88"/>
    <w:rsid w:val="007512B3"/>
    <w:rsid w:val="00754BEE"/>
    <w:rsid w:val="007C27B1"/>
    <w:rsid w:val="007E4868"/>
    <w:rsid w:val="008A2188"/>
    <w:rsid w:val="008A54A7"/>
    <w:rsid w:val="008B7F98"/>
    <w:rsid w:val="008E2800"/>
    <w:rsid w:val="00953296"/>
    <w:rsid w:val="009C28EA"/>
    <w:rsid w:val="00A47397"/>
    <w:rsid w:val="00A62215"/>
    <w:rsid w:val="00A75A01"/>
    <w:rsid w:val="00A960D5"/>
    <w:rsid w:val="00AC58A3"/>
    <w:rsid w:val="00AC6DDF"/>
    <w:rsid w:val="00B034CD"/>
    <w:rsid w:val="00B1051F"/>
    <w:rsid w:val="00B30079"/>
    <w:rsid w:val="00B43935"/>
    <w:rsid w:val="00BA7714"/>
    <w:rsid w:val="00BD4571"/>
    <w:rsid w:val="00C4196F"/>
    <w:rsid w:val="00C644F7"/>
    <w:rsid w:val="00C81F37"/>
    <w:rsid w:val="00C84B4E"/>
    <w:rsid w:val="00C86F1D"/>
    <w:rsid w:val="00C94F15"/>
    <w:rsid w:val="00CA4F82"/>
    <w:rsid w:val="00CC4BCD"/>
    <w:rsid w:val="00CE376E"/>
    <w:rsid w:val="00CF6FBA"/>
    <w:rsid w:val="00D61C9C"/>
    <w:rsid w:val="00D81F16"/>
    <w:rsid w:val="00D90CBF"/>
    <w:rsid w:val="00DA44EC"/>
    <w:rsid w:val="00EE2C4A"/>
    <w:rsid w:val="00EE39FB"/>
    <w:rsid w:val="00EF0CC4"/>
    <w:rsid w:val="00F16C59"/>
    <w:rsid w:val="00F30563"/>
    <w:rsid w:val="00F357EA"/>
    <w:rsid w:val="00F516D4"/>
    <w:rsid w:val="00F62CAF"/>
    <w:rsid w:val="00FD1AA8"/>
    <w:rsid w:val="00FF42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D9E7D"/>
  <w15:docId w15:val="{485089C7-7E30-4645-8AB5-031A824C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63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6D"/>
    <w:pPr>
      <w:spacing w:after="0" w:line="240" w:lineRule="auto"/>
      <w:ind w:left="720"/>
      <w:contextualSpacing/>
    </w:pPr>
    <w:rPr>
      <w:rFonts w:eastAsiaTheme="minorEastAsia"/>
      <w:sz w:val="24"/>
      <w:szCs w:val="24"/>
      <w:lang w:val="en-US"/>
    </w:rPr>
  </w:style>
  <w:style w:type="character" w:styleId="CommentReference">
    <w:name w:val="annotation reference"/>
    <w:basedOn w:val="DefaultParagraphFont"/>
    <w:uiPriority w:val="99"/>
    <w:semiHidden/>
    <w:unhideWhenUsed/>
    <w:rsid w:val="00B30079"/>
    <w:rPr>
      <w:sz w:val="16"/>
      <w:szCs w:val="16"/>
    </w:rPr>
  </w:style>
  <w:style w:type="paragraph" w:styleId="CommentText">
    <w:name w:val="annotation text"/>
    <w:basedOn w:val="Normal"/>
    <w:link w:val="CommentTextChar"/>
    <w:uiPriority w:val="99"/>
    <w:semiHidden/>
    <w:unhideWhenUsed/>
    <w:rsid w:val="00B30079"/>
    <w:pPr>
      <w:spacing w:line="240" w:lineRule="auto"/>
    </w:pPr>
    <w:rPr>
      <w:sz w:val="20"/>
      <w:szCs w:val="20"/>
    </w:rPr>
  </w:style>
  <w:style w:type="character" w:customStyle="1" w:styleId="CommentTextChar">
    <w:name w:val="Comment Text Char"/>
    <w:basedOn w:val="DefaultParagraphFont"/>
    <w:link w:val="CommentText"/>
    <w:uiPriority w:val="99"/>
    <w:semiHidden/>
    <w:rsid w:val="00B30079"/>
    <w:rPr>
      <w:sz w:val="20"/>
      <w:szCs w:val="20"/>
    </w:rPr>
  </w:style>
  <w:style w:type="paragraph" w:styleId="CommentSubject">
    <w:name w:val="annotation subject"/>
    <w:basedOn w:val="CommentText"/>
    <w:next w:val="CommentText"/>
    <w:link w:val="CommentSubjectChar"/>
    <w:uiPriority w:val="99"/>
    <w:semiHidden/>
    <w:unhideWhenUsed/>
    <w:rsid w:val="00B30079"/>
    <w:rPr>
      <w:b/>
      <w:bCs/>
    </w:rPr>
  </w:style>
  <w:style w:type="character" w:customStyle="1" w:styleId="CommentSubjectChar">
    <w:name w:val="Comment Subject Char"/>
    <w:basedOn w:val="CommentTextChar"/>
    <w:link w:val="CommentSubject"/>
    <w:uiPriority w:val="99"/>
    <w:semiHidden/>
    <w:rsid w:val="00B30079"/>
    <w:rPr>
      <w:b/>
      <w:bCs/>
      <w:sz w:val="20"/>
      <w:szCs w:val="20"/>
    </w:rPr>
  </w:style>
  <w:style w:type="paragraph" w:styleId="BalloonText">
    <w:name w:val="Balloon Text"/>
    <w:basedOn w:val="Normal"/>
    <w:link w:val="BalloonTextChar"/>
    <w:uiPriority w:val="99"/>
    <w:semiHidden/>
    <w:unhideWhenUsed/>
    <w:rsid w:val="00B3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79"/>
    <w:rPr>
      <w:rFonts w:ascii="Tahoma" w:hAnsi="Tahoma" w:cs="Tahoma"/>
      <w:sz w:val="16"/>
      <w:szCs w:val="16"/>
    </w:rPr>
  </w:style>
  <w:style w:type="paragraph" w:styleId="NoSpacing">
    <w:name w:val="No Spacing"/>
    <w:uiPriority w:val="1"/>
    <w:qFormat/>
    <w:rsid w:val="00465D9A"/>
    <w:pPr>
      <w:spacing w:after="0" w:line="240" w:lineRule="auto"/>
    </w:pPr>
  </w:style>
  <w:style w:type="paragraph" w:styleId="Header">
    <w:name w:val="header"/>
    <w:basedOn w:val="Normal"/>
    <w:link w:val="HeaderChar"/>
    <w:uiPriority w:val="99"/>
    <w:unhideWhenUsed/>
    <w:rsid w:val="00E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FB"/>
  </w:style>
  <w:style w:type="paragraph" w:styleId="Footer">
    <w:name w:val="footer"/>
    <w:basedOn w:val="Normal"/>
    <w:link w:val="FooterChar"/>
    <w:uiPriority w:val="99"/>
    <w:unhideWhenUsed/>
    <w:rsid w:val="00E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FB"/>
  </w:style>
  <w:style w:type="character" w:customStyle="1" w:styleId="Heading2Char">
    <w:name w:val="Heading 2 Char"/>
    <w:basedOn w:val="DefaultParagraphFont"/>
    <w:link w:val="Heading2"/>
    <w:uiPriority w:val="9"/>
    <w:rsid w:val="005638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0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4D1B-BFAF-495A-966F-8B78D0E9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Hemonin, Ophelie (ESA)</dc:creator>
  <cp:lastModifiedBy>Hemonin, Ophelie (ESA)</cp:lastModifiedBy>
  <cp:revision>6</cp:revision>
  <cp:lastPrinted>2016-01-22T14:46:00Z</cp:lastPrinted>
  <dcterms:created xsi:type="dcterms:W3CDTF">2016-01-22T14:26:00Z</dcterms:created>
  <dcterms:modified xsi:type="dcterms:W3CDTF">2016-01-22T17:34:00Z</dcterms:modified>
</cp:coreProperties>
</file>