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E6E99" w14:textId="77777777" w:rsidR="00541192" w:rsidRDefault="00541192" w:rsidP="00E907B3">
      <w:pPr>
        <w:rPr>
          <w:sz w:val="22"/>
          <w:szCs w:val="22"/>
        </w:rPr>
      </w:pPr>
    </w:p>
    <w:p w14:paraId="5320179F" w14:textId="3A00960B" w:rsidR="001A47FA" w:rsidRPr="001A47FA" w:rsidRDefault="00615DC9" w:rsidP="001A47FA">
      <w:pPr>
        <w:spacing w:after="120"/>
        <w:rPr>
          <w:rFonts w:asciiTheme="minorHAnsi" w:hAnsiTheme="minorHAnsi"/>
          <w:sz w:val="22"/>
          <w:lang w:val="en-US"/>
        </w:rPr>
      </w:pPr>
      <w:r w:rsidRPr="001A47FA">
        <w:rPr>
          <w:rFonts w:asciiTheme="minorHAnsi" w:hAnsiTheme="minorHAnsi"/>
          <w:sz w:val="22"/>
          <w:lang w:val="en-US"/>
        </w:rPr>
        <w:t xml:space="preserve">Thank you for </w:t>
      </w:r>
      <w:r w:rsidR="00F36486">
        <w:rPr>
          <w:rFonts w:asciiTheme="minorHAnsi" w:hAnsiTheme="minorHAnsi"/>
          <w:sz w:val="22"/>
          <w:lang w:val="en-US"/>
        </w:rPr>
        <w:t>your interest in o</w:t>
      </w:r>
      <w:r w:rsidRPr="001A47FA">
        <w:rPr>
          <w:rFonts w:asciiTheme="minorHAnsi" w:hAnsiTheme="minorHAnsi"/>
          <w:sz w:val="22"/>
          <w:lang w:val="en-US"/>
        </w:rPr>
        <w:t>rganiz</w:t>
      </w:r>
      <w:r w:rsidR="00F36486">
        <w:rPr>
          <w:rFonts w:asciiTheme="minorHAnsi" w:hAnsiTheme="minorHAnsi"/>
          <w:sz w:val="22"/>
          <w:lang w:val="en-US"/>
        </w:rPr>
        <w:t xml:space="preserve">ing </w:t>
      </w:r>
      <w:r w:rsidRPr="001A47FA">
        <w:rPr>
          <w:rFonts w:asciiTheme="minorHAnsi" w:hAnsiTheme="minorHAnsi"/>
          <w:sz w:val="22"/>
          <w:lang w:val="en-US"/>
        </w:rPr>
        <w:t xml:space="preserve">a Side Event at CFS 43. </w:t>
      </w:r>
      <w:r w:rsidR="001A47FA" w:rsidRPr="001A47FA">
        <w:rPr>
          <w:rFonts w:asciiTheme="minorHAnsi" w:hAnsiTheme="minorHAnsi"/>
          <w:sz w:val="22"/>
          <w:lang w:val="en-US"/>
        </w:rPr>
        <w:t xml:space="preserve">The following </w:t>
      </w:r>
      <w:bookmarkStart w:id="0" w:name="crit"/>
      <w:r w:rsidR="001A47FA" w:rsidRPr="001A47FA">
        <w:rPr>
          <w:rFonts w:asciiTheme="minorHAnsi" w:hAnsiTheme="minorHAnsi"/>
          <w:sz w:val="22"/>
          <w:lang w:val="en-US"/>
        </w:rPr>
        <w:t xml:space="preserve">“Criteria, Guidance and Conditions for CFS 43 Side Events” </w:t>
      </w:r>
      <w:bookmarkEnd w:id="0"/>
      <w:r w:rsidR="001A47FA" w:rsidRPr="001A47FA">
        <w:rPr>
          <w:rFonts w:asciiTheme="minorHAnsi" w:hAnsiTheme="minorHAnsi"/>
          <w:sz w:val="22"/>
          <w:lang w:val="en-US"/>
        </w:rPr>
        <w:t>has been approved by the CFS Bureau:</w:t>
      </w:r>
    </w:p>
    <w:p w14:paraId="113716B1" w14:textId="78A56392" w:rsidR="001A47FA" w:rsidRPr="007317A0" w:rsidRDefault="00496E51" w:rsidP="001A47FA">
      <w:pPr>
        <w:pStyle w:val="ListParagraph"/>
        <w:numPr>
          <w:ilvl w:val="0"/>
          <w:numId w:val="1"/>
        </w:numPr>
        <w:spacing w:after="120" w:line="276" w:lineRule="auto"/>
        <w:ind w:left="714" w:hanging="357"/>
        <w:contextualSpacing w:val="0"/>
        <w:rPr>
          <w:sz w:val="22"/>
          <w:szCs w:val="22"/>
          <w:lang w:val="en-US"/>
        </w:rPr>
      </w:pPr>
      <w:r>
        <w:rPr>
          <w:sz w:val="22"/>
          <w:szCs w:val="22"/>
          <w:lang w:val="en-US"/>
        </w:rPr>
        <w:t>Side E</w:t>
      </w:r>
      <w:r w:rsidR="001A47FA" w:rsidRPr="00EC0C05">
        <w:rPr>
          <w:sz w:val="22"/>
          <w:szCs w:val="22"/>
          <w:lang w:val="en-US"/>
        </w:rPr>
        <w:t>vents must be relevant to food security and nutrition and t</w:t>
      </w:r>
      <w:r w:rsidR="00F9143F">
        <w:rPr>
          <w:sz w:val="22"/>
          <w:szCs w:val="22"/>
          <w:lang w:val="en-US"/>
        </w:rPr>
        <w:t>he mandate of CFS.  While Side E</w:t>
      </w:r>
      <w:r w:rsidR="001A47FA" w:rsidRPr="00EC0C05">
        <w:rPr>
          <w:sz w:val="22"/>
          <w:szCs w:val="22"/>
          <w:lang w:val="en-US"/>
        </w:rPr>
        <w:t>vents that are on a current or ongoing theme of CFS activities will be given priority, all requests will be considered</w:t>
      </w:r>
      <w:r w:rsidR="001A47FA">
        <w:rPr>
          <w:sz w:val="22"/>
          <w:szCs w:val="22"/>
          <w:lang w:val="en-US"/>
        </w:rPr>
        <w:t>.</w:t>
      </w:r>
      <w:r w:rsidR="001A47FA" w:rsidRPr="007317A0">
        <w:rPr>
          <w:sz w:val="22"/>
          <w:szCs w:val="22"/>
          <w:lang w:val="en-US"/>
        </w:rPr>
        <w:t xml:space="preserve">  </w:t>
      </w:r>
    </w:p>
    <w:p w14:paraId="096E354F" w14:textId="77777777" w:rsidR="001A47FA" w:rsidRDefault="001A47FA" w:rsidP="001A47FA">
      <w:pPr>
        <w:pStyle w:val="ListParagraph"/>
        <w:numPr>
          <w:ilvl w:val="0"/>
          <w:numId w:val="1"/>
        </w:numPr>
        <w:spacing w:after="120" w:line="276" w:lineRule="auto"/>
        <w:ind w:left="714" w:hanging="357"/>
        <w:contextualSpacing w:val="0"/>
        <w:rPr>
          <w:sz w:val="22"/>
          <w:szCs w:val="22"/>
          <w:lang w:val="en-US"/>
        </w:rPr>
      </w:pPr>
      <w:r w:rsidRPr="00EC0C05">
        <w:rPr>
          <w:sz w:val="22"/>
          <w:szCs w:val="22"/>
          <w:lang w:val="en-US"/>
        </w:rPr>
        <w:t>Priority will be given to Side Events that are representative of the CFS model</w:t>
      </w:r>
      <w:r>
        <w:rPr>
          <w:sz w:val="22"/>
          <w:szCs w:val="22"/>
          <w:lang w:val="en-US"/>
        </w:rPr>
        <w:t xml:space="preserve"> and have the</w:t>
      </w:r>
      <w:r w:rsidRPr="00EC0C05">
        <w:rPr>
          <w:sz w:val="22"/>
          <w:szCs w:val="22"/>
          <w:lang w:val="en-US"/>
        </w:rPr>
        <w:t xml:space="preserve"> different CFS constituencies</w:t>
      </w:r>
      <w:r>
        <w:rPr>
          <w:sz w:val="22"/>
          <w:szCs w:val="22"/>
          <w:lang w:val="en-US"/>
        </w:rPr>
        <w:t>, including Member Countries,</w:t>
      </w:r>
      <w:r w:rsidRPr="00EC0C05">
        <w:rPr>
          <w:sz w:val="22"/>
          <w:szCs w:val="22"/>
          <w:lang w:val="en-US"/>
        </w:rPr>
        <w:t xml:space="preserve"> </w:t>
      </w:r>
      <w:r>
        <w:rPr>
          <w:sz w:val="22"/>
          <w:szCs w:val="22"/>
          <w:lang w:val="en-US"/>
        </w:rPr>
        <w:t>in the panel.</w:t>
      </w:r>
      <w:r w:rsidRPr="00EC0C05">
        <w:rPr>
          <w:sz w:val="22"/>
          <w:szCs w:val="22"/>
          <w:lang w:val="en-US"/>
        </w:rPr>
        <w:t xml:space="preserve"> </w:t>
      </w:r>
    </w:p>
    <w:p w14:paraId="63FFC33B" w14:textId="77777777" w:rsidR="001A47FA" w:rsidRPr="00EC0C05" w:rsidRDefault="001A47FA" w:rsidP="001A47FA">
      <w:pPr>
        <w:pStyle w:val="ListParagraph"/>
        <w:numPr>
          <w:ilvl w:val="0"/>
          <w:numId w:val="1"/>
        </w:numPr>
        <w:spacing w:after="120" w:line="276" w:lineRule="auto"/>
        <w:contextualSpacing w:val="0"/>
        <w:rPr>
          <w:sz w:val="22"/>
          <w:szCs w:val="22"/>
          <w:lang w:val="en-US"/>
        </w:rPr>
      </w:pPr>
      <w:r>
        <w:rPr>
          <w:sz w:val="22"/>
          <w:szCs w:val="22"/>
          <w:lang w:val="en-US"/>
        </w:rPr>
        <w:t>Side Events that are organized by stakeholders who have not previously held a CFS Side Event are encouraged.</w:t>
      </w:r>
    </w:p>
    <w:p w14:paraId="4388EA6E" w14:textId="679A02A0" w:rsidR="00F36486" w:rsidRDefault="00496E51" w:rsidP="001A47FA">
      <w:pPr>
        <w:pStyle w:val="ListParagraph"/>
        <w:numPr>
          <w:ilvl w:val="0"/>
          <w:numId w:val="1"/>
        </w:numPr>
        <w:spacing w:after="120" w:line="276" w:lineRule="auto"/>
        <w:ind w:left="714" w:hanging="357"/>
        <w:contextualSpacing w:val="0"/>
        <w:rPr>
          <w:sz w:val="22"/>
          <w:szCs w:val="22"/>
          <w:lang w:val="en-US"/>
        </w:rPr>
      </w:pPr>
      <w:r>
        <w:rPr>
          <w:sz w:val="22"/>
          <w:szCs w:val="22"/>
          <w:lang w:val="en-US"/>
        </w:rPr>
        <w:t>Side E</w:t>
      </w:r>
      <w:r w:rsidR="001A47FA" w:rsidRPr="00FC7FD9">
        <w:rPr>
          <w:sz w:val="22"/>
          <w:szCs w:val="22"/>
          <w:lang w:val="en-US"/>
        </w:rPr>
        <w:t>vents should allow for as much interactivity as possible. A minimum of 50% of the allocated time</w:t>
      </w:r>
      <w:r w:rsidR="001A47FA">
        <w:rPr>
          <w:sz w:val="22"/>
          <w:szCs w:val="22"/>
          <w:lang w:val="en-US"/>
        </w:rPr>
        <w:t>,</w:t>
      </w:r>
      <w:r w:rsidR="001A47FA" w:rsidRPr="00FC7FD9">
        <w:rPr>
          <w:sz w:val="22"/>
          <w:szCs w:val="22"/>
          <w:lang w:val="en-US"/>
        </w:rPr>
        <w:t xml:space="preserve"> should be allocated for interactivity with the attendees.    </w:t>
      </w:r>
    </w:p>
    <w:p w14:paraId="65F19CBA" w14:textId="00E1411B" w:rsidR="001A47FA" w:rsidRPr="00B8060B" w:rsidRDefault="00496E51" w:rsidP="001A47FA">
      <w:pPr>
        <w:pStyle w:val="ListParagraph"/>
        <w:numPr>
          <w:ilvl w:val="0"/>
          <w:numId w:val="1"/>
        </w:numPr>
        <w:spacing w:after="120" w:line="276" w:lineRule="auto"/>
        <w:ind w:left="714" w:hanging="357"/>
        <w:contextualSpacing w:val="0"/>
        <w:rPr>
          <w:sz w:val="22"/>
          <w:szCs w:val="22"/>
          <w:lang w:val="en-US"/>
        </w:rPr>
      </w:pPr>
      <w:r>
        <w:rPr>
          <w:sz w:val="22"/>
          <w:szCs w:val="22"/>
          <w:lang w:val="en-US"/>
        </w:rPr>
        <w:t>Side E</w:t>
      </w:r>
      <w:r w:rsidR="001A47FA" w:rsidRPr="00B8060B">
        <w:rPr>
          <w:sz w:val="22"/>
          <w:szCs w:val="22"/>
          <w:lang w:val="en-US"/>
        </w:rPr>
        <w:t>vents cannot be in parallel with CFS sessions</w:t>
      </w:r>
      <w:r w:rsidR="001A47FA">
        <w:rPr>
          <w:sz w:val="22"/>
          <w:szCs w:val="22"/>
          <w:lang w:val="en-US"/>
        </w:rPr>
        <w:t xml:space="preserve">.  </w:t>
      </w:r>
    </w:p>
    <w:p w14:paraId="011673CD" w14:textId="77777777" w:rsidR="001A47FA" w:rsidRPr="009C7AE9" w:rsidRDefault="001A47FA" w:rsidP="001A47FA">
      <w:pPr>
        <w:pStyle w:val="ListParagraph"/>
        <w:numPr>
          <w:ilvl w:val="0"/>
          <w:numId w:val="1"/>
        </w:numPr>
        <w:spacing w:after="120" w:line="276" w:lineRule="auto"/>
        <w:ind w:left="714" w:hanging="357"/>
        <w:contextualSpacing w:val="0"/>
        <w:rPr>
          <w:sz w:val="22"/>
          <w:szCs w:val="22"/>
          <w:lang w:val="en-US"/>
        </w:rPr>
      </w:pPr>
      <w:r>
        <w:rPr>
          <w:sz w:val="22"/>
          <w:szCs w:val="22"/>
          <w:lang w:val="en-US"/>
        </w:rPr>
        <w:t>R</w:t>
      </w:r>
      <w:r w:rsidRPr="009C7AE9">
        <w:rPr>
          <w:sz w:val="22"/>
          <w:szCs w:val="22"/>
          <w:lang w:val="en-US"/>
        </w:rPr>
        <w:t>oom reservations</w:t>
      </w:r>
      <w:r>
        <w:rPr>
          <w:sz w:val="22"/>
          <w:szCs w:val="22"/>
          <w:lang w:val="en-US"/>
        </w:rPr>
        <w:t xml:space="preserve"> are handled by the CFS Secretariat.</w:t>
      </w:r>
    </w:p>
    <w:p w14:paraId="556525FC" w14:textId="34EF746E" w:rsidR="001A47FA" w:rsidRDefault="001A47FA" w:rsidP="001A47FA">
      <w:pPr>
        <w:pStyle w:val="ListParagraph"/>
        <w:numPr>
          <w:ilvl w:val="0"/>
          <w:numId w:val="1"/>
        </w:numPr>
        <w:spacing w:after="120" w:line="276" w:lineRule="auto"/>
        <w:ind w:left="714" w:hanging="357"/>
        <w:contextualSpacing w:val="0"/>
        <w:rPr>
          <w:sz w:val="22"/>
          <w:szCs w:val="22"/>
          <w:lang w:val="en-US"/>
        </w:rPr>
      </w:pPr>
      <w:r>
        <w:rPr>
          <w:sz w:val="22"/>
          <w:szCs w:val="22"/>
          <w:lang w:val="en-US"/>
        </w:rPr>
        <w:t xml:space="preserve">Side Events may be conducted in any of the six official UN languages (English, French, Spanish, Arabic, Russian and Chinese).  </w:t>
      </w:r>
      <w:r w:rsidRPr="009C7AE9">
        <w:rPr>
          <w:sz w:val="22"/>
          <w:szCs w:val="22"/>
          <w:lang w:val="en-US"/>
        </w:rPr>
        <w:t xml:space="preserve">Interpretation </w:t>
      </w:r>
      <w:r>
        <w:rPr>
          <w:sz w:val="22"/>
          <w:szCs w:val="22"/>
          <w:lang w:val="en-US"/>
        </w:rPr>
        <w:t xml:space="preserve">is organized through the Secretariat but </w:t>
      </w:r>
      <w:r w:rsidR="00496E51">
        <w:rPr>
          <w:sz w:val="22"/>
          <w:szCs w:val="22"/>
          <w:lang w:val="en-US"/>
        </w:rPr>
        <w:t>paid for by the O</w:t>
      </w:r>
      <w:r w:rsidRPr="009C7AE9">
        <w:rPr>
          <w:sz w:val="22"/>
          <w:szCs w:val="22"/>
          <w:lang w:val="en-US"/>
        </w:rPr>
        <w:t>rganizer</w:t>
      </w:r>
      <w:r>
        <w:rPr>
          <w:sz w:val="22"/>
          <w:szCs w:val="22"/>
          <w:lang w:val="en-US"/>
        </w:rPr>
        <w:t>. It is not essential to provide interpretation although desirable.</w:t>
      </w:r>
      <w:r w:rsidRPr="005867E5">
        <w:rPr>
          <w:color w:val="000000" w:themeColor="text1"/>
          <w:sz w:val="22"/>
          <w:szCs w:val="22"/>
        </w:rPr>
        <w:t xml:space="preserve"> </w:t>
      </w:r>
    </w:p>
    <w:p w14:paraId="246F1C53" w14:textId="55001A02" w:rsidR="001A47FA" w:rsidRPr="009C7AE9" w:rsidRDefault="001A47FA" w:rsidP="001A47FA">
      <w:pPr>
        <w:pStyle w:val="ListParagraph"/>
        <w:numPr>
          <w:ilvl w:val="0"/>
          <w:numId w:val="1"/>
        </w:numPr>
        <w:spacing w:after="120" w:line="276" w:lineRule="auto"/>
        <w:ind w:left="714" w:hanging="357"/>
        <w:contextualSpacing w:val="0"/>
        <w:rPr>
          <w:sz w:val="22"/>
          <w:szCs w:val="22"/>
          <w:lang w:val="en-US"/>
        </w:rPr>
      </w:pPr>
      <w:r>
        <w:rPr>
          <w:sz w:val="22"/>
          <w:szCs w:val="22"/>
          <w:lang w:val="en-US"/>
        </w:rPr>
        <w:t xml:space="preserve">Side Event Organizers are asked to </w:t>
      </w:r>
      <w:r w:rsidR="00B83DA3">
        <w:rPr>
          <w:sz w:val="22"/>
          <w:szCs w:val="22"/>
          <w:lang w:val="en-US"/>
        </w:rPr>
        <w:t>pay close attention to the roll</w:t>
      </w:r>
      <w:r>
        <w:rPr>
          <w:sz w:val="22"/>
          <w:szCs w:val="22"/>
          <w:lang w:val="en-US"/>
        </w:rPr>
        <w:t>out details and be aware of their responsibilities (such as producing nameplates).  These details will be provided once a Side Event has been allocated a slot.</w:t>
      </w:r>
    </w:p>
    <w:p w14:paraId="559E710C" w14:textId="315A1EB4" w:rsidR="001A47FA" w:rsidRPr="009C7AE9" w:rsidRDefault="001A47FA" w:rsidP="001A47FA">
      <w:pPr>
        <w:pStyle w:val="ListParagraph"/>
        <w:numPr>
          <w:ilvl w:val="0"/>
          <w:numId w:val="1"/>
        </w:numPr>
        <w:spacing w:after="120" w:line="276" w:lineRule="auto"/>
        <w:contextualSpacing w:val="0"/>
        <w:rPr>
          <w:sz w:val="22"/>
          <w:szCs w:val="22"/>
          <w:lang w:val="en-US"/>
        </w:rPr>
      </w:pPr>
      <w:r>
        <w:rPr>
          <w:sz w:val="22"/>
          <w:szCs w:val="22"/>
          <w:lang w:val="en-US"/>
        </w:rPr>
        <w:t xml:space="preserve">After their </w:t>
      </w:r>
      <w:r w:rsidRPr="009C7AE9">
        <w:rPr>
          <w:sz w:val="22"/>
          <w:szCs w:val="22"/>
          <w:lang w:val="en-US"/>
        </w:rPr>
        <w:t>Side Event</w:t>
      </w:r>
      <w:r>
        <w:rPr>
          <w:sz w:val="22"/>
          <w:szCs w:val="22"/>
          <w:lang w:val="en-US"/>
        </w:rPr>
        <w:t>,</w:t>
      </w:r>
      <w:r w:rsidR="00496E51">
        <w:rPr>
          <w:sz w:val="22"/>
          <w:szCs w:val="22"/>
          <w:lang w:val="en-US"/>
        </w:rPr>
        <w:t xml:space="preserve"> O</w:t>
      </w:r>
      <w:r w:rsidRPr="009C7AE9">
        <w:rPr>
          <w:sz w:val="22"/>
          <w:szCs w:val="22"/>
          <w:lang w:val="en-US"/>
        </w:rPr>
        <w:t>rganizers should prepare a summary of the outcomes and send it to the Secretariat by 31 October 2016.  Th</w:t>
      </w:r>
      <w:r>
        <w:rPr>
          <w:sz w:val="22"/>
          <w:szCs w:val="22"/>
          <w:lang w:val="en-US"/>
        </w:rPr>
        <w:t>is</w:t>
      </w:r>
      <w:r w:rsidRPr="009C7AE9">
        <w:rPr>
          <w:sz w:val="22"/>
          <w:szCs w:val="22"/>
          <w:lang w:val="en-US"/>
        </w:rPr>
        <w:t xml:space="preserve"> will be posted in the original language on the CFS 4</w:t>
      </w:r>
      <w:r>
        <w:rPr>
          <w:sz w:val="22"/>
          <w:szCs w:val="22"/>
          <w:lang w:val="en-US"/>
        </w:rPr>
        <w:t>3</w:t>
      </w:r>
      <w:r w:rsidRPr="009C7AE9">
        <w:rPr>
          <w:sz w:val="22"/>
          <w:szCs w:val="22"/>
          <w:lang w:val="en-US"/>
        </w:rPr>
        <w:t xml:space="preserve"> Side Event web page. </w:t>
      </w:r>
      <w:r>
        <w:rPr>
          <w:sz w:val="22"/>
          <w:szCs w:val="22"/>
          <w:lang w:val="en-US"/>
        </w:rPr>
        <w:t xml:space="preserve">If a Side Event Organizer has previously not submitted a Summary, this may impact future requests. </w:t>
      </w:r>
    </w:p>
    <w:p w14:paraId="3A63AB7B" w14:textId="77777777" w:rsidR="001A47FA" w:rsidRPr="001A47FA" w:rsidRDefault="001A47FA" w:rsidP="001A47FA">
      <w:pPr>
        <w:pStyle w:val="ListParagraph"/>
        <w:numPr>
          <w:ilvl w:val="0"/>
          <w:numId w:val="1"/>
        </w:numPr>
        <w:spacing w:after="120" w:line="276" w:lineRule="auto"/>
        <w:contextualSpacing w:val="0"/>
        <w:rPr>
          <w:sz w:val="22"/>
          <w:szCs w:val="22"/>
          <w:lang w:val="en-US"/>
        </w:rPr>
      </w:pPr>
      <w:r w:rsidRPr="001A47FA">
        <w:rPr>
          <w:sz w:val="22"/>
          <w:szCs w:val="22"/>
          <w:lang w:val="en-US"/>
        </w:rPr>
        <w:t>In the event that the above are fulfilled, the</w:t>
      </w:r>
      <w:bookmarkStart w:id="1" w:name="_GoBack"/>
      <w:bookmarkEnd w:id="1"/>
      <w:r w:rsidRPr="001A47FA">
        <w:rPr>
          <w:sz w:val="22"/>
          <w:szCs w:val="22"/>
          <w:lang w:val="en-US"/>
        </w:rPr>
        <w:t xml:space="preserve"> final decision will be made by the CFS Chair in conjunction with the Secretariat.</w:t>
      </w:r>
    </w:p>
    <w:p w14:paraId="0B659E8E" w14:textId="0F874AD8" w:rsidR="00541192" w:rsidRDefault="00615DC9" w:rsidP="001A47FA">
      <w:pPr>
        <w:spacing w:after="120"/>
        <w:rPr>
          <w:sz w:val="22"/>
          <w:szCs w:val="22"/>
          <w:lang w:val="en-US" w:eastAsia="en-US"/>
        </w:rPr>
      </w:pPr>
      <w:r>
        <w:rPr>
          <w:sz w:val="22"/>
          <w:szCs w:val="22"/>
          <w:lang w:val="en-US" w:eastAsia="en-US"/>
        </w:rPr>
        <w:t xml:space="preserve">This Side Event Request Form is </w:t>
      </w:r>
      <w:r w:rsidR="00541192" w:rsidRPr="00615DC9">
        <w:rPr>
          <w:sz w:val="22"/>
          <w:szCs w:val="22"/>
          <w:lang w:val="en-US" w:eastAsia="en-US"/>
        </w:rPr>
        <w:t xml:space="preserve">divided into </w:t>
      </w:r>
      <w:r w:rsidR="00866E02">
        <w:rPr>
          <w:sz w:val="22"/>
          <w:szCs w:val="22"/>
          <w:lang w:val="en-US" w:eastAsia="en-US"/>
        </w:rPr>
        <w:t>5 S</w:t>
      </w:r>
      <w:r w:rsidR="00541192" w:rsidRPr="00615DC9">
        <w:rPr>
          <w:sz w:val="22"/>
          <w:szCs w:val="22"/>
          <w:lang w:val="en-US" w:eastAsia="en-US"/>
        </w:rPr>
        <w:t xml:space="preserve">ections.  </w:t>
      </w:r>
      <w:r w:rsidR="00866E02">
        <w:rPr>
          <w:sz w:val="22"/>
          <w:szCs w:val="22"/>
          <w:lang w:val="en-US" w:eastAsia="en-US"/>
        </w:rPr>
        <w:t xml:space="preserve">Sections 1, 2 and 3 must be </w:t>
      </w:r>
      <w:r w:rsidR="00541192" w:rsidRPr="00615DC9">
        <w:rPr>
          <w:sz w:val="22"/>
          <w:szCs w:val="22"/>
          <w:lang w:val="en-US" w:eastAsia="en-US"/>
        </w:rPr>
        <w:t>completed:</w:t>
      </w:r>
    </w:p>
    <w:p w14:paraId="7379C487" w14:textId="4853415B" w:rsidR="001A47FA" w:rsidRPr="001A47FA" w:rsidRDefault="00F9143F" w:rsidP="001A47FA">
      <w:pPr>
        <w:pStyle w:val="ListParagraph"/>
        <w:numPr>
          <w:ilvl w:val="0"/>
          <w:numId w:val="11"/>
        </w:numPr>
        <w:spacing w:after="120"/>
        <w:rPr>
          <w:sz w:val="22"/>
          <w:szCs w:val="22"/>
          <w:lang w:val="en-US" w:eastAsia="en-US"/>
        </w:rPr>
      </w:pPr>
      <w:hyperlink w:anchor="FP" w:history="1">
        <w:r w:rsidR="001A47FA" w:rsidRPr="001A47FA">
          <w:rPr>
            <w:rStyle w:val="Hyperlink"/>
            <w:sz w:val="22"/>
            <w:szCs w:val="22"/>
            <w:lang w:val="en-US" w:eastAsia="en-US"/>
          </w:rPr>
          <w:t>FOCAL POINTS</w:t>
        </w:r>
      </w:hyperlink>
    </w:p>
    <w:p w14:paraId="217575FE" w14:textId="2CC12141" w:rsidR="001A47FA" w:rsidRPr="001A47FA" w:rsidRDefault="00F9143F" w:rsidP="001A47FA">
      <w:pPr>
        <w:pStyle w:val="ListParagraph"/>
        <w:numPr>
          <w:ilvl w:val="0"/>
          <w:numId w:val="11"/>
        </w:numPr>
        <w:spacing w:after="120"/>
        <w:rPr>
          <w:sz w:val="22"/>
          <w:szCs w:val="22"/>
          <w:lang w:val="en-US" w:eastAsia="en-US"/>
        </w:rPr>
      </w:pPr>
      <w:hyperlink w:anchor="org" w:history="1">
        <w:r w:rsidR="001A47FA" w:rsidRPr="001A47FA">
          <w:rPr>
            <w:rStyle w:val="Hyperlink"/>
            <w:sz w:val="22"/>
            <w:szCs w:val="22"/>
            <w:lang w:val="en-US" w:eastAsia="en-US"/>
          </w:rPr>
          <w:t>ORGANIZATION AND PARTICIPATION</w:t>
        </w:r>
      </w:hyperlink>
    </w:p>
    <w:p w14:paraId="323C49FF" w14:textId="46066E05" w:rsidR="001A47FA" w:rsidRPr="001A47FA" w:rsidRDefault="00F9143F" w:rsidP="001A47FA">
      <w:pPr>
        <w:pStyle w:val="ListParagraph"/>
        <w:numPr>
          <w:ilvl w:val="0"/>
          <w:numId w:val="11"/>
        </w:numPr>
        <w:spacing w:after="120"/>
        <w:rPr>
          <w:sz w:val="22"/>
          <w:szCs w:val="22"/>
          <w:lang w:val="en-US" w:eastAsia="en-US"/>
        </w:rPr>
      </w:pPr>
      <w:hyperlink w:anchor="sub" w:history="1">
        <w:r w:rsidR="001A47FA" w:rsidRPr="001A47FA">
          <w:rPr>
            <w:rStyle w:val="Hyperlink"/>
            <w:sz w:val="22"/>
            <w:szCs w:val="22"/>
            <w:lang w:val="en-US" w:eastAsia="en-US"/>
          </w:rPr>
          <w:t>SUBJECT, FORMAT AND EXPECTED OUTCOMES</w:t>
        </w:r>
      </w:hyperlink>
    </w:p>
    <w:p w14:paraId="4DEF825E" w14:textId="29A9AEBE" w:rsidR="001A47FA" w:rsidRPr="001A47FA" w:rsidRDefault="00F9143F" w:rsidP="001A47FA">
      <w:pPr>
        <w:pStyle w:val="ListParagraph"/>
        <w:numPr>
          <w:ilvl w:val="0"/>
          <w:numId w:val="11"/>
        </w:numPr>
        <w:spacing w:after="120"/>
        <w:rPr>
          <w:sz w:val="22"/>
          <w:szCs w:val="22"/>
          <w:lang w:val="en-US" w:eastAsia="en-US"/>
        </w:rPr>
      </w:pPr>
      <w:hyperlink w:anchor="int" w:history="1">
        <w:r w:rsidR="001A47FA" w:rsidRPr="001A47FA">
          <w:rPr>
            <w:rStyle w:val="Hyperlink"/>
            <w:sz w:val="22"/>
            <w:szCs w:val="22"/>
            <w:lang w:val="en-US" w:eastAsia="en-US"/>
          </w:rPr>
          <w:t>INTERPRETATION</w:t>
        </w:r>
      </w:hyperlink>
      <w:r w:rsidR="001A47FA">
        <w:rPr>
          <w:sz w:val="22"/>
          <w:szCs w:val="22"/>
          <w:lang w:val="en-US" w:eastAsia="en-US"/>
        </w:rPr>
        <w:t xml:space="preserve"> </w:t>
      </w:r>
      <w:r w:rsidR="001A47FA" w:rsidRPr="001A47FA">
        <w:rPr>
          <w:i/>
          <w:sz w:val="22"/>
          <w:szCs w:val="22"/>
          <w:lang w:val="en-US" w:eastAsia="en-US"/>
        </w:rPr>
        <w:t xml:space="preserve"> (optional)</w:t>
      </w:r>
    </w:p>
    <w:p w14:paraId="276EB01C" w14:textId="085BE6CB" w:rsidR="001A47FA" w:rsidRPr="001A47FA" w:rsidRDefault="00F9143F" w:rsidP="001A47FA">
      <w:pPr>
        <w:pStyle w:val="ListParagraph"/>
        <w:numPr>
          <w:ilvl w:val="0"/>
          <w:numId w:val="11"/>
        </w:numPr>
        <w:spacing w:after="120"/>
        <w:rPr>
          <w:sz w:val="22"/>
          <w:szCs w:val="22"/>
          <w:lang w:val="en-US" w:eastAsia="en-US"/>
        </w:rPr>
      </w:pPr>
      <w:hyperlink w:anchor="ref" w:history="1">
        <w:r w:rsidR="001A47FA" w:rsidRPr="001A47FA">
          <w:rPr>
            <w:rStyle w:val="Hyperlink"/>
            <w:sz w:val="22"/>
            <w:szCs w:val="22"/>
            <w:lang w:val="en-US" w:eastAsia="en-US"/>
          </w:rPr>
          <w:t>REFRESHMENTS</w:t>
        </w:r>
      </w:hyperlink>
      <w:r w:rsidR="001A47FA" w:rsidRPr="001A47FA">
        <w:rPr>
          <w:sz w:val="22"/>
          <w:szCs w:val="22"/>
          <w:lang w:val="en-US" w:eastAsia="en-US"/>
        </w:rPr>
        <w:t xml:space="preserve">  </w:t>
      </w:r>
      <w:r w:rsidR="001A47FA" w:rsidRPr="001A47FA">
        <w:rPr>
          <w:i/>
          <w:sz w:val="22"/>
          <w:szCs w:val="22"/>
          <w:lang w:val="en-US" w:eastAsia="en-US"/>
        </w:rPr>
        <w:t xml:space="preserve"> (optional)</w:t>
      </w:r>
    </w:p>
    <w:p w14:paraId="38CBB5E9" w14:textId="013F4A3A" w:rsidR="00614904" w:rsidRPr="00614904" w:rsidRDefault="001A47FA" w:rsidP="00614904">
      <w:pPr>
        <w:pStyle w:val="Heading2"/>
      </w:pPr>
      <w:r>
        <w:t xml:space="preserve">Please note:  </w:t>
      </w:r>
    </w:p>
    <w:p w14:paraId="7A0E8482" w14:textId="317AEAD3" w:rsidR="00AF4F43" w:rsidRPr="00AF4F43" w:rsidRDefault="00541192" w:rsidP="00AF4F43">
      <w:pPr>
        <w:pStyle w:val="ListParagraph"/>
        <w:numPr>
          <w:ilvl w:val="0"/>
          <w:numId w:val="10"/>
        </w:numPr>
        <w:autoSpaceDE w:val="0"/>
        <w:autoSpaceDN w:val="0"/>
        <w:spacing w:after="120"/>
        <w:rPr>
          <w:sz w:val="22"/>
          <w:szCs w:val="22"/>
          <w:lang w:val="en-US"/>
        </w:rPr>
      </w:pPr>
      <w:r w:rsidRPr="00AF4F43">
        <w:rPr>
          <w:lang w:val="en-US" w:eastAsia="en-US"/>
        </w:rPr>
        <w:t>The d</w:t>
      </w:r>
      <w:r w:rsidR="00E907B3" w:rsidRPr="00AF4F43">
        <w:rPr>
          <w:sz w:val="22"/>
          <w:szCs w:val="22"/>
          <w:lang w:val="en-US"/>
        </w:rPr>
        <w:t xml:space="preserve">eadline for </w:t>
      </w:r>
      <w:r w:rsidR="00384C87">
        <w:rPr>
          <w:sz w:val="22"/>
          <w:szCs w:val="22"/>
          <w:lang w:val="en-US"/>
        </w:rPr>
        <w:t>submitting</w:t>
      </w:r>
      <w:r w:rsidR="00E907B3" w:rsidRPr="00AF4F43">
        <w:rPr>
          <w:sz w:val="22"/>
          <w:szCs w:val="22"/>
          <w:lang w:val="en-US"/>
        </w:rPr>
        <w:t xml:space="preserve"> </w:t>
      </w:r>
      <w:r w:rsidRPr="00AF4F43">
        <w:rPr>
          <w:sz w:val="22"/>
          <w:szCs w:val="22"/>
          <w:lang w:val="en-US"/>
        </w:rPr>
        <w:t xml:space="preserve">this completed form is </w:t>
      </w:r>
      <w:r w:rsidR="00614904" w:rsidRPr="00AF4F43">
        <w:rPr>
          <w:sz w:val="22"/>
          <w:szCs w:val="22"/>
          <w:lang w:val="en-US"/>
        </w:rPr>
        <w:t>8 July 2016</w:t>
      </w:r>
    </w:p>
    <w:p w14:paraId="19FE5967" w14:textId="29D9B853" w:rsidR="00AF4F43" w:rsidRPr="00AF4F43" w:rsidRDefault="00615DC9" w:rsidP="00AF4F43">
      <w:pPr>
        <w:pStyle w:val="ListParagraph"/>
        <w:numPr>
          <w:ilvl w:val="0"/>
          <w:numId w:val="10"/>
        </w:numPr>
        <w:autoSpaceDE w:val="0"/>
        <w:autoSpaceDN w:val="0"/>
        <w:spacing w:after="120"/>
        <w:rPr>
          <w:sz w:val="22"/>
          <w:szCs w:val="22"/>
          <w:lang w:val="en-US"/>
        </w:rPr>
      </w:pPr>
      <w:r w:rsidRPr="00AF4F43">
        <w:rPr>
          <w:sz w:val="22"/>
          <w:szCs w:val="22"/>
          <w:lang w:val="en-US"/>
        </w:rPr>
        <w:t xml:space="preserve">The Side Event </w:t>
      </w:r>
      <w:r w:rsidR="00496E51">
        <w:rPr>
          <w:sz w:val="22"/>
          <w:szCs w:val="22"/>
          <w:lang w:val="en-US"/>
        </w:rPr>
        <w:t>Focal P</w:t>
      </w:r>
      <w:r w:rsidR="00C8039B">
        <w:rPr>
          <w:sz w:val="22"/>
          <w:szCs w:val="22"/>
          <w:lang w:val="en-US"/>
        </w:rPr>
        <w:t>oints listed in Section 1</w:t>
      </w:r>
      <w:r w:rsidRPr="00AF4F43">
        <w:rPr>
          <w:sz w:val="22"/>
          <w:szCs w:val="22"/>
          <w:lang w:val="en-US"/>
        </w:rPr>
        <w:t xml:space="preserve"> </w:t>
      </w:r>
      <w:r w:rsidR="00E907B3" w:rsidRPr="00AF4F43">
        <w:rPr>
          <w:sz w:val="22"/>
          <w:szCs w:val="22"/>
          <w:lang w:val="en-US"/>
        </w:rPr>
        <w:t xml:space="preserve">will be notified of the result of their request by </w:t>
      </w:r>
      <w:r w:rsidR="00614904" w:rsidRPr="00AF4F43">
        <w:rPr>
          <w:sz w:val="22"/>
          <w:szCs w:val="22"/>
          <w:lang w:val="en-US"/>
        </w:rPr>
        <w:t>29 July 2016</w:t>
      </w:r>
    </w:p>
    <w:p w14:paraId="4DB886BB" w14:textId="77777777" w:rsidR="00614904" w:rsidRPr="00AF4F43" w:rsidRDefault="00614904" w:rsidP="00AF4F43">
      <w:pPr>
        <w:pStyle w:val="ListParagraph"/>
        <w:numPr>
          <w:ilvl w:val="0"/>
          <w:numId w:val="10"/>
        </w:numPr>
        <w:autoSpaceDE w:val="0"/>
        <w:autoSpaceDN w:val="0"/>
        <w:spacing w:after="120"/>
        <w:rPr>
          <w:sz w:val="22"/>
          <w:szCs w:val="22"/>
          <w:lang w:val="en-US"/>
        </w:rPr>
      </w:pPr>
      <w:r w:rsidRPr="00AF4F43">
        <w:rPr>
          <w:sz w:val="22"/>
          <w:szCs w:val="22"/>
          <w:lang w:val="en-US"/>
        </w:rPr>
        <w:t>Summaries of Side Events to be sent in by 31 October 2016</w:t>
      </w:r>
    </w:p>
    <w:p w14:paraId="6F71A96D" w14:textId="305D64F6" w:rsidR="001A47FA" w:rsidRPr="001A47FA" w:rsidRDefault="00496E51" w:rsidP="000954E1">
      <w:pPr>
        <w:pStyle w:val="ListParagraph"/>
        <w:numPr>
          <w:ilvl w:val="0"/>
          <w:numId w:val="10"/>
        </w:numPr>
        <w:rPr>
          <w:sz w:val="22"/>
          <w:szCs w:val="22"/>
        </w:rPr>
      </w:pPr>
      <w:r>
        <w:rPr>
          <w:sz w:val="22"/>
          <w:szCs w:val="22"/>
        </w:rPr>
        <w:t>The email address for all Side E</w:t>
      </w:r>
      <w:r w:rsidR="001A47FA" w:rsidRPr="001A47FA">
        <w:rPr>
          <w:sz w:val="22"/>
          <w:szCs w:val="22"/>
        </w:rPr>
        <w:t xml:space="preserve">vent matters is:  </w:t>
      </w:r>
      <w:hyperlink r:id="rId8" w:history="1">
        <w:r w:rsidR="000954E1">
          <w:rPr>
            <w:rStyle w:val="Hyperlink"/>
            <w:sz w:val="22"/>
            <w:szCs w:val="22"/>
          </w:rPr>
          <w:t>CFS43-Side-event@fao.org</w:t>
        </w:r>
      </w:hyperlink>
    </w:p>
    <w:p w14:paraId="437FA707" w14:textId="77777777" w:rsidR="00B264D8" w:rsidRDefault="00B264D8" w:rsidP="00614904">
      <w:pPr>
        <w:pStyle w:val="Heading2"/>
      </w:pPr>
      <w:r w:rsidRPr="00614904">
        <w:t xml:space="preserve">Date of Submission </w:t>
      </w:r>
      <w:r w:rsidR="00E02502">
        <w:t>(</w:t>
      </w:r>
      <w:r w:rsidRPr="00614904">
        <w:t>or Resubmission</w:t>
      </w:r>
      <w:r w:rsidR="00E02502">
        <w:t>)</w:t>
      </w:r>
      <w:r w:rsidRPr="00614904">
        <w:t xml:space="preserve">   </w:t>
      </w:r>
    </w:p>
    <w:tbl>
      <w:tblPr>
        <w:tblStyle w:val="TableGrid"/>
        <w:tblW w:w="0" w:type="auto"/>
        <w:tblLook w:val="04A0" w:firstRow="1" w:lastRow="0" w:firstColumn="1" w:lastColumn="0" w:noHBand="0" w:noVBand="1"/>
      </w:tblPr>
      <w:tblGrid>
        <w:gridCol w:w="3775"/>
        <w:gridCol w:w="6682"/>
      </w:tblGrid>
      <w:tr w:rsidR="001A47FA" w14:paraId="157EB861" w14:textId="77777777" w:rsidTr="001A47FA">
        <w:tc>
          <w:tcPr>
            <w:tcW w:w="3775" w:type="dxa"/>
          </w:tcPr>
          <w:p w14:paraId="438E8D13" w14:textId="48441746" w:rsidR="001A47FA" w:rsidRPr="00B264D8" w:rsidRDefault="001A47FA" w:rsidP="001A47FA">
            <w:pPr>
              <w:spacing w:after="0" w:line="240" w:lineRule="auto"/>
              <w:rPr>
                <w:i/>
                <w:color w:val="000000" w:themeColor="text1"/>
                <w:sz w:val="22"/>
                <w:szCs w:val="22"/>
              </w:rPr>
            </w:pPr>
            <w:r>
              <w:rPr>
                <w:i/>
                <w:color w:val="000000" w:themeColor="text1"/>
                <w:sz w:val="22"/>
                <w:szCs w:val="22"/>
              </w:rPr>
              <w:t>Enter</w:t>
            </w:r>
            <w:r w:rsidRPr="00B264D8">
              <w:rPr>
                <w:i/>
                <w:color w:val="000000" w:themeColor="text1"/>
                <w:sz w:val="22"/>
                <w:szCs w:val="22"/>
              </w:rPr>
              <w:t xml:space="preserve"> the date </w:t>
            </w:r>
          </w:p>
          <w:p w14:paraId="3F5D5E40" w14:textId="77777777" w:rsidR="001A47FA" w:rsidRDefault="001A47FA" w:rsidP="001A47FA">
            <w:pPr>
              <w:rPr>
                <w:lang w:eastAsia="en-US"/>
              </w:rPr>
            </w:pPr>
          </w:p>
        </w:tc>
        <w:tc>
          <w:tcPr>
            <w:tcW w:w="6682" w:type="dxa"/>
          </w:tcPr>
          <w:p w14:paraId="7BF58866" w14:textId="12C6A7C6" w:rsidR="001A47FA" w:rsidRPr="001A47FA" w:rsidRDefault="001A47FA" w:rsidP="001A47FA">
            <w:pPr>
              <w:spacing w:after="0" w:line="240" w:lineRule="auto"/>
              <w:rPr>
                <w:i/>
                <w:color w:val="00B050"/>
              </w:rPr>
            </w:pPr>
            <w:r w:rsidRPr="001A47FA">
              <w:rPr>
                <w:color w:val="000000" w:themeColor="text1"/>
              </w:rPr>
              <w:t xml:space="preserve">If you wish to make changes to this form after you have submitted it, please re-submit the complete form and update the submission date </w:t>
            </w:r>
            <w:r>
              <w:rPr>
                <w:color w:val="000000" w:themeColor="text1"/>
              </w:rPr>
              <w:t>here</w:t>
            </w:r>
            <w:r w:rsidRPr="001A47FA">
              <w:rPr>
                <w:color w:val="000000" w:themeColor="text1"/>
              </w:rPr>
              <w:t>.</w:t>
            </w:r>
            <w:r>
              <w:rPr>
                <w:color w:val="000000" w:themeColor="text1"/>
              </w:rPr>
              <w:t xml:space="preserve">  We will only use the latest submission. </w:t>
            </w:r>
            <w:r w:rsidRPr="001A47FA">
              <w:rPr>
                <w:color w:val="000000" w:themeColor="text1"/>
              </w:rPr>
              <w:t xml:space="preserve">  </w:t>
            </w:r>
          </w:p>
        </w:tc>
      </w:tr>
    </w:tbl>
    <w:p w14:paraId="623E6783" w14:textId="77777777" w:rsidR="00614904" w:rsidRDefault="00614904">
      <w:pPr>
        <w:spacing w:after="0" w:line="240" w:lineRule="auto"/>
        <w:ind w:left="482"/>
        <w:jc w:val="both"/>
        <w:rPr>
          <w:rFonts w:ascii="Cambria" w:eastAsia="Times New Roman" w:hAnsi="Cambria"/>
          <w:b/>
          <w:bCs/>
          <w:color w:val="4F81BD"/>
          <w:sz w:val="26"/>
          <w:szCs w:val="26"/>
          <w:lang w:eastAsia="en-US"/>
        </w:rPr>
      </w:pPr>
      <w:r>
        <w:br w:type="page"/>
      </w:r>
    </w:p>
    <w:p w14:paraId="0F15FE2F" w14:textId="77777777" w:rsidR="00E907B3" w:rsidRPr="00091BE3" w:rsidRDefault="0068659F" w:rsidP="00615DC9">
      <w:pPr>
        <w:pStyle w:val="Heading2"/>
      </w:pPr>
      <w:r>
        <w:lastRenderedPageBreak/>
        <w:t xml:space="preserve">SECTION </w:t>
      </w:r>
      <w:r w:rsidR="00091BE3">
        <w:t>1</w:t>
      </w:r>
      <w:r>
        <w:t>:</w:t>
      </w:r>
      <w:r w:rsidR="00091BE3">
        <w:tab/>
      </w:r>
      <w:bookmarkStart w:id="2" w:name="FP"/>
      <w:r w:rsidR="00B264D8">
        <w:t>Focal P</w:t>
      </w:r>
      <w:r w:rsidR="00E907B3">
        <w:t>oints</w:t>
      </w:r>
      <w:bookmarkEnd w:id="2"/>
    </w:p>
    <w:p w14:paraId="59C512A3" w14:textId="186A8473" w:rsidR="006060ED" w:rsidRPr="00866E02" w:rsidRDefault="00576758" w:rsidP="006060ED">
      <w:pPr>
        <w:spacing w:after="120"/>
        <w:rPr>
          <w:sz w:val="22"/>
          <w:szCs w:val="22"/>
          <w:lang w:val="en-US"/>
        </w:rPr>
      </w:pPr>
      <w:r w:rsidRPr="00866E02">
        <w:rPr>
          <w:sz w:val="22"/>
          <w:szCs w:val="22"/>
        </w:rPr>
        <w:t xml:space="preserve">Please list </w:t>
      </w:r>
      <w:r w:rsidRPr="00866E02">
        <w:rPr>
          <w:b/>
          <w:sz w:val="22"/>
          <w:szCs w:val="22"/>
        </w:rPr>
        <w:t>at least two</w:t>
      </w:r>
      <w:r w:rsidR="00496E51">
        <w:rPr>
          <w:sz w:val="22"/>
          <w:szCs w:val="22"/>
        </w:rPr>
        <w:t xml:space="preserve"> Side Event Focal P</w:t>
      </w:r>
      <w:r w:rsidRPr="00866E02">
        <w:rPr>
          <w:sz w:val="22"/>
          <w:szCs w:val="22"/>
        </w:rPr>
        <w:t>oints. These are the people who will receive all the correspondence related to the organization of Side Events</w:t>
      </w:r>
      <w:r w:rsidR="00614904" w:rsidRPr="00866E02">
        <w:rPr>
          <w:sz w:val="22"/>
          <w:szCs w:val="22"/>
        </w:rPr>
        <w:t xml:space="preserve"> and who will manage the rollout</w:t>
      </w:r>
      <w:r w:rsidRPr="00866E02">
        <w:rPr>
          <w:sz w:val="22"/>
          <w:szCs w:val="22"/>
        </w:rPr>
        <w:t>. These email addresses should be monitored by people in a position to take action.</w:t>
      </w:r>
      <w:r w:rsidR="00496E51">
        <w:rPr>
          <w:sz w:val="22"/>
          <w:szCs w:val="22"/>
        </w:rPr>
        <w:t xml:space="preserve"> Focal P</w:t>
      </w:r>
      <w:r w:rsidR="006060ED" w:rsidRPr="00866E02">
        <w:rPr>
          <w:sz w:val="22"/>
          <w:szCs w:val="22"/>
        </w:rPr>
        <w:t>oints are asked to pay</w:t>
      </w:r>
      <w:r w:rsidR="00B83DA3">
        <w:rPr>
          <w:sz w:val="22"/>
          <w:szCs w:val="22"/>
        </w:rPr>
        <w:t xml:space="preserve"> close attention to the roll</w:t>
      </w:r>
      <w:r w:rsidR="006060ED" w:rsidRPr="00866E02">
        <w:rPr>
          <w:sz w:val="22"/>
          <w:szCs w:val="22"/>
        </w:rPr>
        <w:t>out details and be aware of their responsibilities (such as producing nameplates</w:t>
      </w:r>
      <w:r w:rsidR="00E02502" w:rsidRPr="00866E02">
        <w:rPr>
          <w:sz w:val="22"/>
          <w:szCs w:val="22"/>
        </w:rPr>
        <w:t>,</w:t>
      </w:r>
      <w:r w:rsidR="00731698" w:rsidRPr="00866E02">
        <w:rPr>
          <w:sz w:val="22"/>
          <w:szCs w:val="22"/>
        </w:rPr>
        <w:t xml:space="preserve"> request building passes</w:t>
      </w:r>
      <w:r w:rsidR="00E02502" w:rsidRPr="00866E02">
        <w:rPr>
          <w:sz w:val="22"/>
          <w:szCs w:val="22"/>
        </w:rPr>
        <w:t xml:space="preserve">, sending in the summary, </w:t>
      </w:r>
      <w:proofErr w:type="spellStart"/>
      <w:r w:rsidR="00E02502" w:rsidRPr="00866E02">
        <w:rPr>
          <w:sz w:val="22"/>
          <w:szCs w:val="22"/>
        </w:rPr>
        <w:t>etc</w:t>
      </w:r>
      <w:proofErr w:type="spellEnd"/>
      <w:r w:rsidR="006060ED" w:rsidRPr="00866E02">
        <w:rPr>
          <w:sz w:val="22"/>
          <w:szCs w:val="22"/>
        </w:rPr>
        <w:t xml:space="preserve">).  </w:t>
      </w:r>
      <w:r w:rsidR="00E02502" w:rsidRPr="00866E02">
        <w:rPr>
          <w:sz w:val="22"/>
          <w:szCs w:val="22"/>
        </w:rPr>
        <w:t>Full</w:t>
      </w:r>
      <w:r w:rsidR="006060ED" w:rsidRPr="00866E02">
        <w:rPr>
          <w:sz w:val="22"/>
          <w:szCs w:val="22"/>
        </w:rPr>
        <w:t xml:space="preserve"> details will be provided </w:t>
      </w:r>
      <w:r w:rsidR="00E02502" w:rsidRPr="00866E02">
        <w:rPr>
          <w:sz w:val="22"/>
          <w:szCs w:val="22"/>
        </w:rPr>
        <w:t>after</w:t>
      </w:r>
      <w:r w:rsidR="006060ED" w:rsidRPr="00866E02">
        <w:rPr>
          <w:sz w:val="22"/>
          <w:szCs w:val="22"/>
        </w:rPr>
        <w:t xml:space="preserve"> slot</w:t>
      </w:r>
      <w:r w:rsidR="00E02502" w:rsidRPr="00866E02">
        <w:rPr>
          <w:sz w:val="22"/>
          <w:szCs w:val="22"/>
        </w:rPr>
        <w:t>s have been allocated</w:t>
      </w:r>
      <w:r w:rsidR="006060ED" w:rsidRPr="00866E02">
        <w:rPr>
          <w:sz w:val="22"/>
          <w:szCs w:val="22"/>
        </w:rPr>
        <w:t>.</w:t>
      </w:r>
    </w:p>
    <w:p w14:paraId="67C9FC06" w14:textId="77777777" w:rsidR="00576758" w:rsidRPr="00E907B3" w:rsidRDefault="00576758" w:rsidP="00E907B3">
      <w:pPr>
        <w:spacing w:after="0" w:line="240" w:lineRule="auto"/>
        <w:rPr>
          <w:i/>
          <w:color w:val="00B050"/>
        </w:rPr>
      </w:pPr>
    </w:p>
    <w:tbl>
      <w:tblPr>
        <w:tblW w:w="1023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37"/>
        <w:gridCol w:w="3150"/>
        <w:gridCol w:w="4050"/>
      </w:tblGrid>
      <w:tr w:rsidR="00B264D8" w:rsidRPr="001441B1" w14:paraId="238D7742" w14:textId="77777777" w:rsidTr="00866E02">
        <w:trPr>
          <w:trHeight w:val="273"/>
        </w:trPr>
        <w:tc>
          <w:tcPr>
            <w:tcW w:w="3037" w:type="dxa"/>
            <w:shd w:val="clear" w:color="auto" w:fill="D9D9D9" w:themeFill="background1" w:themeFillShade="D9"/>
          </w:tcPr>
          <w:p w14:paraId="4AD6608C" w14:textId="77777777" w:rsidR="00B264D8" w:rsidRPr="00657F7C" w:rsidRDefault="00B264D8" w:rsidP="00877B32">
            <w:pPr>
              <w:spacing w:after="0" w:line="240" w:lineRule="auto"/>
              <w:rPr>
                <w:b/>
                <w:color w:val="000000" w:themeColor="text1"/>
              </w:rPr>
            </w:pPr>
            <w:r w:rsidRPr="00657F7C">
              <w:rPr>
                <w:b/>
                <w:color w:val="000000" w:themeColor="text1"/>
              </w:rPr>
              <w:t>Name</w:t>
            </w:r>
          </w:p>
        </w:tc>
        <w:tc>
          <w:tcPr>
            <w:tcW w:w="3150" w:type="dxa"/>
            <w:shd w:val="clear" w:color="auto" w:fill="D9D9D9" w:themeFill="background1" w:themeFillShade="D9"/>
          </w:tcPr>
          <w:p w14:paraId="1D42CA0E" w14:textId="77777777" w:rsidR="00B264D8" w:rsidRPr="00657F7C" w:rsidRDefault="00B264D8" w:rsidP="00877B32">
            <w:pPr>
              <w:spacing w:after="0" w:line="240" w:lineRule="auto"/>
              <w:rPr>
                <w:b/>
                <w:color w:val="000000" w:themeColor="text1"/>
              </w:rPr>
            </w:pPr>
            <w:r w:rsidRPr="00657F7C">
              <w:rPr>
                <w:b/>
                <w:color w:val="000000" w:themeColor="text1"/>
              </w:rPr>
              <w:t>Organization</w:t>
            </w:r>
          </w:p>
        </w:tc>
        <w:tc>
          <w:tcPr>
            <w:tcW w:w="4050" w:type="dxa"/>
            <w:shd w:val="clear" w:color="auto" w:fill="D9D9D9" w:themeFill="background1" w:themeFillShade="D9"/>
          </w:tcPr>
          <w:p w14:paraId="264E43D8" w14:textId="77777777" w:rsidR="00B264D8" w:rsidRPr="00657F7C" w:rsidRDefault="00B264D8" w:rsidP="00877B32">
            <w:pPr>
              <w:spacing w:after="0" w:line="240" w:lineRule="auto"/>
              <w:rPr>
                <w:b/>
                <w:color w:val="000000" w:themeColor="text1"/>
              </w:rPr>
            </w:pPr>
            <w:r w:rsidRPr="00657F7C">
              <w:rPr>
                <w:b/>
                <w:color w:val="000000" w:themeColor="text1"/>
              </w:rPr>
              <w:t>Email address</w:t>
            </w:r>
          </w:p>
        </w:tc>
      </w:tr>
      <w:tr w:rsidR="00B264D8" w:rsidRPr="001D146E" w14:paraId="454109D2" w14:textId="77777777" w:rsidTr="00866E02">
        <w:trPr>
          <w:trHeight w:val="377"/>
        </w:trPr>
        <w:tc>
          <w:tcPr>
            <w:tcW w:w="3037" w:type="dxa"/>
          </w:tcPr>
          <w:p w14:paraId="0524E4E3" w14:textId="77777777" w:rsidR="00B264D8" w:rsidRDefault="00B264D8" w:rsidP="001D1785">
            <w:pPr>
              <w:spacing w:after="0" w:line="240" w:lineRule="auto"/>
              <w:rPr>
                <w:color w:val="E36C0A"/>
              </w:rPr>
            </w:pPr>
          </w:p>
        </w:tc>
        <w:tc>
          <w:tcPr>
            <w:tcW w:w="3150" w:type="dxa"/>
            <w:shd w:val="clear" w:color="auto" w:fill="auto"/>
          </w:tcPr>
          <w:p w14:paraId="736D9DFF" w14:textId="77777777" w:rsidR="00B264D8" w:rsidRDefault="00B264D8" w:rsidP="001D1785">
            <w:pPr>
              <w:spacing w:after="0" w:line="240" w:lineRule="auto"/>
              <w:rPr>
                <w:color w:val="E36C0A"/>
              </w:rPr>
            </w:pPr>
          </w:p>
        </w:tc>
        <w:tc>
          <w:tcPr>
            <w:tcW w:w="4050" w:type="dxa"/>
          </w:tcPr>
          <w:p w14:paraId="4F532F0E" w14:textId="77777777" w:rsidR="00B264D8" w:rsidRDefault="00B264D8" w:rsidP="001D1785">
            <w:pPr>
              <w:spacing w:after="0" w:line="240" w:lineRule="auto"/>
              <w:rPr>
                <w:color w:val="E36C0A"/>
              </w:rPr>
            </w:pPr>
          </w:p>
        </w:tc>
      </w:tr>
      <w:tr w:rsidR="00B264D8" w:rsidRPr="00615DC9" w14:paraId="189B1F3F" w14:textId="77777777" w:rsidTr="00866E02">
        <w:trPr>
          <w:trHeight w:val="368"/>
        </w:trPr>
        <w:tc>
          <w:tcPr>
            <w:tcW w:w="3037" w:type="dxa"/>
          </w:tcPr>
          <w:p w14:paraId="6B22A00B" w14:textId="77777777" w:rsidR="00B264D8" w:rsidRPr="00615DC9" w:rsidRDefault="00B264D8" w:rsidP="001D1785">
            <w:pPr>
              <w:spacing w:after="0" w:line="240" w:lineRule="auto"/>
              <w:rPr>
                <w:color w:val="E36C0A"/>
                <w:sz w:val="22"/>
                <w:szCs w:val="22"/>
              </w:rPr>
            </w:pPr>
          </w:p>
        </w:tc>
        <w:tc>
          <w:tcPr>
            <w:tcW w:w="3150" w:type="dxa"/>
            <w:shd w:val="clear" w:color="auto" w:fill="auto"/>
          </w:tcPr>
          <w:p w14:paraId="2A62AF46" w14:textId="77777777" w:rsidR="00B264D8" w:rsidRPr="00615DC9" w:rsidRDefault="00B264D8" w:rsidP="001D1785">
            <w:pPr>
              <w:spacing w:after="0" w:line="240" w:lineRule="auto"/>
              <w:rPr>
                <w:color w:val="E36C0A"/>
                <w:sz w:val="22"/>
                <w:szCs w:val="22"/>
              </w:rPr>
            </w:pPr>
          </w:p>
        </w:tc>
        <w:tc>
          <w:tcPr>
            <w:tcW w:w="4050" w:type="dxa"/>
          </w:tcPr>
          <w:p w14:paraId="26EACBDA" w14:textId="77777777" w:rsidR="00B264D8" w:rsidRPr="00615DC9" w:rsidRDefault="00B264D8" w:rsidP="001D1785">
            <w:pPr>
              <w:spacing w:after="0" w:line="240" w:lineRule="auto"/>
              <w:rPr>
                <w:color w:val="E36C0A"/>
                <w:sz w:val="22"/>
                <w:szCs w:val="22"/>
              </w:rPr>
            </w:pPr>
          </w:p>
        </w:tc>
      </w:tr>
      <w:tr w:rsidR="00B264D8" w:rsidRPr="00615DC9" w14:paraId="569966DE" w14:textId="77777777" w:rsidTr="00866E02">
        <w:trPr>
          <w:trHeight w:val="332"/>
        </w:trPr>
        <w:tc>
          <w:tcPr>
            <w:tcW w:w="3037" w:type="dxa"/>
          </w:tcPr>
          <w:p w14:paraId="120A7E72" w14:textId="55BC6B90" w:rsidR="00B264D8" w:rsidRPr="00615DC9" w:rsidRDefault="00866E02" w:rsidP="001D1785">
            <w:pPr>
              <w:spacing w:after="0" w:line="240" w:lineRule="auto"/>
              <w:rPr>
                <w:color w:val="E36C0A"/>
                <w:sz w:val="22"/>
                <w:szCs w:val="22"/>
              </w:rPr>
            </w:pPr>
            <w:r w:rsidRPr="00866E02">
              <w:rPr>
                <w:i/>
                <w:color w:val="595959" w:themeColor="text1" w:themeTint="A6"/>
              </w:rPr>
              <w:t>Add more if you need to</w:t>
            </w:r>
          </w:p>
        </w:tc>
        <w:tc>
          <w:tcPr>
            <w:tcW w:w="3150" w:type="dxa"/>
            <w:shd w:val="clear" w:color="auto" w:fill="auto"/>
          </w:tcPr>
          <w:p w14:paraId="37A184A0" w14:textId="77777777" w:rsidR="00B264D8" w:rsidRPr="00615DC9" w:rsidRDefault="00B264D8" w:rsidP="001D1785">
            <w:pPr>
              <w:spacing w:after="0" w:line="240" w:lineRule="auto"/>
              <w:rPr>
                <w:color w:val="E36C0A"/>
                <w:sz w:val="22"/>
                <w:szCs w:val="22"/>
              </w:rPr>
            </w:pPr>
          </w:p>
        </w:tc>
        <w:tc>
          <w:tcPr>
            <w:tcW w:w="4050" w:type="dxa"/>
          </w:tcPr>
          <w:p w14:paraId="4A69C438" w14:textId="77777777" w:rsidR="00B264D8" w:rsidRPr="00615DC9" w:rsidRDefault="00B264D8" w:rsidP="001D1785">
            <w:pPr>
              <w:spacing w:after="0" w:line="240" w:lineRule="auto"/>
              <w:rPr>
                <w:color w:val="E36C0A"/>
                <w:sz w:val="22"/>
                <w:szCs w:val="22"/>
              </w:rPr>
            </w:pPr>
          </w:p>
        </w:tc>
      </w:tr>
    </w:tbl>
    <w:p w14:paraId="560C3A46" w14:textId="77777777" w:rsidR="00E907B3" w:rsidRDefault="00E907B3" w:rsidP="00E907B3">
      <w:pPr>
        <w:spacing w:after="0" w:line="240" w:lineRule="auto"/>
        <w:rPr>
          <w:i/>
          <w:color w:val="00B050"/>
        </w:rPr>
      </w:pPr>
    </w:p>
    <w:p w14:paraId="2E24714A" w14:textId="77777777" w:rsidR="00614904" w:rsidRDefault="00614904">
      <w:pPr>
        <w:spacing w:after="0" w:line="240" w:lineRule="auto"/>
        <w:ind w:left="482"/>
        <w:jc w:val="both"/>
        <w:rPr>
          <w:i/>
          <w:color w:val="00B050"/>
        </w:rPr>
      </w:pPr>
    </w:p>
    <w:p w14:paraId="471ADFE6" w14:textId="77777777" w:rsidR="00614904" w:rsidRDefault="00614904">
      <w:pPr>
        <w:spacing w:after="0" w:line="240" w:lineRule="auto"/>
        <w:ind w:left="482"/>
        <w:jc w:val="both"/>
        <w:rPr>
          <w:i/>
          <w:color w:val="00B050"/>
        </w:rPr>
      </w:pPr>
    </w:p>
    <w:p w14:paraId="6D0C6759" w14:textId="77777777" w:rsidR="00091BE3" w:rsidRPr="001F7E09" w:rsidRDefault="0068659F" w:rsidP="001F7E09">
      <w:pPr>
        <w:pStyle w:val="Heading2"/>
      </w:pPr>
      <w:bookmarkStart w:id="3" w:name="org"/>
      <w:r>
        <w:t xml:space="preserve">SECTION </w:t>
      </w:r>
      <w:r w:rsidR="00AF4F43">
        <w:t>2:</w:t>
      </w:r>
      <w:r w:rsidR="001F7E09">
        <w:tab/>
        <w:t>Organization a</w:t>
      </w:r>
      <w:r w:rsidR="001F7E09" w:rsidRPr="001F7E09">
        <w:t>nd Participation</w:t>
      </w:r>
    </w:p>
    <w:bookmarkEnd w:id="3"/>
    <w:p w14:paraId="0FE5B7A6" w14:textId="77777777" w:rsidR="001F7E09" w:rsidRDefault="001F7E09" w:rsidP="00091BE3">
      <w:pPr>
        <w:spacing w:after="0" w:line="240" w:lineRule="auto"/>
        <w:rPr>
          <w:color w:val="17365D"/>
          <w:sz w:val="24"/>
          <w:szCs w:val="24"/>
        </w:rPr>
      </w:pPr>
    </w:p>
    <w:p w14:paraId="7AC30796" w14:textId="5A694650" w:rsidR="001F7E09" w:rsidRDefault="00866E02" w:rsidP="001F7E09">
      <w:pPr>
        <w:spacing w:after="0" w:line="240" w:lineRule="auto"/>
        <w:jc w:val="center"/>
        <w:rPr>
          <w:i/>
          <w:color w:val="00B050"/>
        </w:rPr>
      </w:pPr>
      <w:r>
        <w:rPr>
          <w:i/>
          <w:color w:val="595959" w:themeColor="text1" w:themeTint="A6"/>
          <w:sz w:val="22"/>
          <w:szCs w:val="22"/>
        </w:rPr>
        <w:t>Use these constituency codes for filling in this section</w:t>
      </w:r>
    </w:p>
    <w:p w14:paraId="2706ECBF" w14:textId="77777777" w:rsidR="001F7E09" w:rsidRPr="00091BE3" w:rsidRDefault="001F7E09" w:rsidP="001F7E09">
      <w:pPr>
        <w:spacing w:after="0" w:line="240" w:lineRule="auto"/>
        <w:rPr>
          <w:i/>
          <w:color w:val="00B050"/>
        </w:rPr>
      </w:pPr>
    </w:p>
    <w:tbl>
      <w:tblPr>
        <w:tblW w:w="482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82"/>
        <w:gridCol w:w="638"/>
      </w:tblGrid>
      <w:tr w:rsidR="001F7E09" w:rsidRPr="002801F2" w14:paraId="31C1E857" w14:textId="77777777" w:rsidTr="007A5783">
        <w:trPr>
          <w:trHeight w:val="279"/>
          <w:jc w:val="center"/>
        </w:trPr>
        <w:tc>
          <w:tcPr>
            <w:tcW w:w="4253" w:type="dxa"/>
            <w:shd w:val="clear" w:color="auto" w:fill="D9D9D9" w:themeFill="background1" w:themeFillShade="D9"/>
          </w:tcPr>
          <w:p w14:paraId="4FB51A8D" w14:textId="77777777" w:rsidR="001F7E09" w:rsidRPr="00BA07F1" w:rsidRDefault="001F7E09" w:rsidP="007A5783">
            <w:pPr>
              <w:spacing w:after="0" w:line="240" w:lineRule="auto"/>
              <w:rPr>
                <w:b/>
              </w:rPr>
            </w:pPr>
            <w:r w:rsidRPr="00BA07F1">
              <w:rPr>
                <w:b/>
              </w:rPr>
              <w:t>Constituency</w:t>
            </w:r>
          </w:p>
        </w:tc>
        <w:tc>
          <w:tcPr>
            <w:tcW w:w="567" w:type="dxa"/>
            <w:shd w:val="clear" w:color="auto" w:fill="D9D9D9" w:themeFill="background1" w:themeFillShade="D9"/>
          </w:tcPr>
          <w:p w14:paraId="71C871C8" w14:textId="77777777" w:rsidR="001F7E09" w:rsidRPr="00BA07F1" w:rsidRDefault="001F7E09" w:rsidP="007A5783">
            <w:pPr>
              <w:spacing w:after="0" w:line="240" w:lineRule="auto"/>
              <w:rPr>
                <w:b/>
              </w:rPr>
            </w:pPr>
            <w:r w:rsidRPr="00BA07F1">
              <w:rPr>
                <w:b/>
              </w:rPr>
              <w:t>Code</w:t>
            </w:r>
          </w:p>
        </w:tc>
      </w:tr>
      <w:tr w:rsidR="001F7E09" w:rsidRPr="002801F2" w14:paraId="62B232E5" w14:textId="77777777" w:rsidTr="001F7E09">
        <w:trPr>
          <w:trHeight w:val="279"/>
          <w:jc w:val="center"/>
        </w:trPr>
        <w:tc>
          <w:tcPr>
            <w:tcW w:w="4253" w:type="dxa"/>
          </w:tcPr>
          <w:p w14:paraId="76FB0D9F" w14:textId="77777777" w:rsidR="001F7E09" w:rsidRPr="00BA07F1" w:rsidRDefault="001F7E09" w:rsidP="00877B32">
            <w:pPr>
              <w:keepNext/>
              <w:keepLines/>
              <w:spacing w:after="0" w:line="240" w:lineRule="auto"/>
            </w:pPr>
            <w:r w:rsidRPr="00BA07F1">
              <w:t>Member Country</w:t>
            </w:r>
          </w:p>
        </w:tc>
        <w:tc>
          <w:tcPr>
            <w:tcW w:w="567" w:type="dxa"/>
          </w:tcPr>
          <w:p w14:paraId="1846798F" w14:textId="77777777" w:rsidR="001F7E09" w:rsidRPr="00BA07F1" w:rsidRDefault="001F7E09" w:rsidP="00877B32">
            <w:pPr>
              <w:keepNext/>
              <w:keepLines/>
              <w:spacing w:after="0" w:line="240" w:lineRule="auto"/>
            </w:pPr>
            <w:r w:rsidRPr="00BA07F1">
              <w:t>MC</w:t>
            </w:r>
          </w:p>
        </w:tc>
      </w:tr>
      <w:tr w:rsidR="001F7E09" w:rsidRPr="002801F2" w14:paraId="624AE0C7" w14:textId="77777777" w:rsidTr="001F7E09">
        <w:trPr>
          <w:trHeight w:val="279"/>
          <w:jc w:val="center"/>
        </w:trPr>
        <w:tc>
          <w:tcPr>
            <w:tcW w:w="4253" w:type="dxa"/>
          </w:tcPr>
          <w:p w14:paraId="69577420" w14:textId="79D99CFB" w:rsidR="001F7E09" w:rsidRPr="00BA07F1" w:rsidRDefault="00496E51" w:rsidP="00877B32">
            <w:pPr>
              <w:keepNext/>
              <w:keepLines/>
              <w:spacing w:after="0" w:line="240" w:lineRule="auto"/>
            </w:pPr>
            <w:r>
              <w:t>Regional Organizations/I</w:t>
            </w:r>
            <w:r w:rsidR="001F7E09" w:rsidRPr="00BA07F1">
              <w:t>nitiatives</w:t>
            </w:r>
          </w:p>
        </w:tc>
        <w:tc>
          <w:tcPr>
            <w:tcW w:w="567" w:type="dxa"/>
          </w:tcPr>
          <w:p w14:paraId="5B0ECFE8" w14:textId="77777777" w:rsidR="001F7E09" w:rsidRPr="00BA07F1" w:rsidRDefault="001F7E09" w:rsidP="00877B32">
            <w:pPr>
              <w:keepNext/>
              <w:keepLines/>
              <w:spacing w:after="0" w:line="240" w:lineRule="auto"/>
            </w:pPr>
            <w:r w:rsidRPr="00BA07F1">
              <w:t>RO</w:t>
            </w:r>
          </w:p>
        </w:tc>
      </w:tr>
      <w:tr w:rsidR="001F7E09" w:rsidRPr="002801F2" w14:paraId="36DE03BC" w14:textId="77777777" w:rsidTr="001F7E09">
        <w:trPr>
          <w:trHeight w:val="279"/>
          <w:jc w:val="center"/>
        </w:trPr>
        <w:tc>
          <w:tcPr>
            <w:tcW w:w="4253" w:type="dxa"/>
          </w:tcPr>
          <w:p w14:paraId="6D9E28E7" w14:textId="5175BD75" w:rsidR="001F7E09" w:rsidRPr="00BA07F1" w:rsidRDefault="00496E51" w:rsidP="00877B32">
            <w:pPr>
              <w:keepNext/>
              <w:keepLines/>
              <w:spacing w:after="0" w:line="240" w:lineRule="auto"/>
            </w:pPr>
            <w:r>
              <w:t>National Organizations/I</w:t>
            </w:r>
            <w:r w:rsidR="001F7E09" w:rsidRPr="00BA07F1">
              <w:t>nitiatives</w:t>
            </w:r>
          </w:p>
        </w:tc>
        <w:tc>
          <w:tcPr>
            <w:tcW w:w="567" w:type="dxa"/>
          </w:tcPr>
          <w:p w14:paraId="6794145C" w14:textId="77777777" w:rsidR="001F7E09" w:rsidRPr="00BA07F1" w:rsidRDefault="001F7E09" w:rsidP="00877B32">
            <w:pPr>
              <w:keepNext/>
              <w:keepLines/>
              <w:spacing w:after="0" w:line="240" w:lineRule="auto"/>
            </w:pPr>
            <w:r w:rsidRPr="00BA07F1">
              <w:t>NO</w:t>
            </w:r>
          </w:p>
        </w:tc>
      </w:tr>
      <w:tr w:rsidR="001F7E09" w:rsidRPr="002801F2" w14:paraId="6AAF2508" w14:textId="77777777" w:rsidTr="001F7E09">
        <w:trPr>
          <w:trHeight w:val="279"/>
          <w:jc w:val="center"/>
        </w:trPr>
        <w:tc>
          <w:tcPr>
            <w:tcW w:w="4253" w:type="dxa"/>
          </w:tcPr>
          <w:p w14:paraId="7E4215DD" w14:textId="5C45652A" w:rsidR="001F7E09" w:rsidRPr="00BA07F1" w:rsidRDefault="00496E51" w:rsidP="00877B32">
            <w:pPr>
              <w:keepNext/>
              <w:keepLines/>
              <w:spacing w:after="0" w:line="240" w:lineRule="auto"/>
            </w:pPr>
            <w:r>
              <w:t>UN B</w:t>
            </w:r>
            <w:r w:rsidR="001F7E09" w:rsidRPr="00BA07F1">
              <w:t>odies</w:t>
            </w:r>
          </w:p>
        </w:tc>
        <w:tc>
          <w:tcPr>
            <w:tcW w:w="567" w:type="dxa"/>
          </w:tcPr>
          <w:p w14:paraId="484DC5EE" w14:textId="77777777" w:rsidR="001F7E09" w:rsidRPr="00BA07F1" w:rsidRDefault="001F7E09" w:rsidP="00877B32">
            <w:pPr>
              <w:keepNext/>
              <w:keepLines/>
              <w:spacing w:after="0" w:line="240" w:lineRule="auto"/>
            </w:pPr>
            <w:r w:rsidRPr="00BA07F1">
              <w:t>UN</w:t>
            </w:r>
          </w:p>
        </w:tc>
      </w:tr>
      <w:tr w:rsidR="001F7E09" w:rsidRPr="002801F2" w14:paraId="134D98B0" w14:textId="77777777" w:rsidTr="001F7E09">
        <w:trPr>
          <w:trHeight w:val="279"/>
          <w:jc w:val="center"/>
        </w:trPr>
        <w:tc>
          <w:tcPr>
            <w:tcW w:w="4253" w:type="dxa"/>
          </w:tcPr>
          <w:p w14:paraId="5C2CA17C" w14:textId="77777777" w:rsidR="001F7E09" w:rsidRPr="00BA07F1" w:rsidRDefault="001F7E09" w:rsidP="00877B32">
            <w:pPr>
              <w:keepNext/>
              <w:keepLines/>
              <w:spacing w:after="0" w:line="240" w:lineRule="auto"/>
            </w:pPr>
            <w:r w:rsidRPr="00BA07F1">
              <w:t>Civil Society/NGOs</w:t>
            </w:r>
          </w:p>
        </w:tc>
        <w:tc>
          <w:tcPr>
            <w:tcW w:w="567" w:type="dxa"/>
          </w:tcPr>
          <w:p w14:paraId="373BFC5F" w14:textId="77777777" w:rsidR="001F7E09" w:rsidRPr="00BA07F1" w:rsidRDefault="001F7E09" w:rsidP="00877B32">
            <w:pPr>
              <w:keepNext/>
              <w:keepLines/>
              <w:spacing w:after="0" w:line="240" w:lineRule="auto"/>
            </w:pPr>
            <w:r w:rsidRPr="00BA07F1">
              <w:t>CS</w:t>
            </w:r>
          </w:p>
        </w:tc>
      </w:tr>
      <w:tr w:rsidR="001F7E09" w:rsidRPr="002801F2" w14:paraId="3C414D34" w14:textId="77777777" w:rsidTr="001F7E09">
        <w:trPr>
          <w:trHeight w:val="279"/>
          <w:jc w:val="center"/>
        </w:trPr>
        <w:tc>
          <w:tcPr>
            <w:tcW w:w="4253" w:type="dxa"/>
          </w:tcPr>
          <w:p w14:paraId="22E7590D" w14:textId="619CCF9E" w:rsidR="001F7E09" w:rsidRPr="00BA07F1" w:rsidRDefault="00496E51" w:rsidP="00877B32">
            <w:pPr>
              <w:keepNext/>
              <w:keepLines/>
              <w:spacing w:after="0" w:line="240" w:lineRule="auto"/>
            </w:pPr>
            <w:r>
              <w:t>Agricultural Research I</w:t>
            </w:r>
            <w:r w:rsidR="001F7E09" w:rsidRPr="00BA07F1">
              <w:t>nstitutions</w:t>
            </w:r>
          </w:p>
        </w:tc>
        <w:tc>
          <w:tcPr>
            <w:tcW w:w="567" w:type="dxa"/>
          </w:tcPr>
          <w:p w14:paraId="20501BA5" w14:textId="77777777" w:rsidR="001F7E09" w:rsidRPr="00BA07F1" w:rsidRDefault="001F7E09" w:rsidP="00877B32">
            <w:pPr>
              <w:keepNext/>
              <w:keepLines/>
              <w:spacing w:after="0" w:line="240" w:lineRule="auto"/>
            </w:pPr>
            <w:r w:rsidRPr="00BA07F1">
              <w:t>AR</w:t>
            </w:r>
          </w:p>
        </w:tc>
      </w:tr>
      <w:tr w:rsidR="001F7E09" w:rsidRPr="002801F2" w14:paraId="2D9E2F1C" w14:textId="77777777" w:rsidTr="001F7E09">
        <w:trPr>
          <w:trHeight w:val="279"/>
          <w:jc w:val="center"/>
        </w:trPr>
        <w:tc>
          <w:tcPr>
            <w:tcW w:w="4253" w:type="dxa"/>
          </w:tcPr>
          <w:p w14:paraId="303B8993" w14:textId="77777777" w:rsidR="001F7E09" w:rsidRPr="00BA07F1" w:rsidRDefault="001F7E09" w:rsidP="00877B32">
            <w:pPr>
              <w:keepNext/>
              <w:keepLines/>
              <w:spacing w:after="0" w:line="240" w:lineRule="auto"/>
            </w:pPr>
            <w:r w:rsidRPr="00BA07F1">
              <w:t>International Financial Institutions</w:t>
            </w:r>
          </w:p>
        </w:tc>
        <w:tc>
          <w:tcPr>
            <w:tcW w:w="567" w:type="dxa"/>
          </w:tcPr>
          <w:p w14:paraId="7719A364" w14:textId="77777777" w:rsidR="001F7E09" w:rsidRPr="00BA07F1" w:rsidRDefault="001F7E09" w:rsidP="00877B32">
            <w:pPr>
              <w:keepNext/>
              <w:keepLines/>
              <w:spacing w:after="0" w:line="240" w:lineRule="auto"/>
            </w:pPr>
            <w:r w:rsidRPr="00BA07F1">
              <w:t>IF</w:t>
            </w:r>
          </w:p>
        </w:tc>
      </w:tr>
      <w:tr w:rsidR="001F7E09" w:rsidRPr="002801F2" w14:paraId="6908014A" w14:textId="77777777" w:rsidTr="001F7E09">
        <w:trPr>
          <w:trHeight w:val="279"/>
          <w:jc w:val="center"/>
        </w:trPr>
        <w:tc>
          <w:tcPr>
            <w:tcW w:w="4253" w:type="dxa"/>
          </w:tcPr>
          <w:p w14:paraId="288221B6" w14:textId="3F72EF85" w:rsidR="001F7E09" w:rsidRPr="00BA07F1" w:rsidRDefault="00496E51" w:rsidP="00877B32">
            <w:pPr>
              <w:keepNext/>
              <w:keepLines/>
              <w:spacing w:after="0" w:line="240" w:lineRule="auto"/>
            </w:pPr>
            <w:r>
              <w:t>Private S</w:t>
            </w:r>
            <w:r w:rsidR="001F7E09" w:rsidRPr="00BA07F1">
              <w:t>ector</w:t>
            </w:r>
          </w:p>
        </w:tc>
        <w:tc>
          <w:tcPr>
            <w:tcW w:w="567" w:type="dxa"/>
          </w:tcPr>
          <w:p w14:paraId="2354031C" w14:textId="77777777" w:rsidR="001F7E09" w:rsidRPr="00BA07F1" w:rsidRDefault="001F7E09" w:rsidP="00877B32">
            <w:pPr>
              <w:keepNext/>
              <w:keepLines/>
              <w:spacing w:after="0" w:line="240" w:lineRule="auto"/>
            </w:pPr>
            <w:r w:rsidRPr="00BA07F1">
              <w:t>PS</w:t>
            </w:r>
          </w:p>
        </w:tc>
      </w:tr>
      <w:tr w:rsidR="001F7E09" w:rsidRPr="002801F2" w14:paraId="7204477C" w14:textId="77777777" w:rsidTr="001F7E09">
        <w:trPr>
          <w:trHeight w:val="279"/>
          <w:jc w:val="center"/>
        </w:trPr>
        <w:tc>
          <w:tcPr>
            <w:tcW w:w="4253" w:type="dxa"/>
          </w:tcPr>
          <w:p w14:paraId="732675F5" w14:textId="4F2B6CE9" w:rsidR="001F7E09" w:rsidRPr="00BA07F1" w:rsidRDefault="00496E51" w:rsidP="00877B32">
            <w:pPr>
              <w:keepNext/>
              <w:keepLines/>
              <w:spacing w:after="0" w:line="240" w:lineRule="auto"/>
            </w:pPr>
            <w:r>
              <w:t>Philanthropic F</w:t>
            </w:r>
            <w:r w:rsidR="001F7E09" w:rsidRPr="00BA07F1">
              <w:t>oundations</w:t>
            </w:r>
          </w:p>
        </w:tc>
        <w:tc>
          <w:tcPr>
            <w:tcW w:w="567" w:type="dxa"/>
          </w:tcPr>
          <w:p w14:paraId="25881E6F" w14:textId="77777777" w:rsidR="001F7E09" w:rsidRPr="00BA07F1" w:rsidRDefault="001F7E09" w:rsidP="00877B32">
            <w:pPr>
              <w:keepNext/>
              <w:keepLines/>
              <w:spacing w:after="0" w:line="240" w:lineRule="auto"/>
            </w:pPr>
            <w:r w:rsidRPr="00BA07F1">
              <w:t>PF</w:t>
            </w:r>
          </w:p>
        </w:tc>
      </w:tr>
      <w:tr w:rsidR="001F7E09" w:rsidRPr="002801F2" w14:paraId="47782DFA" w14:textId="77777777" w:rsidTr="001F7E09">
        <w:trPr>
          <w:trHeight w:val="279"/>
          <w:jc w:val="center"/>
        </w:trPr>
        <w:tc>
          <w:tcPr>
            <w:tcW w:w="4253" w:type="dxa"/>
          </w:tcPr>
          <w:p w14:paraId="293764F9" w14:textId="05F444F5" w:rsidR="001F7E09" w:rsidRPr="00BA07F1" w:rsidRDefault="00496E51" w:rsidP="00877B32">
            <w:pPr>
              <w:keepNext/>
              <w:keepLines/>
              <w:spacing w:after="0" w:line="240" w:lineRule="auto"/>
            </w:pPr>
            <w:proofErr w:type="spellStart"/>
            <w:r>
              <w:t>Multistakeholder</w:t>
            </w:r>
            <w:proofErr w:type="spellEnd"/>
            <w:r>
              <w:t xml:space="preserve"> O</w:t>
            </w:r>
            <w:r w:rsidR="001F7E09" w:rsidRPr="00BA07F1">
              <w:t>rganizations:</w:t>
            </w:r>
          </w:p>
        </w:tc>
        <w:tc>
          <w:tcPr>
            <w:tcW w:w="567" w:type="dxa"/>
          </w:tcPr>
          <w:p w14:paraId="4D2960EC" w14:textId="77777777" w:rsidR="001F7E09" w:rsidRPr="00BA07F1" w:rsidRDefault="001F7E09" w:rsidP="00877B32">
            <w:pPr>
              <w:keepNext/>
              <w:keepLines/>
              <w:spacing w:after="0" w:line="240" w:lineRule="auto"/>
            </w:pPr>
            <w:r w:rsidRPr="00BA07F1">
              <w:t>MS</w:t>
            </w:r>
          </w:p>
        </w:tc>
      </w:tr>
      <w:tr w:rsidR="001F7E09" w:rsidRPr="002801F2" w14:paraId="3A3B3619" w14:textId="77777777" w:rsidTr="001F7E09">
        <w:trPr>
          <w:trHeight w:val="279"/>
          <w:jc w:val="center"/>
        </w:trPr>
        <w:tc>
          <w:tcPr>
            <w:tcW w:w="4253" w:type="dxa"/>
          </w:tcPr>
          <w:p w14:paraId="6888AD67" w14:textId="77777777" w:rsidR="001F7E09" w:rsidRPr="00BA07F1" w:rsidRDefault="001F7E09" w:rsidP="00877B32">
            <w:pPr>
              <w:keepNext/>
              <w:keepLines/>
              <w:spacing w:after="0" w:line="240" w:lineRule="auto"/>
            </w:pPr>
            <w:r w:rsidRPr="00BA07F1">
              <w:t>Academia</w:t>
            </w:r>
          </w:p>
        </w:tc>
        <w:tc>
          <w:tcPr>
            <w:tcW w:w="567" w:type="dxa"/>
          </w:tcPr>
          <w:p w14:paraId="5E714399" w14:textId="77777777" w:rsidR="001F7E09" w:rsidRPr="00BA07F1" w:rsidRDefault="001F7E09" w:rsidP="00877B32">
            <w:pPr>
              <w:keepNext/>
              <w:keepLines/>
              <w:spacing w:after="0" w:line="240" w:lineRule="auto"/>
            </w:pPr>
            <w:r w:rsidRPr="00BA07F1">
              <w:t>AC</w:t>
            </w:r>
          </w:p>
        </w:tc>
      </w:tr>
      <w:tr w:rsidR="001F7E09" w:rsidRPr="002801F2" w14:paraId="5E5033C8" w14:textId="77777777" w:rsidTr="001F7E09">
        <w:trPr>
          <w:trHeight w:val="426"/>
          <w:jc w:val="center"/>
        </w:trPr>
        <w:tc>
          <w:tcPr>
            <w:tcW w:w="4253" w:type="dxa"/>
          </w:tcPr>
          <w:p w14:paraId="0C973E0B" w14:textId="77777777" w:rsidR="001F7E09" w:rsidRPr="00BA07F1" w:rsidRDefault="001F7E09" w:rsidP="00877B32">
            <w:pPr>
              <w:keepNext/>
              <w:keepLines/>
              <w:spacing w:after="0" w:line="240" w:lineRule="auto"/>
            </w:pPr>
            <w:r w:rsidRPr="00BA07F1">
              <w:t xml:space="preserve">Other (if you use this code please add a description in the table </w:t>
            </w:r>
            <w:r w:rsidR="00790119" w:rsidRPr="00BA07F1">
              <w:t>below</w:t>
            </w:r>
            <w:r w:rsidRPr="00BA07F1">
              <w:t>)</w:t>
            </w:r>
          </w:p>
        </w:tc>
        <w:tc>
          <w:tcPr>
            <w:tcW w:w="567" w:type="dxa"/>
          </w:tcPr>
          <w:p w14:paraId="2133E11F" w14:textId="77777777" w:rsidR="001F7E09" w:rsidRPr="00BA07F1" w:rsidRDefault="001F7E09" w:rsidP="00877B32">
            <w:pPr>
              <w:keepNext/>
              <w:keepLines/>
              <w:spacing w:after="0" w:line="240" w:lineRule="auto"/>
            </w:pPr>
            <w:r w:rsidRPr="00BA07F1">
              <w:t>OT</w:t>
            </w:r>
          </w:p>
        </w:tc>
      </w:tr>
    </w:tbl>
    <w:p w14:paraId="45DF7179" w14:textId="77777777" w:rsidR="001F7E09" w:rsidRDefault="001F7E09" w:rsidP="00091BE3">
      <w:pPr>
        <w:spacing w:after="0" w:line="240" w:lineRule="auto"/>
        <w:rPr>
          <w:i/>
          <w:color w:val="E36C0A" w:themeColor="accent6" w:themeShade="BF"/>
          <w:sz w:val="18"/>
          <w:szCs w:val="18"/>
        </w:rPr>
      </w:pPr>
    </w:p>
    <w:p w14:paraId="2811056D" w14:textId="77777777" w:rsidR="001F7E09" w:rsidRDefault="001F7E09" w:rsidP="00091BE3">
      <w:pPr>
        <w:spacing w:line="240" w:lineRule="auto"/>
        <w:rPr>
          <w:b/>
          <w:color w:val="17365D"/>
          <w:sz w:val="22"/>
          <w:szCs w:val="22"/>
        </w:rPr>
      </w:pPr>
    </w:p>
    <w:p w14:paraId="3009F19A" w14:textId="072C5322" w:rsidR="00091BE3" w:rsidRDefault="00496E51" w:rsidP="001F7E09">
      <w:pPr>
        <w:pStyle w:val="Heading3"/>
        <w:rPr>
          <w:color w:val="002060"/>
        </w:rPr>
      </w:pPr>
      <w:r>
        <w:rPr>
          <w:color w:val="002060"/>
        </w:rPr>
        <w:t>Who are the O</w:t>
      </w:r>
      <w:r w:rsidR="00091BE3" w:rsidRPr="001F7E09">
        <w:rPr>
          <w:color w:val="002060"/>
        </w:rPr>
        <w:t>rganizer</w:t>
      </w:r>
      <w:r w:rsidR="001F7E09" w:rsidRPr="001F7E09">
        <w:rPr>
          <w:color w:val="002060"/>
        </w:rPr>
        <w:t>s of your Side Event</w:t>
      </w:r>
      <w:r w:rsidR="00091BE3" w:rsidRPr="001F7E09">
        <w:rPr>
          <w:color w:val="002060"/>
        </w:rPr>
        <w:t>?</w:t>
      </w:r>
    </w:p>
    <w:p w14:paraId="088673F8" w14:textId="510B46ED" w:rsidR="007A5783" w:rsidRPr="00866E02" w:rsidRDefault="007A5783" w:rsidP="00657F7C">
      <w:pPr>
        <w:spacing w:after="0" w:line="240" w:lineRule="auto"/>
        <w:rPr>
          <w:sz w:val="22"/>
          <w:szCs w:val="22"/>
        </w:rPr>
      </w:pPr>
      <w:r w:rsidRPr="00866E02">
        <w:rPr>
          <w:sz w:val="22"/>
          <w:szCs w:val="22"/>
        </w:rPr>
        <w:t>Use the constituency codes above</w:t>
      </w:r>
      <w:r w:rsidR="00BD663D" w:rsidRPr="00866E02">
        <w:rPr>
          <w:sz w:val="22"/>
          <w:szCs w:val="22"/>
        </w:rPr>
        <w:t>.  Th</w:t>
      </w:r>
      <w:r w:rsidR="00AF4F43" w:rsidRPr="00866E02">
        <w:rPr>
          <w:sz w:val="22"/>
          <w:szCs w:val="22"/>
        </w:rPr>
        <w:t>is</w:t>
      </w:r>
      <w:r w:rsidR="00496E51">
        <w:rPr>
          <w:sz w:val="22"/>
          <w:szCs w:val="22"/>
        </w:rPr>
        <w:t xml:space="preserve"> list of O</w:t>
      </w:r>
      <w:r w:rsidR="00BD663D" w:rsidRPr="00866E02">
        <w:rPr>
          <w:sz w:val="22"/>
          <w:szCs w:val="22"/>
        </w:rPr>
        <w:t>rganizers will be included in the Side Event Guide</w:t>
      </w:r>
      <w:r w:rsidR="00866E02">
        <w:rPr>
          <w:sz w:val="22"/>
          <w:szCs w:val="22"/>
        </w:rPr>
        <w:t>:</w:t>
      </w:r>
    </w:p>
    <w:p w14:paraId="291BAE76" w14:textId="77777777" w:rsidR="00091BE3" w:rsidRPr="00657F7C" w:rsidRDefault="00091BE3" w:rsidP="00091BE3">
      <w:pPr>
        <w:spacing w:after="0" w:line="240" w:lineRule="auto"/>
        <w:rPr>
          <w:i/>
          <w:color w:val="000000" w:themeColor="text1"/>
          <w:sz w:val="18"/>
          <w:szCs w:val="18"/>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7"/>
        <w:gridCol w:w="9058"/>
        <w:gridCol w:w="900"/>
      </w:tblGrid>
      <w:tr w:rsidR="00657F7C" w:rsidRPr="00657F7C" w14:paraId="454B749A" w14:textId="77777777" w:rsidTr="00866E02">
        <w:tc>
          <w:tcPr>
            <w:tcW w:w="387" w:type="dxa"/>
            <w:shd w:val="clear" w:color="auto" w:fill="D9D9D9" w:themeFill="background1" w:themeFillShade="D9"/>
          </w:tcPr>
          <w:p w14:paraId="2600B5A4" w14:textId="77777777" w:rsidR="00091BE3" w:rsidRPr="00657F7C" w:rsidRDefault="00091BE3" w:rsidP="001D1785">
            <w:pPr>
              <w:spacing w:after="0" w:line="240" w:lineRule="auto"/>
              <w:rPr>
                <w:b/>
                <w:color w:val="000000" w:themeColor="text1"/>
              </w:rPr>
            </w:pPr>
          </w:p>
        </w:tc>
        <w:tc>
          <w:tcPr>
            <w:tcW w:w="9058" w:type="dxa"/>
            <w:shd w:val="clear" w:color="auto" w:fill="D9D9D9" w:themeFill="background1" w:themeFillShade="D9"/>
          </w:tcPr>
          <w:p w14:paraId="04452714" w14:textId="0560AEBE" w:rsidR="00091BE3" w:rsidRPr="00657F7C" w:rsidRDefault="00D30DFF" w:rsidP="001D1785">
            <w:pPr>
              <w:spacing w:after="0" w:line="240" w:lineRule="auto"/>
              <w:rPr>
                <w:b/>
                <w:color w:val="000000" w:themeColor="text1"/>
              </w:rPr>
            </w:pPr>
            <w:r>
              <w:rPr>
                <w:b/>
                <w:color w:val="000000" w:themeColor="text1"/>
              </w:rPr>
              <w:t>Side Event Organi</w:t>
            </w:r>
            <w:r w:rsidR="00C8039B">
              <w:rPr>
                <w:b/>
                <w:color w:val="000000" w:themeColor="text1"/>
              </w:rPr>
              <w:t>zers</w:t>
            </w:r>
          </w:p>
        </w:tc>
        <w:tc>
          <w:tcPr>
            <w:tcW w:w="900" w:type="dxa"/>
            <w:shd w:val="clear" w:color="auto" w:fill="D9D9D9" w:themeFill="background1" w:themeFillShade="D9"/>
          </w:tcPr>
          <w:p w14:paraId="6BF8DD37" w14:textId="77777777" w:rsidR="00091BE3" w:rsidRPr="00657F7C" w:rsidRDefault="001F7E09" w:rsidP="00657F7C">
            <w:pPr>
              <w:spacing w:after="0" w:line="240" w:lineRule="auto"/>
              <w:rPr>
                <w:b/>
                <w:color w:val="000000" w:themeColor="text1"/>
              </w:rPr>
            </w:pPr>
            <w:r w:rsidRPr="00657F7C">
              <w:rPr>
                <w:b/>
                <w:color w:val="000000" w:themeColor="text1"/>
              </w:rPr>
              <w:t xml:space="preserve">Code </w:t>
            </w:r>
          </w:p>
        </w:tc>
      </w:tr>
      <w:tr w:rsidR="00091BE3" w14:paraId="13430195" w14:textId="77777777" w:rsidTr="00866E02">
        <w:tc>
          <w:tcPr>
            <w:tcW w:w="387" w:type="dxa"/>
          </w:tcPr>
          <w:p w14:paraId="7AC507E4" w14:textId="77777777" w:rsidR="00091BE3" w:rsidRDefault="00091BE3" w:rsidP="001D1785">
            <w:pPr>
              <w:spacing w:line="240" w:lineRule="auto"/>
              <w:jc w:val="center"/>
              <w:rPr>
                <w:b/>
                <w:color w:val="17365D"/>
                <w:sz w:val="22"/>
                <w:szCs w:val="22"/>
              </w:rPr>
            </w:pPr>
            <w:r>
              <w:rPr>
                <w:b/>
                <w:color w:val="17365D"/>
                <w:sz w:val="22"/>
                <w:szCs w:val="22"/>
              </w:rPr>
              <w:t>1</w:t>
            </w:r>
          </w:p>
        </w:tc>
        <w:tc>
          <w:tcPr>
            <w:tcW w:w="9058" w:type="dxa"/>
          </w:tcPr>
          <w:p w14:paraId="73CCAEC2" w14:textId="77777777" w:rsidR="00091BE3" w:rsidRDefault="00091BE3" w:rsidP="001D1785">
            <w:pPr>
              <w:spacing w:line="240" w:lineRule="auto"/>
              <w:rPr>
                <w:b/>
                <w:color w:val="17365D"/>
                <w:sz w:val="22"/>
                <w:szCs w:val="22"/>
              </w:rPr>
            </w:pPr>
          </w:p>
        </w:tc>
        <w:tc>
          <w:tcPr>
            <w:tcW w:w="900" w:type="dxa"/>
          </w:tcPr>
          <w:p w14:paraId="0E594F47" w14:textId="77777777" w:rsidR="00091BE3" w:rsidRDefault="00091BE3" w:rsidP="001D1785">
            <w:pPr>
              <w:spacing w:line="240" w:lineRule="auto"/>
              <w:rPr>
                <w:b/>
                <w:color w:val="17365D"/>
                <w:sz w:val="22"/>
                <w:szCs w:val="22"/>
              </w:rPr>
            </w:pPr>
          </w:p>
        </w:tc>
      </w:tr>
      <w:tr w:rsidR="00091BE3" w14:paraId="356FDD3A" w14:textId="77777777" w:rsidTr="00866E02">
        <w:tc>
          <w:tcPr>
            <w:tcW w:w="387" w:type="dxa"/>
          </w:tcPr>
          <w:p w14:paraId="0CA059BE" w14:textId="77777777" w:rsidR="00091BE3" w:rsidRDefault="00091BE3" w:rsidP="001D1785">
            <w:pPr>
              <w:spacing w:line="240" w:lineRule="auto"/>
              <w:jc w:val="center"/>
              <w:rPr>
                <w:b/>
                <w:color w:val="17365D"/>
                <w:sz w:val="22"/>
                <w:szCs w:val="22"/>
              </w:rPr>
            </w:pPr>
            <w:r>
              <w:rPr>
                <w:b/>
                <w:color w:val="17365D"/>
                <w:sz w:val="22"/>
                <w:szCs w:val="22"/>
              </w:rPr>
              <w:t>2</w:t>
            </w:r>
          </w:p>
        </w:tc>
        <w:tc>
          <w:tcPr>
            <w:tcW w:w="9058" w:type="dxa"/>
          </w:tcPr>
          <w:p w14:paraId="7E9F92BB" w14:textId="77777777" w:rsidR="00091BE3" w:rsidRDefault="00091BE3" w:rsidP="001D1785">
            <w:pPr>
              <w:spacing w:line="240" w:lineRule="auto"/>
              <w:rPr>
                <w:b/>
                <w:color w:val="17365D"/>
                <w:sz w:val="22"/>
                <w:szCs w:val="22"/>
              </w:rPr>
            </w:pPr>
          </w:p>
        </w:tc>
        <w:tc>
          <w:tcPr>
            <w:tcW w:w="900" w:type="dxa"/>
          </w:tcPr>
          <w:p w14:paraId="4ACCFF6D" w14:textId="77777777" w:rsidR="00091BE3" w:rsidRDefault="00091BE3" w:rsidP="001D1785">
            <w:pPr>
              <w:spacing w:line="240" w:lineRule="auto"/>
              <w:rPr>
                <w:b/>
                <w:color w:val="17365D"/>
                <w:sz w:val="22"/>
                <w:szCs w:val="22"/>
              </w:rPr>
            </w:pPr>
          </w:p>
        </w:tc>
      </w:tr>
      <w:tr w:rsidR="00091BE3" w14:paraId="7EC35144" w14:textId="77777777" w:rsidTr="00866E02">
        <w:tc>
          <w:tcPr>
            <w:tcW w:w="387" w:type="dxa"/>
          </w:tcPr>
          <w:p w14:paraId="1F86D1BD" w14:textId="77777777" w:rsidR="00091BE3" w:rsidRDefault="00091BE3" w:rsidP="001D1785">
            <w:pPr>
              <w:spacing w:line="240" w:lineRule="auto"/>
              <w:jc w:val="center"/>
              <w:rPr>
                <w:b/>
                <w:color w:val="17365D"/>
                <w:sz w:val="22"/>
                <w:szCs w:val="22"/>
              </w:rPr>
            </w:pPr>
            <w:r>
              <w:rPr>
                <w:b/>
                <w:color w:val="17365D"/>
                <w:sz w:val="22"/>
                <w:szCs w:val="22"/>
              </w:rPr>
              <w:t>3</w:t>
            </w:r>
          </w:p>
        </w:tc>
        <w:tc>
          <w:tcPr>
            <w:tcW w:w="9058" w:type="dxa"/>
          </w:tcPr>
          <w:p w14:paraId="12290712" w14:textId="77777777" w:rsidR="00091BE3" w:rsidRDefault="00091BE3" w:rsidP="001D1785">
            <w:pPr>
              <w:spacing w:line="240" w:lineRule="auto"/>
              <w:rPr>
                <w:b/>
                <w:color w:val="17365D"/>
                <w:sz w:val="22"/>
                <w:szCs w:val="22"/>
              </w:rPr>
            </w:pPr>
          </w:p>
        </w:tc>
        <w:tc>
          <w:tcPr>
            <w:tcW w:w="900" w:type="dxa"/>
          </w:tcPr>
          <w:p w14:paraId="4B00F4FC" w14:textId="77777777" w:rsidR="00091BE3" w:rsidRDefault="00091BE3" w:rsidP="001D1785">
            <w:pPr>
              <w:spacing w:line="240" w:lineRule="auto"/>
              <w:rPr>
                <w:b/>
                <w:color w:val="17365D"/>
                <w:sz w:val="22"/>
                <w:szCs w:val="22"/>
              </w:rPr>
            </w:pPr>
          </w:p>
        </w:tc>
      </w:tr>
      <w:tr w:rsidR="00091BE3" w14:paraId="2CAAB388" w14:textId="77777777" w:rsidTr="00866E02">
        <w:tc>
          <w:tcPr>
            <w:tcW w:w="387" w:type="dxa"/>
          </w:tcPr>
          <w:p w14:paraId="2611A939" w14:textId="77777777" w:rsidR="00091BE3" w:rsidRDefault="00091BE3" w:rsidP="001D1785">
            <w:pPr>
              <w:spacing w:line="240" w:lineRule="auto"/>
              <w:jc w:val="center"/>
              <w:rPr>
                <w:b/>
                <w:color w:val="17365D"/>
                <w:sz w:val="22"/>
                <w:szCs w:val="22"/>
              </w:rPr>
            </w:pPr>
          </w:p>
        </w:tc>
        <w:tc>
          <w:tcPr>
            <w:tcW w:w="9058" w:type="dxa"/>
          </w:tcPr>
          <w:p w14:paraId="0E95AB94" w14:textId="64B6B166" w:rsidR="00091BE3" w:rsidRPr="00BD663D" w:rsidRDefault="00866E02" w:rsidP="001F7E09">
            <w:pPr>
              <w:spacing w:after="0" w:line="240" w:lineRule="auto"/>
              <w:rPr>
                <w:b/>
                <w:color w:val="17365D"/>
              </w:rPr>
            </w:pPr>
            <w:r>
              <w:rPr>
                <w:i/>
                <w:color w:val="595959" w:themeColor="text1" w:themeTint="A6"/>
              </w:rPr>
              <w:t>Add more if you need to</w:t>
            </w:r>
          </w:p>
        </w:tc>
        <w:tc>
          <w:tcPr>
            <w:tcW w:w="900" w:type="dxa"/>
          </w:tcPr>
          <w:p w14:paraId="1EE40544" w14:textId="77777777" w:rsidR="00091BE3" w:rsidRDefault="00091BE3" w:rsidP="001D1785">
            <w:pPr>
              <w:spacing w:line="240" w:lineRule="auto"/>
              <w:rPr>
                <w:b/>
                <w:color w:val="17365D"/>
                <w:sz w:val="22"/>
                <w:szCs w:val="22"/>
              </w:rPr>
            </w:pPr>
          </w:p>
        </w:tc>
      </w:tr>
    </w:tbl>
    <w:p w14:paraId="2BB63A3B" w14:textId="77777777" w:rsidR="00091BE3" w:rsidRDefault="00091BE3" w:rsidP="00091BE3">
      <w:pPr>
        <w:spacing w:after="0" w:line="240" w:lineRule="auto"/>
        <w:rPr>
          <w:i/>
          <w:color w:val="E36C0A" w:themeColor="accent6" w:themeShade="BF"/>
          <w:sz w:val="18"/>
          <w:szCs w:val="18"/>
        </w:rPr>
      </w:pPr>
    </w:p>
    <w:p w14:paraId="08E4AA66" w14:textId="77777777" w:rsidR="001F7E09" w:rsidRDefault="001F7E09" w:rsidP="001F7E09">
      <w:pPr>
        <w:pStyle w:val="Heading3"/>
        <w:rPr>
          <w:color w:val="002060"/>
        </w:rPr>
      </w:pPr>
    </w:p>
    <w:p w14:paraId="4769D10A" w14:textId="16CFCFBC" w:rsidR="00BD663D" w:rsidRPr="00BD663D" w:rsidRDefault="00BD663D" w:rsidP="00BD663D">
      <w:pPr>
        <w:pStyle w:val="Heading3"/>
        <w:rPr>
          <w:color w:val="002060"/>
        </w:rPr>
      </w:pPr>
      <w:r w:rsidRPr="00BD663D">
        <w:rPr>
          <w:color w:val="002060"/>
        </w:rPr>
        <w:t xml:space="preserve">Organizers on the </w:t>
      </w:r>
      <w:r w:rsidR="00E02502">
        <w:rPr>
          <w:color w:val="002060"/>
        </w:rPr>
        <w:t xml:space="preserve">Side Events </w:t>
      </w:r>
      <w:r w:rsidRPr="00BD663D">
        <w:rPr>
          <w:color w:val="002060"/>
        </w:rPr>
        <w:t>Timetable</w:t>
      </w:r>
    </w:p>
    <w:p w14:paraId="3D610F67" w14:textId="56A89869" w:rsidR="00866E02" w:rsidRDefault="00BD663D" w:rsidP="00BD663D">
      <w:pPr>
        <w:spacing w:after="0" w:line="240" w:lineRule="auto"/>
        <w:rPr>
          <w:sz w:val="22"/>
          <w:szCs w:val="22"/>
        </w:rPr>
      </w:pPr>
      <w:r w:rsidRPr="00866E02">
        <w:rPr>
          <w:sz w:val="22"/>
          <w:szCs w:val="22"/>
        </w:rPr>
        <w:t>Space is limited on the Side Events Time</w:t>
      </w:r>
      <w:r w:rsidR="00496E51">
        <w:rPr>
          <w:sz w:val="22"/>
          <w:szCs w:val="22"/>
        </w:rPr>
        <w:t>table.  How would you like the O</w:t>
      </w:r>
      <w:r w:rsidRPr="00866E02">
        <w:rPr>
          <w:sz w:val="22"/>
          <w:szCs w:val="22"/>
        </w:rPr>
        <w:t xml:space="preserve">rganizers to be listed?  </w:t>
      </w:r>
    </w:p>
    <w:p w14:paraId="41853923" w14:textId="4F98AD6C" w:rsidR="00BD663D" w:rsidRPr="00866E02" w:rsidRDefault="00BD663D" w:rsidP="00BD663D">
      <w:pPr>
        <w:spacing w:after="0" w:line="240" w:lineRule="auto"/>
        <w:rPr>
          <w:i/>
          <w:sz w:val="22"/>
          <w:szCs w:val="22"/>
        </w:rPr>
      </w:pPr>
      <w:r w:rsidRPr="00866E02">
        <w:rPr>
          <w:i/>
          <w:sz w:val="22"/>
          <w:szCs w:val="22"/>
        </w:rPr>
        <w:t>Maximum 130 characters including spaces</w:t>
      </w:r>
      <w:r w:rsidR="004D3C6B" w:rsidRPr="00866E02">
        <w:rPr>
          <w:i/>
          <w:sz w:val="22"/>
          <w:szCs w:val="22"/>
        </w:rPr>
        <w:t xml:space="preserve"> (strict limit)</w:t>
      </w:r>
      <w:r w:rsidRPr="00866E02">
        <w:rPr>
          <w:i/>
          <w:sz w:val="22"/>
          <w:szCs w:val="22"/>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440"/>
      </w:tblGrid>
      <w:tr w:rsidR="00BD663D" w14:paraId="33815FDF" w14:textId="77777777" w:rsidTr="00BA07F1">
        <w:trPr>
          <w:trHeight w:val="510"/>
        </w:trPr>
        <w:tc>
          <w:tcPr>
            <w:tcW w:w="10440" w:type="dxa"/>
          </w:tcPr>
          <w:p w14:paraId="2EEDB8A6" w14:textId="77777777" w:rsidR="00BD663D" w:rsidRDefault="00BD663D" w:rsidP="00A02647">
            <w:pPr>
              <w:spacing w:after="0" w:line="240" w:lineRule="auto"/>
              <w:jc w:val="right"/>
            </w:pPr>
          </w:p>
          <w:p w14:paraId="70D19656" w14:textId="77777777" w:rsidR="00BD663D" w:rsidRDefault="00BD663D" w:rsidP="00A02647">
            <w:pPr>
              <w:spacing w:after="0" w:line="240" w:lineRule="auto"/>
            </w:pPr>
          </w:p>
        </w:tc>
      </w:tr>
    </w:tbl>
    <w:p w14:paraId="0547C6F5" w14:textId="77777777" w:rsidR="00BD663D" w:rsidRDefault="00BD663D" w:rsidP="00BD663D">
      <w:pPr>
        <w:spacing w:after="0" w:line="240" w:lineRule="auto"/>
      </w:pPr>
    </w:p>
    <w:p w14:paraId="2DA8496C" w14:textId="77777777" w:rsidR="001F7E09" w:rsidRDefault="001F7E09" w:rsidP="001F7E09">
      <w:pPr>
        <w:pStyle w:val="Heading3"/>
        <w:rPr>
          <w:color w:val="002060"/>
        </w:rPr>
      </w:pPr>
      <w:r w:rsidRPr="001F7E09">
        <w:rPr>
          <w:color w:val="002060"/>
        </w:rPr>
        <w:t>Who will participate in your Side Event (for example as a keynote speaker or panellist)?</w:t>
      </w:r>
    </w:p>
    <w:p w14:paraId="2C15725A" w14:textId="21889D56" w:rsidR="001F7E09" w:rsidRPr="00866E02" w:rsidRDefault="00657F7C" w:rsidP="001F7E09">
      <w:pPr>
        <w:spacing w:after="0" w:line="240" w:lineRule="auto"/>
        <w:rPr>
          <w:sz w:val="22"/>
          <w:szCs w:val="22"/>
        </w:rPr>
      </w:pPr>
      <w:r w:rsidRPr="00866E02">
        <w:rPr>
          <w:sz w:val="22"/>
          <w:szCs w:val="22"/>
        </w:rPr>
        <w:t xml:space="preserve">Use the constituency codes above. </w:t>
      </w:r>
      <w:r w:rsidR="00496E51">
        <w:rPr>
          <w:sz w:val="22"/>
          <w:szCs w:val="22"/>
        </w:rPr>
        <w:t>Side Event O</w:t>
      </w:r>
      <w:r w:rsidR="001F7E09" w:rsidRPr="00866E02">
        <w:rPr>
          <w:sz w:val="22"/>
          <w:szCs w:val="22"/>
        </w:rPr>
        <w:t>rganizers are reminded that at least 50% of the time should be allocated for interaction with the audience.  See the criteria and guidelin</w:t>
      </w:r>
      <w:r w:rsidR="00E02502" w:rsidRPr="00866E02">
        <w:rPr>
          <w:sz w:val="22"/>
          <w:szCs w:val="22"/>
        </w:rPr>
        <w:t>es</w:t>
      </w:r>
      <w:r w:rsidR="001F7E09" w:rsidRPr="00866E02">
        <w:rPr>
          <w:sz w:val="22"/>
          <w:szCs w:val="22"/>
        </w:rPr>
        <w:t xml:space="preserve"> at the </w:t>
      </w:r>
      <w:r w:rsidR="00866E02" w:rsidRPr="00866E02">
        <w:rPr>
          <w:sz w:val="22"/>
          <w:szCs w:val="22"/>
        </w:rPr>
        <w:t xml:space="preserve">beginning </w:t>
      </w:r>
      <w:r w:rsidR="001F7E09" w:rsidRPr="00866E02">
        <w:rPr>
          <w:sz w:val="22"/>
          <w:szCs w:val="22"/>
        </w:rPr>
        <w:t xml:space="preserve">of this form for details. </w:t>
      </w:r>
    </w:p>
    <w:p w14:paraId="4DD0B06D" w14:textId="77777777" w:rsidR="001F7E09" w:rsidRPr="00393D8C" w:rsidRDefault="001F7E09" w:rsidP="001F7E09">
      <w:pPr>
        <w:spacing w:after="0" w:line="240" w:lineRule="auto"/>
        <w:rPr>
          <w:i/>
          <w:color w:val="E36C0A" w:themeColor="accent6" w:themeShade="BF"/>
          <w:sz w:val="18"/>
          <w:szCs w:val="18"/>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0"/>
        <w:gridCol w:w="4125"/>
        <w:gridCol w:w="4950"/>
        <w:gridCol w:w="990"/>
      </w:tblGrid>
      <w:tr w:rsidR="001F7E09" w14:paraId="0D3E9EF5" w14:textId="77777777" w:rsidTr="00866E02">
        <w:tc>
          <w:tcPr>
            <w:tcW w:w="370" w:type="dxa"/>
            <w:shd w:val="clear" w:color="auto" w:fill="D9D9D9" w:themeFill="background1" w:themeFillShade="D9"/>
          </w:tcPr>
          <w:p w14:paraId="5A0D153F" w14:textId="77777777" w:rsidR="001F7E09" w:rsidRDefault="001F7E09" w:rsidP="00877B32">
            <w:pPr>
              <w:spacing w:after="0" w:line="240" w:lineRule="auto"/>
              <w:rPr>
                <w:color w:val="E36C0A"/>
              </w:rPr>
            </w:pPr>
          </w:p>
        </w:tc>
        <w:tc>
          <w:tcPr>
            <w:tcW w:w="4125" w:type="dxa"/>
            <w:shd w:val="clear" w:color="auto" w:fill="D9D9D9" w:themeFill="background1" w:themeFillShade="D9"/>
          </w:tcPr>
          <w:p w14:paraId="42F4EEF3" w14:textId="77777777" w:rsidR="001F7E09" w:rsidRPr="00657F7C" w:rsidRDefault="001F7E09" w:rsidP="00877B32">
            <w:pPr>
              <w:spacing w:after="0" w:line="240" w:lineRule="auto"/>
              <w:rPr>
                <w:b/>
                <w:color w:val="000000" w:themeColor="text1"/>
              </w:rPr>
            </w:pPr>
            <w:r w:rsidRPr="00657F7C">
              <w:rPr>
                <w:b/>
                <w:color w:val="000000" w:themeColor="text1"/>
              </w:rPr>
              <w:t>Name</w:t>
            </w:r>
            <w:r w:rsidR="00657F7C">
              <w:rPr>
                <w:b/>
                <w:color w:val="000000" w:themeColor="text1"/>
              </w:rPr>
              <w:t xml:space="preserve"> &amp; Organization</w:t>
            </w:r>
          </w:p>
        </w:tc>
        <w:tc>
          <w:tcPr>
            <w:tcW w:w="4950" w:type="dxa"/>
            <w:shd w:val="clear" w:color="auto" w:fill="D9D9D9" w:themeFill="background1" w:themeFillShade="D9"/>
          </w:tcPr>
          <w:p w14:paraId="497FAAAE" w14:textId="77777777" w:rsidR="001F7E09" w:rsidRPr="00657F7C" w:rsidRDefault="00657F7C" w:rsidP="00877B32">
            <w:pPr>
              <w:spacing w:after="0" w:line="240" w:lineRule="auto"/>
              <w:rPr>
                <w:b/>
                <w:color w:val="000000" w:themeColor="text1"/>
              </w:rPr>
            </w:pPr>
            <w:r w:rsidRPr="00657F7C">
              <w:rPr>
                <w:b/>
                <w:color w:val="000000" w:themeColor="text1"/>
              </w:rPr>
              <w:t>Role (</w:t>
            </w:r>
            <w:r w:rsidR="00C30E17" w:rsidRPr="00657F7C">
              <w:rPr>
                <w:b/>
                <w:color w:val="000000" w:themeColor="text1"/>
              </w:rPr>
              <w:t>Panellist</w:t>
            </w:r>
            <w:r w:rsidRPr="00657F7C">
              <w:rPr>
                <w:b/>
                <w:color w:val="000000" w:themeColor="text1"/>
              </w:rPr>
              <w:t xml:space="preserve">, Keynote, Facilitator, </w:t>
            </w:r>
            <w:proofErr w:type="spellStart"/>
            <w:r w:rsidRPr="00657F7C">
              <w:rPr>
                <w:b/>
                <w:color w:val="000000" w:themeColor="text1"/>
              </w:rPr>
              <w:t>etc</w:t>
            </w:r>
            <w:proofErr w:type="spellEnd"/>
            <w:r w:rsidRPr="00657F7C">
              <w:rPr>
                <w:b/>
                <w:color w:val="000000" w:themeColor="text1"/>
              </w:rPr>
              <w:t>)</w:t>
            </w:r>
          </w:p>
        </w:tc>
        <w:tc>
          <w:tcPr>
            <w:tcW w:w="990" w:type="dxa"/>
            <w:shd w:val="clear" w:color="auto" w:fill="D9D9D9" w:themeFill="background1" w:themeFillShade="D9"/>
          </w:tcPr>
          <w:p w14:paraId="41C3BD36" w14:textId="77777777" w:rsidR="001F7E09" w:rsidRPr="00657F7C" w:rsidRDefault="001F7E09" w:rsidP="001F7E09">
            <w:pPr>
              <w:spacing w:after="0" w:line="240" w:lineRule="auto"/>
              <w:rPr>
                <w:b/>
                <w:color w:val="000000" w:themeColor="text1"/>
              </w:rPr>
            </w:pPr>
            <w:r w:rsidRPr="00657F7C">
              <w:rPr>
                <w:b/>
                <w:color w:val="000000" w:themeColor="text1"/>
              </w:rPr>
              <w:t xml:space="preserve">Code </w:t>
            </w:r>
          </w:p>
        </w:tc>
      </w:tr>
      <w:tr w:rsidR="001F7E09" w14:paraId="423C8DB5" w14:textId="77777777" w:rsidTr="00866E02">
        <w:tc>
          <w:tcPr>
            <w:tcW w:w="370" w:type="dxa"/>
          </w:tcPr>
          <w:p w14:paraId="3664C46B" w14:textId="77777777" w:rsidR="001F7E09" w:rsidRDefault="001F7E09" w:rsidP="00877B32">
            <w:pPr>
              <w:spacing w:line="240" w:lineRule="auto"/>
              <w:jc w:val="center"/>
              <w:rPr>
                <w:b/>
                <w:color w:val="17365D"/>
                <w:sz w:val="22"/>
                <w:szCs w:val="22"/>
              </w:rPr>
            </w:pPr>
            <w:r>
              <w:rPr>
                <w:b/>
                <w:color w:val="17365D"/>
                <w:sz w:val="22"/>
                <w:szCs w:val="22"/>
              </w:rPr>
              <w:t>1</w:t>
            </w:r>
          </w:p>
        </w:tc>
        <w:tc>
          <w:tcPr>
            <w:tcW w:w="4125" w:type="dxa"/>
          </w:tcPr>
          <w:p w14:paraId="52D0052D" w14:textId="77777777" w:rsidR="001F7E09" w:rsidRDefault="001F7E09" w:rsidP="00877B32">
            <w:pPr>
              <w:spacing w:line="240" w:lineRule="auto"/>
              <w:rPr>
                <w:b/>
                <w:color w:val="17365D"/>
                <w:sz w:val="22"/>
                <w:szCs w:val="22"/>
              </w:rPr>
            </w:pPr>
          </w:p>
        </w:tc>
        <w:tc>
          <w:tcPr>
            <w:tcW w:w="4950" w:type="dxa"/>
          </w:tcPr>
          <w:p w14:paraId="1163740E" w14:textId="77777777" w:rsidR="001F7E09" w:rsidRDefault="001F7E09" w:rsidP="00877B32">
            <w:pPr>
              <w:spacing w:line="240" w:lineRule="auto"/>
              <w:rPr>
                <w:b/>
                <w:color w:val="17365D"/>
                <w:sz w:val="22"/>
                <w:szCs w:val="22"/>
              </w:rPr>
            </w:pPr>
          </w:p>
        </w:tc>
        <w:tc>
          <w:tcPr>
            <w:tcW w:w="990" w:type="dxa"/>
          </w:tcPr>
          <w:p w14:paraId="2F67F55C" w14:textId="77777777" w:rsidR="001F7E09" w:rsidRDefault="001F7E09" w:rsidP="00877B32">
            <w:pPr>
              <w:spacing w:line="240" w:lineRule="auto"/>
              <w:rPr>
                <w:b/>
                <w:color w:val="17365D"/>
                <w:sz w:val="22"/>
                <w:szCs w:val="22"/>
              </w:rPr>
            </w:pPr>
          </w:p>
        </w:tc>
      </w:tr>
      <w:tr w:rsidR="001F7E09" w14:paraId="406E9032" w14:textId="77777777" w:rsidTr="00866E02">
        <w:tc>
          <w:tcPr>
            <w:tcW w:w="370" w:type="dxa"/>
          </w:tcPr>
          <w:p w14:paraId="281536F1" w14:textId="77777777" w:rsidR="001F7E09" w:rsidRDefault="001F7E09" w:rsidP="00877B32">
            <w:pPr>
              <w:spacing w:line="240" w:lineRule="auto"/>
              <w:jc w:val="center"/>
              <w:rPr>
                <w:b/>
                <w:color w:val="17365D"/>
                <w:sz w:val="22"/>
                <w:szCs w:val="22"/>
              </w:rPr>
            </w:pPr>
            <w:r>
              <w:rPr>
                <w:b/>
                <w:color w:val="17365D"/>
                <w:sz w:val="22"/>
                <w:szCs w:val="22"/>
              </w:rPr>
              <w:t>2</w:t>
            </w:r>
          </w:p>
        </w:tc>
        <w:tc>
          <w:tcPr>
            <w:tcW w:w="4125" w:type="dxa"/>
          </w:tcPr>
          <w:p w14:paraId="50E97B64" w14:textId="77777777" w:rsidR="001F7E09" w:rsidRDefault="001F7E09" w:rsidP="00877B32">
            <w:pPr>
              <w:spacing w:line="240" w:lineRule="auto"/>
              <w:rPr>
                <w:b/>
                <w:color w:val="17365D"/>
                <w:sz w:val="22"/>
                <w:szCs w:val="22"/>
              </w:rPr>
            </w:pPr>
          </w:p>
        </w:tc>
        <w:tc>
          <w:tcPr>
            <w:tcW w:w="4950" w:type="dxa"/>
          </w:tcPr>
          <w:p w14:paraId="282F7BE1" w14:textId="77777777" w:rsidR="001F7E09" w:rsidRDefault="001F7E09" w:rsidP="00877B32">
            <w:pPr>
              <w:spacing w:line="240" w:lineRule="auto"/>
              <w:rPr>
                <w:b/>
                <w:color w:val="17365D"/>
                <w:sz w:val="22"/>
                <w:szCs w:val="22"/>
              </w:rPr>
            </w:pPr>
          </w:p>
        </w:tc>
        <w:tc>
          <w:tcPr>
            <w:tcW w:w="990" w:type="dxa"/>
          </w:tcPr>
          <w:p w14:paraId="40B02454" w14:textId="77777777" w:rsidR="001F7E09" w:rsidRDefault="001F7E09" w:rsidP="00877B32">
            <w:pPr>
              <w:spacing w:line="240" w:lineRule="auto"/>
              <w:rPr>
                <w:b/>
                <w:color w:val="17365D"/>
                <w:sz w:val="22"/>
                <w:szCs w:val="22"/>
              </w:rPr>
            </w:pPr>
          </w:p>
        </w:tc>
      </w:tr>
      <w:tr w:rsidR="001F7E09" w14:paraId="5B1D065C" w14:textId="77777777" w:rsidTr="00866E02">
        <w:tc>
          <w:tcPr>
            <w:tcW w:w="370" w:type="dxa"/>
          </w:tcPr>
          <w:p w14:paraId="6C9E944B" w14:textId="77777777" w:rsidR="001F7E09" w:rsidRDefault="001F7E09" w:rsidP="00877B32">
            <w:pPr>
              <w:spacing w:line="240" w:lineRule="auto"/>
              <w:jc w:val="center"/>
              <w:rPr>
                <w:b/>
                <w:color w:val="17365D"/>
                <w:sz w:val="22"/>
                <w:szCs w:val="22"/>
              </w:rPr>
            </w:pPr>
            <w:r>
              <w:rPr>
                <w:b/>
                <w:color w:val="17365D"/>
                <w:sz w:val="22"/>
                <w:szCs w:val="22"/>
              </w:rPr>
              <w:t>3</w:t>
            </w:r>
          </w:p>
        </w:tc>
        <w:tc>
          <w:tcPr>
            <w:tcW w:w="4125" w:type="dxa"/>
          </w:tcPr>
          <w:p w14:paraId="1AAC020D" w14:textId="77777777" w:rsidR="001F7E09" w:rsidRDefault="001F7E09" w:rsidP="00877B32">
            <w:pPr>
              <w:spacing w:line="240" w:lineRule="auto"/>
              <w:rPr>
                <w:b/>
                <w:color w:val="17365D"/>
                <w:sz w:val="22"/>
                <w:szCs w:val="22"/>
              </w:rPr>
            </w:pPr>
          </w:p>
        </w:tc>
        <w:tc>
          <w:tcPr>
            <w:tcW w:w="4950" w:type="dxa"/>
          </w:tcPr>
          <w:p w14:paraId="53D7697D" w14:textId="77777777" w:rsidR="001F7E09" w:rsidRDefault="001F7E09" w:rsidP="00877B32">
            <w:pPr>
              <w:spacing w:line="240" w:lineRule="auto"/>
              <w:rPr>
                <w:b/>
                <w:color w:val="17365D"/>
                <w:sz w:val="22"/>
                <w:szCs w:val="22"/>
              </w:rPr>
            </w:pPr>
          </w:p>
        </w:tc>
        <w:tc>
          <w:tcPr>
            <w:tcW w:w="990" w:type="dxa"/>
          </w:tcPr>
          <w:p w14:paraId="09F6C62B" w14:textId="77777777" w:rsidR="001F7E09" w:rsidRDefault="001F7E09" w:rsidP="00877B32">
            <w:pPr>
              <w:spacing w:line="240" w:lineRule="auto"/>
              <w:rPr>
                <w:b/>
                <w:color w:val="17365D"/>
                <w:sz w:val="22"/>
                <w:szCs w:val="22"/>
              </w:rPr>
            </w:pPr>
          </w:p>
        </w:tc>
      </w:tr>
      <w:tr w:rsidR="001F7E09" w14:paraId="5162910E" w14:textId="77777777" w:rsidTr="00866E02">
        <w:tc>
          <w:tcPr>
            <w:tcW w:w="370" w:type="dxa"/>
          </w:tcPr>
          <w:p w14:paraId="0389CDBE" w14:textId="77777777" w:rsidR="001F7E09" w:rsidRDefault="001F7E09" w:rsidP="00877B32">
            <w:pPr>
              <w:spacing w:line="240" w:lineRule="auto"/>
              <w:jc w:val="center"/>
              <w:rPr>
                <w:b/>
                <w:color w:val="17365D"/>
                <w:sz w:val="22"/>
                <w:szCs w:val="22"/>
              </w:rPr>
            </w:pPr>
          </w:p>
        </w:tc>
        <w:tc>
          <w:tcPr>
            <w:tcW w:w="4125" w:type="dxa"/>
          </w:tcPr>
          <w:p w14:paraId="58A6AF17" w14:textId="77777777" w:rsidR="001F7E09" w:rsidRDefault="001F7E09" w:rsidP="001F7E09">
            <w:pPr>
              <w:spacing w:after="0" w:line="240" w:lineRule="auto"/>
              <w:rPr>
                <w:b/>
                <w:color w:val="17365D"/>
                <w:sz w:val="22"/>
                <w:szCs w:val="22"/>
              </w:rPr>
            </w:pPr>
            <w:r w:rsidRPr="00BD663D">
              <w:rPr>
                <w:i/>
                <w:color w:val="595959" w:themeColor="text1" w:themeTint="A6"/>
              </w:rPr>
              <w:t>Add more if you need to….</w:t>
            </w:r>
          </w:p>
        </w:tc>
        <w:tc>
          <w:tcPr>
            <w:tcW w:w="4950" w:type="dxa"/>
          </w:tcPr>
          <w:p w14:paraId="0D97E09F" w14:textId="77777777" w:rsidR="001F7E09" w:rsidRDefault="001F7E09" w:rsidP="00877B32">
            <w:pPr>
              <w:spacing w:line="240" w:lineRule="auto"/>
              <w:rPr>
                <w:b/>
                <w:color w:val="17365D"/>
                <w:sz w:val="22"/>
                <w:szCs w:val="22"/>
              </w:rPr>
            </w:pPr>
          </w:p>
        </w:tc>
        <w:tc>
          <w:tcPr>
            <w:tcW w:w="990" w:type="dxa"/>
          </w:tcPr>
          <w:p w14:paraId="1690F062" w14:textId="77777777" w:rsidR="001F7E09" w:rsidRDefault="001F7E09" w:rsidP="00877B32">
            <w:pPr>
              <w:spacing w:line="240" w:lineRule="auto"/>
              <w:rPr>
                <w:b/>
                <w:color w:val="17365D"/>
                <w:sz w:val="22"/>
                <w:szCs w:val="22"/>
              </w:rPr>
            </w:pPr>
          </w:p>
        </w:tc>
      </w:tr>
    </w:tbl>
    <w:p w14:paraId="4D639B6E" w14:textId="77777777" w:rsidR="001F7E09" w:rsidRDefault="001F7E09" w:rsidP="001F7E09">
      <w:pPr>
        <w:spacing w:after="0" w:line="240" w:lineRule="auto"/>
        <w:rPr>
          <w:i/>
          <w:color w:val="E36C0A" w:themeColor="accent6" w:themeShade="BF"/>
          <w:sz w:val="18"/>
          <w:szCs w:val="18"/>
        </w:rPr>
      </w:pPr>
    </w:p>
    <w:p w14:paraId="014EA088" w14:textId="77777777" w:rsidR="001F7E09" w:rsidRDefault="001F7E09">
      <w:pPr>
        <w:spacing w:after="0" w:line="240" w:lineRule="auto"/>
        <w:ind w:left="482"/>
        <w:jc w:val="both"/>
        <w:rPr>
          <w:b/>
          <w:color w:val="17365D"/>
          <w:sz w:val="22"/>
          <w:szCs w:val="22"/>
        </w:rPr>
      </w:pPr>
    </w:p>
    <w:p w14:paraId="40714584" w14:textId="77777777" w:rsidR="00091BE3" w:rsidRDefault="00091BE3" w:rsidP="00091BE3">
      <w:pPr>
        <w:spacing w:line="240" w:lineRule="auto"/>
        <w:rPr>
          <w:b/>
          <w:color w:val="17365D"/>
          <w:sz w:val="22"/>
          <w:szCs w:val="22"/>
        </w:rPr>
      </w:pPr>
    </w:p>
    <w:p w14:paraId="5484B710" w14:textId="77777777" w:rsidR="001F7E09" w:rsidRPr="001F7E09" w:rsidRDefault="0068659F" w:rsidP="001F7E09">
      <w:pPr>
        <w:pStyle w:val="Heading2"/>
      </w:pPr>
      <w:bookmarkStart w:id="4" w:name="sub"/>
      <w:r>
        <w:t xml:space="preserve">SECTION </w:t>
      </w:r>
      <w:r w:rsidR="001F7E09">
        <w:t>3.</w:t>
      </w:r>
      <w:r w:rsidR="001F7E09">
        <w:tab/>
        <w:t>Subject and format</w:t>
      </w:r>
    </w:p>
    <w:bookmarkEnd w:id="4"/>
    <w:p w14:paraId="15DF2D3F" w14:textId="6E42A48A" w:rsidR="006060ED" w:rsidRDefault="00496E51" w:rsidP="00866E02">
      <w:pPr>
        <w:spacing w:after="0" w:line="240" w:lineRule="auto"/>
        <w:rPr>
          <w:sz w:val="22"/>
          <w:szCs w:val="22"/>
        </w:rPr>
      </w:pPr>
      <w:r>
        <w:rPr>
          <w:sz w:val="22"/>
          <w:szCs w:val="22"/>
        </w:rPr>
        <w:t>Side E</w:t>
      </w:r>
      <w:r w:rsidR="006060ED" w:rsidRPr="005D1230">
        <w:rPr>
          <w:sz w:val="22"/>
          <w:szCs w:val="22"/>
        </w:rPr>
        <w:t xml:space="preserve">vents must be relevant to food security and nutrition and the mandate of CFS.  </w:t>
      </w:r>
      <w:r w:rsidR="00866E02" w:rsidRPr="005D1230">
        <w:rPr>
          <w:sz w:val="22"/>
          <w:szCs w:val="22"/>
        </w:rPr>
        <w:t>See the criteria and guidelines at the beginning of this form for details</w:t>
      </w:r>
      <w:r w:rsidR="00866E02" w:rsidRPr="00866E02">
        <w:rPr>
          <w:sz w:val="22"/>
          <w:szCs w:val="22"/>
        </w:rPr>
        <w:t>.</w:t>
      </w:r>
    </w:p>
    <w:p w14:paraId="03617394" w14:textId="77777777" w:rsidR="00866E02" w:rsidRDefault="00866E02" w:rsidP="00866E02">
      <w:pPr>
        <w:spacing w:after="0" w:line="240" w:lineRule="auto"/>
        <w:rPr>
          <w:sz w:val="22"/>
          <w:szCs w:val="22"/>
          <w:lang w:val="en-US"/>
        </w:rPr>
      </w:pPr>
    </w:p>
    <w:p w14:paraId="2DD77666" w14:textId="77777777" w:rsidR="0068659F" w:rsidRPr="001441B1" w:rsidRDefault="00EF4FE8" w:rsidP="00657F7C">
      <w:pPr>
        <w:pStyle w:val="Heading3"/>
        <w:rPr>
          <w:b/>
          <w:color w:val="17365D"/>
          <w:sz w:val="22"/>
          <w:szCs w:val="22"/>
        </w:rPr>
      </w:pPr>
      <w:r w:rsidRPr="00EF4FE8">
        <w:rPr>
          <w:b/>
          <w:color w:val="002060"/>
        </w:rPr>
        <w:t xml:space="preserve">Title: </w:t>
      </w:r>
      <w:r w:rsidR="00C30E17">
        <w:rPr>
          <w:color w:val="002060"/>
        </w:rPr>
        <w:t xml:space="preserve">Please provide a noteworthy title for your </w:t>
      </w:r>
      <w:r w:rsidR="0068659F" w:rsidRPr="00657F7C">
        <w:rPr>
          <w:color w:val="002060"/>
        </w:rPr>
        <w:t xml:space="preserve">Side Event  </w:t>
      </w:r>
    </w:p>
    <w:p w14:paraId="3DE5ED7D" w14:textId="77777777" w:rsidR="0068659F" w:rsidRPr="00F36486" w:rsidRDefault="00C30E17" w:rsidP="00657F7C">
      <w:pPr>
        <w:spacing w:after="120" w:line="240" w:lineRule="auto"/>
        <w:rPr>
          <w:i/>
          <w:sz w:val="22"/>
          <w:szCs w:val="22"/>
        </w:rPr>
      </w:pPr>
      <w:r w:rsidRPr="00F36486">
        <w:rPr>
          <w:i/>
          <w:sz w:val="22"/>
          <w:szCs w:val="22"/>
        </w:rPr>
        <w:t>Maximum 150</w:t>
      </w:r>
      <w:r w:rsidR="0068659F" w:rsidRPr="00F36486">
        <w:rPr>
          <w:i/>
          <w:sz w:val="22"/>
          <w:szCs w:val="22"/>
        </w:rPr>
        <w:t xml:space="preserve"> charact</w:t>
      </w:r>
      <w:r w:rsidR="00657F7C" w:rsidRPr="00F36486">
        <w:rPr>
          <w:i/>
          <w:sz w:val="22"/>
          <w:szCs w:val="22"/>
        </w:rPr>
        <w:t>ers</w:t>
      </w:r>
      <w:r w:rsidRPr="00F36486">
        <w:rPr>
          <w:i/>
          <w:sz w:val="22"/>
          <w:szCs w:val="22"/>
        </w:rPr>
        <w:t xml:space="preserve"> including spaces </w:t>
      </w:r>
      <w:r w:rsidR="006060ED" w:rsidRPr="00F36486">
        <w:rPr>
          <w:i/>
          <w:sz w:val="22"/>
          <w:szCs w:val="22"/>
        </w:rPr>
        <w:t>(strict limit</w:t>
      </w:r>
      <w:r w:rsidRPr="00F36486">
        <w:rPr>
          <w:i/>
          <w:sz w:val="22"/>
          <w:szCs w:val="22"/>
        </w:rPr>
        <w:t>)</w:t>
      </w:r>
    </w:p>
    <w:tbl>
      <w:tblPr>
        <w:tblW w:w="1032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327"/>
      </w:tblGrid>
      <w:tr w:rsidR="0068659F" w14:paraId="5EE8038E" w14:textId="77777777" w:rsidTr="00BA07F1">
        <w:trPr>
          <w:trHeight w:val="510"/>
        </w:trPr>
        <w:tc>
          <w:tcPr>
            <w:tcW w:w="10327" w:type="dxa"/>
          </w:tcPr>
          <w:p w14:paraId="38D4A45C" w14:textId="77777777" w:rsidR="0068659F" w:rsidRDefault="0068659F" w:rsidP="00877B32">
            <w:pPr>
              <w:spacing w:after="0" w:line="240" w:lineRule="auto"/>
              <w:jc w:val="right"/>
            </w:pPr>
          </w:p>
          <w:p w14:paraId="50B22FFE" w14:textId="77777777" w:rsidR="0068659F" w:rsidRDefault="0068659F" w:rsidP="00877B32">
            <w:pPr>
              <w:spacing w:after="0" w:line="240" w:lineRule="auto"/>
            </w:pPr>
          </w:p>
        </w:tc>
      </w:tr>
    </w:tbl>
    <w:p w14:paraId="05DD4817" w14:textId="77777777" w:rsidR="0068659F" w:rsidRDefault="0068659F" w:rsidP="0068659F">
      <w:pPr>
        <w:spacing w:after="0" w:line="240" w:lineRule="auto"/>
      </w:pPr>
    </w:p>
    <w:p w14:paraId="1523443E" w14:textId="77777777" w:rsidR="00C30E17" w:rsidRPr="001441B1" w:rsidRDefault="00EF4FE8" w:rsidP="00C30E17">
      <w:pPr>
        <w:pStyle w:val="Heading3"/>
        <w:rPr>
          <w:b/>
          <w:color w:val="17365D"/>
          <w:sz w:val="22"/>
          <w:szCs w:val="22"/>
        </w:rPr>
      </w:pPr>
      <w:r>
        <w:rPr>
          <w:color w:val="002060"/>
        </w:rPr>
        <w:t xml:space="preserve">Subtitle: </w:t>
      </w:r>
      <w:r w:rsidR="00C30E17">
        <w:rPr>
          <w:color w:val="002060"/>
        </w:rPr>
        <w:t xml:space="preserve">Please provide a </w:t>
      </w:r>
      <w:r>
        <w:rPr>
          <w:color w:val="002060"/>
        </w:rPr>
        <w:t xml:space="preserve">subtitle </w:t>
      </w:r>
      <w:r w:rsidR="00C30E17">
        <w:rPr>
          <w:color w:val="002060"/>
        </w:rPr>
        <w:t xml:space="preserve">for your </w:t>
      </w:r>
      <w:r w:rsidR="00C30E17" w:rsidRPr="00657F7C">
        <w:rPr>
          <w:color w:val="002060"/>
        </w:rPr>
        <w:t xml:space="preserve">Side Event  </w:t>
      </w:r>
    </w:p>
    <w:p w14:paraId="04FDC69C" w14:textId="77777777" w:rsidR="00C30E17" w:rsidRPr="00F36486" w:rsidRDefault="00EF4FE8" w:rsidP="00C30E17">
      <w:pPr>
        <w:spacing w:after="120" w:line="240" w:lineRule="auto"/>
        <w:rPr>
          <w:i/>
          <w:sz w:val="22"/>
          <w:szCs w:val="22"/>
        </w:rPr>
      </w:pPr>
      <w:r w:rsidRPr="00F36486">
        <w:rPr>
          <w:i/>
          <w:sz w:val="22"/>
          <w:szCs w:val="22"/>
        </w:rPr>
        <w:t>Maximum 200</w:t>
      </w:r>
      <w:r w:rsidR="00C30E17" w:rsidRPr="00F36486">
        <w:rPr>
          <w:i/>
          <w:sz w:val="22"/>
          <w:szCs w:val="22"/>
        </w:rPr>
        <w:t xml:space="preserve"> characters </w:t>
      </w:r>
      <w:r w:rsidRPr="00F36486">
        <w:rPr>
          <w:i/>
          <w:sz w:val="22"/>
          <w:szCs w:val="22"/>
        </w:rPr>
        <w:t>including spaces</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C30E17" w14:paraId="632BDD5C" w14:textId="77777777" w:rsidTr="00866E02">
        <w:trPr>
          <w:trHeight w:val="510"/>
        </w:trPr>
        <w:tc>
          <w:tcPr>
            <w:tcW w:w="10327" w:type="dxa"/>
          </w:tcPr>
          <w:p w14:paraId="16B8F81C" w14:textId="77777777" w:rsidR="00C30E17" w:rsidRDefault="00C30E17" w:rsidP="00A02647">
            <w:pPr>
              <w:spacing w:after="0" w:line="240" w:lineRule="auto"/>
              <w:jc w:val="right"/>
            </w:pPr>
          </w:p>
          <w:p w14:paraId="51130ECE" w14:textId="77777777" w:rsidR="00C30E17" w:rsidRDefault="00C30E17" w:rsidP="00A02647">
            <w:pPr>
              <w:spacing w:after="0" w:line="240" w:lineRule="auto"/>
            </w:pPr>
          </w:p>
        </w:tc>
      </w:tr>
    </w:tbl>
    <w:p w14:paraId="24D7FB2C" w14:textId="77777777" w:rsidR="00C30E17" w:rsidRDefault="00C30E17" w:rsidP="00C30E17">
      <w:pPr>
        <w:spacing w:after="0" w:line="240" w:lineRule="auto"/>
      </w:pPr>
    </w:p>
    <w:p w14:paraId="0CCB9E47" w14:textId="77777777" w:rsidR="006060ED" w:rsidRPr="00657F7C" w:rsidRDefault="006060ED" w:rsidP="006060ED">
      <w:pPr>
        <w:pStyle w:val="Heading3"/>
        <w:rPr>
          <w:color w:val="002060"/>
        </w:rPr>
      </w:pPr>
      <w:r w:rsidRPr="00657F7C">
        <w:rPr>
          <w:color w:val="002060"/>
        </w:rPr>
        <w:t>What is the main language of your Side Event?</w:t>
      </w:r>
    </w:p>
    <w:p w14:paraId="7A83D4B8" w14:textId="6D976D30" w:rsidR="006060ED" w:rsidRPr="005D1230" w:rsidRDefault="006060ED" w:rsidP="006060ED">
      <w:pPr>
        <w:spacing w:after="120" w:line="240" w:lineRule="auto"/>
        <w:rPr>
          <w:sz w:val="22"/>
          <w:szCs w:val="22"/>
        </w:rPr>
      </w:pPr>
      <w:r w:rsidRPr="005D1230">
        <w:rPr>
          <w:sz w:val="22"/>
          <w:szCs w:val="22"/>
        </w:rPr>
        <w:t xml:space="preserve">Side events may be in any of the UN languages (English, French, Spanish, Arabic, Chinese, </w:t>
      </w:r>
      <w:proofErr w:type="gramStart"/>
      <w:r w:rsidR="00496E51" w:rsidRPr="005D1230">
        <w:rPr>
          <w:sz w:val="22"/>
          <w:szCs w:val="22"/>
        </w:rPr>
        <w:t>Russian</w:t>
      </w:r>
      <w:proofErr w:type="gramEnd"/>
      <w:r w:rsidRPr="005D1230">
        <w:rPr>
          <w:sz w:val="22"/>
          <w:szCs w:val="22"/>
        </w:rPr>
        <w:t>)</w:t>
      </w:r>
      <w:r w:rsidR="00496E51">
        <w:rPr>
          <w:sz w:val="22"/>
          <w:szCs w:val="22"/>
        </w:rPr>
        <w:t>.</w:t>
      </w:r>
      <w:r w:rsidRPr="005D1230">
        <w:rPr>
          <w:sz w:val="22"/>
          <w:szCs w:val="22"/>
        </w:rPr>
        <w:t xml:space="preserve">  See </w:t>
      </w:r>
      <w:hyperlink w:anchor="int" w:history="1">
        <w:r w:rsidRPr="005D1230">
          <w:rPr>
            <w:rStyle w:val="Hyperlink"/>
            <w:color w:val="auto"/>
            <w:sz w:val="22"/>
            <w:szCs w:val="22"/>
          </w:rPr>
          <w:t>S</w:t>
        </w:r>
        <w:r w:rsidR="00C8039B" w:rsidRPr="005D1230">
          <w:rPr>
            <w:rStyle w:val="Hyperlink"/>
            <w:color w:val="auto"/>
            <w:sz w:val="22"/>
            <w:szCs w:val="22"/>
          </w:rPr>
          <w:t>ection</w:t>
        </w:r>
        <w:r w:rsidRPr="005D1230">
          <w:rPr>
            <w:rStyle w:val="Hyperlink"/>
            <w:color w:val="auto"/>
            <w:sz w:val="22"/>
            <w:szCs w:val="22"/>
          </w:rPr>
          <w:t xml:space="preserve"> </w:t>
        </w:r>
        <w:r w:rsidR="00866E02" w:rsidRPr="005D1230">
          <w:rPr>
            <w:rStyle w:val="Hyperlink"/>
            <w:color w:val="auto"/>
            <w:sz w:val="22"/>
            <w:szCs w:val="22"/>
          </w:rPr>
          <w:t>5</w:t>
        </w:r>
        <w:r w:rsidRPr="005D1230">
          <w:rPr>
            <w:rStyle w:val="Hyperlink"/>
            <w:color w:val="auto"/>
            <w:sz w:val="22"/>
            <w:szCs w:val="22"/>
          </w:rPr>
          <w:t xml:space="preserve"> Interpretation</w:t>
        </w:r>
      </w:hyperlink>
      <w:r w:rsidRPr="005D1230">
        <w:rPr>
          <w:sz w:val="22"/>
          <w:szCs w:val="22"/>
        </w:rPr>
        <w:t xml:space="preserve"> if you would like interpretation services</w:t>
      </w:r>
    </w:p>
    <w:tbl>
      <w:tblPr>
        <w:tblStyle w:val="TableGrid"/>
        <w:tblW w:w="0" w:type="auto"/>
        <w:tblLook w:val="04A0" w:firstRow="1" w:lastRow="0" w:firstColumn="1" w:lastColumn="0" w:noHBand="0" w:noVBand="1"/>
      </w:tblPr>
      <w:tblGrid>
        <w:gridCol w:w="3145"/>
      </w:tblGrid>
      <w:tr w:rsidR="006060ED" w14:paraId="2D9290E7" w14:textId="77777777" w:rsidTr="00866E02">
        <w:tc>
          <w:tcPr>
            <w:tcW w:w="3145" w:type="dxa"/>
          </w:tcPr>
          <w:p w14:paraId="2E848943" w14:textId="77777777" w:rsidR="006060ED" w:rsidRDefault="006060ED" w:rsidP="00A02647">
            <w:pPr>
              <w:spacing w:line="240" w:lineRule="auto"/>
              <w:rPr>
                <w:b/>
                <w:color w:val="17365D"/>
                <w:sz w:val="22"/>
                <w:szCs w:val="22"/>
              </w:rPr>
            </w:pPr>
            <w:r>
              <w:rPr>
                <w:b/>
                <w:color w:val="17365D"/>
                <w:sz w:val="22"/>
                <w:szCs w:val="22"/>
              </w:rPr>
              <w:t xml:space="preserve"> </w:t>
            </w:r>
          </w:p>
        </w:tc>
      </w:tr>
    </w:tbl>
    <w:p w14:paraId="6ACDC548" w14:textId="77777777" w:rsidR="006060ED" w:rsidRDefault="006060ED" w:rsidP="006060ED">
      <w:pPr>
        <w:spacing w:line="240" w:lineRule="auto"/>
        <w:rPr>
          <w:b/>
          <w:color w:val="17365D"/>
          <w:sz w:val="22"/>
          <w:szCs w:val="22"/>
        </w:rPr>
      </w:pPr>
    </w:p>
    <w:p w14:paraId="7316536A" w14:textId="77777777" w:rsidR="0068659F" w:rsidRPr="00657F7C" w:rsidRDefault="0068659F" w:rsidP="00C618A0">
      <w:pPr>
        <w:pStyle w:val="Heading3"/>
        <w:rPr>
          <w:color w:val="002060"/>
        </w:rPr>
      </w:pPr>
      <w:r w:rsidRPr="00657F7C">
        <w:rPr>
          <w:color w:val="002060"/>
        </w:rPr>
        <w:lastRenderedPageBreak/>
        <w:t>Provide a brief abstract of the Side Event?</w:t>
      </w:r>
    </w:p>
    <w:p w14:paraId="3A8AF7E1" w14:textId="3562E739" w:rsidR="00657F7C" w:rsidRPr="00F36486" w:rsidRDefault="00866E02" w:rsidP="00C618A0">
      <w:pPr>
        <w:keepNext/>
        <w:spacing w:after="120" w:line="240" w:lineRule="auto"/>
        <w:rPr>
          <w:i/>
          <w:sz w:val="22"/>
          <w:szCs w:val="22"/>
        </w:rPr>
      </w:pPr>
      <w:r w:rsidRPr="00F36486">
        <w:rPr>
          <w:i/>
          <w:sz w:val="22"/>
          <w:szCs w:val="22"/>
        </w:rPr>
        <w:t>T</w:t>
      </w:r>
      <w:r w:rsidR="00EF4FE8" w:rsidRPr="00F36486">
        <w:rPr>
          <w:i/>
          <w:sz w:val="22"/>
          <w:szCs w:val="22"/>
        </w:rPr>
        <w:t xml:space="preserve">his text </w:t>
      </w:r>
      <w:r w:rsidRPr="00F36486">
        <w:rPr>
          <w:i/>
          <w:sz w:val="22"/>
          <w:szCs w:val="22"/>
        </w:rPr>
        <w:t xml:space="preserve">is for </w:t>
      </w:r>
      <w:r w:rsidR="00EF4FE8" w:rsidRPr="00F36486">
        <w:rPr>
          <w:i/>
          <w:sz w:val="22"/>
          <w:szCs w:val="22"/>
        </w:rPr>
        <w:t>the Side Event Guide</w:t>
      </w:r>
      <w:r w:rsidR="00F36486" w:rsidRPr="00F36486">
        <w:rPr>
          <w:i/>
          <w:sz w:val="22"/>
          <w:szCs w:val="22"/>
        </w:rPr>
        <w:t xml:space="preserve">. Maximum 200 words.  </w:t>
      </w:r>
    </w:p>
    <w:tbl>
      <w:tblPr>
        <w:tblStyle w:val="TableGrid"/>
        <w:tblW w:w="9990" w:type="dxa"/>
        <w:tblInd w:w="85" w:type="dxa"/>
        <w:tblLook w:val="04A0" w:firstRow="1" w:lastRow="0" w:firstColumn="1" w:lastColumn="0" w:noHBand="0" w:noVBand="1"/>
      </w:tblPr>
      <w:tblGrid>
        <w:gridCol w:w="9990"/>
      </w:tblGrid>
      <w:tr w:rsidR="0068659F" w14:paraId="34A0254E" w14:textId="77777777" w:rsidTr="00BA07F1">
        <w:tc>
          <w:tcPr>
            <w:tcW w:w="9990" w:type="dxa"/>
          </w:tcPr>
          <w:p w14:paraId="00543BA6" w14:textId="77777777" w:rsidR="0068659F" w:rsidRDefault="0068659F" w:rsidP="00C618A0">
            <w:pPr>
              <w:keepNext/>
              <w:spacing w:after="0" w:line="240" w:lineRule="auto"/>
              <w:rPr>
                <w:color w:val="548DD4"/>
              </w:rPr>
            </w:pPr>
          </w:p>
          <w:p w14:paraId="3A80F8AA" w14:textId="77777777" w:rsidR="0068659F" w:rsidRDefault="0068659F" w:rsidP="00C618A0">
            <w:pPr>
              <w:keepNext/>
              <w:spacing w:after="0" w:line="240" w:lineRule="auto"/>
              <w:rPr>
                <w:color w:val="548DD4"/>
              </w:rPr>
            </w:pPr>
          </w:p>
          <w:p w14:paraId="00D075CB" w14:textId="77777777" w:rsidR="0068659F" w:rsidRDefault="0068659F" w:rsidP="00C618A0">
            <w:pPr>
              <w:keepNext/>
              <w:spacing w:after="0" w:line="240" w:lineRule="auto"/>
              <w:rPr>
                <w:color w:val="548DD4"/>
              </w:rPr>
            </w:pPr>
          </w:p>
          <w:p w14:paraId="58439B0D" w14:textId="77777777" w:rsidR="0068659F" w:rsidRDefault="0068659F" w:rsidP="00C618A0">
            <w:pPr>
              <w:keepNext/>
              <w:spacing w:after="0" w:line="240" w:lineRule="auto"/>
              <w:rPr>
                <w:color w:val="548DD4"/>
              </w:rPr>
            </w:pPr>
          </w:p>
        </w:tc>
      </w:tr>
    </w:tbl>
    <w:p w14:paraId="7EC3EFA2" w14:textId="77777777" w:rsidR="0068659F" w:rsidRDefault="0068659F" w:rsidP="0068659F">
      <w:pPr>
        <w:spacing w:after="0" w:line="240" w:lineRule="auto"/>
        <w:ind w:left="720"/>
        <w:rPr>
          <w:color w:val="548DD4"/>
        </w:rPr>
      </w:pPr>
    </w:p>
    <w:p w14:paraId="6B5D38EC" w14:textId="77777777" w:rsidR="00866E02" w:rsidRDefault="0096371E" w:rsidP="00C618A0">
      <w:pPr>
        <w:pStyle w:val="Heading3"/>
        <w:rPr>
          <w:color w:val="002060"/>
        </w:rPr>
      </w:pPr>
      <w:r w:rsidRPr="00657F7C">
        <w:rPr>
          <w:color w:val="002060"/>
        </w:rPr>
        <w:t>What is the proposed format of the Side Event?</w:t>
      </w:r>
      <w:r w:rsidR="00CA0D1D">
        <w:rPr>
          <w:color w:val="002060"/>
        </w:rPr>
        <w:t xml:space="preserve">  </w:t>
      </w:r>
    </w:p>
    <w:p w14:paraId="2E4D4FFF" w14:textId="77777777" w:rsidR="00F36486" w:rsidRDefault="00866E02" w:rsidP="00F36486">
      <w:pPr>
        <w:keepNext/>
        <w:spacing w:after="0" w:line="240" w:lineRule="auto"/>
        <w:rPr>
          <w:sz w:val="22"/>
          <w:szCs w:val="22"/>
        </w:rPr>
      </w:pPr>
      <w:r w:rsidRPr="00866E02">
        <w:rPr>
          <w:sz w:val="22"/>
          <w:szCs w:val="22"/>
        </w:rPr>
        <w:t>I</w:t>
      </w:r>
      <w:r w:rsidR="00CA0D1D" w:rsidRPr="00866E02">
        <w:rPr>
          <w:sz w:val="22"/>
          <w:szCs w:val="22"/>
        </w:rPr>
        <w:t>s it an interactive panel discussion, keynot</w:t>
      </w:r>
      <w:r>
        <w:rPr>
          <w:sz w:val="22"/>
          <w:szCs w:val="22"/>
        </w:rPr>
        <w:t xml:space="preserve">e followed </w:t>
      </w:r>
      <w:r w:rsidR="002319E3">
        <w:rPr>
          <w:sz w:val="22"/>
          <w:szCs w:val="22"/>
        </w:rPr>
        <w:t xml:space="preserve">by </w:t>
      </w:r>
      <w:r w:rsidR="00CA0D1D" w:rsidRPr="00866E02">
        <w:rPr>
          <w:sz w:val="22"/>
          <w:szCs w:val="22"/>
        </w:rPr>
        <w:t xml:space="preserve">debate, a series of presentations, etc. </w:t>
      </w:r>
      <w:r>
        <w:rPr>
          <w:sz w:val="22"/>
          <w:szCs w:val="22"/>
        </w:rPr>
        <w:t xml:space="preserve">  </w:t>
      </w:r>
    </w:p>
    <w:p w14:paraId="7F5C490A" w14:textId="6702BEC1" w:rsidR="00657F7C" w:rsidRPr="00F36486" w:rsidRDefault="00657F7C" w:rsidP="00866E02">
      <w:pPr>
        <w:keepNext/>
        <w:spacing w:after="120" w:line="240" w:lineRule="auto"/>
        <w:rPr>
          <w:i/>
          <w:sz w:val="22"/>
          <w:szCs w:val="22"/>
        </w:rPr>
      </w:pPr>
      <w:r w:rsidRPr="00F36486">
        <w:rPr>
          <w:i/>
          <w:sz w:val="22"/>
          <w:szCs w:val="22"/>
        </w:rPr>
        <w:t>Maximum 100 words</w:t>
      </w:r>
    </w:p>
    <w:tbl>
      <w:tblPr>
        <w:tblStyle w:val="TableGrid"/>
        <w:tblW w:w="9990" w:type="dxa"/>
        <w:tblInd w:w="85" w:type="dxa"/>
        <w:tblLook w:val="04A0" w:firstRow="1" w:lastRow="0" w:firstColumn="1" w:lastColumn="0" w:noHBand="0" w:noVBand="1"/>
      </w:tblPr>
      <w:tblGrid>
        <w:gridCol w:w="9990"/>
      </w:tblGrid>
      <w:tr w:rsidR="0096371E" w14:paraId="65314558" w14:textId="77777777" w:rsidTr="00BA07F1">
        <w:tc>
          <w:tcPr>
            <w:tcW w:w="9990" w:type="dxa"/>
          </w:tcPr>
          <w:p w14:paraId="126B0C42" w14:textId="77777777" w:rsidR="0096371E" w:rsidRDefault="0096371E" w:rsidP="00877B32">
            <w:pPr>
              <w:spacing w:after="0" w:line="240" w:lineRule="auto"/>
              <w:rPr>
                <w:color w:val="548DD4"/>
              </w:rPr>
            </w:pPr>
          </w:p>
          <w:p w14:paraId="2FC1EAC3" w14:textId="77777777" w:rsidR="0096371E" w:rsidRDefault="0096371E" w:rsidP="00877B32">
            <w:pPr>
              <w:spacing w:after="0" w:line="240" w:lineRule="auto"/>
              <w:rPr>
                <w:color w:val="548DD4"/>
              </w:rPr>
            </w:pPr>
          </w:p>
          <w:p w14:paraId="3D5809D1" w14:textId="77777777" w:rsidR="0096371E" w:rsidRDefault="0096371E" w:rsidP="00877B32">
            <w:pPr>
              <w:spacing w:after="0" w:line="240" w:lineRule="auto"/>
              <w:rPr>
                <w:color w:val="548DD4"/>
              </w:rPr>
            </w:pPr>
          </w:p>
          <w:p w14:paraId="757D5BA2" w14:textId="77777777" w:rsidR="0096371E" w:rsidRDefault="0096371E" w:rsidP="00877B32">
            <w:pPr>
              <w:spacing w:after="0" w:line="240" w:lineRule="auto"/>
              <w:rPr>
                <w:color w:val="548DD4"/>
              </w:rPr>
            </w:pPr>
          </w:p>
        </w:tc>
      </w:tr>
    </w:tbl>
    <w:p w14:paraId="2E3E2599" w14:textId="77777777" w:rsidR="0096371E" w:rsidRDefault="0096371E" w:rsidP="0096371E">
      <w:pPr>
        <w:spacing w:after="0" w:line="240" w:lineRule="auto"/>
        <w:ind w:left="720"/>
        <w:rPr>
          <w:color w:val="548DD4"/>
        </w:rPr>
      </w:pPr>
    </w:p>
    <w:p w14:paraId="21353640" w14:textId="77777777" w:rsidR="00EF4FE8" w:rsidRDefault="00EF4FE8" w:rsidP="00C618A0">
      <w:pPr>
        <w:pStyle w:val="Heading3"/>
        <w:rPr>
          <w:color w:val="002060"/>
        </w:rPr>
      </w:pPr>
      <w:r>
        <w:rPr>
          <w:color w:val="002060"/>
        </w:rPr>
        <w:t xml:space="preserve">Please provide links to the background document for the Side Event or any other relevant material </w:t>
      </w:r>
    </w:p>
    <w:p w14:paraId="116EFCA9" w14:textId="77777777" w:rsidR="00EF4FE8" w:rsidRPr="00496E51" w:rsidRDefault="00EF4FE8" w:rsidP="00866E02">
      <w:pPr>
        <w:keepNext/>
        <w:spacing w:after="120" w:line="240" w:lineRule="auto"/>
        <w:rPr>
          <w:i/>
          <w:sz w:val="22"/>
          <w:szCs w:val="22"/>
        </w:rPr>
      </w:pPr>
      <w:r w:rsidRPr="00496E51">
        <w:rPr>
          <w:i/>
          <w:sz w:val="22"/>
          <w:szCs w:val="22"/>
        </w:rPr>
        <w:t>These links will be included in the Side Event Guide</w:t>
      </w:r>
    </w:p>
    <w:tbl>
      <w:tblPr>
        <w:tblStyle w:val="TableGrid"/>
        <w:tblW w:w="9990" w:type="dxa"/>
        <w:tblInd w:w="85" w:type="dxa"/>
        <w:tblLook w:val="04A0" w:firstRow="1" w:lastRow="0" w:firstColumn="1" w:lastColumn="0" w:noHBand="0" w:noVBand="1"/>
      </w:tblPr>
      <w:tblGrid>
        <w:gridCol w:w="9990"/>
      </w:tblGrid>
      <w:tr w:rsidR="00EF4FE8" w14:paraId="169F8651" w14:textId="77777777" w:rsidTr="00BA07F1">
        <w:tc>
          <w:tcPr>
            <w:tcW w:w="9990" w:type="dxa"/>
          </w:tcPr>
          <w:p w14:paraId="69DF96D7" w14:textId="77777777" w:rsidR="00EF4FE8" w:rsidRDefault="00EF4FE8" w:rsidP="00A02647">
            <w:pPr>
              <w:spacing w:after="0" w:line="240" w:lineRule="auto"/>
              <w:rPr>
                <w:color w:val="548DD4"/>
              </w:rPr>
            </w:pPr>
          </w:p>
          <w:p w14:paraId="41AA9FD4" w14:textId="77777777" w:rsidR="00EF4FE8" w:rsidRDefault="00EF4FE8" w:rsidP="00A02647">
            <w:pPr>
              <w:spacing w:after="0" w:line="240" w:lineRule="auto"/>
              <w:rPr>
                <w:color w:val="548DD4"/>
              </w:rPr>
            </w:pPr>
          </w:p>
          <w:p w14:paraId="49C26D2B" w14:textId="77777777" w:rsidR="00EF4FE8" w:rsidRDefault="00EF4FE8" w:rsidP="00A02647">
            <w:pPr>
              <w:spacing w:after="0" w:line="240" w:lineRule="auto"/>
              <w:rPr>
                <w:color w:val="548DD4"/>
              </w:rPr>
            </w:pPr>
          </w:p>
          <w:p w14:paraId="42E2ECB4" w14:textId="77777777" w:rsidR="00EF4FE8" w:rsidRDefault="00EF4FE8" w:rsidP="00A02647">
            <w:pPr>
              <w:spacing w:after="0" w:line="240" w:lineRule="auto"/>
              <w:rPr>
                <w:color w:val="548DD4"/>
              </w:rPr>
            </w:pPr>
          </w:p>
        </w:tc>
      </w:tr>
    </w:tbl>
    <w:p w14:paraId="00F08B80" w14:textId="77777777" w:rsidR="00EF4FE8" w:rsidRDefault="00EF4FE8" w:rsidP="00EF4FE8">
      <w:pPr>
        <w:spacing w:after="0" w:line="240" w:lineRule="auto"/>
        <w:ind w:left="720"/>
        <w:rPr>
          <w:color w:val="548DD4"/>
        </w:rPr>
      </w:pPr>
    </w:p>
    <w:p w14:paraId="27245836" w14:textId="24C6E1A1" w:rsidR="006060ED" w:rsidRPr="00657F7C" w:rsidRDefault="006060ED" w:rsidP="00C618A0">
      <w:pPr>
        <w:pStyle w:val="Heading3"/>
        <w:rPr>
          <w:color w:val="002060"/>
        </w:rPr>
      </w:pPr>
      <w:r>
        <w:rPr>
          <w:color w:val="002060"/>
        </w:rPr>
        <w:t>Why is this Side E</w:t>
      </w:r>
      <w:r w:rsidRPr="00657F7C">
        <w:rPr>
          <w:color w:val="002060"/>
        </w:rPr>
        <w:t xml:space="preserve">vent </w:t>
      </w:r>
      <w:r w:rsidR="00CA0D1D">
        <w:rPr>
          <w:color w:val="002060"/>
        </w:rPr>
        <w:t xml:space="preserve">relevant </w:t>
      </w:r>
      <w:r w:rsidRPr="00657F7C">
        <w:rPr>
          <w:color w:val="002060"/>
        </w:rPr>
        <w:t>to CFS?</w:t>
      </w:r>
    </w:p>
    <w:p w14:paraId="3858D7A0" w14:textId="77777777" w:rsidR="006060ED" w:rsidRPr="00F36486" w:rsidRDefault="006060ED" w:rsidP="00F36486">
      <w:pPr>
        <w:keepNext/>
        <w:spacing w:after="120" w:line="240" w:lineRule="auto"/>
        <w:rPr>
          <w:i/>
          <w:sz w:val="22"/>
          <w:szCs w:val="22"/>
        </w:rPr>
      </w:pPr>
      <w:r w:rsidRPr="00F36486">
        <w:rPr>
          <w:i/>
          <w:sz w:val="22"/>
          <w:szCs w:val="22"/>
        </w:rPr>
        <w:t>Maximum 100 words</w:t>
      </w:r>
    </w:p>
    <w:tbl>
      <w:tblPr>
        <w:tblStyle w:val="TableGrid"/>
        <w:tblW w:w="9990" w:type="dxa"/>
        <w:tblInd w:w="85" w:type="dxa"/>
        <w:tblLook w:val="04A0" w:firstRow="1" w:lastRow="0" w:firstColumn="1" w:lastColumn="0" w:noHBand="0" w:noVBand="1"/>
      </w:tblPr>
      <w:tblGrid>
        <w:gridCol w:w="9990"/>
      </w:tblGrid>
      <w:tr w:rsidR="00C618A0" w14:paraId="1E5CC9A1" w14:textId="77777777" w:rsidTr="00BA07F1">
        <w:tc>
          <w:tcPr>
            <w:tcW w:w="9990" w:type="dxa"/>
          </w:tcPr>
          <w:p w14:paraId="4354E975" w14:textId="77777777" w:rsidR="00C618A0" w:rsidRDefault="00C618A0" w:rsidP="006060ED">
            <w:pPr>
              <w:spacing w:after="0" w:line="240" w:lineRule="auto"/>
              <w:rPr>
                <w:color w:val="548DD4"/>
              </w:rPr>
            </w:pPr>
          </w:p>
          <w:p w14:paraId="2B8D04DF" w14:textId="77777777" w:rsidR="00C618A0" w:rsidRDefault="00C618A0" w:rsidP="006060ED">
            <w:pPr>
              <w:spacing w:after="0" w:line="240" w:lineRule="auto"/>
              <w:rPr>
                <w:color w:val="548DD4"/>
              </w:rPr>
            </w:pPr>
          </w:p>
          <w:p w14:paraId="5C00B0E8" w14:textId="77777777" w:rsidR="00C618A0" w:rsidRDefault="00C618A0" w:rsidP="006060ED">
            <w:pPr>
              <w:spacing w:after="0" w:line="240" w:lineRule="auto"/>
              <w:rPr>
                <w:color w:val="548DD4"/>
              </w:rPr>
            </w:pPr>
          </w:p>
          <w:p w14:paraId="218FA294" w14:textId="77777777" w:rsidR="00C618A0" w:rsidRDefault="00C618A0" w:rsidP="006060ED">
            <w:pPr>
              <w:spacing w:after="0" w:line="240" w:lineRule="auto"/>
              <w:rPr>
                <w:color w:val="548DD4"/>
              </w:rPr>
            </w:pPr>
          </w:p>
        </w:tc>
      </w:tr>
    </w:tbl>
    <w:p w14:paraId="68AFF25D" w14:textId="77777777" w:rsidR="006060ED" w:rsidRDefault="006060ED" w:rsidP="006060ED">
      <w:pPr>
        <w:spacing w:after="0" w:line="240" w:lineRule="auto"/>
        <w:ind w:left="720"/>
        <w:rPr>
          <w:color w:val="548DD4"/>
        </w:rPr>
      </w:pPr>
    </w:p>
    <w:p w14:paraId="40F1C190" w14:textId="77777777" w:rsidR="006060ED" w:rsidRDefault="006060ED" w:rsidP="00A96E44">
      <w:pPr>
        <w:pStyle w:val="Heading3"/>
        <w:spacing w:before="0" w:line="240" w:lineRule="auto"/>
        <w:rPr>
          <w:color w:val="002060"/>
        </w:rPr>
      </w:pPr>
    </w:p>
    <w:p w14:paraId="159B7ABF" w14:textId="77777777" w:rsidR="0068659F" w:rsidRPr="00657F7C" w:rsidRDefault="0068659F" w:rsidP="00C618A0">
      <w:pPr>
        <w:pStyle w:val="Heading3"/>
        <w:rPr>
          <w:color w:val="002060"/>
        </w:rPr>
      </w:pPr>
      <w:r w:rsidRPr="00657F7C">
        <w:rPr>
          <w:color w:val="002060"/>
        </w:rPr>
        <w:t>What is the expected outcome of the Side Event?</w:t>
      </w:r>
    </w:p>
    <w:p w14:paraId="10EB5C7D" w14:textId="77777777" w:rsidR="00F36486" w:rsidRDefault="00EF4FE8" w:rsidP="002319E3">
      <w:pPr>
        <w:keepNext/>
        <w:spacing w:after="120" w:line="240" w:lineRule="auto"/>
        <w:rPr>
          <w:sz w:val="22"/>
          <w:szCs w:val="22"/>
        </w:rPr>
      </w:pPr>
      <w:r w:rsidRPr="002319E3">
        <w:rPr>
          <w:sz w:val="22"/>
          <w:szCs w:val="22"/>
        </w:rPr>
        <w:t xml:space="preserve">What will you achieve by having this Side Event and what will participants learn? </w:t>
      </w:r>
    </w:p>
    <w:p w14:paraId="08C0A52A" w14:textId="3047EC0C" w:rsidR="00657F7C" w:rsidRPr="00F36486" w:rsidRDefault="00657F7C" w:rsidP="002319E3">
      <w:pPr>
        <w:keepNext/>
        <w:spacing w:after="120" w:line="240" w:lineRule="auto"/>
        <w:rPr>
          <w:i/>
          <w:sz w:val="22"/>
          <w:szCs w:val="22"/>
        </w:rPr>
      </w:pPr>
      <w:r w:rsidRPr="00F36486">
        <w:rPr>
          <w:i/>
          <w:sz w:val="22"/>
          <w:szCs w:val="22"/>
        </w:rPr>
        <w:t>Maximum 100 words</w:t>
      </w:r>
    </w:p>
    <w:tbl>
      <w:tblPr>
        <w:tblStyle w:val="TableGrid"/>
        <w:tblW w:w="10080" w:type="dxa"/>
        <w:tblInd w:w="85" w:type="dxa"/>
        <w:tblLook w:val="04A0" w:firstRow="1" w:lastRow="0" w:firstColumn="1" w:lastColumn="0" w:noHBand="0" w:noVBand="1"/>
      </w:tblPr>
      <w:tblGrid>
        <w:gridCol w:w="10080"/>
      </w:tblGrid>
      <w:tr w:rsidR="0068659F" w14:paraId="3D95ED3B" w14:textId="77777777" w:rsidTr="00BA07F1">
        <w:tc>
          <w:tcPr>
            <w:tcW w:w="10080" w:type="dxa"/>
          </w:tcPr>
          <w:p w14:paraId="618D0370" w14:textId="77777777" w:rsidR="0068659F" w:rsidRDefault="0068659F" w:rsidP="00877B32">
            <w:pPr>
              <w:spacing w:after="0" w:line="240" w:lineRule="auto"/>
              <w:rPr>
                <w:color w:val="548DD4"/>
              </w:rPr>
            </w:pPr>
          </w:p>
          <w:p w14:paraId="79C9CEF4" w14:textId="77777777" w:rsidR="0068659F" w:rsidRDefault="0068659F" w:rsidP="00877B32">
            <w:pPr>
              <w:spacing w:after="0" w:line="240" w:lineRule="auto"/>
              <w:rPr>
                <w:color w:val="548DD4"/>
              </w:rPr>
            </w:pPr>
          </w:p>
          <w:p w14:paraId="4E155CBA" w14:textId="77777777" w:rsidR="0068659F" w:rsidRDefault="0068659F" w:rsidP="00877B32">
            <w:pPr>
              <w:spacing w:after="0" w:line="240" w:lineRule="auto"/>
              <w:rPr>
                <w:color w:val="548DD4"/>
              </w:rPr>
            </w:pPr>
          </w:p>
          <w:p w14:paraId="24932F9A" w14:textId="77777777" w:rsidR="0068659F" w:rsidRDefault="0068659F" w:rsidP="00877B32">
            <w:pPr>
              <w:spacing w:after="0" w:line="240" w:lineRule="auto"/>
              <w:rPr>
                <w:color w:val="548DD4"/>
              </w:rPr>
            </w:pPr>
          </w:p>
        </w:tc>
      </w:tr>
    </w:tbl>
    <w:p w14:paraId="3BBAB272" w14:textId="77777777" w:rsidR="0068659F" w:rsidRDefault="0068659F" w:rsidP="0068659F">
      <w:pPr>
        <w:spacing w:after="0" w:line="240" w:lineRule="auto"/>
        <w:ind w:left="720"/>
        <w:rPr>
          <w:color w:val="548DD4"/>
        </w:rPr>
      </w:pPr>
    </w:p>
    <w:p w14:paraId="045C9A3B" w14:textId="77777777" w:rsidR="0068659F" w:rsidRDefault="0068659F">
      <w:pPr>
        <w:spacing w:after="0" w:line="240" w:lineRule="auto"/>
        <w:ind w:left="482"/>
        <w:jc w:val="both"/>
        <w:rPr>
          <w:b/>
          <w:color w:val="17365D"/>
          <w:sz w:val="22"/>
          <w:szCs w:val="22"/>
        </w:rPr>
      </w:pPr>
    </w:p>
    <w:p w14:paraId="6F95829A" w14:textId="6FAFA3D3" w:rsidR="00514D90" w:rsidRPr="00C30E17" w:rsidRDefault="00514D90" w:rsidP="00E02502">
      <w:pPr>
        <w:pStyle w:val="Heading3"/>
        <w:rPr>
          <w:color w:val="002060"/>
        </w:rPr>
      </w:pPr>
      <w:r w:rsidRPr="00C30E17">
        <w:rPr>
          <w:color w:val="002060"/>
        </w:rPr>
        <w:lastRenderedPageBreak/>
        <w:t>Does this Side Event</w:t>
      </w:r>
      <w:r w:rsidR="00ED2C76">
        <w:rPr>
          <w:color w:val="002060"/>
        </w:rPr>
        <w:t xml:space="preserve"> address topics closely related to </w:t>
      </w:r>
      <w:r w:rsidRPr="00C30E17">
        <w:rPr>
          <w:color w:val="002060"/>
        </w:rPr>
        <w:t xml:space="preserve">any CFS </w:t>
      </w:r>
      <w:r w:rsidR="00C30E17">
        <w:rPr>
          <w:color w:val="002060"/>
        </w:rPr>
        <w:t>products</w:t>
      </w:r>
      <w:r w:rsidRPr="00C30E17">
        <w:rPr>
          <w:color w:val="002060"/>
        </w:rPr>
        <w:t>?</w:t>
      </w:r>
    </w:p>
    <w:p w14:paraId="55C03E7D" w14:textId="5A1CBD8A" w:rsidR="00C30E17" w:rsidRPr="002319E3" w:rsidRDefault="00C30E17" w:rsidP="00E02502">
      <w:pPr>
        <w:keepNext/>
        <w:spacing w:after="120" w:line="240" w:lineRule="auto"/>
        <w:rPr>
          <w:sz w:val="22"/>
          <w:szCs w:val="22"/>
        </w:rPr>
      </w:pPr>
      <w:r w:rsidRPr="002319E3">
        <w:rPr>
          <w:sz w:val="22"/>
          <w:szCs w:val="22"/>
        </w:rPr>
        <w:t xml:space="preserve">Please indicate </w:t>
      </w:r>
      <w:r w:rsidR="00CA0D1D" w:rsidRPr="002319E3">
        <w:rPr>
          <w:sz w:val="22"/>
          <w:szCs w:val="22"/>
        </w:rPr>
        <w:t xml:space="preserve">if this Side Event is related to </w:t>
      </w:r>
      <w:r w:rsidR="00C618A0" w:rsidRPr="002319E3">
        <w:rPr>
          <w:sz w:val="22"/>
          <w:szCs w:val="22"/>
        </w:rPr>
        <w:t>CFS products</w:t>
      </w:r>
      <w:r w:rsidR="00CA0D1D" w:rsidRPr="002319E3">
        <w:rPr>
          <w:sz w:val="22"/>
          <w:szCs w:val="22"/>
        </w:rPr>
        <w:t xml:space="preserve"> or policy recommendations. </w:t>
      </w:r>
    </w:p>
    <w:tbl>
      <w:tblPr>
        <w:tblStyle w:val="TableGrid"/>
        <w:tblW w:w="0" w:type="auto"/>
        <w:tblLook w:val="04A0" w:firstRow="1" w:lastRow="0" w:firstColumn="1" w:lastColumn="0" w:noHBand="0" w:noVBand="1"/>
      </w:tblPr>
      <w:tblGrid>
        <w:gridCol w:w="5485"/>
        <w:gridCol w:w="3532"/>
      </w:tblGrid>
      <w:tr w:rsidR="00514D90" w14:paraId="1C8DCBBF" w14:textId="77777777" w:rsidTr="00A96E44">
        <w:trPr>
          <w:trHeight w:val="323"/>
        </w:trPr>
        <w:tc>
          <w:tcPr>
            <w:tcW w:w="5485" w:type="dxa"/>
            <w:shd w:val="clear" w:color="auto" w:fill="D9D9D9" w:themeFill="background1" w:themeFillShade="D9"/>
          </w:tcPr>
          <w:p w14:paraId="4B2A14A8" w14:textId="77777777" w:rsidR="00514D90" w:rsidRPr="00C30E17" w:rsidRDefault="00C30E17" w:rsidP="00E02502">
            <w:pPr>
              <w:keepNext/>
              <w:spacing w:after="0" w:line="240" w:lineRule="auto"/>
              <w:rPr>
                <w:b/>
                <w:color w:val="000000" w:themeColor="text1"/>
              </w:rPr>
            </w:pPr>
            <w:r>
              <w:rPr>
                <w:b/>
                <w:color w:val="000000" w:themeColor="text1"/>
              </w:rPr>
              <w:t>CFS Products</w:t>
            </w:r>
          </w:p>
        </w:tc>
        <w:tc>
          <w:tcPr>
            <w:tcW w:w="3532" w:type="dxa"/>
            <w:shd w:val="clear" w:color="auto" w:fill="D9D9D9" w:themeFill="background1" w:themeFillShade="D9"/>
          </w:tcPr>
          <w:p w14:paraId="2867434E" w14:textId="6D975A33" w:rsidR="00514D90" w:rsidRPr="00C30E17" w:rsidRDefault="00CA0D1D" w:rsidP="00E02502">
            <w:pPr>
              <w:keepNext/>
              <w:spacing w:after="0" w:line="240" w:lineRule="auto"/>
              <w:rPr>
                <w:b/>
                <w:color w:val="000000" w:themeColor="text1"/>
              </w:rPr>
            </w:pPr>
            <w:r>
              <w:rPr>
                <w:b/>
                <w:color w:val="000000" w:themeColor="text1"/>
              </w:rPr>
              <w:t xml:space="preserve">How the Side Event is related </w:t>
            </w:r>
          </w:p>
        </w:tc>
      </w:tr>
      <w:tr w:rsidR="00514D90" w14:paraId="41B32F7D" w14:textId="77777777" w:rsidTr="00A96E44">
        <w:tc>
          <w:tcPr>
            <w:tcW w:w="5485" w:type="dxa"/>
          </w:tcPr>
          <w:p w14:paraId="06CE3203" w14:textId="71F1AE1F" w:rsidR="00514D90" w:rsidRPr="002319E3" w:rsidRDefault="00514D90" w:rsidP="00E02502">
            <w:pPr>
              <w:keepNext/>
              <w:spacing w:after="0" w:line="240" w:lineRule="auto"/>
              <w:contextualSpacing/>
              <w:rPr>
                <w:sz w:val="22"/>
                <w:szCs w:val="22"/>
              </w:rPr>
            </w:pPr>
            <w:r w:rsidRPr="002319E3">
              <w:rPr>
                <w:sz w:val="22"/>
                <w:szCs w:val="22"/>
              </w:rPr>
              <w:t>Framework for Action for Food Security and Nutrition in Protracted Crisis</w:t>
            </w:r>
            <w:r w:rsidR="00F36486">
              <w:rPr>
                <w:sz w:val="22"/>
                <w:szCs w:val="22"/>
              </w:rPr>
              <w:t xml:space="preserve"> (CFS-FFA)</w:t>
            </w:r>
          </w:p>
        </w:tc>
        <w:tc>
          <w:tcPr>
            <w:tcW w:w="3532" w:type="dxa"/>
          </w:tcPr>
          <w:p w14:paraId="2F61457A" w14:textId="77777777" w:rsidR="00514D90" w:rsidRDefault="00514D90" w:rsidP="00E02502">
            <w:pPr>
              <w:keepNext/>
              <w:spacing w:after="0" w:line="240" w:lineRule="auto"/>
              <w:rPr>
                <w:b/>
                <w:color w:val="17365D"/>
                <w:sz w:val="22"/>
                <w:szCs w:val="22"/>
              </w:rPr>
            </w:pPr>
          </w:p>
        </w:tc>
      </w:tr>
      <w:tr w:rsidR="00F36486" w14:paraId="5733DFD6" w14:textId="77777777" w:rsidTr="00A96E44">
        <w:tc>
          <w:tcPr>
            <w:tcW w:w="5485" w:type="dxa"/>
          </w:tcPr>
          <w:p w14:paraId="5C3C5D48" w14:textId="24209470" w:rsidR="00F36486" w:rsidRPr="002319E3" w:rsidRDefault="00F36486" w:rsidP="00E02502">
            <w:pPr>
              <w:keepNext/>
              <w:spacing w:after="0" w:line="240" w:lineRule="auto"/>
              <w:contextualSpacing/>
              <w:rPr>
                <w:sz w:val="22"/>
                <w:szCs w:val="22"/>
              </w:rPr>
            </w:pPr>
            <w:r w:rsidRPr="00F36486">
              <w:rPr>
                <w:sz w:val="22"/>
                <w:szCs w:val="22"/>
              </w:rPr>
              <w:t>Principles for Responsible Investment in Agriculture and Food Systems</w:t>
            </w:r>
            <w:r>
              <w:rPr>
                <w:sz w:val="22"/>
                <w:szCs w:val="22"/>
              </w:rPr>
              <w:t xml:space="preserve"> (RAI)</w:t>
            </w:r>
          </w:p>
        </w:tc>
        <w:tc>
          <w:tcPr>
            <w:tcW w:w="3532" w:type="dxa"/>
          </w:tcPr>
          <w:p w14:paraId="12D38221" w14:textId="77777777" w:rsidR="00F36486" w:rsidRDefault="00F36486" w:rsidP="00E02502">
            <w:pPr>
              <w:keepNext/>
              <w:spacing w:after="0" w:line="240" w:lineRule="auto"/>
              <w:rPr>
                <w:b/>
                <w:color w:val="17365D"/>
                <w:sz w:val="22"/>
                <w:szCs w:val="22"/>
              </w:rPr>
            </w:pPr>
          </w:p>
        </w:tc>
      </w:tr>
      <w:tr w:rsidR="00514D90" w14:paraId="13D4E978" w14:textId="77777777" w:rsidTr="00A96E44">
        <w:tc>
          <w:tcPr>
            <w:tcW w:w="5485" w:type="dxa"/>
          </w:tcPr>
          <w:p w14:paraId="1231A3E8" w14:textId="77777777" w:rsidR="00514D90" w:rsidRPr="002319E3" w:rsidRDefault="00514D90" w:rsidP="00E02502">
            <w:pPr>
              <w:keepNext/>
              <w:spacing w:after="0" w:line="240" w:lineRule="auto"/>
              <w:contextualSpacing/>
              <w:rPr>
                <w:sz w:val="22"/>
                <w:szCs w:val="22"/>
              </w:rPr>
            </w:pPr>
            <w:r w:rsidRPr="002319E3">
              <w:rPr>
                <w:sz w:val="22"/>
                <w:szCs w:val="22"/>
              </w:rPr>
              <w:t>Voluntary guidelines on the responsible governance of tenure of land, fisheries and forests in the context of national food security (VGGT)</w:t>
            </w:r>
          </w:p>
        </w:tc>
        <w:tc>
          <w:tcPr>
            <w:tcW w:w="3532" w:type="dxa"/>
          </w:tcPr>
          <w:p w14:paraId="1569B86D" w14:textId="77777777" w:rsidR="00514D90" w:rsidRDefault="00514D90" w:rsidP="00E02502">
            <w:pPr>
              <w:keepNext/>
              <w:spacing w:after="0" w:line="240" w:lineRule="auto"/>
              <w:rPr>
                <w:b/>
                <w:color w:val="17365D"/>
                <w:sz w:val="22"/>
                <w:szCs w:val="22"/>
              </w:rPr>
            </w:pPr>
          </w:p>
        </w:tc>
      </w:tr>
      <w:tr w:rsidR="00514D90" w14:paraId="61388FAE" w14:textId="77777777" w:rsidTr="00A96E44">
        <w:tc>
          <w:tcPr>
            <w:tcW w:w="5485" w:type="dxa"/>
          </w:tcPr>
          <w:p w14:paraId="6A0D5916" w14:textId="626C5B26" w:rsidR="00514D90" w:rsidRPr="002319E3" w:rsidRDefault="00514D90" w:rsidP="00E02502">
            <w:pPr>
              <w:keepNext/>
              <w:spacing w:after="0" w:line="240" w:lineRule="auto"/>
              <w:contextualSpacing/>
              <w:rPr>
                <w:sz w:val="22"/>
                <w:szCs w:val="22"/>
              </w:rPr>
            </w:pPr>
            <w:r w:rsidRPr="002319E3">
              <w:rPr>
                <w:sz w:val="22"/>
                <w:szCs w:val="22"/>
              </w:rPr>
              <w:t>The Global Strategic Framework for Food Security and Nutrition</w:t>
            </w:r>
            <w:r w:rsidR="00F36486">
              <w:rPr>
                <w:sz w:val="22"/>
                <w:szCs w:val="22"/>
              </w:rPr>
              <w:t xml:space="preserve"> (GSF)</w:t>
            </w:r>
          </w:p>
        </w:tc>
        <w:tc>
          <w:tcPr>
            <w:tcW w:w="3532" w:type="dxa"/>
          </w:tcPr>
          <w:p w14:paraId="1D1F9F8C" w14:textId="77777777" w:rsidR="00514D90" w:rsidRDefault="00514D90" w:rsidP="00E02502">
            <w:pPr>
              <w:keepNext/>
              <w:spacing w:after="0" w:line="240" w:lineRule="auto"/>
              <w:rPr>
                <w:b/>
                <w:color w:val="17365D"/>
                <w:sz w:val="22"/>
                <w:szCs w:val="22"/>
              </w:rPr>
            </w:pPr>
          </w:p>
        </w:tc>
      </w:tr>
      <w:tr w:rsidR="00514D90" w14:paraId="7E6F8466" w14:textId="77777777" w:rsidTr="00A96E44">
        <w:trPr>
          <w:trHeight w:val="242"/>
        </w:trPr>
        <w:tc>
          <w:tcPr>
            <w:tcW w:w="5485" w:type="dxa"/>
          </w:tcPr>
          <w:p w14:paraId="51ECED89" w14:textId="77777777" w:rsidR="00514D90" w:rsidRPr="002319E3" w:rsidRDefault="00514D90" w:rsidP="00E02502">
            <w:pPr>
              <w:keepNext/>
              <w:spacing w:after="0" w:line="240" w:lineRule="auto"/>
              <w:contextualSpacing/>
              <w:rPr>
                <w:sz w:val="22"/>
                <w:szCs w:val="22"/>
              </w:rPr>
            </w:pPr>
            <w:r w:rsidRPr="002319E3">
              <w:rPr>
                <w:sz w:val="22"/>
                <w:szCs w:val="22"/>
              </w:rPr>
              <w:t>Sustainable forestry for food security and nutrition (2017)</w:t>
            </w:r>
          </w:p>
        </w:tc>
        <w:tc>
          <w:tcPr>
            <w:tcW w:w="3532" w:type="dxa"/>
          </w:tcPr>
          <w:p w14:paraId="09618D1F" w14:textId="77777777" w:rsidR="00514D90" w:rsidRDefault="00514D90" w:rsidP="00E02502">
            <w:pPr>
              <w:keepNext/>
              <w:spacing w:after="0" w:line="240" w:lineRule="auto"/>
              <w:rPr>
                <w:b/>
                <w:color w:val="17365D"/>
                <w:sz w:val="22"/>
                <w:szCs w:val="22"/>
              </w:rPr>
            </w:pPr>
          </w:p>
        </w:tc>
      </w:tr>
      <w:tr w:rsidR="00514D90" w14:paraId="27EDF833" w14:textId="77777777" w:rsidTr="00A96E44">
        <w:tc>
          <w:tcPr>
            <w:tcW w:w="5485" w:type="dxa"/>
          </w:tcPr>
          <w:p w14:paraId="1737285B" w14:textId="77777777" w:rsidR="00514D90" w:rsidRPr="002319E3" w:rsidRDefault="00514D90" w:rsidP="00E02502">
            <w:pPr>
              <w:keepNext/>
              <w:spacing w:after="0" w:line="240" w:lineRule="auto"/>
              <w:contextualSpacing/>
              <w:rPr>
                <w:sz w:val="22"/>
                <w:szCs w:val="22"/>
              </w:rPr>
            </w:pPr>
            <w:r w:rsidRPr="002319E3">
              <w:rPr>
                <w:sz w:val="22"/>
                <w:szCs w:val="22"/>
              </w:rPr>
              <w:t>Sustainable agriculture development for food security and nutrition, including the role of livestock</w:t>
            </w:r>
            <w:r w:rsidR="00C30E17" w:rsidRPr="002319E3">
              <w:rPr>
                <w:sz w:val="22"/>
                <w:szCs w:val="22"/>
              </w:rPr>
              <w:t xml:space="preserve"> (2016)</w:t>
            </w:r>
          </w:p>
        </w:tc>
        <w:tc>
          <w:tcPr>
            <w:tcW w:w="3532" w:type="dxa"/>
          </w:tcPr>
          <w:p w14:paraId="3A13E2BB" w14:textId="77777777" w:rsidR="00514D90" w:rsidRDefault="00514D90" w:rsidP="00E02502">
            <w:pPr>
              <w:keepNext/>
              <w:spacing w:after="0" w:line="240" w:lineRule="auto"/>
              <w:rPr>
                <w:b/>
                <w:color w:val="17365D"/>
                <w:sz w:val="22"/>
                <w:szCs w:val="22"/>
              </w:rPr>
            </w:pPr>
          </w:p>
        </w:tc>
      </w:tr>
      <w:tr w:rsidR="00514D90" w14:paraId="69E53835" w14:textId="77777777" w:rsidTr="00A96E44">
        <w:trPr>
          <w:trHeight w:val="323"/>
        </w:trPr>
        <w:tc>
          <w:tcPr>
            <w:tcW w:w="5485" w:type="dxa"/>
          </w:tcPr>
          <w:p w14:paraId="6F579551" w14:textId="77777777" w:rsidR="00514D90" w:rsidRPr="002319E3" w:rsidRDefault="00514D90" w:rsidP="00E02502">
            <w:pPr>
              <w:keepNext/>
              <w:spacing w:after="0" w:line="240" w:lineRule="auto"/>
              <w:contextualSpacing/>
              <w:rPr>
                <w:sz w:val="22"/>
                <w:szCs w:val="22"/>
              </w:rPr>
            </w:pPr>
            <w:r w:rsidRPr="002319E3">
              <w:rPr>
                <w:sz w:val="22"/>
                <w:szCs w:val="22"/>
              </w:rPr>
              <w:t>Water for Food Security and Nutrition</w:t>
            </w:r>
          </w:p>
        </w:tc>
        <w:tc>
          <w:tcPr>
            <w:tcW w:w="3532" w:type="dxa"/>
          </w:tcPr>
          <w:p w14:paraId="0E0827A2" w14:textId="77777777" w:rsidR="00514D90" w:rsidRDefault="00514D90" w:rsidP="00E02502">
            <w:pPr>
              <w:keepNext/>
              <w:spacing w:after="0" w:line="240" w:lineRule="auto"/>
              <w:rPr>
                <w:b/>
                <w:color w:val="17365D"/>
                <w:sz w:val="22"/>
                <w:szCs w:val="22"/>
              </w:rPr>
            </w:pPr>
          </w:p>
        </w:tc>
      </w:tr>
      <w:tr w:rsidR="00514D90" w14:paraId="602B8956" w14:textId="77777777" w:rsidTr="00A96E44">
        <w:tc>
          <w:tcPr>
            <w:tcW w:w="5485" w:type="dxa"/>
          </w:tcPr>
          <w:p w14:paraId="19AA389A" w14:textId="77777777" w:rsidR="00514D90" w:rsidRPr="002319E3" w:rsidRDefault="00514D90" w:rsidP="00E02502">
            <w:pPr>
              <w:keepNext/>
              <w:spacing w:after="0" w:line="240" w:lineRule="auto"/>
              <w:contextualSpacing/>
              <w:rPr>
                <w:sz w:val="22"/>
                <w:szCs w:val="22"/>
              </w:rPr>
            </w:pPr>
            <w:r w:rsidRPr="002319E3">
              <w:rPr>
                <w:sz w:val="22"/>
                <w:szCs w:val="22"/>
              </w:rPr>
              <w:t xml:space="preserve">Food Losses and Waste in the Context of Sustainable Food Systems </w:t>
            </w:r>
          </w:p>
        </w:tc>
        <w:tc>
          <w:tcPr>
            <w:tcW w:w="3532" w:type="dxa"/>
          </w:tcPr>
          <w:p w14:paraId="324A1C46" w14:textId="77777777" w:rsidR="00514D90" w:rsidRDefault="00514D90" w:rsidP="00E02502">
            <w:pPr>
              <w:keepNext/>
              <w:spacing w:after="0" w:line="240" w:lineRule="auto"/>
              <w:rPr>
                <w:b/>
                <w:color w:val="17365D"/>
                <w:sz w:val="22"/>
                <w:szCs w:val="22"/>
              </w:rPr>
            </w:pPr>
          </w:p>
        </w:tc>
      </w:tr>
      <w:tr w:rsidR="00514D90" w14:paraId="2E991460" w14:textId="77777777" w:rsidTr="00A96E44">
        <w:tc>
          <w:tcPr>
            <w:tcW w:w="5485" w:type="dxa"/>
          </w:tcPr>
          <w:p w14:paraId="01409544" w14:textId="77777777" w:rsidR="00514D90" w:rsidRPr="002319E3" w:rsidRDefault="00514D90" w:rsidP="00E02502">
            <w:pPr>
              <w:keepNext/>
              <w:spacing w:after="0" w:line="240" w:lineRule="auto"/>
              <w:contextualSpacing/>
              <w:rPr>
                <w:sz w:val="22"/>
                <w:szCs w:val="22"/>
              </w:rPr>
            </w:pPr>
            <w:r w:rsidRPr="002319E3">
              <w:rPr>
                <w:sz w:val="22"/>
                <w:szCs w:val="22"/>
              </w:rPr>
              <w:t>Sustainable fisheries and aquaculture for food security and nutrition</w:t>
            </w:r>
          </w:p>
        </w:tc>
        <w:tc>
          <w:tcPr>
            <w:tcW w:w="3532" w:type="dxa"/>
          </w:tcPr>
          <w:p w14:paraId="25AB1032" w14:textId="77777777" w:rsidR="00514D90" w:rsidRDefault="00514D90" w:rsidP="00E02502">
            <w:pPr>
              <w:keepNext/>
              <w:spacing w:after="0" w:line="240" w:lineRule="auto"/>
              <w:rPr>
                <w:b/>
                <w:color w:val="17365D"/>
                <w:sz w:val="22"/>
                <w:szCs w:val="22"/>
              </w:rPr>
            </w:pPr>
          </w:p>
        </w:tc>
      </w:tr>
      <w:tr w:rsidR="00514D90" w14:paraId="2A5D34C0" w14:textId="77777777" w:rsidTr="00A96E44">
        <w:tc>
          <w:tcPr>
            <w:tcW w:w="5485" w:type="dxa"/>
          </w:tcPr>
          <w:p w14:paraId="41AF6D6C" w14:textId="77777777" w:rsidR="00514D90" w:rsidRPr="002319E3" w:rsidRDefault="00514D90" w:rsidP="00E02502">
            <w:pPr>
              <w:keepNext/>
              <w:spacing w:after="0" w:line="240" w:lineRule="auto"/>
              <w:contextualSpacing/>
              <w:rPr>
                <w:sz w:val="22"/>
                <w:szCs w:val="22"/>
              </w:rPr>
            </w:pPr>
            <w:r w:rsidRPr="002319E3">
              <w:rPr>
                <w:sz w:val="22"/>
                <w:szCs w:val="22"/>
              </w:rPr>
              <w:t>Biofuels and food security</w:t>
            </w:r>
          </w:p>
        </w:tc>
        <w:tc>
          <w:tcPr>
            <w:tcW w:w="3532" w:type="dxa"/>
          </w:tcPr>
          <w:p w14:paraId="02058F75" w14:textId="77777777" w:rsidR="00514D90" w:rsidRDefault="00514D90" w:rsidP="00E02502">
            <w:pPr>
              <w:keepNext/>
              <w:spacing w:after="0" w:line="240" w:lineRule="auto"/>
              <w:rPr>
                <w:b/>
                <w:color w:val="17365D"/>
                <w:sz w:val="22"/>
                <w:szCs w:val="22"/>
              </w:rPr>
            </w:pPr>
          </w:p>
        </w:tc>
      </w:tr>
      <w:tr w:rsidR="00514D90" w14:paraId="74FAD669" w14:textId="77777777" w:rsidTr="00A96E44">
        <w:tc>
          <w:tcPr>
            <w:tcW w:w="5485" w:type="dxa"/>
          </w:tcPr>
          <w:p w14:paraId="54BD7AE6" w14:textId="77777777" w:rsidR="00514D90" w:rsidRPr="002319E3" w:rsidRDefault="00514D90" w:rsidP="00E02502">
            <w:pPr>
              <w:keepNext/>
              <w:spacing w:after="0" w:line="240" w:lineRule="auto"/>
              <w:contextualSpacing/>
              <w:rPr>
                <w:sz w:val="22"/>
                <w:szCs w:val="22"/>
              </w:rPr>
            </w:pPr>
            <w:r w:rsidRPr="002319E3">
              <w:rPr>
                <w:sz w:val="22"/>
                <w:szCs w:val="22"/>
              </w:rPr>
              <w:t>Investing in smallholder agriculture for food security</w:t>
            </w:r>
          </w:p>
        </w:tc>
        <w:tc>
          <w:tcPr>
            <w:tcW w:w="3532" w:type="dxa"/>
          </w:tcPr>
          <w:p w14:paraId="0420AF89" w14:textId="77777777" w:rsidR="00514D90" w:rsidRDefault="00514D90" w:rsidP="00E02502">
            <w:pPr>
              <w:keepNext/>
              <w:spacing w:after="0" w:line="240" w:lineRule="auto"/>
              <w:rPr>
                <w:b/>
                <w:color w:val="17365D"/>
                <w:sz w:val="22"/>
                <w:szCs w:val="22"/>
              </w:rPr>
            </w:pPr>
          </w:p>
        </w:tc>
      </w:tr>
      <w:tr w:rsidR="00514D90" w14:paraId="69A280CD" w14:textId="77777777" w:rsidTr="00A96E44">
        <w:tc>
          <w:tcPr>
            <w:tcW w:w="5485" w:type="dxa"/>
          </w:tcPr>
          <w:p w14:paraId="56006A76" w14:textId="77777777" w:rsidR="00514D90" w:rsidRPr="002319E3" w:rsidRDefault="00514D90" w:rsidP="00E02502">
            <w:pPr>
              <w:keepNext/>
              <w:spacing w:after="0" w:line="240" w:lineRule="auto"/>
              <w:contextualSpacing/>
              <w:rPr>
                <w:sz w:val="22"/>
                <w:szCs w:val="22"/>
              </w:rPr>
            </w:pPr>
            <w:r w:rsidRPr="002319E3">
              <w:rPr>
                <w:sz w:val="22"/>
                <w:szCs w:val="22"/>
              </w:rPr>
              <w:t>Food security and climate change</w:t>
            </w:r>
          </w:p>
        </w:tc>
        <w:tc>
          <w:tcPr>
            <w:tcW w:w="3532" w:type="dxa"/>
          </w:tcPr>
          <w:p w14:paraId="6901157E" w14:textId="77777777" w:rsidR="00514D90" w:rsidRDefault="00514D90" w:rsidP="00E02502">
            <w:pPr>
              <w:keepNext/>
              <w:spacing w:after="0" w:line="240" w:lineRule="auto"/>
              <w:rPr>
                <w:b/>
                <w:color w:val="17365D"/>
                <w:sz w:val="22"/>
                <w:szCs w:val="22"/>
              </w:rPr>
            </w:pPr>
          </w:p>
        </w:tc>
      </w:tr>
      <w:tr w:rsidR="00514D90" w14:paraId="2916049B" w14:textId="77777777" w:rsidTr="00A96E44">
        <w:tc>
          <w:tcPr>
            <w:tcW w:w="5485" w:type="dxa"/>
          </w:tcPr>
          <w:p w14:paraId="1A34263F" w14:textId="77777777" w:rsidR="00514D90" w:rsidRPr="002319E3" w:rsidRDefault="00514D90" w:rsidP="00E02502">
            <w:pPr>
              <w:keepNext/>
              <w:spacing w:after="0" w:line="240" w:lineRule="auto"/>
              <w:contextualSpacing/>
              <w:rPr>
                <w:sz w:val="22"/>
                <w:szCs w:val="22"/>
              </w:rPr>
            </w:pPr>
            <w:r w:rsidRPr="002319E3">
              <w:rPr>
                <w:sz w:val="22"/>
                <w:szCs w:val="22"/>
              </w:rPr>
              <w:t>Social protection for food security</w:t>
            </w:r>
          </w:p>
        </w:tc>
        <w:tc>
          <w:tcPr>
            <w:tcW w:w="3532" w:type="dxa"/>
          </w:tcPr>
          <w:p w14:paraId="5DABF655" w14:textId="77777777" w:rsidR="00514D90" w:rsidRDefault="00514D90" w:rsidP="00E02502">
            <w:pPr>
              <w:keepNext/>
              <w:spacing w:after="0" w:line="240" w:lineRule="auto"/>
              <w:rPr>
                <w:b/>
                <w:color w:val="17365D"/>
                <w:sz w:val="22"/>
                <w:szCs w:val="22"/>
              </w:rPr>
            </w:pPr>
          </w:p>
        </w:tc>
      </w:tr>
      <w:tr w:rsidR="00514D90" w14:paraId="59A52E2E" w14:textId="77777777" w:rsidTr="00A96E44">
        <w:tc>
          <w:tcPr>
            <w:tcW w:w="5485" w:type="dxa"/>
          </w:tcPr>
          <w:p w14:paraId="4CBB6D19" w14:textId="77777777" w:rsidR="00514D90" w:rsidRPr="002319E3" w:rsidRDefault="00514D90" w:rsidP="00E02502">
            <w:pPr>
              <w:keepNext/>
              <w:spacing w:after="0" w:line="240" w:lineRule="auto"/>
              <w:contextualSpacing/>
              <w:rPr>
                <w:sz w:val="22"/>
                <w:szCs w:val="22"/>
              </w:rPr>
            </w:pPr>
            <w:r w:rsidRPr="002319E3">
              <w:rPr>
                <w:sz w:val="22"/>
                <w:szCs w:val="22"/>
              </w:rPr>
              <w:t>How to increase food security and smallholder sensitive investments in agriculture</w:t>
            </w:r>
          </w:p>
        </w:tc>
        <w:tc>
          <w:tcPr>
            <w:tcW w:w="3532" w:type="dxa"/>
          </w:tcPr>
          <w:p w14:paraId="4D553A2A" w14:textId="77777777" w:rsidR="00514D90" w:rsidRDefault="00514D90" w:rsidP="00E02502">
            <w:pPr>
              <w:keepNext/>
              <w:spacing w:after="0" w:line="240" w:lineRule="auto"/>
              <w:rPr>
                <w:b/>
                <w:color w:val="17365D"/>
                <w:sz w:val="22"/>
                <w:szCs w:val="22"/>
              </w:rPr>
            </w:pPr>
          </w:p>
        </w:tc>
      </w:tr>
      <w:tr w:rsidR="00514D90" w14:paraId="36948EF6" w14:textId="77777777" w:rsidTr="00A96E44">
        <w:tc>
          <w:tcPr>
            <w:tcW w:w="5485" w:type="dxa"/>
          </w:tcPr>
          <w:p w14:paraId="30E97B25" w14:textId="77777777" w:rsidR="00514D90" w:rsidRPr="002319E3" w:rsidRDefault="00514D90" w:rsidP="00E02502">
            <w:pPr>
              <w:keepNext/>
              <w:spacing w:after="0" w:line="240" w:lineRule="auto"/>
              <w:rPr>
                <w:sz w:val="22"/>
                <w:szCs w:val="22"/>
              </w:rPr>
            </w:pPr>
            <w:r w:rsidRPr="002319E3">
              <w:rPr>
                <w:sz w:val="22"/>
                <w:szCs w:val="22"/>
              </w:rPr>
              <w:t>Gender, food security and nutrition</w:t>
            </w:r>
          </w:p>
        </w:tc>
        <w:tc>
          <w:tcPr>
            <w:tcW w:w="3532" w:type="dxa"/>
          </w:tcPr>
          <w:p w14:paraId="08260B84" w14:textId="77777777" w:rsidR="00514D90" w:rsidRDefault="00514D90" w:rsidP="00E02502">
            <w:pPr>
              <w:keepNext/>
              <w:spacing w:after="0" w:line="240" w:lineRule="auto"/>
              <w:rPr>
                <w:b/>
                <w:color w:val="17365D"/>
                <w:sz w:val="22"/>
                <w:szCs w:val="22"/>
              </w:rPr>
            </w:pPr>
          </w:p>
        </w:tc>
      </w:tr>
      <w:tr w:rsidR="00514D90" w14:paraId="7F116761" w14:textId="77777777" w:rsidTr="00A96E44">
        <w:tc>
          <w:tcPr>
            <w:tcW w:w="5485" w:type="dxa"/>
          </w:tcPr>
          <w:p w14:paraId="7C3D3C32" w14:textId="77777777" w:rsidR="00514D90" w:rsidRPr="002319E3" w:rsidRDefault="00514D90" w:rsidP="00E02502">
            <w:pPr>
              <w:keepNext/>
              <w:spacing w:after="0" w:line="240" w:lineRule="auto"/>
              <w:rPr>
                <w:sz w:val="22"/>
                <w:szCs w:val="22"/>
              </w:rPr>
            </w:pPr>
            <w:r w:rsidRPr="002319E3">
              <w:rPr>
                <w:sz w:val="22"/>
                <w:szCs w:val="22"/>
              </w:rPr>
              <w:t>Price volatility and food security</w:t>
            </w:r>
          </w:p>
        </w:tc>
        <w:tc>
          <w:tcPr>
            <w:tcW w:w="3532" w:type="dxa"/>
          </w:tcPr>
          <w:p w14:paraId="543B3948" w14:textId="77777777" w:rsidR="00514D90" w:rsidRDefault="00514D90" w:rsidP="00E02502">
            <w:pPr>
              <w:keepNext/>
              <w:spacing w:after="0" w:line="240" w:lineRule="auto"/>
              <w:rPr>
                <w:b/>
                <w:color w:val="17365D"/>
                <w:sz w:val="22"/>
                <w:szCs w:val="22"/>
              </w:rPr>
            </w:pPr>
          </w:p>
        </w:tc>
      </w:tr>
      <w:tr w:rsidR="00514D90" w14:paraId="267A1741" w14:textId="77777777" w:rsidTr="00A96E44">
        <w:trPr>
          <w:trHeight w:val="288"/>
        </w:trPr>
        <w:tc>
          <w:tcPr>
            <w:tcW w:w="5485" w:type="dxa"/>
          </w:tcPr>
          <w:p w14:paraId="59B7E77A" w14:textId="77777777" w:rsidR="00514D90" w:rsidRPr="002319E3" w:rsidRDefault="00514D90" w:rsidP="00E02502">
            <w:pPr>
              <w:keepNext/>
              <w:spacing w:after="0" w:line="240" w:lineRule="auto"/>
              <w:contextualSpacing/>
              <w:rPr>
                <w:sz w:val="22"/>
                <w:szCs w:val="22"/>
              </w:rPr>
            </w:pPr>
            <w:r w:rsidRPr="002319E3">
              <w:rPr>
                <w:sz w:val="22"/>
                <w:szCs w:val="22"/>
              </w:rPr>
              <w:t>Land tenure and international investments in agriculture</w:t>
            </w:r>
          </w:p>
        </w:tc>
        <w:tc>
          <w:tcPr>
            <w:tcW w:w="3532" w:type="dxa"/>
          </w:tcPr>
          <w:p w14:paraId="7F381B3E" w14:textId="77777777" w:rsidR="00514D90" w:rsidRDefault="00514D90" w:rsidP="00E02502">
            <w:pPr>
              <w:keepNext/>
              <w:spacing w:after="0" w:line="240" w:lineRule="auto"/>
              <w:rPr>
                <w:b/>
                <w:color w:val="17365D"/>
                <w:sz w:val="22"/>
                <w:szCs w:val="22"/>
              </w:rPr>
            </w:pPr>
          </w:p>
        </w:tc>
      </w:tr>
    </w:tbl>
    <w:p w14:paraId="34DAEAA9" w14:textId="77777777" w:rsidR="00514D90" w:rsidRDefault="00514D90" w:rsidP="0068659F">
      <w:pPr>
        <w:spacing w:line="240" w:lineRule="auto"/>
        <w:rPr>
          <w:b/>
          <w:color w:val="17365D"/>
          <w:sz w:val="22"/>
          <w:szCs w:val="22"/>
        </w:rPr>
      </w:pPr>
    </w:p>
    <w:p w14:paraId="4D692B43" w14:textId="77777777" w:rsidR="00EF4FE8" w:rsidRPr="00EF4FE8" w:rsidRDefault="00EF4FE8" w:rsidP="00EF4FE8">
      <w:pPr>
        <w:pStyle w:val="Heading3"/>
        <w:rPr>
          <w:color w:val="002060"/>
        </w:rPr>
      </w:pPr>
      <w:r w:rsidRPr="00EF4FE8">
        <w:rPr>
          <w:color w:val="002060"/>
        </w:rPr>
        <w:t>Key words for your Side Event</w:t>
      </w:r>
    </w:p>
    <w:p w14:paraId="56AD8952" w14:textId="77777777" w:rsidR="00EF4FE8" w:rsidRPr="00496E51" w:rsidRDefault="00EF4FE8" w:rsidP="00EF4FE8">
      <w:pPr>
        <w:spacing w:after="120" w:line="240" w:lineRule="auto"/>
        <w:rPr>
          <w:sz w:val="22"/>
          <w:szCs w:val="22"/>
        </w:rPr>
      </w:pPr>
      <w:r w:rsidRPr="00496E51">
        <w:rPr>
          <w:sz w:val="22"/>
          <w:szCs w:val="22"/>
        </w:rPr>
        <w:t xml:space="preserve">All Side Events should be related to food security and nutrition.  Add up to four additional keywords. Where possible, Side Events with similar key words will not be placed in parallel.  </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9"/>
        <w:gridCol w:w="6563"/>
      </w:tblGrid>
      <w:tr w:rsidR="00EF4FE8" w:rsidRPr="00EF4FE8" w14:paraId="6B686C20" w14:textId="77777777" w:rsidTr="002319E3">
        <w:tc>
          <w:tcPr>
            <w:tcW w:w="389" w:type="dxa"/>
            <w:shd w:val="clear" w:color="auto" w:fill="D9D9D9" w:themeFill="background1" w:themeFillShade="D9"/>
          </w:tcPr>
          <w:p w14:paraId="5A7A02C7" w14:textId="77777777" w:rsidR="00EF4FE8" w:rsidRPr="00EF4FE8" w:rsidRDefault="00EF4FE8" w:rsidP="00EF4FE8">
            <w:pPr>
              <w:spacing w:after="0" w:line="240" w:lineRule="auto"/>
              <w:rPr>
                <w:b/>
                <w:color w:val="000000" w:themeColor="text1"/>
              </w:rPr>
            </w:pPr>
          </w:p>
        </w:tc>
        <w:tc>
          <w:tcPr>
            <w:tcW w:w="6563" w:type="dxa"/>
            <w:shd w:val="clear" w:color="auto" w:fill="D9D9D9" w:themeFill="background1" w:themeFillShade="D9"/>
          </w:tcPr>
          <w:p w14:paraId="15C96D07" w14:textId="77777777" w:rsidR="00EF4FE8" w:rsidRPr="00EF4FE8" w:rsidRDefault="00EF4FE8" w:rsidP="00EF4FE8">
            <w:pPr>
              <w:spacing w:after="0" w:line="240" w:lineRule="auto"/>
              <w:rPr>
                <w:b/>
                <w:color w:val="000000" w:themeColor="text1"/>
              </w:rPr>
            </w:pPr>
            <w:r w:rsidRPr="00EF4FE8">
              <w:rPr>
                <w:b/>
                <w:color w:val="000000" w:themeColor="text1"/>
              </w:rPr>
              <w:t>Keywords</w:t>
            </w:r>
          </w:p>
        </w:tc>
      </w:tr>
      <w:tr w:rsidR="00EF4FE8" w14:paraId="58E8A446" w14:textId="77777777" w:rsidTr="002319E3">
        <w:tc>
          <w:tcPr>
            <w:tcW w:w="389" w:type="dxa"/>
          </w:tcPr>
          <w:p w14:paraId="2008E583" w14:textId="77777777" w:rsidR="00EF4FE8" w:rsidRDefault="00EF4FE8" w:rsidP="00A02647">
            <w:pPr>
              <w:spacing w:line="240" w:lineRule="auto"/>
              <w:jc w:val="center"/>
              <w:rPr>
                <w:b/>
                <w:color w:val="17365D"/>
                <w:sz w:val="22"/>
                <w:szCs w:val="22"/>
              </w:rPr>
            </w:pPr>
          </w:p>
        </w:tc>
        <w:tc>
          <w:tcPr>
            <w:tcW w:w="6563" w:type="dxa"/>
          </w:tcPr>
          <w:p w14:paraId="10599CFF" w14:textId="77777777" w:rsidR="00EF4FE8" w:rsidRDefault="00EF4FE8" w:rsidP="00EF4FE8">
            <w:pPr>
              <w:spacing w:after="120" w:line="240" w:lineRule="auto"/>
              <w:rPr>
                <w:b/>
                <w:color w:val="17365D"/>
                <w:sz w:val="22"/>
                <w:szCs w:val="22"/>
              </w:rPr>
            </w:pPr>
            <w:r w:rsidRPr="002319E3">
              <w:rPr>
                <w:sz w:val="22"/>
                <w:szCs w:val="22"/>
              </w:rPr>
              <w:t>Food security and nutrition</w:t>
            </w:r>
          </w:p>
        </w:tc>
      </w:tr>
      <w:tr w:rsidR="00EF4FE8" w14:paraId="4D3D08A4" w14:textId="77777777" w:rsidTr="002319E3">
        <w:tc>
          <w:tcPr>
            <w:tcW w:w="389" w:type="dxa"/>
          </w:tcPr>
          <w:p w14:paraId="6FF2EFC3" w14:textId="77777777" w:rsidR="00EF4FE8" w:rsidRPr="00EF4FE8" w:rsidRDefault="00EF4FE8" w:rsidP="00EF4FE8">
            <w:pPr>
              <w:spacing w:after="120" w:line="240" w:lineRule="auto"/>
              <w:rPr>
                <w:color w:val="595959" w:themeColor="text1" w:themeTint="A6"/>
                <w:sz w:val="22"/>
                <w:szCs w:val="22"/>
              </w:rPr>
            </w:pPr>
            <w:r w:rsidRPr="00EF4FE8">
              <w:rPr>
                <w:color w:val="595959" w:themeColor="text1" w:themeTint="A6"/>
                <w:sz w:val="22"/>
                <w:szCs w:val="22"/>
              </w:rPr>
              <w:t>1</w:t>
            </w:r>
          </w:p>
        </w:tc>
        <w:tc>
          <w:tcPr>
            <w:tcW w:w="6563" w:type="dxa"/>
          </w:tcPr>
          <w:p w14:paraId="55E4FFFA" w14:textId="77777777" w:rsidR="00EF4FE8" w:rsidRDefault="00EF4FE8" w:rsidP="00A02647">
            <w:pPr>
              <w:spacing w:line="240" w:lineRule="auto"/>
              <w:rPr>
                <w:b/>
                <w:color w:val="17365D"/>
                <w:sz w:val="22"/>
                <w:szCs w:val="22"/>
              </w:rPr>
            </w:pPr>
          </w:p>
        </w:tc>
      </w:tr>
      <w:tr w:rsidR="00EF4FE8" w14:paraId="527CBEAD" w14:textId="77777777" w:rsidTr="002319E3">
        <w:tc>
          <w:tcPr>
            <w:tcW w:w="389" w:type="dxa"/>
          </w:tcPr>
          <w:p w14:paraId="398147DB" w14:textId="77777777" w:rsidR="00EF4FE8" w:rsidRPr="00EF4FE8" w:rsidRDefault="00EF4FE8" w:rsidP="00EF4FE8">
            <w:pPr>
              <w:spacing w:after="120" w:line="240" w:lineRule="auto"/>
              <w:rPr>
                <w:color w:val="595959" w:themeColor="text1" w:themeTint="A6"/>
                <w:sz w:val="22"/>
                <w:szCs w:val="22"/>
              </w:rPr>
            </w:pPr>
            <w:r w:rsidRPr="00EF4FE8">
              <w:rPr>
                <w:color w:val="595959" w:themeColor="text1" w:themeTint="A6"/>
                <w:sz w:val="22"/>
                <w:szCs w:val="22"/>
              </w:rPr>
              <w:t>2</w:t>
            </w:r>
          </w:p>
        </w:tc>
        <w:tc>
          <w:tcPr>
            <w:tcW w:w="6563" w:type="dxa"/>
          </w:tcPr>
          <w:p w14:paraId="2FAE72F4" w14:textId="77777777" w:rsidR="00EF4FE8" w:rsidRDefault="00EF4FE8" w:rsidP="00A02647">
            <w:pPr>
              <w:spacing w:line="240" w:lineRule="auto"/>
              <w:rPr>
                <w:b/>
                <w:color w:val="17365D"/>
                <w:sz w:val="22"/>
                <w:szCs w:val="22"/>
              </w:rPr>
            </w:pPr>
          </w:p>
        </w:tc>
      </w:tr>
      <w:tr w:rsidR="00EF4FE8" w14:paraId="1E3F4F00" w14:textId="77777777" w:rsidTr="002319E3">
        <w:tc>
          <w:tcPr>
            <w:tcW w:w="389" w:type="dxa"/>
          </w:tcPr>
          <w:p w14:paraId="16ABC9FE" w14:textId="77777777" w:rsidR="00EF4FE8" w:rsidRPr="00EF4FE8" w:rsidRDefault="00EF4FE8" w:rsidP="00EF4FE8">
            <w:pPr>
              <w:spacing w:after="120" w:line="240" w:lineRule="auto"/>
              <w:rPr>
                <w:color w:val="595959" w:themeColor="text1" w:themeTint="A6"/>
                <w:sz w:val="22"/>
                <w:szCs w:val="22"/>
              </w:rPr>
            </w:pPr>
            <w:r w:rsidRPr="00EF4FE8">
              <w:rPr>
                <w:color w:val="595959" w:themeColor="text1" w:themeTint="A6"/>
                <w:sz w:val="22"/>
                <w:szCs w:val="22"/>
              </w:rPr>
              <w:t>3</w:t>
            </w:r>
          </w:p>
        </w:tc>
        <w:tc>
          <w:tcPr>
            <w:tcW w:w="6563" w:type="dxa"/>
          </w:tcPr>
          <w:p w14:paraId="5770D244" w14:textId="77777777" w:rsidR="00EF4FE8" w:rsidRDefault="00EF4FE8" w:rsidP="00A02647">
            <w:pPr>
              <w:spacing w:line="240" w:lineRule="auto"/>
              <w:rPr>
                <w:b/>
                <w:color w:val="17365D"/>
                <w:sz w:val="22"/>
                <w:szCs w:val="22"/>
              </w:rPr>
            </w:pPr>
          </w:p>
        </w:tc>
      </w:tr>
      <w:tr w:rsidR="00EF4FE8" w14:paraId="25F84B63" w14:textId="77777777" w:rsidTr="002319E3">
        <w:tc>
          <w:tcPr>
            <w:tcW w:w="389" w:type="dxa"/>
          </w:tcPr>
          <w:p w14:paraId="7DC673BC" w14:textId="77777777" w:rsidR="00EF4FE8" w:rsidRPr="00EF4FE8" w:rsidRDefault="00EF4FE8" w:rsidP="00EF4FE8">
            <w:pPr>
              <w:spacing w:after="120" w:line="240" w:lineRule="auto"/>
              <w:rPr>
                <w:color w:val="595959" w:themeColor="text1" w:themeTint="A6"/>
                <w:sz w:val="22"/>
                <w:szCs w:val="22"/>
              </w:rPr>
            </w:pPr>
            <w:r w:rsidRPr="00EF4FE8">
              <w:rPr>
                <w:color w:val="595959" w:themeColor="text1" w:themeTint="A6"/>
                <w:sz w:val="22"/>
                <w:szCs w:val="22"/>
              </w:rPr>
              <w:t>4</w:t>
            </w:r>
          </w:p>
        </w:tc>
        <w:tc>
          <w:tcPr>
            <w:tcW w:w="6563" w:type="dxa"/>
          </w:tcPr>
          <w:p w14:paraId="4152F11A" w14:textId="77777777" w:rsidR="00EF4FE8" w:rsidRDefault="00EF4FE8" w:rsidP="00A02647">
            <w:pPr>
              <w:spacing w:line="240" w:lineRule="auto"/>
              <w:rPr>
                <w:b/>
                <w:color w:val="17365D"/>
                <w:sz w:val="22"/>
                <w:szCs w:val="22"/>
              </w:rPr>
            </w:pPr>
          </w:p>
        </w:tc>
      </w:tr>
    </w:tbl>
    <w:p w14:paraId="4170DFBE" w14:textId="77777777" w:rsidR="00EF4FE8" w:rsidRDefault="00EF4FE8" w:rsidP="00EF4FE8">
      <w:pPr>
        <w:spacing w:after="0" w:line="240" w:lineRule="auto"/>
        <w:rPr>
          <w:i/>
          <w:color w:val="E36C0A" w:themeColor="accent6" w:themeShade="BF"/>
          <w:sz w:val="18"/>
          <w:szCs w:val="18"/>
        </w:rPr>
      </w:pPr>
    </w:p>
    <w:p w14:paraId="22446081" w14:textId="77777777" w:rsidR="00514D90" w:rsidRDefault="00514D90" w:rsidP="0068659F">
      <w:pPr>
        <w:spacing w:line="240" w:lineRule="auto"/>
        <w:rPr>
          <w:b/>
          <w:color w:val="17365D"/>
          <w:sz w:val="22"/>
          <w:szCs w:val="22"/>
        </w:rPr>
      </w:pPr>
    </w:p>
    <w:p w14:paraId="3436FE98" w14:textId="77777777" w:rsidR="00514D90" w:rsidRPr="00514D90" w:rsidRDefault="00514D90" w:rsidP="00514D90">
      <w:pPr>
        <w:spacing w:line="240" w:lineRule="auto"/>
        <w:rPr>
          <w:b/>
          <w:color w:val="17365D"/>
          <w:sz w:val="22"/>
          <w:szCs w:val="22"/>
        </w:rPr>
      </w:pPr>
    </w:p>
    <w:p w14:paraId="3CD1DCDE" w14:textId="77777777" w:rsidR="00514D90" w:rsidRPr="00514D90" w:rsidRDefault="00514D90" w:rsidP="00514D90">
      <w:pPr>
        <w:spacing w:line="240" w:lineRule="auto"/>
        <w:rPr>
          <w:b/>
          <w:color w:val="17365D"/>
          <w:sz w:val="22"/>
          <w:szCs w:val="22"/>
        </w:rPr>
      </w:pPr>
    </w:p>
    <w:p w14:paraId="5A130DB5" w14:textId="77777777" w:rsidR="00514D90" w:rsidRPr="00514D90" w:rsidRDefault="00514D90" w:rsidP="00514D90">
      <w:pPr>
        <w:spacing w:line="240" w:lineRule="auto"/>
        <w:rPr>
          <w:b/>
          <w:color w:val="17365D"/>
          <w:sz w:val="22"/>
          <w:szCs w:val="22"/>
        </w:rPr>
      </w:pPr>
    </w:p>
    <w:p w14:paraId="2801C986" w14:textId="77777777" w:rsidR="0068659F" w:rsidRDefault="0068659F">
      <w:pPr>
        <w:spacing w:after="0" w:line="240" w:lineRule="auto"/>
        <w:ind w:left="482"/>
        <w:jc w:val="both"/>
        <w:rPr>
          <w:b/>
          <w:color w:val="17365D"/>
          <w:sz w:val="22"/>
          <w:szCs w:val="22"/>
        </w:rPr>
      </w:pPr>
    </w:p>
    <w:p w14:paraId="679CDB51" w14:textId="77777777" w:rsidR="001F7E09" w:rsidRPr="001F7E09" w:rsidRDefault="0068659F" w:rsidP="001F7E09">
      <w:pPr>
        <w:pStyle w:val="Heading2"/>
      </w:pPr>
      <w:bookmarkStart w:id="5" w:name="comm"/>
      <w:r>
        <w:t xml:space="preserve">SECTION </w:t>
      </w:r>
      <w:r w:rsidR="001F7E09">
        <w:t>4.</w:t>
      </w:r>
      <w:r w:rsidR="001F7E09">
        <w:tab/>
        <w:t>Communicating your Side Event</w:t>
      </w:r>
      <w:bookmarkEnd w:id="5"/>
    </w:p>
    <w:p w14:paraId="363C569E" w14:textId="77777777" w:rsidR="007874E3" w:rsidRPr="006060ED" w:rsidRDefault="007874E3" w:rsidP="006060ED">
      <w:pPr>
        <w:pStyle w:val="Heading3"/>
        <w:rPr>
          <w:color w:val="002060"/>
        </w:rPr>
      </w:pPr>
      <w:r w:rsidRPr="006060ED">
        <w:rPr>
          <w:color w:val="002060"/>
        </w:rPr>
        <w:t>What we do:</w:t>
      </w:r>
    </w:p>
    <w:p w14:paraId="43D3B3B4" w14:textId="026FD965" w:rsidR="007874E3" w:rsidRPr="007874E3" w:rsidRDefault="007874E3" w:rsidP="007874E3">
      <w:pPr>
        <w:pStyle w:val="ListParagraph"/>
        <w:numPr>
          <w:ilvl w:val="0"/>
          <w:numId w:val="5"/>
        </w:numPr>
        <w:spacing w:after="120"/>
        <w:rPr>
          <w:sz w:val="22"/>
          <w:szCs w:val="22"/>
          <w:lang w:val="en-US"/>
        </w:rPr>
      </w:pPr>
      <w:r w:rsidRPr="007874E3">
        <w:rPr>
          <w:sz w:val="22"/>
          <w:szCs w:val="22"/>
          <w:lang w:val="en-US"/>
        </w:rPr>
        <w:t xml:space="preserve">The Secretariat produces an electronic Side Events Timetable and </w:t>
      </w:r>
      <w:r w:rsidR="00A45A77">
        <w:rPr>
          <w:sz w:val="22"/>
          <w:szCs w:val="22"/>
          <w:lang w:val="en-US"/>
        </w:rPr>
        <w:t xml:space="preserve">Side Event </w:t>
      </w:r>
      <w:r w:rsidRPr="007874E3">
        <w:rPr>
          <w:sz w:val="22"/>
          <w:szCs w:val="22"/>
          <w:lang w:val="en-US"/>
        </w:rPr>
        <w:t>Guide (in English</w:t>
      </w:r>
      <w:r w:rsidR="006060ED">
        <w:rPr>
          <w:sz w:val="22"/>
          <w:szCs w:val="22"/>
          <w:lang w:val="en-US"/>
        </w:rPr>
        <w:t>/original language</w:t>
      </w:r>
      <w:r w:rsidRPr="007874E3">
        <w:rPr>
          <w:sz w:val="22"/>
          <w:szCs w:val="22"/>
          <w:lang w:val="en-US"/>
        </w:rPr>
        <w:t xml:space="preserve"> only) which is posted on the CFS 43 </w:t>
      </w:r>
      <w:r w:rsidR="006060ED">
        <w:rPr>
          <w:sz w:val="22"/>
          <w:szCs w:val="22"/>
          <w:lang w:val="en-US"/>
        </w:rPr>
        <w:t>Side Event web page</w:t>
      </w:r>
      <w:r w:rsidRPr="007874E3">
        <w:rPr>
          <w:sz w:val="22"/>
          <w:szCs w:val="22"/>
          <w:lang w:val="en-US"/>
        </w:rPr>
        <w:t xml:space="preserve">.  </w:t>
      </w:r>
    </w:p>
    <w:p w14:paraId="2BA1E519" w14:textId="17F3B848" w:rsidR="007874E3" w:rsidRDefault="007874E3" w:rsidP="007874E3">
      <w:pPr>
        <w:pStyle w:val="ListParagraph"/>
        <w:numPr>
          <w:ilvl w:val="0"/>
          <w:numId w:val="5"/>
        </w:numPr>
        <w:spacing w:after="120"/>
        <w:rPr>
          <w:sz w:val="22"/>
          <w:szCs w:val="22"/>
          <w:lang w:val="en-US"/>
        </w:rPr>
      </w:pPr>
      <w:r w:rsidRPr="007874E3">
        <w:rPr>
          <w:sz w:val="22"/>
          <w:szCs w:val="22"/>
          <w:lang w:val="en-US"/>
        </w:rPr>
        <w:t>Before and during CFS 43, the Secretariat will promote Side Events on social media using the hashtag #cfs43</w:t>
      </w:r>
    </w:p>
    <w:p w14:paraId="7CDEA85A" w14:textId="77777777" w:rsidR="006060ED" w:rsidRDefault="00F33AAA" w:rsidP="00AC32BB">
      <w:pPr>
        <w:pStyle w:val="ListParagraph"/>
        <w:numPr>
          <w:ilvl w:val="0"/>
          <w:numId w:val="5"/>
        </w:numPr>
        <w:spacing w:after="120"/>
        <w:rPr>
          <w:sz w:val="22"/>
          <w:szCs w:val="22"/>
          <w:lang w:val="en-US"/>
        </w:rPr>
      </w:pPr>
      <w:r w:rsidRPr="006060ED">
        <w:rPr>
          <w:sz w:val="22"/>
          <w:szCs w:val="22"/>
          <w:lang w:val="en-US"/>
        </w:rPr>
        <w:t xml:space="preserve">Provide a </w:t>
      </w:r>
      <w:r w:rsidR="00BD663D" w:rsidRPr="006060ED">
        <w:rPr>
          <w:sz w:val="22"/>
          <w:szCs w:val="22"/>
          <w:lang w:val="en-US"/>
        </w:rPr>
        <w:t xml:space="preserve">shared </w:t>
      </w:r>
      <w:r w:rsidRPr="006060ED">
        <w:rPr>
          <w:sz w:val="22"/>
          <w:szCs w:val="22"/>
          <w:lang w:val="en-US"/>
        </w:rPr>
        <w:t>table</w:t>
      </w:r>
      <w:r w:rsidR="00BD663D" w:rsidRPr="006060ED">
        <w:rPr>
          <w:sz w:val="22"/>
          <w:szCs w:val="22"/>
          <w:lang w:val="en-US"/>
        </w:rPr>
        <w:t xml:space="preserve"> for Side Event</w:t>
      </w:r>
      <w:r w:rsidR="006060ED" w:rsidRPr="006060ED">
        <w:rPr>
          <w:sz w:val="22"/>
          <w:szCs w:val="22"/>
          <w:lang w:val="en-US"/>
        </w:rPr>
        <w:t xml:space="preserve"> leaflets or brochures </w:t>
      </w:r>
      <w:r w:rsidRPr="006060ED">
        <w:rPr>
          <w:sz w:val="22"/>
          <w:szCs w:val="22"/>
          <w:lang w:val="en-US"/>
        </w:rPr>
        <w:t xml:space="preserve">in the CFS 43 Information Marketplace </w:t>
      </w:r>
    </w:p>
    <w:p w14:paraId="04ED6E59" w14:textId="77777777" w:rsidR="00512F0D" w:rsidRPr="006060ED" w:rsidRDefault="006060ED" w:rsidP="00AC32BB">
      <w:pPr>
        <w:pStyle w:val="ListParagraph"/>
        <w:numPr>
          <w:ilvl w:val="0"/>
          <w:numId w:val="5"/>
        </w:numPr>
        <w:spacing w:after="120"/>
        <w:rPr>
          <w:sz w:val="22"/>
          <w:szCs w:val="22"/>
          <w:lang w:val="en-US"/>
        </w:rPr>
      </w:pPr>
      <w:r>
        <w:rPr>
          <w:sz w:val="22"/>
          <w:szCs w:val="22"/>
          <w:lang w:val="en-US"/>
        </w:rPr>
        <w:t>Circulate a</w:t>
      </w:r>
      <w:r w:rsidR="00512F0D" w:rsidRPr="006060ED">
        <w:rPr>
          <w:sz w:val="22"/>
          <w:szCs w:val="22"/>
          <w:lang w:val="en-US"/>
        </w:rPr>
        <w:t xml:space="preserve">n attendance </w:t>
      </w:r>
      <w:r w:rsidR="00C618A0">
        <w:rPr>
          <w:sz w:val="22"/>
          <w:szCs w:val="22"/>
          <w:lang w:val="en-US"/>
        </w:rPr>
        <w:t xml:space="preserve">sheet </w:t>
      </w:r>
      <w:r>
        <w:rPr>
          <w:sz w:val="22"/>
          <w:szCs w:val="22"/>
          <w:lang w:val="en-US"/>
        </w:rPr>
        <w:t>d</w:t>
      </w:r>
      <w:r w:rsidR="00512F0D" w:rsidRPr="006060ED">
        <w:rPr>
          <w:sz w:val="22"/>
          <w:szCs w:val="22"/>
          <w:lang w:val="en-US"/>
        </w:rPr>
        <w:t xml:space="preserve">uring </w:t>
      </w:r>
      <w:r>
        <w:rPr>
          <w:sz w:val="22"/>
          <w:szCs w:val="22"/>
          <w:lang w:val="en-US"/>
        </w:rPr>
        <w:t xml:space="preserve">the </w:t>
      </w:r>
      <w:r w:rsidR="00512F0D" w:rsidRPr="006060ED">
        <w:rPr>
          <w:sz w:val="22"/>
          <w:szCs w:val="22"/>
          <w:lang w:val="en-US"/>
        </w:rPr>
        <w:t>Side Event – we can give you a copy</w:t>
      </w:r>
    </w:p>
    <w:p w14:paraId="23AF044E" w14:textId="77777777" w:rsidR="007874E3" w:rsidRPr="007874E3" w:rsidRDefault="007874E3" w:rsidP="007874E3">
      <w:pPr>
        <w:pStyle w:val="ListParagraph"/>
        <w:numPr>
          <w:ilvl w:val="0"/>
          <w:numId w:val="5"/>
        </w:numPr>
        <w:spacing w:after="120"/>
        <w:rPr>
          <w:sz w:val="22"/>
          <w:szCs w:val="22"/>
          <w:lang w:val="en-US"/>
        </w:rPr>
      </w:pPr>
      <w:r w:rsidRPr="007874E3">
        <w:rPr>
          <w:sz w:val="22"/>
          <w:szCs w:val="22"/>
          <w:lang w:val="en-US"/>
        </w:rPr>
        <w:t>Photographs are taken during the Side Event and posted on the CFS 43 Side Event Page and in the CFS</w:t>
      </w:r>
      <w:r w:rsidR="00F33AAA">
        <w:rPr>
          <w:sz w:val="22"/>
          <w:szCs w:val="22"/>
          <w:lang w:val="en-US"/>
        </w:rPr>
        <w:t xml:space="preserve"> Flickr</w:t>
      </w:r>
      <w:r w:rsidRPr="007874E3">
        <w:rPr>
          <w:sz w:val="22"/>
          <w:szCs w:val="22"/>
          <w:lang w:val="en-US"/>
        </w:rPr>
        <w:t xml:space="preserve"> album </w:t>
      </w:r>
    </w:p>
    <w:p w14:paraId="0C44F21D" w14:textId="3F964935" w:rsidR="00F33AAA" w:rsidRPr="00F33AAA" w:rsidRDefault="007874E3" w:rsidP="00F33AAA">
      <w:pPr>
        <w:pStyle w:val="ListParagraph"/>
        <w:numPr>
          <w:ilvl w:val="0"/>
          <w:numId w:val="5"/>
        </w:numPr>
        <w:spacing w:after="120"/>
        <w:rPr>
          <w:sz w:val="22"/>
          <w:szCs w:val="22"/>
          <w:lang w:val="en-US"/>
        </w:rPr>
      </w:pPr>
      <w:r w:rsidRPr="00F33AAA">
        <w:rPr>
          <w:sz w:val="22"/>
          <w:szCs w:val="22"/>
          <w:lang w:val="en-US"/>
        </w:rPr>
        <w:t>After the Side Event</w:t>
      </w:r>
      <w:r w:rsidR="00C618A0">
        <w:rPr>
          <w:sz w:val="22"/>
          <w:szCs w:val="22"/>
          <w:lang w:val="en-US"/>
        </w:rPr>
        <w:t>,</w:t>
      </w:r>
      <w:r w:rsidRPr="00F33AAA">
        <w:rPr>
          <w:sz w:val="22"/>
          <w:szCs w:val="22"/>
          <w:lang w:val="en-US"/>
        </w:rPr>
        <w:t xml:space="preserve"> the sum</w:t>
      </w:r>
      <w:r w:rsidR="00496E51">
        <w:rPr>
          <w:sz w:val="22"/>
          <w:szCs w:val="22"/>
          <w:lang w:val="en-US"/>
        </w:rPr>
        <w:t>mary sent in by the Side Event Focal P</w:t>
      </w:r>
      <w:r w:rsidRPr="00F33AAA">
        <w:rPr>
          <w:sz w:val="22"/>
          <w:szCs w:val="22"/>
          <w:lang w:val="en-US"/>
        </w:rPr>
        <w:t>oint will be posted on the same page</w:t>
      </w:r>
    </w:p>
    <w:p w14:paraId="4C090AD7" w14:textId="08B7774D" w:rsidR="007874E3" w:rsidRPr="00F33AAA" w:rsidRDefault="007874E3" w:rsidP="00F33AAA">
      <w:pPr>
        <w:pStyle w:val="ListParagraph"/>
        <w:numPr>
          <w:ilvl w:val="0"/>
          <w:numId w:val="8"/>
        </w:numPr>
        <w:spacing w:after="120"/>
        <w:rPr>
          <w:sz w:val="22"/>
          <w:szCs w:val="22"/>
          <w:lang w:val="en-US"/>
        </w:rPr>
      </w:pPr>
      <w:r w:rsidRPr="00F33AAA">
        <w:rPr>
          <w:sz w:val="22"/>
          <w:szCs w:val="22"/>
          <w:lang w:val="en-US"/>
        </w:rPr>
        <w:t>At this time it’s not possible to offer web streami</w:t>
      </w:r>
      <w:r w:rsidR="00496E51">
        <w:rPr>
          <w:sz w:val="22"/>
          <w:szCs w:val="22"/>
          <w:lang w:val="en-US"/>
        </w:rPr>
        <w:t>ng of Side Events.  Side Event Focal P</w:t>
      </w:r>
      <w:r w:rsidRPr="00F33AAA">
        <w:rPr>
          <w:sz w:val="22"/>
          <w:szCs w:val="22"/>
          <w:lang w:val="en-US"/>
        </w:rPr>
        <w:t>oints may organize their own recordings using third party services such as Periscope or YouTube</w:t>
      </w:r>
      <w:r w:rsidR="00F33AAA">
        <w:rPr>
          <w:sz w:val="22"/>
          <w:szCs w:val="22"/>
          <w:lang w:val="en-US"/>
        </w:rPr>
        <w:t xml:space="preserve"> that can run on the </w:t>
      </w:r>
      <w:r w:rsidR="00A45A77">
        <w:rPr>
          <w:sz w:val="22"/>
          <w:szCs w:val="22"/>
          <w:lang w:val="en-US"/>
        </w:rPr>
        <w:t>Wi-Fi</w:t>
      </w:r>
      <w:r w:rsidR="00F33AAA">
        <w:rPr>
          <w:sz w:val="22"/>
          <w:szCs w:val="22"/>
          <w:lang w:val="en-US"/>
        </w:rPr>
        <w:t xml:space="preserve"> network</w:t>
      </w:r>
      <w:r w:rsidRPr="00F33AAA">
        <w:rPr>
          <w:sz w:val="22"/>
          <w:szCs w:val="22"/>
          <w:lang w:val="en-US"/>
        </w:rPr>
        <w:t>.</w:t>
      </w:r>
      <w:r w:rsidR="00F33AAA">
        <w:rPr>
          <w:sz w:val="22"/>
          <w:szCs w:val="22"/>
          <w:lang w:val="en-US"/>
        </w:rPr>
        <w:t xml:space="preserve">  The Secretariat cannot offer any support for this</w:t>
      </w:r>
      <w:r w:rsidRPr="00F33AAA">
        <w:rPr>
          <w:sz w:val="22"/>
          <w:szCs w:val="22"/>
          <w:lang w:val="en-US"/>
        </w:rPr>
        <w:t xml:space="preserve"> </w:t>
      </w:r>
    </w:p>
    <w:p w14:paraId="11F1BED0" w14:textId="77777777" w:rsidR="00F33AAA" w:rsidRDefault="00F33AAA" w:rsidP="00091BE3">
      <w:pPr>
        <w:spacing w:line="240" w:lineRule="auto"/>
        <w:rPr>
          <w:b/>
          <w:color w:val="17365D"/>
          <w:sz w:val="22"/>
          <w:szCs w:val="22"/>
        </w:rPr>
      </w:pPr>
    </w:p>
    <w:p w14:paraId="0231E9D6" w14:textId="77777777" w:rsidR="00BD663D" w:rsidRPr="006060ED" w:rsidRDefault="00BD663D" w:rsidP="006060ED">
      <w:pPr>
        <w:pStyle w:val="Heading3"/>
        <w:rPr>
          <w:color w:val="002060"/>
        </w:rPr>
      </w:pPr>
      <w:r w:rsidRPr="006060ED">
        <w:rPr>
          <w:color w:val="002060"/>
        </w:rPr>
        <w:t>What you can do:</w:t>
      </w:r>
    </w:p>
    <w:p w14:paraId="4FE47A07" w14:textId="52374A85" w:rsidR="00BD663D" w:rsidRDefault="00BD663D" w:rsidP="006060ED">
      <w:pPr>
        <w:pStyle w:val="ListParagraph"/>
        <w:numPr>
          <w:ilvl w:val="0"/>
          <w:numId w:val="5"/>
        </w:numPr>
        <w:spacing w:after="120"/>
        <w:rPr>
          <w:sz w:val="22"/>
          <w:szCs w:val="22"/>
          <w:lang w:val="en-US"/>
        </w:rPr>
      </w:pPr>
      <w:r w:rsidRPr="006060ED">
        <w:rPr>
          <w:sz w:val="22"/>
          <w:szCs w:val="22"/>
          <w:lang w:val="en-US"/>
        </w:rPr>
        <w:t xml:space="preserve">Flyer or leaflet: You may produce a flyer or leaflet for the shared Side Event Table in the CFS 43 Information Marketplace.  </w:t>
      </w:r>
      <w:r>
        <w:rPr>
          <w:sz w:val="22"/>
          <w:szCs w:val="22"/>
          <w:lang w:val="en-US"/>
        </w:rPr>
        <w:t>You may use the CFS 43 logo on your brochure available on the CFS 43 Side Event web page</w:t>
      </w:r>
    </w:p>
    <w:p w14:paraId="0B2A3CBC" w14:textId="77777777" w:rsidR="00BD663D" w:rsidRDefault="00BD663D" w:rsidP="006060ED">
      <w:pPr>
        <w:pStyle w:val="ListParagraph"/>
        <w:numPr>
          <w:ilvl w:val="0"/>
          <w:numId w:val="5"/>
        </w:numPr>
        <w:spacing w:after="120"/>
        <w:rPr>
          <w:sz w:val="22"/>
          <w:szCs w:val="22"/>
          <w:lang w:val="en-US"/>
        </w:rPr>
      </w:pPr>
      <w:r w:rsidRPr="006060ED">
        <w:rPr>
          <w:sz w:val="22"/>
          <w:szCs w:val="22"/>
          <w:lang w:val="en-US"/>
        </w:rPr>
        <w:t xml:space="preserve">Run your own media campaign:  feature </w:t>
      </w:r>
      <w:r w:rsidR="006060ED">
        <w:rPr>
          <w:sz w:val="22"/>
          <w:szCs w:val="22"/>
          <w:lang w:val="en-US"/>
        </w:rPr>
        <w:t xml:space="preserve">the Side Event on </w:t>
      </w:r>
      <w:r w:rsidRPr="006060ED">
        <w:rPr>
          <w:sz w:val="22"/>
          <w:szCs w:val="22"/>
          <w:lang w:val="en-US"/>
        </w:rPr>
        <w:t>your website; write articles, blogs or newsletters; promote on Facebook, Twitter and other social media</w:t>
      </w:r>
    </w:p>
    <w:p w14:paraId="6E68A8C6" w14:textId="77777777" w:rsidR="00A96E44" w:rsidRPr="006060ED" w:rsidRDefault="00A96E44" w:rsidP="006060ED">
      <w:pPr>
        <w:pStyle w:val="ListParagraph"/>
        <w:numPr>
          <w:ilvl w:val="0"/>
          <w:numId w:val="5"/>
        </w:numPr>
        <w:spacing w:after="120"/>
        <w:rPr>
          <w:sz w:val="22"/>
          <w:szCs w:val="22"/>
          <w:lang w:val="en-US"/>
        </w:rPr>
      </w:pPr>
      <w:r>
        <w:rPr>
          <w:sz w:val="22"/>
          <w:szCs w:val="22"/>
          <w:lang w:val="en-US"/>
        </w:rPr>
        <w:t>Invite people to your Side Event.  If the people you invite are not CFS delegates or do not have access to the FAO building, the Focal Points will be responsible for requesting building passes for the day of their event</w:t>
      </w:r>
    </w:p>
    <w:p w14:paraId="401FA1C6" w14:textId="77777777" w:rsidR="00BD663D" w:rsidRDefault="00BD663D" w:rsidP="00E907B3">
      <w:pPr>
        <w:spacing w:after="0" w:line="240" w:lineRule="auto"/>
      </w:pPr>
    </w:p>
    <w:p w14:paraId="188E0DDC" w14:textId="77777777" w:rsidR="00BD663D" w:rsidRDefault="00BD663D" w:rsidP="00E907B3">
      <w:pPr>
        <w:spacing w:after="0" w:line="240" w:lineRule="auto"/>
      </w:pPr>
    </w:p>
    <w:p w14:paraId="1CB67E1A" w14:textId="77777777" w:rsidR="0096371E" w:rsidRPr="006060ED" w:rsidRDefault="0096371E" w:rsidP="006060ED">
      <w:pPr>
        <w:pStyle w:val="Heading3"/>
        <w:rPr>
          <w:color w:val="002060"/>
        </w:rPr>
      </w:pPr>
      <w:r w:rsidRPr="006060ED">
        <w:rPr>
          <w:color w:val="002060"/>
        </w:rPr>
        <w:t>Would you like to be sent details of participating in the CFS 43 Information Marketplace?</w:t>
      </w:r>
    </w:p>
    <w:p w14:paraId="2010625F" w14:textId="77777777" w:rsidR="0096371E" w:rsidRDefault="0096371E" w:rsidP="00E907B3">
      <w:pPr>
        <w:spacing w:after="0" w:line="240" w:lineRule="auto"/>
        <w:rPr>
          <w:color w:val="000000" w:themeColor="text1"/>
          <w:sz w:val="22"/>
          <w:szCs w:val="22"/>
        </w:rPr>
      </w:pPr>
      <w:r w:rsidRPr="006060ED">
        <w:rPr>
          <w:color w:val="000000" w:themeColor="text1"/>
          <w:sz w:val="22"/>
          <w:szCs w:val="22"/>
        </w:rPr>
        <w:t xml:space="preserve">Space is </w:t>
      </w:r>
      <w:r w:rsidR="0069496E">
        <w:rPr>
          <w:color w:val="000000" w:themeColor="text1"/>
          <w:sz w:val="22"/>
          <w:szCs w:val="22"/>
        </w:rPr>
        <w:t>limited and r</w:t>
      </w:r>
      <w:r w:rsidRPr="006060ED">
        <w:rPr>
          <w:color w:val="000000" w:themeColor="text1"/>
          <w:sz w:val="22"/>
          <w:szCs w:val="22"/>
        </w:rPr>
        <w:t xml:space="preserve">equests must be sent in by </w:t>
      </w:r>
      <w:r w:rsidR="006060ED">
        <w:rPr>
          <w:color w:val="000000" w:themeColor="text1"/>
          <w:sz w:val="22"/>
          <w:szCs w:val="22"/>
        </w:rPr>
        <w:t>1 September 2016.</w:t>
      </w:r>
    </w:p>
    <w:p w14:paraId="2F9A8F75" w14:textId="77777777" w:rsidR="006060ED" w:rsidRDefault="006060ED" w:rsidP="00E907B3">
      <w:pPr>
        <w:spacing w:after="0" w:line="240" w:lineRule="auto"/>
        <w:rPr>
          <w:i/>
          <w:color w:val="808080" w:themeColor="background1" w:themeShade="80"/>
          <w:sz w:val="18"/>
          <w:szCs w:val="18"/>
        </w:rPr>
      </w:pPr>
    </w:p>
    <w:p w14:paraId="577E5724" w14:textId="77777777" w:rsidR="00E02502" w:rsidRPr="00554243" w:rsidRDefault="00E02502" w:rsidP="00E02502">
      <w:pPr>
        <w:spacing w:after="0" w:line="240" w:lineRule="auto"/>
        <w:rPr>
          <w:i/>
          <w:color w:val="808080" w:themeColor="background1" w:themeShade="80"/>
          <w:sz w:val="18"/>
          <w:szCs w:val="18"/>
        </w:rPr>
      </w:pPr>
      <w:r w:rsidRPr="006060ED">
        <w:rPr>
          <w:i/>
          <w:color w:val="808080" w:themeColor="background1" w:themeShade="80"/>
          <w:sz w:val="18"/>
          <w:szCs w:val="18"/>
        </w:rPr>
        <w:t>Yes or no?</w:t>
      </w:r>
    </w:p>
    <w:tbl>
      <w:tblPr>
        <w:tblStyle w:val="TableGrid"/>
        <w:tblW w:w="0" w:type="auto"/>
        <w:tblLook w:val="04A0" w:firstRow="1" w:lastRow="0" w:firstColumn="1" w:lastColumn="0" w:noHBand="0" w:noVBand="1"/>
      </w:tblPr>
      <w:tblGrid>
        <w:gridCol w:w="1165"/>
      </w:tblGrid>
      <w:tr w:rsidR="00E02502" w:rsidRPr="009D0C41" w14:paraId="08497459" w14:textId="77777777" w:rsidTr="00A02647">
        <w:trPr>
          <w:trHeight w:val="350"/>
        </w:trPr>
        <w:tc>
          <w:tcPr>
            <w:tcW w:w="1165" w:type="dxa"/>
          </w:tcPr>
          <w:p w14:paraId="24E1DF8A" w14:textId="77777777" w:rsidR="00E02502" w:rsidRPr="009D0C41" w:rsidRDefault="00E02502" w:rsidP="00A02647">
            <w:pPr>
              <w:spacing w:after="0" w:line="240" w:lineRule="auto"/>
              <w:rPr>
                <w:sz w:val="22"/>
                <w:szCs w:val="22"/>
              </w:rPr>
            </w:pPr>
          </w:p>
        </w:tc>
      </w:tr>
    </w:tbl>
    <w:p w14:paraId="05012B30" w14:textId="77777777" w:rsidR="0096371E" w:rsidRDefault="0096371E" w:rsidP="00E907B3">
      <w:pPr>
        <w:spacing w:after="0" w:line="240" w:lineRule="auto"/>
      </w:pPr>
    </w:p>
    <w:p w14:paraId="18E29466" w14:textId="77777777" w:rsidR="005755CE" w:rsidRDefault="005755CE" w:rsidP="005A40E3">
      <w:pPr>
        <w:spacing w:after="0" w:line="240" w:lineRule="auto"/>
        <w:ind w:left="720"/>
        <w:rPr>
          <w:color w:val="548DD4"/>
        </w:rPr>
      </w:pPr>
    </w:p>
    <w:p w14:paraId="4763DD3A" w14:textId="77777777" w:rsidR="00F33AAA" w:rsidRDefault="00F33AAA">
      <w:pPr>
        <w:spacing w:after="0" w:line="240" w:lineRule="auto"/>
        <w:ind w:left="482"/>
        <w:jc w:val="both"/>
        <w:rPr>
          <w:sz w:val="22"/>
          <w:szCs w:val="22"/>
          <w:lang w:val="en-US" w:eastAsia="en-US"/>
        </w:rPr>
      </w:pPr>
      <w:r>
        <w:rPr>
          <w:sz w:val="22"/>
          <w:szCs w:val="22"/>
          <w:lang w:val="en-US" w:eastAsia="en-US"/>
        </w:rPr>
        <w:br w:type="page"/>
      </w:r>
    </w:p>
    <w:p w14:paraId="5D2AE18B" w14:textId="7F965AEE" w:rsidR="00D80633" w:rsidRPr="009D0C41" w:rsidRDefault="0096371E" w:rsidP="009D0C41">
      <w:pPr>
        <w:pStyle w:val="Heading2"/>
      </w:pPr>
      <w:bookmarkStart w:id="6" w:name="int"/>
      <w:r w:rsidRPr="009D0C41">
        <w:lastRenderedPageBreak/>
        <w:t xml:space="preserve">SECTION </w:t>
      </w:r>
      <w:r w:rsidR="00DC7DCC">
        <w:t>5</w:t>
      </w:r>
      <w:r w:rsidR="009D0C41">
        <w:t>:</w:t>
      </w:r>
      <w:r w:rsidRPr="009D0C41">
        <w:t xml:space="preserve"> </w:t>
      </w:r>
      <w:r w:rsidR="00D80633" w:rsidRPr="009D0C41">
        <w:t>I</w:t>
      </w:r>
      <w:r w:rsidR="009D0C41">
        <w:t>nterpre</w:t>
      </w:r>
      <w:r w:rsidR="00A96E44">
        <w:t>t</w:t>
      </w:r>
      <w:r w:rsidR="009D0C41">
        <w:t>ation</w:t>
      </w:r>
    </w:p>
    <w:bookmarkEnd w:id="6"/>
    <w:p w14:paraId="511B8BC7" w14:textId="77777777" w:rsidR="00D80633" w:rsidRDefault="00D80633" w:rsidP="00D80633">
      <w:pPr>
        <w:spacing w:after="0" w:line="240" w:lineRule="auto"/>
        <w:rPr>
          <w:i/>
          <w:color w:val="00B050"/>
          <w:sz w:val="18"/>
          <w:szCs w:val="18"/>
        </w:rPr>
      </w:pPr>
    </w:p>
    <w:p w14:paraId="28CE3BEB" w14:textId="77777777" w:rsidR="0096371E" w:rsidRPr="00BA07F1" w:rsidRDefault="0096371E" w:rsidP="00B72291">
      <w:pPr>
        <w:spacing w:after="0" w:line="240" w:lineRule="auto"/>
        <w:rPr>
          <w:b/>
          <w:color w:val="000000" w:themeColor="text1"/>
          <w:sz w:val="24"/>
          <w:szCs w:val="24"/>
        </w:rPr>
      </w:pPr>
      <w:r w:rsidRPr="00BA07F1">
        <w:rPr>
          <w:b/>
          <w:color w:val="000000" w:themeColor="text1"/>
          <w:sz w:val="24"/>
          <w:szCs w:val="24"/>
        </w:rPr>
        <w:t xml:space="preserve">If you do not require interpretation, you do not need to complete this section. </w:t>
      </w:r>
    </w:p>
    <w:p w14:paraId="52DE90B2" w14:textId="77777777" w:rsidR="00AF0CEB" w:rsidRDefault="00AF0CEB" w:rsidP="00B72291">
      <w:pPr>
        <w:spacing w:after="0" w:line="240" w:lineRule="auto"/>
        <w:rPr>
          <w:rFonts w:eastAsia="Times New Roman"/>
          <w:color w:val="17365D"/>
          <w:sz w:val="24"/>
          <w:szCs w:val="24"/>
          <w:lang w:eastAsia="en-US"/>
        </w:rPr>
      </w:pPr>
    </w:p>
    <w:p w14:paraId="6B872C13" w14:textId="12B61654" w:rsidR="00B72291" w:rsidRPr="00A45A77" w:rsidRDefault="00D80633" w:rsidP="00B72291">
      <w:pPr>
        <w:spacing w:after="0" w:line="240" w:lineRule="auto"/>
        <w:rPr>
          <w:rFonts w:eastAsia="Times New Roman"/>
          <w:sz w:val="22"/>
          <w:szCs w:val="22"/>
          <w:lang w:eastAsia="en-US"/>
        </w:rPr>
      </w:pPr>
      <w:r w:rsidRPr="00A45A77">
        <w:rPr>
          <w:rFonts w:eastAsia="Times New Roman"/>
          <w:sz w:val="22"/>
          <w:szCs w:val="22"/>
          <w:lang w:eastAsia="en-US"/>
        </w:rPr>
        <w:t xml:space="preserve">Interpretation is </w:t>
      </w:r>
      <w:r w:rsidR="00AF0CEB" w:rsidRPr="00A45A77">
        <w:rPr>
          <w:rFonts w:eastAsia="Times New Roman"/>
          <w:sz w:val="22"/>
          <w:szCs w:val="22"/>
          <w:lang w:eastAsia="en-US"/>
        </w:rPr>
        <w:t xml:space="preserve">offered for the official UN languages: English, French, Spanish, Arabic, </w:t>
      </w:r>
      <w:r w:rsidR="002319E3" w:rsidRPr="00A45A77">
        <w:rPr>
          <w:rFonts w:eastAsia="Times New Roman"/>
          <w:sz w:val="22"/>
          <w:szCs w:val="22"/>
          <w:lang w:eastAsia="en-US"/>
        </w:rPr>
        <w:t xml:space="preserve">Chinese and </w:t>
      </w:r>
      <w:r w:rsidR="00AF0CEB" w:rsidRPr="00A45A77">
        <w:rPr>
          <w:rFonts w:eastAsia="Times New Roman"/>
          <w:sz w:val="22"/>
          <w:szCs w:val="22"/>
          <w:lang w:eastAsia="en-US"/>
        </w:rPr>
        <w:t>Russian.   Int</w:t>
      </w:r>
      <w:r w:rsidR="00496E51" w:rsidRPr="00A45A77">
        <w:rPr>
          <w:rFonts w:eastAsia="Times New Roman"/>
          <w:sz w:val="22"/>
          <w:szCs w:val="22"/>
          <w:lang w:eastAsia="en-US"/>
        </w:rPr>
        <w:t>erpretation is paid for by the O</w:t>
      </w:r>
      <w:r w:rsidR="00AF0CEB" w:rsidRPr="00A45A77">
        <w:rPr>
          <w:rFonts w:eastAsia="Times New Roman"/>
          <w:sz w:val="22"/>
          <w:szCs w:val="22"/>
          <w:lang w:eastAsia="en-US"/>
        </w:rPr>
        <w:t xml:space="preserve">rganizers but organized through the </w:t>
      </w:r>
      <w:r w:rsidRPr="00A45A77">
        <w:rPr>
          <w:rFonts w:eastAsia="Times New Roman"/>
          <w:sz w:val="22"/>
          <w:szCs w:val="22"/>
          <w:lang w:eastAsia="en-US"/>
        </w:rPr>
        <w:t>CFS Secretariat</w:t>
      </w:r>
      <w:r w:rsidR="00AF0CEB" w:rsidRPr="00A45A77">
        <w:rPr>
          <w:rFonts w:eastAsia="Times New Roman"/>
          <w:sz w:val="22"/>
          <w:szCs w:val="22"/>
          <w:lang w:eastAsia="en-US"/>
        </w:rPr>
        <w:t xml:space="preserve">.  </w:t>
      </w:r>
      <w:r w:rsidR="00496E51" w:rsidRPr="00A45A77">
        <w:rPr>
          <w:rFonts w:eastAsia="Times New Roman"/>
          <w:sz w:val="22"/>
          <w:szCs w:val="22"/>
          <w:lang w:eastAsia="en-US"/>
        </w:rPr>
        <w:t>In the event that the O</w:t>
      </w:r>
      <w:r w:rsidR="00B72291" w:rsidRPr="00A45A77">
        <w:rPr>
          <w:rFonts w:eastAsia="Times New Roman"/>
          <w:sz w:val="22"/>
          <w:szCs w:val="22"/>
          <w:lang w:eastAsia="en-US"/>
        </w:rPr>
        <w:t xml:space="preserve">rganizer cancels the Side Event after </w:t>
      </w:r>
      <w:r w:rsidR="00AF0CEB" w:rsidRPr="00A45A77">
        <w:rPr>
          <w:rFonts w:eastAsia="Times New Roman"/>
          <w:sz w:val="22"/>
          <w:szCs w:val="22"/>
          <w:lang w:eastAsia="en-US"/>
        </w:rPr>
        <w:t>1 September</w:t>
      </w:r>
      <w:r w:rsidR="0096371E" w:rsidRPr="00A45A77">
        <w:rPr>
          <w:rFonts w:eastAsia="Times New Roman"/>
          <w:sz w:val="22"/>
          <w:szCs w:val="22"/>
          <w:lang w:eastAsia="en-US"/>
        </w:rPr>
        <w:t xml:space="preserve"> 2016</w:t>
      </w:r>
      <w:r w:rsidR="00B72291" w:rsidRPr="00A45A77">
        <w:rPr>
          <w:rFonts w:eastAsia="Times New Roman"/>
          <w:sz w:val="22"/>
          <w:szCs w:val="22"/>
          <w:lang w:eastAsia="en-US"/>
        </w:rPr>
        <w:t>, they will still be liable to pay the interpretation charges.</w:t>
      </w:r>
    </w:p>
    <w:p w14:paraId="26525157" w14:textId="77777777" w:rsidR="00AF0CEB" w:rsidRDefault="00AF0CEB" w:rsidP="00AF0CEB">
      <w:pPr>
        <w:spacing w:after="0" w:line="240" w:lineRule="auto"/>
        <w:rPr>
          <w:color w:val="000000" w:themeColor="text1"/>
          <w:sz w:val="22"/>
          <w:szCs w:val="22"/>
        </w:rPr>
      </w:pPr>
    </w:p>
    <w:p w14:paraId="3F0741FC" w14:textId="77777777" w:rsidR="00AF0CEB" w:rsidRPr="00657F7C" w:rsidRDefault="00AF0CEB" w:rsidP="00AF0CEB">
      <w:pPr>
        <w:pStyle w:val="Heading3"/>
        <w:rPr>
          <w:color w:val="002060"/>
        </w:rPr>
      </w:pPr>
      <w:r w:rsidRPr="00657F7C">
        <w:rPr>
          <w:color w:val="002060"/>
        </w:rPr>
        <w:t>What is the main language of your Side Event?</w:t>
      </w:r>
    </w:p>
    <w:tbl>
      <w:tblPr>
        <w:tblStyle w:val="TableGrid"/>
        <w:tblW w:w="0" w:type="auto"/>
        <w:tblLook w:val="04A0" w:firstRow="1" w:lastRow="0" w:firstColumn="1" w:lastColumn="0" w:noHBand="0" w:noVBand="1"/>
      </w:tblPr>
      <w:tblGrid>
        <w:gridCol w:w="4855"/>
      </w:tblGrid>
      <w:tr w:rsidR="00AF0CEB" w14:paraId="54EF0B7C" w14:textId="77777777" w:rsidTr="00F64D7A">
        <w:tc>
          <w:tcPr>
            <w:tcW w:w="4855" w:type="dxa"/>
          </w:tcPr>
          <w:p w14:paraId="147B300C" w14:textId="77777777" w:rsidR="00AF0CEB" w:rsidRDefault="00AF0CEB" w:rsidP="00F64D7A">
            <w:pPr>
              <w:spacing w:line="240" w:lineRule="auto"/>
              <w:rPr>
                <w:b/>
                <w:color w:val="17365D"/>
                <w:sz w:val="22"/>
                <w:szCs w:val="22"/>
              </w:rPr>
            </w:pPr>
            <w:r>
              <w:rPr>
                <w:b/>
                <w:color w:val="17365D"/>
                <w:sz w:val="22"/>
                <w:szCs w:val="22"/>
              </w:rPr>
              <w:t xml:space="preserve"> </w:t>
            </w:r>
          </w:p>
        </w:tc>
      </w:tr>
    </w:tbl>
    <w:p w14:paraId="495ED291" w14:textId="77777777" w:rsidR="00AF0CEB" w:rsidRDefault="00AF0CEB" w:rsidP="00554243">
      <w:pPr>
        <w:spacing w:after="0" w:line="240" w:lineRule="auto"/>
        <w:rPr>
          <w:color w:val="0D0D0D" w:themeColor="text1" w:themeTint="F2"/>
          <w:sz w:val="22"/>
          <w:szCs w:val="22"/>
        </w:rPr>
      </w:pPr>
    </w:p>
    <w:p w14:paraId="70E9328F" w14:textId="6DE9BE49" w:rsidR="002319E3" w:rsidRPr="00A45A77" w:rsidRDefault="00F36486" w:rsidP="00EF1A5A">
      <w:pPr>
        <w:spacing w:after="120" w:line="240" w:lineRule="auto"/>
        <w:rPr>
          <w:color w:val="0D0D0D" w:themeColor="text1" w:themeTint="F2"/>
          <w:sz w:val="22"/>
          <w:szCs w:val="22"/>
        </w:rPr>
      </w:pPr>
      <w:r w:rsidRPr="00A45A77">
        <w:rPr>
          <w:color w:val="0D0D0D" w:themeColor="text1" w:themeTint="F2"/>
          <w:sz w:val="22"/>
          <w:szCs w:val="22"/>
        </w:rPr>
        <w:t>Please indicate</w:t>
      </w:r>
      <w:r w:rsidR="002319E3" w:rsidRPr="00A45A77">
        <w:rPr>
          <w:color w:val="0D0D0D" w:themeColor="text1" w:themeTint="F2"/>
          <w:sz w:val="22"/>
          <w:szCs w:val="22"/>
        </w:rPr>
        <w:t xml:space="preserve"> which </w:t>
      </w:r>
      <w:r w:rsidRPr="00A45A77">
        <w:rPr>
          <w:color w:val="0D0D0D" w:themeColor="text1" w:themeTint="F2"/>
          <w:sz w:val="22"/>
          <w:szCs w:val="22"/>
        </w:rPr>
        <w:t>o</w:t>
      </w:r>
      <w:r w:rsidR="002319E3" w:rsidRPr="00A45A77">
        <w:rPr>
          <w:color w:val="0D0D0D" w:themeColor="text1" w:themeTint="F2"/>
          <w:sz w:val="22"/>
          <w:szCs w:val="22"/>
        </w:rPr>
        <w:t xml:space="preserve">ption you would like. </w:t>
      </w:r>
      <w:r w:rsidR="002319E3" w:rsidRPr="00A45A77">
        <w:rPr>
          <w:rFonts w:eastAsia="Times New Roman"/>
          <w:sz w:val="22"/>
          <w:szCs w:val="22"/>
          <w:lang w:eastAsia="en-US"/>
        </w:rPr>
        <w:t>If you do not see the combination of languages you require, please contact the Secretariat through the Side Event email address</w:t>
      </w:r>
      <w:r w:rsidRPr="00A45A77">
        <w:rPr>
          <w:rFonts w:eastAsia="Times New Roman"/>
          <w:sz w:val="22"/>
          <w:szCs w:val="22"/>
          <w:lang w:eastAsia="en-US"/>
        </w:rPr>
        <w:t xml:space="preserve"> for a quote</w:t>
      </w:r>
      <w:r w:rsidR="002319E3" w:rsidRPr="00A45A77">
        <w:rPr>
          <w:rFonts w:eastAsia="Times New Roman"/>
          <w:sz w:val="22"/>
          <w:szCs w:val="22"/>
          <w:lang w:eastAsia="en-US"/>
        </w:rPr>
        <w:t>.</w:t>
      </w:r>
    </w:p>
    <w:tbl>
      <w:tblPr>
        <w:tblStyle w:val="TableGrid"/>
        <w:tblW w:w="0" w:type="auto"/>
        <w:tblLook w:val="04A0" w:firstRow="1" w:lastRow="0" w:firstColumn="1" w:lastColumn="0" w:noHBand="0" w:noVBand="1"/>
      </w:tblPr>
      <w:tblGrid>
        <w:gridCol w:w="1030"/>
        <w:gridCol w:w="3105"/>
        <w:gridCol w:w="1260"/>
        <w:gridCol w:w="3622"/>
      </w:tblGrid>
      <w:tr w:rsidR="00AF0CEB" w14:paraId="0954B0FA" w14:textId="77777777" w:rsidTr="00BA07F1">
        <w:tc>
          <w:tcPr>
            <w:tcW w:w="1030" w:type="dxa"/>
            <w:shd w:val="clear" w:color="auto" w:fill="D9D9D9" w:themeFill="background1" w:themeFillShade="D9"/>
          </w:tcPr>
          <w:p w14:paraId="4C7D9AAD" w14:textId="11161F78" w:rsidR="00AF0CEB" w:rsidRPr="00AF0CEB" w:rsidRDefault="00AF0CEB" w:rsidP="00AF0CEB">
            <w:pPr>
              <w:keepNext/>
              <w:spacing w:after="0" w:line="240" w:lineRule="auto"/>
              <w:rPr>
                <w:b/>
                <w:color w:val="000000" w:themeColor="text1"/>
              </w:rPr>
            </w:pPr>
            <w:r w:rsidRPr="00AF0CEB">
              <w:rPr>
                <w:b/>
                <w:color w:val="000000" w:themeColor="text1"/>
              </w:rPr>
              <w:t>Option</w:t>
            </w:r>
          </w:p>
        </w:tc>
        <w:tc>
          <w:tcPr>
            <w:tcW w:w="3105" w:type="dxa"/>
            <w:shd w:val="clear" w:color="auto" w:fill="D9D9D9" w:themeFill="background1" w:themeFillShade="D9"/>
          </w:tcPr>
          <w:p w14:paraId="09A3BC5D" w14:textId="18C1FE5C" w:rsidR="00AF0CEB" w:rsidRPr="00AF0CEB" w:rsidRDefault="00AF0CEB" w:rsidP="00AF0CEB">
            <w:pPr>
              <w:keepNext/>
              <w:spacing w:after="0" w:line="240" w:lineRule="auto"/>
              <w:rPr>
                <w:b/>
                <w:color w:val="000000" w:themeColor="text1"/>
              </w:rPr>
            </w:pPr>
            <w:r w:rsidRPr="00AF0CEB">
              <w:rPr>
                <w:b/>
                <w:color w:val="000000" w:themeColor="text1"/>
              </w:rPr>
              <w:t>Languages</w:t>
            </w:r>
          </w:p>
        </w:tc>
        <w:tc>
          <w:tcPr>
            <w:tcW w:w="1260" w:type="dxa"/>
            <w:shd w:val="clear" w:color="auto" w:fill="D9D9D9" w:themeFill="background1" w:themeFillShade="D9"/>
          </w:tcPr>
          <w:p w14:paraId="697DE345" w14:textId="6547D900" w:rsidR="00AF0CEB" w:rsidRPr="00AF0CEB" w:rsidRDefault="00AF0CEB" w:rsidP="00AF0CEB">
            <w:pPr>
              <w:keepNext/>
              <w:spacing w:after="0" w:line="240" w:lineRule="auto"/>
              <w:rPr>
                <w:b/>
                <w:color w:val="000000" w:themeColor="text1"/>
              </w:rPr>
            </w:pPr>
            <w:r w:rsidRPr="00AF0CEB">
              <w:rPr>
                <w:b/>
                <w:color w:val="000000" w:themeColor="text1"/>
              </w:rPr>
              <w:t>Cost</w:t>
            </w:r>
          </w:p>
        </w:tc>
        <w:tc>
          <w:tcPr>
            <w:tcW w:w="3622" w:type="dxa"/>
            <w:shd w:val="clear" w:color="auto" w:fill="D9D9D9" w:themeFill="background1" w:themeFillShade="D9"/>
          </w:tcPr>
          <w:p w14:paraId="1D84C3B5" w14:textId="36FE7F1A" w:rsidR="00AF0CEB" w:rsidRPr="00AF0CEB" w:rsidRDefault="00AF0CEB" w:rsidP="00AF0CEB">
            <w:pPr>
              <w:keepNext/>
              <w:spacing w:after="0" w:line="240" w:lineRule="auto"/>
              <w:rPr>
                <w:b/>
                <w:color w:val="000000" w:themeColor="text1"/>
              </w:rPr>
            </w:pPr>
            <w:r>
              <w:rPr>
                <w:b/>
                <w:color w:val="000000" w:themeColor="text1"/>
              </w:rPr>
              <w:t>Mark with an X your choice</w:t>
            </w:r>
          </w:p>
        </w:tc>
      </w:tr>
      <w:tr w:rsidR="00AF0CEB" w14:paraId="41D2CEED" w14:textId="2908C8A6" w:rsidTr="00BA07F1">
        <w:tc>
          <w:tcPr>
            <w:tcW w:w="1030" w:type="dxa"/>
          </w:tcPr>
          <w:p w14:paraId="68344F5A" w14:textId="6D09BA69" w:rsidR="00AF0CEB" w:rsidRDefault="00AF0CEB" w:rsidP="00554243">
            <w:pPr>
              <w:spacing w:after="0" w:line="240" w:lineRule="auto"/>
              <w:rPr>
                <w:color w:val="0D0D0D" w:themeColor="text1" w:themeTint="F2"/>
                <w:sz w:val="22"/>
                <w:szCs w:val="22"/>
              </w:rPr>
            </w:pPr>
            <w:r>
              <w:rPr>
                <w:color w:val="0D0D0D" w:themeColor="text1" w:themeTint="F2"/>
                <w:sz w:val="22"/>
                <w:szCs w:val="22"/>
              </w:rPr>
              <w:t>Option A</w:t>
            </w:r>
          </w:p>
        </w:tc>
        <w:tc>
          <w:tcPr>
            <w:tcW w:w="3105" w:type="dxa"/>
          </w:tcPr>
          <w:p w14:paraId="39D5275B" w14:textId="15F74100" w:rsidR="00AF0CEB" w:rsidRDefault="00AF0CEB" w:rsidP="00554243">
            <w:pPr>
              <w:spacing w:after="0" w:line="240" w:lineRule="auto"/>
              <w:rPr>
                <w:color w:val="0D0D0D" w:themeColor="text1" w:themeTint="F2"/>
                <w:sz w:val="22"/>
                <w:szCs w:val="22"/>
              </w:rPr>
            </w:pPr>
            <w:r>
              <w:rPr>
                <w:color w:val="0D0D0D" w:themeColor="text1" w:themeTint="F2"/>
                <w:sz w:val="22"/>
                <w:szCs w:val="22"/>
              </w:rPr>
              <w:t>English/French</w:t>
            </w:r>
          </w:p>
        </w:tc>
        <w:tc>
          <w:tcPr>
            <w:tcW w:w="1260" w:type="dxa"/>
          </w:tcPr>
          <w:p w14:paraId="4153AAF8" w14:textId="47D2F324" w:rsidR="00AF0CEB" w:rsidRDefault="00AF0CEB" w:rsidP="00554243">
            <w:pPr>
              <w:spacing w:after="0" w:line="240" w:lineRule="auto"/>
              <w:rPr>
                <w:color w:val="0D0D0D" w:themeColor="text1" w:themeTint="F2"/>
                <w:sz w:val="22"/>
                <w:szCs w:val="22"/>
              </w:rPr>
            </w:pPr>
            <w:r w:rsidRPr="00AF0CEB">
              <w:rPr>
                <w:color w:val="0D0D0D" w:themeColor="text1" w:themeTint="F2"/>
                <w:sz w:val="22"/>
                <w:szCs w:val="22"/>
              </w:rPr>
              <w:t>$4,000.00</w:t>
            </w:r>
          </w:p>
        </w:tc>
        <w:tc>
          <w:tcPr>
            <w:tcW w:w="3622" w:type="dxa"/>
          </w:tcPr>
          <w:p w14:paraId="510660CB" w14:textId="77777777" w:rsidR="00AF0CEB" w:rsidRPr="001441B1" w:rsidRDefault="00AF0CEB" w:rsidP="00554243">
            <w:pPr>
              <w:spacing w:after="0" w:line="240" w:lineRule="auto"/>
              <w:rPr>
                <w:b/>
                <w:color w:val="17365D"/>
                <w:sz w:val="22"/>
                <w:szCs w:val="22"/>
              </w:rPr>
            </w:pPr>
          </w:p>
        </w:tc>
      </w:tr>
      <w:tr w:rsidR="00AF0CEB" w14:paraId="63D00419" w14:textId="7CBC3970" w:rsidTr="00BA07F1">
        <w:tc>
          <w:tcPr>
            <w:tcW w:w="1030" w:type="dxa"/>
          </w:tcPr>
          <w:p w14:paraId="4F5923FA" w14:textId="02C6950F" w:rsidR="00AF0CEB" w:rsidRDefault="00AF0CEB" w:rsidP="00554243">
            <w:pPr>
              <w:spacing w:after="0" w:line="240" w:lineRule="auto"/>
              <w:rPr>
                <w:color w:val="0D0D0D" w:themeColor="text1" w:themeTint="F2"/>
                <w:sz w:val="22"/>
                <w:szCs w:val="22"/>
              </w:rPr>
            </w:pPr>
            <w:r>
              <w:rPr>
                <w:color w:val="0D0D0D" w:themeColor="text1" w:themeTint="F2"/>
                <w:sz w:val="22"/>
                <w:szCs w:val="22"/>
              </w:rPr>
              <w:t>Option B</w:t>
            </w:r>
          </w:p>
        </w:tc>
        <w:tc>
          <w:tcPr>
            <w:tcW w:w="3105" w:type="dxa"/>
          </w:tcPr>
          <w:p w14:paraId="29C60B68" w14:textId="1750FFEC" w:rsidR="00AF0CEB" w:rsidRDefault="00AF0CEB" w:rsidP="00554243">
            <w:pPr>
              <w:spacing w:after="0" w:line="240" w:lineRule="auto"/>
              <w:rPr>
                <w:color w:val="0D0D0D" w:themeColor="text1" w:themeTint="F2"/>
                <w:sz w:val="22"/>
                <w:szCs w:val="22"/>
              </w:rPr>
            </w:pPr>
            <w:r>
              <w:rPr>
                <w:color w:val="0D0D0D" w:themeColor="text1" w:themeTint="F2"/>
                <w:sz w:val="22"/>
                <w:szCs w:val="22"/>
              </w:rPr>
              <w:t>English/Spanish</w:t>
            </w:r>
          </w:p>
        </w:tc>
        <w:tc>
          <w:tcPr>
            <w:tcW w:w="1260" w:type="dxa"/>
          </w:tcPr>
          <w:p w14:paraId="2DB0699A" w14:textId="1976BF4E" w:rsidR="00AF0CEB" w:rsidRDefault="00AF0CEB" w:rsidP="00554243">
            <w:pPr>
              <w:spacing w:after="0" w:line="240" w:lineRule="auto"/>
              <w:rPr>
                <w:color w:val="0D0D0D" w:themeColor="text1" w:themeTint="F2"/>
                <w:sz w:val="22"/>
                <w:szCs w:val="22"/>
              </w:rPr>
            </w:pPr>
            <w:r w:rsidRPr="00AF0CEB">
              <w:rPr>
                <w:color w:val="0D0D0D" w:themeColor="text1" w:themeTint="F2"/>
                <w:sz w:val="22"/>
                <w:szCs w:val="22"/>
              </w:rPr>
              <w:t>$4,000.00</w:t>
            </w:r>
          </w:p>
        </w:tc>
        <w:tc>
          <w:tcPr>
            <w:tcW w:w="3622" w:type="dxa"/>
          </w:tcPr>
          <w:p w14:paraId="5BF47AE4" w14:textId="77777777" w:rsidR="00AF0CEB" w:rsidRPr="001441B1" w:rsidRDefault="00AF0CEB" w:rsidP="00554243">
            <w:pPr>
              <w:spacing w:after="0" w:line="240" w:lineRule="auto"/>
              <w:rPr>
                <w:b/>
                <w:color w:val="17365D"/>
                <w:sz w:val="22"/>
                <w:szCs w:val="22"/>
              </w:rPr>
            </w:pPr>
          </w:p>
        </w:tc>
      </w:tr>
      <w:tr w:rsidR="00AF0CEB" w14:paraId="573D9F79" w14:textId="4D1B6ABF" w:rsidTr="00BA07F1">
        <w:tc>
          <w:tcPr>
            <w:tcW w:w="1030" w:type="dxa"/>
          </w:tcPr>
          <w:p w14:paraId="3E3A140A" w14:textId="7B95D126" w:rsidR="00AF0CEB" w:rsidRDefault="00AF0CEB" w:rsidP="00554243">
            <w:pPr>
              <w:spacing w:after="0" w:line="240" w:lineRule="auto"/>
              <w:rPr>
                <w:color w:val="0D0D0D" w:themeColor="text1" w:themeTint="F2"/>
                <w:sz w:val="22"/>
                <w:szCs w:val="22"/>
              </w:rPr>
            </w:pPr>
            <w:r>
              <w:rPr>
                <w:color w:val="0D0D0D" w:themeColor="text1" w:themeTint="F2"/>
                <w:sz w:val="22"/>
                <w:szCs w:val="22"/>
              </w:rPr>
              <w:t>Option C</w:t>
            </w:r>
          </w:p>
        </w:tc>
        <w:tc>
          <w:tcPr>
            <w:tcW w:w="3105" w:type="dxa"/>
          </w:tcPr>
          <w:p w14:paraId="551F9F1F" w14:textId="3D859963" w:rsidR="00AF0CEB" w:rsidRDefault="00AF0CEB" w:rsidP="00554243">
            <w:pPr>
              <w:spacing w:after="0" w:line="240" w:lineRule="auto"/>
              <w:rPr>
                <w:color w:val="0D0D0D" w:themeColor="text1" w:themeTint="F2"/>
                <w:sz w:val="22"/>
                <w:szCs w:val="22"/>
              </w:rPr>
            </w:pPr>
            <w:r>
              <w:rPr>
                <w:color w:val="0D0D0D" w:themeColor="text1" w:themeTint="F2"/>
                <w:sz w:val="22"/>
                <w:szCs w:val="22"/>
              </w:rPr>
              <w:t>English/Arabic</w:t>
            </w:r>
          </w:p>
        </w:tc>
        <w:tc>
          <w:tcPr>
            <w:tcW w:w="1260" w:type="dxa"/>
          </w:tcPr>
          <w:p w14:paraId="392839C9" w14:textId="1D4D676F" w:rsidR="00AF0CEB" w:rsidRDefault="00AF0CEB" w:rsidP="00554243">
            <w:pPr>
              <w:spacing w:after="0" w:line="240" w:lineRule="auto"/>
              <w:rPr>
                <w:color w:val="0D0D0D" w:themeColor="text1" w:themeTint="F2"/>
                <w:sz w:val="22"/>
                <w:szCs w:val="22"/>
              </w:rPr>
            </w:pPr>
            <w:r w:rsidRPr="00AF0CEB">
              <w:rPr>
                <w:color w:val="0D0D0D" w:themeColor="text1" w:themeTint="F2"/>
                <w:sz w:val="22"/>
                <w:szCs w:val="22"/>
              </w:rPr>
              <w:t>$5,000.00</w:t>
            </w:r>
          </w:p>
        </w:tc>
        <w:tc>
          <w:tcPr>
            <w:tcW w:w="3622" w:type="dxa"/>
          </w:tcPr>
          <w:p w14:paraId="2FDB0D23" w14:textId="77777777" w:rsidR="00AF0CEB" w:rsidRDefault="00AF0CEB" w:rsidP="00554243">
            <w:pPr>
              <w:spacing w:after="0" w:line="240" w:lineRule="auto"/>
              <w:rPr>
                <w:b/>
                <w:color w:val="17365D"/>
                <w:sz w:val="22"/>
                <w:szCs w:val="22"/>
              </w:rPr>
            </w:pPr>
          </w:p>
        </w:tc>
      </w:tr>
      <w:tr w:rsidR="00AF0CEB" w14:paraId="7B841C54" w14:textId="0193B2D6" w:rsidTr="00BA07F1">
        <w:tc>
          <w:tcPr>
            <w:tcW w:w="1030" w:type="dxa"/>
          </w:tcPr>
          <w:p w14:paraId="721BBB6C" w14:textId="3D85D4A8" w:rsidR="00AF0CEB" w:rsidRDefault="00AF0CEB" w:rsidP="00554243">
            <w:pPr>
              <w:spacing w:after="0" w:line="240" w:lineRule="auto"/>
              <w:rPr>
                <w:color w:val="0D0D0D" w:themeColor="text1" w:themeTint="F2"/>
                <w:sz w:val="22"/>
                <w:szCs w:val="22"/>
              </w:rPr>
            </w:pPr>
            <w:r>
              <w:rPr>
                <w:color w:val="0D0D0D" w:themeColor="text1" w:themeTint="F2"/>
                <w:sz w:val="22"/>
                <w:szCs w:val="22"/>
              </w:rPr>
              <w:t>Option D</w:t>
            </w:r>
          </w:p>
        </w:tc>
        <w:tc>
          <w:tcPr>
            <w:tcW w:w="3105" w:type="dxa"/>
          </w:tcPr>
          <w:p w14:paraId="2CF20F9A" w14:textId="49855532" w:rsidR="00AF0CEB" w:rsidRDefault="00AF0CEB" w:rsidP="00554243">
            <w:pPr>
              <w:spacing w:after="0" w:line="240" w:lineRule="auto"/>
              <w:rPr>
                <w:color w:val="0D0D0D" w:themeColor="text1" w:themeTint="F2"/>
                <w:sz w:val="22"/>
                <w:szCs w:val="22"/>
              </w:rPr>
            </w:pPr>
            <w:r>
              <w:rPr>
                <w:color w:val="0D0D0D" w:themeColor="text1" w:themeTint="F2"/>
                <w:sz w:val="22"/>
                <w:szCs w:val="22"/>
              </w:rPr>
              <w:t>English/Chinese</w:t>
            </w:r>
          </w:p>
        </w:tc>
        <w:tc>
          <w:tcPr>
            <w:tcW w:w="1260" w:type="dxa"/>
          </w:tcPr>
          <w:p w14:paraId="5D4D5A0A" w14:textId="48FCDAC2" w:rsidR="00AF0CEB" w:rsidRDefault="00AF0CEB" w:rsidP="00554243">
            <w:pPr>
              <w:spacing w:after="0" w:line="240" w:lineRule="auto"/>
              <w:rPr>
                <w:color w:val="0D0D0D" w:themeColor="text1" w:themeTint="F2"/>
                <w:sz w:val="22"/>
                <w:szCs w:val="22"/>
              </w:rPr>
            </w:pPr>
            <w:r w:rsidRPr="00AF0CEB">
              <w:rPr>
                <w:color w:val="0D0D0D" w:themeColor="text1" w:themeTint="F2"/>
                <w:sz w:val="22"/>
                <w:szCs w:val="22"/>
              </w:rPr>
              <w:t>$5,000.00</w:t>
            </w:r>
          </w:p>
        </w:tc>
        <w:tc>
          <w:tcPr>
            <w:tcW w:w="3622" w:type="dxa"/>
          </w:tcPr>
          <w:p w14:paraId="1A407B49" w14:textId="77777777" w:rsidR="00AF0CEB" w:rsidRDefault="00AF0CEB" w:rsidP="00554243">
            <w:pPr>
              <w:spacing w:after="0" w:line="240" w:lineRule="auto"/>
              <w:rPr>
                <w:b/>
                <w:color w:val="17365D"/>
                <w:sz w:val="22"/>
                <w:szCs w:val="22"/>
              </w:rPr>
            </w:pPr>
          </w:p>
        </w:tc>
      </w:tr>
      <w:tr w:rsidR="00AF0CEB" w14:paraId="5D030F65" w14:textId="36C65432" w:rsidTr="00BA07F1">
        <w:tc>
          <w:tcPr>
            <w:tcW w:w="1030" w:type="dxa"/>
          </w:tcPr>
          <w:p w14:paraId="163FB589" w14:textId="7CB84DE3" w:rsidR="00AF0CEB" w:rsidRDefault="00AF0CEB" w:rsidP="00554243">
            <w:pPr>
              <w:spacing w:after="0" w:line="240" w:lineRule="auto"/>
              <w:rPr>
                <w:color w:val="0D0D0D" w:themeColor="text1" w:themeTint="F2"/>
                <w:sz w:val="22"/>
                <w:szCs w:val="22"/>
              </w:rPr>
            </w:pPr>
            <w:r>
              <w:rPr>
                <w:color w:val="0D0D0D" w:themeColor="text1" w:themeTint="F2"/>
                <w:sz w:val="22"/>
                <w:szCs w:val="22"/>
              </w:rPr>
              <w:t>Option E</w:t>
            </w:r>
          </w:p>
        </w:tc>
        <w:tc>
          <w:tcPr>
            <w:tcW w:w="3105" w:type="dxa"/>
          </w:tcPr>
          <w:p w14:paraId="2523F55B" w14:textId="2761188C" w:rsidR="00AF0CEB" w:rsidRDefault="00AF0CEB" w:rsidP="00554243">
            <w:pPr>
              <w:spacing w:after="0" w:line="240" w:lineRule="auto"/>
              <w:rPr>
                <w:color w:val="0D0D0D" w:themeColor="text1" w:themeTint="F2"/>
                <w:sz w:val="22"/>
                <w:szCs w:val="22"/>
              </w:rPr>
            </w:pPr>
            <w:r>
              <w:rPr>
                <w:color w:val="0D0D0D" w:themeColor="text1" w:themeTint="F2"/>
                <w:sz w:val="22"/>
                <w:szCs w:val="22"/>
              </w:rPr>
              <w:t>English/Russian</w:t>
            </w:r>
          </w:p>
        </w:tc>
        <w:tc>
          <w:tcPr>
            <w:tcW w:w="1260" w:type="dxa"/>
          </w:tcPr>
          <w:p w14:paraId="6F885A74" w14:textId="52F7850E" w:rsidR="00AF0CEB" w:rsidRDefault="00AF0CEB" w:rsidP="00554243">
            <w:pPr>
              <w:spacing w:after="0" w:line="240" w:lineRule="auto"/>
              <w:rPr>
                <w:color w:val="0D0D0D" w:themeColor="text1" w:themeTint="F2"/>
                <w:sz w:val="22"/>
                <w:szCs w:val="22"/>
              </w:rPr>
            </w:pPr>
            <w:r w:rsidRPr="00AF0CEB">
              <w:rPr>
                <w:color w:val="0D0D0D" w:themeColor="text1" w:themeTint="F2"/>
                <w:sz w:val="22"/>
                <w:szCs w:val="22"/>
              </w:rPr>
              <w:t>$4,000.00</w:t>
            </w:r>
          </w:p>
        </w:tc>
        <w:tc>
          <w:tcPr>
            <w:tcW w:w="3622" w:type="dxa"/>
          </w:tcPr>
          <w:p w14:paraId="7198DBBD" w14:textId="77777777" w:rsidR="00AF0CEB" w:rsidRPr="001441B1" w:rsidRDefault="00AF0CEB" w:rsidP="00554243">
            <w:pPr>
              <w:spacing w:after="0" w:line="240" w:lineRule="auto"/>
              <w:rPr>
                <w:b/>
                <w:color w:val="17365D"/>
                <w:sz w:val="22"/>
                <w:szCs w:val="22"/>
              </w:rPr>
            </w:pPr>
          </w:p>
        </w:tc>
      </w:tr>
      <w:tr w:rsidR="00AF0CEB" w14:paraId="11DC1C65" w14:textId="1032D474" w:rsidTr="00BA07F1">
        <w:tc>
          <w:tcPr>
            <w:tcW w:w="1030" w:type="dxa"/>
          </w:tcPr>
          <w:p w14:paraId="59728E40" w14:textId="4590FB92" w:rsidR="00AF0CEB" w:rsidRDefault="00AF0CEB" w:rsidP="00554243">
            <w:pPr>
              <w:spacing w:after="0" w:line="240" w:lineRule="auto"/>
              <w:rPr>
                <w:color w:val="0D0D0D" w:themeColor="text1" w:themeTint="F2"/>
                <w:sz w:val="22"/>
                <w:szCs w:val="22"/>
              </w:rPr>
            </w:pPr>
            <w:r>
              <w:rPr>
                <w:color w:val="0D0D0D" w:themeColor="text1" w:themeTint="F2"/>
                <w:sz w:val="22"/>
                <w:szCs w:val="22"/>
              </w:rPr>
              <w:t>Option F</w:t>
            </w:r>
          </w:p>
        </w:tc>
        <w:tc>
          <w:tcPr>
            <w:tcW w:w="3105" w:type="dxa"/>
          </w:tcPr>
          <w:p w14:paraId="1AC8110F" w14:textId="1E57F62D" w:rsidR="00AF0CEB" w:rsidRDefault="00AF0CEB" w:rsidP="00554243">
            <w:pPr>
              <w:spacing w:after="0" w:line="240" w:lineRule="auto"/>
              <w:rPr>
                <w:color w:val="0D0D0D" w:themeColor="text1" w:themeTint="F2"/>
                <w:sz w:val="22"/>
                <w:szCs w:val="22"/>
              </w:rPr>
            </w:pPr>
            <w:r>
              <w:rPr>
                <w:color w:val="0D0D0D" w:themeColor="text1" w:themeTint="F2"/>
                <w:sz w:val="22"/>
                <w:szCs w:val="22"/>
              </w:rPr>
              <w:t>English/French/Spanish</w:t>
            </w:r>
          </w:p>
        </w:tc>
        <w:tc>
          <w:tcPr>
            <w:tcW w:w="1260" w:type="dxa"/>
          </w:tcPr>
          <w:p w14:paraId="08431DD5" w14:textId="35ACB554" w:rsidR="00AF0CEB" w:rsidRDefault="00AF0CEB" w:rsidP="00554243">
            <w:pPr>
              <w:spacing w:after="0" w:line="240" w:lineRule="auto"/>
              <w:rPr>
                <w:color w:val="0D0D0D" w:themeColor="text1" w:themeTint="F2"/>
                <w:sz w:val="22"/>
                <w:szCs w:val="22"/>
              </w:rPr>
            </w:pPr>
            <w:r w:rsidRPr="00AF0CEB">
              <w:rPr>
                <w:color w:val="0D0D0D" w:themeColor="text1" w:themeTint="F2"/>
                <w:sz w:val="22"/>
                <w:szCs w:val="22"/>
              </w:rPr>
              <w:t>$6,000.00</w:t>
            </w:r>
          </w:p>
        </w:tc>
        <w:tc>
          <w:tcPr>
            <w:tcW w:w="3622" w:type="dxa"/>
          </w:tcPr>
          <w:p w14:paraId="090D241C" w14:textId="77777777" w:rsidR="00AF0CEB" w:rsidRDefault="00AF0CEB" w:rsidP="00554243">
            <w:pPr>
              <w:spacing w:after="0" w:line="240" w:lineRule="auto"/>
              <w:rPr>
                <w:b/>
                <w:color w:val="17365D"/>
                <w:sz w:val="22"/>
                <w:szCs w:val="22"/>
              </w:rPr>
            </w:pPr>
          </w:p>
        </w:tc>
      </w:tr>
      <w:tr w:rsidR="00AF0CEB" w14:paraId="43D93E09" w14:textId="582F01F7" w:rsidTr="00BA07F1">
        <w:tc>
          <w:tcPr>
            <w:tcW w:w="1030" w:type="dxa"/>
          </w:tcPr>
          <w:p w14:paraId="443A0204" w14:textId="3DB51F39" w:rsidR="00AF0CEB" w:rsidRDefault="00AF0CEB" w:rsidP="00554243">
            <w:pPr>
              <w:spacing w:after="0" w:line="240" w:lineRule="auto"/>
              <w:rPr>
                <w:color w:val="0D0D0D" w:themeColor="text1" w:themeTint="F2"/>
                <w:sz w:val="22"/>
                <w:szCs w:val="22"/>
              </w:rPr>
            </w:pPr>
            <w:r>
              <w:rPr>
                <w:color w:val="0D0D0D" w:themeColor="text1" w:themeTint="F2"/>
                <w:sz w:val="22"/>
                <w:szCs w:val="22"/>
              </w:rPr>
              <w:t>Option G</w:t>
            </w:r>
          </w:p>
        </w:tc>
        <w:tc>
          <w:tcPr>
            <w:tcW w:w="3105" w:type="dxa"/>
          </w:tcPr>
          <w:p w14:paraId="006C3D8E" w14:textId="394B04A0" w:rsidR="00AF0CEB" w:rsidRDefault="00AF0CEB" w:rsidP="00AF0CEB">
            <w:pPr>
              <w:spacing w:after="0" w:line="240" w:lineRule="auto"/>
              <w:rPr>
                <w:color w:val="0D0D0D" w:themeColor="text1" w:themeTint="F2"/>
                <w:sz w:val="22"/>
                <w:szCs w:val="22"/>
              </w:rPr>
            </w:pPr>
            <w:r>
              <w:rPr>
                <w:color w:val="0D0D0D" w:themeColor="text1" w:themeTint="F2"/>
                <w:sz w:val="22"/>
                <w:szCs w:val="22"/>
              </w:rPr>
              <w:t>English/French/Arabic</w:t>
            </w:r>
          </w:p>
        </w:tc>
        <w:tc>
          <w:tcPr>
            <w:tcW w:w="1260" w:type="dxa"/>
          </w:tcPr>
          <w:p w14:paraId="53822BDA" w14:textId="1068FBA6" w:rsidR="00AF0CEB" w:rsidRDefault="00AF0CEB" w:rsidP="00554243">
            <w:pPr>
              <w:spacing w:after="0" w:line="240" w:lineRule="auto"/>
              <w:rPr>
                <w:color w:val="0D0D0D" w:themeColor="text1" w:themeTint="F2"/>
                <w:sz w:val="22"/>
                <w:szCs w:val="22"/>
              </w:rPr>
            </w:pPr>
            <w:r w:rsidRPr="00AF0CEB">
              <w:rPr>
                <w:color w:val="0D0D0D" w:themeColor="text1" w:themeTint="F2"/>
                <w:sz w:val="22"/>
                <w:szCs w:val="22"/>
              </w:rPr>
              <w:t>$7,000.00</w:t>
            </w:r>
          </w:p>
        </w:tc>
        <w:tc>
          <w:tcPr>
            <w:tcW w:w="3622" w:type="dxa"/>
          </w:tcPr>
          <w:p w14:paraId="1E6B38A0" w14:textId="77777777" w:rsidR="00AF0CEB" w:rsidRDefault="00AF0CEB" w:rsidP="00554243">
            <w:pPr>
              <w:spacing w:after="0" w:line="240" w:lineRule="auto"/>
              <w:rPr>
                <w:b/>
                <w:color w:val="17365D"/>
                <w:sz w:val="22"/>
                <w:szCs w:val="22"/>
              </w:rPr>
            </w:pPr>
          </w:p>
        </w:tc>
      </w:tr>
    </w:tbl>
    <w:p w14:paraId="55C0E170" w14:textId="77777777" w:rsidR="00AF0CEB" w:rsidRPr="00C618A0" w:rsidRDefault="00AF0CEB" w:rsidP="00554243">
      <w:pPr>
        <w:spacing w:after="0" w:line="240" w:lineRule="auto"/>
        <w:rPr>
          <w:color w:val="0D0D0D" w:themeColor="text1" w:themeTint="F2"/>
          <w:sz w:val="22"/>
          <w:szCs w:val="22"/>
        </w:rPr>
      </w:pPr>
    </w:p>
    <w:p w14:paraId="587D6686" w14:textId="77777777" w:rsidR="00D80633" w:rsidRPr="00D02361" w:rsidRDefault="00D80633" w:rsidP="00D80633">
      <w:pPr>
        <w:keepNext/>
        <w:keepLines/>
        <w:spacing w:after="0" w:line="240" w:lineRule="auto"/>
        <w:ind w:firstLine="720"/>
        <w:rPr>
          <w:b/>
          <w:sz w:val="22"/>
          <w:szCs w:val="22"/>
        </w:rPr>
      </w:pPr>
    </w:p>
    <w:p w14:paraId="483226FF" w14:textId="77777777" w:rsidR="00D80633" w:rsidRDefault="00D80633" w:rsidP="00554243">
      <w:pPr>
        <w:pStyle w:val="Heading3"/>
        <w:rPr>
          <w:rFonts w:eastAsia="Times New Roman"/>
          <w:b/>
          <w:color w:val="17365D"/>
          <w:lang w:eastAsia="en-US"/>
        </w:rPr>
      </w:pPr>
      <w:r w:rsidRPr="00554243">
        <w:rPr>
          <w:color w:val="002060"/>
        </w:rPr>
        <w:t>P</w:t>
      </w:r>
      <w:r w:rsidR="00665323" w:rsidRPr="00554243">
        <w:rPr>
          <w:color w:val="002060"/>
        </w:rPr>
        <w:t>aying for Interpre</w:t>
      </w:r>
      <w:r w:rsidR="00897964" w:rsidRPr="00554243">
        <w:rPr>
          <w:color w:val="002060"/>
        </w:rPr>
        <w:t>t</w:t>
      </w:r>
      <w:r w:rsidR="00665323" w:rsidRPr="00554243">
        <w:rPr>
          <w:color w:val="002060"/>
        </w:rPr>
        <w:t>ation</w:t>
      </w:r>
    </w:p>
    <w:p w14:paraId="2065A0E6" w14:textId="3CCF940F" w:rsidR="00554243" w:rsidRPr="00A45A77" w:rsidRDefault="00CF600D" w:rsidP="00554243">
      <w:pPr>
        <w:spacing w:after="0" w:line="240" w:lineRule="auto"/>
        <w:rPr>
          <w:sz w:val="22"/>
          <w:szCs w:val="22"/>
        </w:rPr>
      </w:pPr>
      <w:r w:rsidRPr="00A45A77">
        <w:rPr>
          <w:rFonts w:eastAsia="Times New Roman"/>
          <w:sz w:val="22"/>
          <w:szCs w:val="22"/>
          <w:u w:val="single"/>
          <w:lang w:eastAsia="en-US"/>
        </w:rPr>
        <w:t>External to FAO:</w:t>
      </w:r>
      <w:r w:rsidR="00554243" w:rsidRPr="00A45A77">
        <w:rPr>
          <w:rFonts w:eastAsia="Times New Roman"/>
          <w:b/>
          <w:sz w:val="22"/>
          <w:szCs w:val="22"/>
          <w:lang w:eastAsia="en-US"/>
        </w:rPr>
        <w:t xml:space="preserve">  </w:t>
      </w:r>
      <w:r w:rsidRPr="00A45A77">
        <w:rPr>
          <w:sz w:val="22"/>
          <w:szCs w:val="22"/>
        </w:rPr>
        <w:t xml:space="preserve">By submitting this form and requesting interpretation services, the </w:t>
      </w:r>
      <w:r w:rsidR="00496E51" w:rsidRPr="00A45A77">
        <w:rPr>
          <w:sz w:val="22"/>
          <w:szCs w:val="22"/>
        </w:rPr>
        <w:t>Focal P</w:t>
      </w:r>
      <w:r w:rsidR="00F64B88" w:rsidRPr="00A45A77">
        <w:rPr>
          <w:sz w:val="22"/>
          <w:szCs w:val="22"/>
        </w:rPr>
        <w:t xml:space="preserve">oints </w:t>
      </w:r>
      <w:r w:rsidR="007932CA" w:rsidRPr="00A45A77">
        <w:rPr>
          <w:sz w:val="22"/>
          <w:szCs w:val="22"/>
        </w:rPr>
        <w:t xml:space="preserve">listed in Section </w:t>
      </w:r>
      <w:r w:rsidR="002319E3" w:rsidRPr="00A45A77">
        <w:rPr>
          <w:sz w:val="22"/>
          <w:szCs w:val="22"/>
        </w:rPr>
        <w:t>1</w:t>
      </w:r>
      <w:r w:rsidR="007932CA" w:rsidRPr="00A45A77">
        <w:rPr>
          <w:sz w:val="22"/>
          <w:szCs w:val="22"/>
        </w:rPr>
        <w:t xml:space="preserve"> </w:t>
      </w:r>
      <w:r w:rsidR="00F64B88" w:rsidRPr="00A45A77">
        <w:rPr>
          <w:sz w:val="22"/>
          <w:szCs w:val="22"/>
        </w:rPr>
        <w:t xml:space="preserve">are committing </w:t>
      </w:r>
      <w:r w:rsidRPr="00A45A77">
        <w:rPr>
          <w:sz w:val="22"/>
          <w:szCs w:val="22"/>
        </w:rPr>
        <w:t>to pay</w:t>
      </w:r>
      <w:r w:rsidR="002319E3" w:rsidRPr="00A45A77">
        <w:rPr>
          <w:sz w:val="22"/>
          <w:szCs w:val="22"/>
        </w:rPr>
        <w:t xml:space="preserve"> for interpretation</w:t>
      </w:r>
      <w:r w:rsidRPr="00A45A77">
        <w:rPr>
          <w:sz w:val="22"/>
          <w:szCs w:val="22"/>
        </w:rPr>
        <w:t xml:space="preserve">. </w:t>
      </w:r>
      <w:r w:rsidR="00A45A77">
        <w:rPr>
          <w:sz w:val="22"/>
          <w:szCs w:val="22"/>
        </w:rPr>
        <w:t xml:space="preserve"> </w:t>
      </w:r>
      <w:r w:rsidR="007932CA" w:rsidRPr="00A45A77">
        <w:rPr>
          <w:sz w:val="22"/>
          <w:szCs w:val="22"/>
        </w:rPr>
        <w:t>The inv</w:t>
      </w:r>
      <w:r w:rsidR="00496E51" w:rsidRPr="00A45A77">
        <w:rPr>
          <w:sz w:val="22"/>
          <w:szCs w:val="22"/>
        </w:rPr>
        <w:t>oice will be sent to the Focal P</w:t>
      </w:r>
      <w:r w:rsidR="007932CA" w:rsidRPr="00A45A77">
        <w:rPr>
          <w:sz w:val="22"/>
          <w:szCs w:val="22"/>
        </w:rPr>
        <w:t xml:space="preserve">oints after CFS 43.   </w:t>
      </w:r>
      <w:r w:rsidR="00F64B88" w:rsidRPr="00A45A77">
        <w:rPr>
          <w:sz w:val="22"/>
          <w:szCs w:val="22"/>
        </w:rPr>
        <w:t xml:space="preserve">If </w:t>
      </w:r>
      <w:r w:rsidR="006060ED" w:rsidRPr="00A45A77">
        <w:rPr>
          <w:sz w:val="22"/>
          <w:szCs w:val="22"/>
        </w:rPr>
        <w:t>you would like the interpretation invoice to go</w:t>
      </w:r>
      <w:r w:rsidR="00731698" w:rsidRPr="00A45A77">
        <w:rPr>
          <w:sz w:val="22"/>
          <w:szCs w:val="22"/>
        </w:rPr>
        <w:t xml:space="preserve"> </w:t>
      </w:r>
      <w:r w:rsidR="006060ED" w:rsidRPr="00A45A77">
        <w:rPr>
          <w:sz w:val="22"/>
          <w:szCs w:val="22"/>
        </w:rPr>
        <w:t>to a particular person or organization, please enter the details</w:t>
      </w:r>
      <w:r w:rsidR="00554243" w:rsidRPr="00A45A77">
        <w:rPr>
          <w:sz w:val="22"/>
          <w:szCs w:val="22"/>
        </w:rPr>
        <w:t xml:space="preserve"> </w:t>
      </w:r>
      <w:r w:rsidR="006060ED" w:rsidRPr="00A45A77">
        <w:rPr>
          <w:sz w:val="22"/>
          <w:szCs w:val="22"/>
        </w:rPr>
        <w:t>here</w:t>
      </w:r>
      <w:r w:rsidR="007932CA" w:rsidRPr="00A45A77">
        <w:rPr>
          <w:sz w:val="22"/>
          <w:szCs w:val="22"/>
        </w:rPr>
        <w:t xml:space="preserve">.  Also if you would like to split the interpretation costs, list all parties and the amount each one should be billed. </w:t>
      </w:r>
    </w:p>
    <w:p w14:paraId="1B6B4A3F" w14:textId="77777777" w:rsidR="007932CA" w:rsidRDefault="007932CA" w:rsidP="00554243">
      <w:pPr>
        <w:spacing w:after="0" w:line="240" w:lineRule="auto"/>
        <w:rPr>
          <w:color w:val="17365D"/>
          <w:sz w:val="24"/>
          <w:szCs w:val="24"/>
        </w:rPr>
      </w:pPr>
    </w:p>
    <w:tbl>
      <w:tblPr>
        <w:tblStyle w:val="TableGrid"/>
        <w:tblW w:w="0" w:type="auto"/>
        <w:tblLook w:val="04A0" w:firstRow="1" w:lastRow="0" w:firstColumn="1" w:lastColumn="0" w:noHBand="0" w:noVBand="1"/>
      </w:tblPr>
      <w:tblGrid>
        <w:gridCol w:w="10255"/>
      </w:tblGrid>
      <w:tr w:rsidR="00554243" w14:paraId="6CD522CA" w14:textId="77777777" w:rsidTr="00BA07F1">
        <w:tc>
          <w:tcPr>
            <w:tcW w:w="10255" w:type="dxa"/>
          </w:tcPr>
          <w:p w14:paraId="75DA676D" w14:textId="77777777" w:rsidR="00554243" w:rsidRDefault="00554243" w:rsidP="00554243">
            <w:pPr>
              <w:spacing w:after="0" w:line="360" w:lineRule="auto"/>
              <w:rPr>
                <w:rFonts w:eastAsia="Times New Roman"/>
                <w:sz w:val="24"/>
                <w:szCs w:val="24"/>
                <w:lang w:eastAsia="en-US"/>
              </w:rPr>
            </w:pPr>
            <w:r>
              <w:rPr>
                <w:rFonts w:eastAsia="Times New Roman"/>
                <w:sz w:val="24"/>
                <w:szCs w:val="24"/>
                <w:lang w:eastAsia="en-US"/>
              </w:rPr>
              <w:t xml:space="preserve"> </w:t>
            </w:r>
          </w:p>
          <w:p w14:paraId="56BEB290" w14:textId="77777777" w:rsidR="00554243" w:rsidRDefault="00554243" w:rsidP="00554243">
            <w:pPr>
              <w:spacing w:after="0" w:line="360" w:lineRule="auto"/>
              <w:rPr>
                <w:rFonts w:eastAsia="Times New Roman"/>
                <w:sz w:val="24"/>
                <w:szCs w:val="24"/>
                <w:lang w:eastAsia="en-US"/>
              </w:rPr>
            </w:pPr>
          </w:p>
        </w:tc>
      </w:tr>
    </w:tbl>
    <w:p w14:paraId="47A48F7A" w14:textId="77777777" w:rsidR="00554243" w:rsidRDefault="00554243" w:rsidP="00CF600D">
      <w:pPr>
        <w:spacing w:after="0" w:line="360" w:lineRule="auto"/>
        <w:rPr>
          <w:rFonts w:eastAsia="Times New Roman"/>
          <w:b/>
          <w:color w:val="17365D"/>
          <w:sz w:val="24"/>
          <w:szCs w:val="24"/>
          <w:lang w:eastAsia="en-US"/>
        </w:rPr>
      </w:pPr>
    </w:p>
    <w:p w14:paraId="0F210AF9" w14:textId="3B35FA52" w:rsidR="00554243" w:rsidRPr="00A45A77" w:rsidRDefault="00CF600D" w:rsidP="007932CA">
      <w:pPr>
        <w:spacing w:after="0" w:line="240" w:lineRule="auto"/>
        <w:rPr>
          <w:rFonts w:eastAsia="Times New Roman"/>
          <w:sz w:val="22"/>
          <w:szCs w:val="22"/>
          <w:lang w:eastAsia="en-US"/>
        </w:rPr>
      </w:pPr>
      <w:r w:rsidRPr="00A45A77">
        <w:rPr>
          <w:rFonts w:eastAsia="Times New Roman"/>
          <w:sz w:val="22"/>
          <w:szCs w:val="22"/>
          <w:u w:val="single"/>
          <w:lang w:eastAsia="en-US"/>
        </w:rPr>
        <w:t>In FAO:</w:t>
      </w:r>
      <w:r w:rsidR="00554243" w:rsidRPr="00A45A77">
        <w:rPr>
          <w:rFonts w:eastAsia="Times New Roman"/>
          <w:b/>
          <w:sz w:val="22"/>
          <w:szCs w:val="22"/>
          <w:lang w:eastAsia="en-US"/>
        </w:rPr>
        <w:t xml:space="preserve"> </w:t>
      </w:r>
      <w:r w:rsidR="00554243" w:rsidRPr="00A45A77">
        <w:rPr>
          <w:rFonts w:eastAsia="Times New Roman"/>
          <w:sz w:val="22"/>
          <w:szCs w:val="22"/>
          <w:lang w:eastAsia="en-US"/>
        </w:rPr>
        <w:t xml:space="preserve">Enter </w:t>
      </w:r>
      <w:r w:rsidR="002319E3" w:rsidRPr="00A45A77">
        <w:rPr>
          <w:rFonts w:eastAsia="Times New Roman"/>
          <w:sz w:val="22"/>
          <w:szCs w:val="22"/>
          <w:lang w:eastAsia="en-US"/>
        </w:rPr>
        <w:t>the</w:t>
      </w:r>
      <w:r w:rsidR="00554243" w:rsidRPr="00A45A77">
        <w:rPr>
          <w:rFonts w:eastAsia="Times New Roman"/>
          <w:sz w:val="22"/>
          <w:szCs w:val="22"/>
          <w:lang w:eastAsia="en-US"/>
        </w:rPr>
        <w:t xml:space="preserve"> FAO Budget code an</w:t>
      </w:r>
      <w:r w:rsidR="007932CA" w:rsidRPr="00A45A77">
        <w:rPr>
          <w:rFonts w:eastAsia="Times New Roman"/>
          <w:sz w:val="22"/>
          <w:szCs w:val="22"/>
          <w:lang w:eastAsia="en-US"/>
        </w:rPr>
        <w:t xml:space="preserve">d the name of the budget holder.  FAO colleagues are requested not to make a duplicate request to the FAO Interpretation Unit. </w:t>
      </w:r>
    </w:p>
    <w:tbl>
      <w:tblPr>
        <w:tblStyle w:val="TableGrid"/>
        <w:tblW w:w="0" w:type="auto"/>
        <w:tblLook w:val="04A0" w:firstRow="1" w:lastRow="0" w:firstColumn="1" w:lastColumn="0" w:noHBand="0" w:noVBand="1"/>
      </w:tblPr>
      <w:tblGrid>
        <w:gridCol w:w="10255"/>
      </w:tblGrid>
      <w:tr w:rsidR="00554243" w14:paraId="249C2DF0" w14:textId="77777777" w:rsidTr="00BA07F1">
        <w:tc>
          <w:tcPr>
            <w:tcW w:w="10255" w:type="dxa"/>
          </w:tcPr>
          <w:p w14:paraId="01AEA929" w14:textId="77777777" w:rsidR="00554243" w:rsidRDefault="00554243" w:rsidP="00A02647">
            <w:pPr>
              <w:spacing w:after="0" w:line="360" w:lineRule="auto"/>
              <w:rPr>
                <w:rFonts w:eastAsia="Times New Roman"/>
                <w:sz w:val="24"/>
                <w:szCs w:val="24"/>
                <w:lang w:eastAsia="en-US"/>
              </w:rPr>
            </w:pPr>
          </w:p>
        </w:tc>
      </w:tr>
    </w:tbl>
    <w:p w14:paraId="169B11D4" w14:textId="77777777" w:rsidR="00E12696" w:rsidRDefault="00E12696">
      <w:pPr>
        <w:spacing w:after="0" w:line="240" w:lineRule="auto"/>
        <w:ind w:left="482"/>
        <w:jc w:val="both"/>
        <w:rPr>
          <w:rFonts w:eastAsia="Times New Roman"/>
          <w:sz w:val="24"/>
          <w:szCs w:val="24"/>
          <w:lang w:eastAsia="en-US"/>
        </w:rPr>
      </w:pPr>
      <w:r>
        <w:rPr>
          <w:rFonts w:eastAsia="Times New Roman"/>
          <w:sz w:val="24"/>
          <w:szCs w:val="24"/>
          <w:lang w:eastAsia="en-US"/>
        </w:rPr>
        <w:br w:type="page"/>
      </w:r>
    </w:p>
    <w:p w14:paraId="5607C0FD" w14:textId="087A9857" w:rsidR="00512F0D" w:rsidRPr="009D0C41" w:rsidRDefault="00512F0D" w:rsidP="009D0C41">
      <w:pPr>
        <w:pStyle w:val="Heading2"/>
      </w:pPr>
      <w:bookmarkStart w:id="7" w:name="ref"/>
      <w:r w:rsidRPr="009D0C41">
        <w:lastRenderedPageBreak/>
        <w:t xml:space="preserve">SECTION </w:t>
      </w:r>
      <w:r w:rsidR="00DC7DCC">
        <w:t>6</w:t>
      </w:r>
      <w:r w:rsidR="009D0C41">
        <w:t>:</w:t>
      </w:r>
      <w:r w:rsidRPr="009D0C41">
        <w:t xml:space="preserve"> R</w:t>
      </w:r>
      <w:r w:rsidR="009D0C41">
        <w:t>efreshments</w:t>
      </w:r>
    </w:p>
    <w:bookmarkEnd w:id="7"/>
    <w:p w14:paraId="028394FD" w14:textId="77777777" w:rsidR="00A96E44" w:rsidRPr="00BA07F1" w:rsidRDefault="00A96E44" w:rsidP="00BA07F1">
      <w:pPr>
        <w:spacing w:after="0" w:line="240" w:lineRule="auto"/>
        <w:rPr>
          <w:b/>
          <w:color w:val="000000" w:themeColor="text1"/>
          <w:sz w:val="24"/>
          <w:szCs w:val="24"/>
        </w:rPr>
      </w:pPr>
    </w:p>
    <w:p w14:paraId="0CF750AE" w14:textId="77777777" w:rsidR="00A96E44" w:rsidRPr="00BA07F1" w:rsidRDefault="00A96E44" w:rsidP="00BA07F1">
      <w:pPr>
        <w:spacing w:after="0" w:line="240" w:lineRule="auto"/>
        <w:rPr>
          <w:b/>
          <w:color w:val="000000" w:themeColor="text1"/>
          <w:sz w:val="24"/>
          <w:szCs w:val="24"/>
        </w:rPr>
      </w:pPr>
      <w:r w:rsidRPr="00BA07F1">
        <w:rPr>
          <w:b/>
          <w:color w:val="000000" w:themeColor="text1"/>
          <w:sz w:val="24"/>
          <w:szCs w:val="24"/>
        </w:rPr>
        <w:t xml:space="preserve">If you do not require </w:t>
      </w:r>
      <w:r w:rsidR="00731698" w:rsidRPr="00BA07F1">
        <w:rPr>
          <w:b/>
          <w:color w:val="000000" w:themeColor="text1"/>
          <w:sz w:val="24"/>
          <w:szCs w:val="24"/>
        </w:rPr>
        <w:t>refreshments</w:t>
      </w:r>
      <w:r w:rsidRPr="00BA07F1">
        <w:rPr>
          <w:b/>
          <w:color w:val="000000" w:themeColor="text1"/>
          <w:sz w:val="24"/>
          <w:szCs w:val="24"/>
        </w:rPr>
        <w:t xml:space="preserve">, you do not need to complete this section. </w:t>
      </w:r>
    </w:p>
    <w:p w14:paraId="20D0E2C0" w14:textId="77777777" w:rsidR="00F36486" w:rsidRDefault="00F36486" w:rsidP="002319E3">
      <w:pPr>
        <w:spacing w:after="120" w:line="240" w:lineRule="auto"/>
        <w:rPr>
          <w:sz w:val="22"/>
          <w:szCs w:val="22"/>
          <w:lang w:val="en-US" w:eastAsia="en-US"/>
        </w:rPr>
      </w:pPr>
    </w:p>
    <w:p w14:paraId="06DEE17C" w14:textId="2CFE2C03" w:rsidR="00512F0D" w:rsidRPr="009D0C41" w:rsidRDefault="00496E51" w:rsidP="002319E3">
      <w:pPr>
        <w:spacing w:after="120" w:line="240" w:lineRule="auto"/>
        <w:rPr>
          <w:sz w:val="22"/>
          <w:szCs w:val="22"/>
          <w:lang w:val="en-US" w:eastAsia="en-US"/>
        </w:rPr>
      </w:pPr>
      <w:r>
        <w:rPr>
          <w:sz w:val="22"/>
          <w:szCs w:val="22"/>
          <w:lang w:val="en-US" w:eastAsia="en-US"/>
        </w:rPr>
        <w:t>Side Event O</w:t>
      </w:r>
      <w:r w:rsidR="00512F0D" w:rsidRPr="009D0C41">
        <w:rPr>
          <w:sz w:val="22"/>
          <w:szCs w:val="22"/>
          <w:lang w:val="en-US" w:eastAsia="en-US"/>
        </w:rPr>
        <w:t>rganizers may order refreshments to serve either before or after their Side Event.  No refreshments are allowed inside the Side Event rooms.  It is the responsibility of the Focal Points to ensure this rule is respected.</w:t>
      </w:r>
    </w:p>
    <w:p w14:paraId="2F7CF3FB" w14:textId="77777777" w:rsidR="00512F0D" w:rsidRPr="009D0C41" w:rsidRDefault="00512F0D" w:rsidP="00512F0D">
      <w:pPr>
        <w:rPr>
          <w:sz w:val="22"/>
          <w:szCs w:val="22"/>
          <w:lang w:val="en-US" w:eastAsia="en-US"/>
        </w:rPr>
      </w:pPr>
      <w:r w:rsidRPr="009D0C41">
        <w:rPr>
          <w:sz w:val="22"/>
          <w:szCs w:val="22"/>
          <w:lang w:val="en-US" w:eastAsia="en-US"/>
        </w:rPr>
        <w:t xml:space="preserve">FAO catering services can organize different menus including a bio menu.  Costs vary but a quote can be requested in advance. </w:t>
      </w:r>
    </w:p>
    <w:p w14:paraId="67A8B9A1" w14:textId="77777777" w:rsidR="00554243" w:rsidRPr="00554243" w:rsidRDefault="00512F0D" w:rsidP="00554243">
      <w:pPr>
        <w:rPr>
          <w:sz w:val="22"/>
          <w:szCs w:val="22"/>
          <w:lang w:val="en-US" w:eastAsia="en-US"/>
        </w:rPr>
      </w:pPr>
      <w:r w:rsidRPr="009D0C41">
        <w:rPr>
          <w:sz w:val="22"/>
          <w:szCs w:val="22"/>
          <w:lang w:val="en-US" w:eastAsia="en-US"/>
        </w:rPr>
        <w:t>Would you like information on the options to serve refreshments at your Side Event?</w:t>
      </w:r>
    </w:p>
    <w:p w14:paraId="4EE63971" w14:textId="77777777" w:rsidR="00512F0D" w:rsidRDefault="00554243" w:rsidP="00512F0D">
      <w:pPr>
        <w:spacing w:after="0" w:line="240" w:lineRule="auto"/>
        <w:rPr>
          <w:sz w:val="22"/>
          <w:szCs w:val="22"/>
        </w:rPr>
      </w:pPr>
      <w:r w:rsidRPr="002319E3">
        <w:rPr>
          <w:sz w:val="22"/>
          <w:szCs w:val="22"/>
        </w:rPr>
        <w:t>Yes or no?</w:t>
      </w:r>
    </w:p>
    <w:tbl>
      <w:tblPr>
        <w:tblStyle w:val="TableGrid"/>
        <w:tblW w:w="0" w:type="auto"/>
        <w:tblLook w:val="04A0" w:firstRow="1" w:lastRow="0" w:firstColumn="1" w:lastColumn="0" w:noHBand="0" w:noVBand="1"/>
      </w:tblPr>
      <w:tblGrid>
        <w:gridCol w:w="1345"/>
      </w:tblGrid>
      <w:tr w:rsidR="002319E3" w14:paraId="14C355B9" w14:textId="77777777" w:rsidTr="002319E3">
        <w:tc>
          <w:tcPr>
            <w:tcW w:w="1345" w:type="dxa"/>
          </w:tcPr>
          <w:p w14:paraId="3345118E" w14:textId="77777777" w:rsidR="002319E3" w:rsidRDefault="002319E3" w:rsidP="00512F0D">
            <w:pPr>
              <w:spacing w:after="0" w:line="240" w:lineRule="auto"/>
              <w:rPr>
                <w:sz w:val="22"/>
                <w:szCs w:val="22"/>
              </w:rPr>
            </w:pPr>
          </w:p>
          <w:p w14:paraId="390F2320" w14:textId="77777777" w:rsidR="002319E3" w:rsidRDefault="002319E3" w:rsidP="00512F0D">
            <w:pPr>
              <w:spacing w:after="0" w:line="240" w:lineRule="auto"/>
              <w:rPr>
                <w:sz w:val="22"/>
                <w:szCs w:val="22"/>
              </w:rPr>
            </w:pPr>
          </w:p>
        </w:tc>
      </w:tr>
    </w:tbl>
    <w:p w14:paraId="5D40D1EE" w14:textId="77777777" w:rsidR="002319E3" w:rsidRPr="002319E3" w:rsidRDefault="002319E3" w:rsidP="00512F0D">
      <w:pPr>
        <w:spacing w:after="0" w:line="240" w:lineRule="auto"/>
        <w:rPr>
          <w:sz w:val="22"/>
          <w:szCs w:val="22"/>
        </w:rPr>
      </w:pPr>
    </w:p>
    <w:p w14:paraId="6520139D" w14:textId="77777777" w:rsidR="00512F0D" w:rsidRPr="009D0C41" w:rsidRDefault="00512F0D" w:rsidP="00512F0D">
      <w:pPr>
        <w:spacing w:after="0" w:line="240" w:lineRule="auto"/>
        <w:rPr>
          <w:sz w:val="22"/>
          <w:szCs w:val="22"/>
        </w:rPr>
      </w:pPr>
    </w:p>
    <w:sectPr w:rsidR="00512F0D" w:rsidRPr="009D0C41" w:rsidSect="00866E02">
      <w:headerReference w:type="default" r:id="rId9"/>
      <w:footerReference w:type="default" r:id="rId10"/>
      <w:headerReference w:type="first" r:id="rId11"/>
      <w:footerReference w:type="first" r:id="rId12"/>
      <w:pgSz w:w="11907" w:h="16840"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0E3F2" w14:textId="77777777" w:rsidR="007E224D" w:rsidRDefault="007E224D" w:rsidP="00BC6CCA">
      <w:pPr>
        <w:spacing w:after="0" w:line="240" w:lineRule="auto"/>
      </w:pPr>
      <w:r>
        <w:separator/>
      </w:r>
    </w:p>
  </w:endnote>
  <w:endnote w:type="continuationSeparator" w:id="0">
    <w:p w14:paraId="64BA8A01" w14:textId="77777777" w:rsidR="007E224D" w:rsidRDefault="007E224D" w:rsidP="00B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71FC7" w14:textId="77777777" w:rsidR="00BC6CCA" w:rsidRDefault="00BC6CCA" w:rsidP="00BC6CCA">
    <w:pPr>
      <w:pStyle w:val="Footer"/>
      <w:jc w:val="right"/>
    </w:pPr>
    <w:r w:rsidRPr="009B5C16">
      <w:t xml:space="preserve">Page </w:t>
    </w:r>
    <w:r w:rsidRPr="009B5C16">
      <w:fldChar w:fldCharType="begin"/>
    </w:r>
    <w:r w:rsidRPr="009B5C16">
      <w:instrText xml:space="preserve"> PAGE  \* Arabic  \* MERGEFORMAT </w:instrText>
    </w:r>
    <w:r w:rsidRPr="009B5C16">
      <w:fldChar w:fldCharType="separate"/>
    </w:r>
    <w:r w:rsidR="00F9143F">
      <w:rPr>
        <w:noProof/>
      </w:rPr>
      <w:t>8</w:t>
    </w:r>
    <w:r w:rsidRPr="009B5C16">
      <w:fldChar w:fldCharType="end"/>
    </w:r>
    <w:r w:rsidRPr="009B5C16">
      <w:t xml:space="preserve"> of </w:t>
    </w:r>
    <w:r w:rsidR="00F9143F">
      <w:fldChar w:fldCharType="begin"/>
    </w:r>
    <w:r w:rsidR="00F9143F">
      <w:instrText xml:space="preserve"> NUMPAGES  \* Arabic  \* MERGEFORMAT </w:instrText>
    </w:r>
    <w:r w:rsidR="00F9143F">
      <w:fldChar w:fldCharType="separate"/>
    </w:r>
    <w:r w:rsidR="00F9143F">
      <w:rPr>
        <w:noProof/>
      </w:rPr>
      <w:t>8</w:t>
    </w:r>
    <w:r w:rsidR="00F9143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02710" w14:textId="77777777" w:rsidR="00BC6CCA" w:rsidRDefault="003C7285" w:rsidP="003C7285">
    <w:pPr>
      <w:pStyle w:val="Footer"/>
      <w:jc w:val="right"/>
    </w:pPr>
    <w:r w:rsidRPr="009B5C16">
      <w:t xml:space="preserve">Page </w:t>
    </w:r>
    <w:r w:rsidRPr="009B5C16">
      <w:fldChar w:fldCharType="begin"/>
    </w:r>
    <w:r w:rsidRPr="009B5C16">
      <w:instrText xml:space="preserve"> PAGE  \* Arabic  \* MERGEFORMAT </w:instrText>
    </w:r>
    <w:r w:rsidRPr="009B5C16">
      <w:fldChar w:fldCharType="separate"/>
    </w:r>
    <w:r w:rsidR="00F9143F">
      <w:rPr>
        <w:noProof/>
      </w:rPr>
      <w:t>1</w:t>
    </w:r>
    <w:r w:rsidRPr="009B5C16">
      <w:fldChar w:fldCharType="end"/>
    </w:r>
    <w:r w:rsidRPr="009B5C16">
      <w:t xml:space="preserve"> of </w:t>
    </w:r>
    <w:r w:rsidR="00F9143F">
      <w:fldChar w:fldCharType="begin"/>
    </w:r>
    <w:r w:rsidR="00F9143F">
      <w:instrText xml:space="preserve"> NUMPAGES  \* Arabic  \* MERGEFORMAT </w:instrText>
    </w:r>
    <w:r w:rsidR="00F9143F">
      <w:fldChar w:fldCharType="separate"/>
    </w:r>
    <w:r w:rsidR="00F9143F">
      <w:rPr>
        <w:noProof/>
      </w:rPr>
      <w:t>8</w:t>
    </w:r>
    <w:r w:rsidR="00F9143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4BE24" w14:textId="77777777" w:rsidR="007E224D" w:rsidRDefault="007E224D" w:rsidP="00BC6CCA">
      <w:pPr>
        <w:spacing w:after="0" w:line="240" w:lineRule="auto"/>
      </w:pPr>
      <w:r>
        <w:separator/>
      </w:r>
    </w:p>
  </w:footnote>
  <w:footnote w:type="continuationSeparator" w:id="0">
    <w:p w14:paraId="63038B74" w14:textId="77777777" w:rsidR="007E224D" w:rsidRDefault="007E224D" w:rsidP="00BC6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D7C50" w14:textId="77777777" w:rsidR="00BC6CCA" w:rsidRPr="00541192" w:rsidRDefault="00541192" w:rsidP="003C7285">
    <w:pPr>
      <w:pStyle w:val="Heading2"/>
      <w:jc w:val="right"/>
      <w:rPr>
        <w:b w:val="0"/>
        <w:lang w:val="en-US"/>
      </w:rPr>
    </w:pPr>
    <w:r>
      <w:rPr>
        <w:b w:val="0"/>
        <w:lang w:val="en-US"/>
      </w:rPr>
      <w:t>CFS 43</w:t>
    </w:r>
    <w:r w:rsidR="003C7285" w:rsidRPr="00541192">
      <w:rPr>
        <w:b w:val="0"/>
        <w:lang w:val="en-US"/>
      </w:rPr>
      <w:t xml:space="preserve"> Side Event Request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1DD27" w14:textId="77777777" w:rsidR="00BC6CCA" w:rsidRDefault="00BC6CCA" w:rsidP="00541192">
    <w:pPr>
      <w:pStyle w:val="Heading1"/>
      <w:spacing w:before="240"/>
    </w:pPr>
    <w:r>
      <w:rPr>
        <w:noProof/>
        <w:lang w:val="en-US" w:eastAsia="en-US"/>
      </w:rPr>
      <w:drawing>
        <wp:anchor distT="0" distB="0" distL="114300" distR="114300" simplePos="0" relativeHeight="251659264" behindDoc="1" locked="0" layoutInCell="1" allowOverlap="1" wp14:anchorId="5F55427C" wp14:editId="64E47C24">
          <wp:simplePos x="0" y="0"/>
          <wp:positionH relativeFrom="column">
            <wp:posOffset>47625</wp:posOffset>
          </wp:positionH>
          <wp:positionV relativeFrom="paragraph">
            <wp:posOffset>-135890</wp:posOffset>
          </wp:positionV>
          <wp:extent cx="714375" cy="714375"/>
          <wp:effectExtent l="0" t="0" r="9525" b="9525"/>
          <wp:wrapTight wrapText="bothSides">
            <wp:wrapPolygon edited="0">
              <wp:start x="0" y="0"/>
              <wp:lineTo x="0" y="21312"/>
              <wp:lineTo x="21312" y="21312"/>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t>CFS 4</w:t>
    </w:r>
    <w:r w:rsidR="00541192">
      <w:t>3</w:t>
    </w:r>
    <w:r>
      <w:t xml:space="preserve"> </w:t>
    </w:r>
    <w:r w:rsidR="00541192">
      <w:t xml:space="preserve">Side Event </w:t>
    </w:r>
    <w:r>
      <w:t>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6B52"/>
    <w:multiLevelType w:val="hybridMultilevel"/>
    <w:tmpl w:val="14323374"/>
    <w:lvl w:ilvl="0" w:tplc="B60C96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233CB"/>
    <w:multiLevelType w:val="hybridMultilevel"/>
    <w:tmpl w:val="5DD89C8C"/>
    <w:lvl w:ilvl="0" w:tplc="BDFE2C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C2201"/>
    <w:multiLevelType w:val="hybridMultilevel"/>
    <w:tmpl w:val="E1948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B2A33"/>
    <w:multiLevelType w:val="hybridMultilevel"/>
    <w:tmpl w:val="9FA299CA"/>
    <w:lvl w:ilvl="0" w:tplc="A86CDDE8">
      <w:start w:val="1"/>
      <w:numFmt w:val="decimal"/>
      <w:lvlText w:val="%1"/>
      <w:lvlJc w:val="left"/>
      <w:pPr>
        <w:ind w:left="1080" w:hanging="720"/>
      </w:pPr>
      <w:rPr>
        <w:rFonts w:hint="default"/>
        <w:b/>
        <w:i w:val="0"/>
        <w:color w:val="17365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140A8"/>
    <w:multiLevelType w:val="hybridMultilevel"/>
    <w:tmpl w:val="5048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E660C"/>
    <w:multiLevelType w:val="hybridMultilevel"/>
    <w:tmpl w:val="9FA299CA"/>
    <w:lvl w:ilvl="0" w:tplc="A86CDDE8">
      <w:start w:val="1"/>
      <w:numFmt w:val="decimal"/>
      <w:lvlText w:val="%1"/>
      <w:lvlJc w:val="left"/>
      <w:pPr>
        <w:ind w:left="1080" w:hanging="720"/>
      </w:pPr>
      <w:rPr>
        <w:rFonts w:hint="default"/>
        <w:b/>
        <w:i w:val="0"/>
        <w:color w:val="17365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844DC"/>
    <w:multiLevelType w:val="hybridMultilevel"/>
    <w:tmpl w:val="E1CCF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46EED"/>
    <w:multiLevelType w:val="hybridMultilevel"/>
    <w:tmpl w:val="72E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F157C"/>
    <w:multiLevelType w:val="hybridMultilevel"/>
    <w:tmpl w:val="E1948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B15D95"/>
    <w:multiLevelType w:val="hybridMultilevel"/>
    <w:tmpl w:val="C9DC8F46"/>
    <w:lvl w:ilvl="0" w:tplc="82324A90">
      <w:start w:val="1"/>
      <w:numFmt w:val="bullet"/>
      <w:lvlText w:val="X"/>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45CFE"/>
    <w:multiLevelType w:val="hybridMultilevel"/>
    <w:tmpl w:val="A768E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5"/>
  </w:num>
  <w:num w:numId="5">
    <w:abstractNumId w:val="8"/>
  </w:num>
  <w:num w:numId="6">
    <w:abstractNumId w:val="2"/>
  </w:num>
  <w:num w:numId="7">
    <w:abstractNumId w:val="1"/>
  </w:num>
  <w:num w:numId="8">
    <w:abstractNumId w:val="9"/>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B3"/>
    <w:rsid w:val="000074A1"/>
    <w:rsid w:val="00091BE3"/>
    <w:rsid w:val="000954E1"/>
    <w:rsid w:val="000D41E4"/>
    <w:rsid w:val="0015259E"/>
    <w:rsid w:val="00154289"/>
    <w:rsid w:val="00161D60"/>
    <w:rsid w:val="001A47FA"/>
    <w:rsid w:val="001F7E09"/>
    <w:rsid w:val="0022317E"/>
    <w:rsid w:val="002319E3"/>
    <w:rsid w:val="00285391"/>
    <w:rsid w:val="002C6418"/>
    <w:rsid w:val="002D3F71"/>
    <w:rsid w:val="00384C87"/>
    <w:rsid w:val="00395DBE"/>
    <w:rsid w:val="003C4FFE"/>
    <w:rsid w:val="003C7285"/>
    <w:rsid w:val="0042551B"/>
    <w:rsid w:val="00450B04"/>
    <w:rsid w:val="00467E0D"/>
    <w:rsid w:val="00472C86"/>
    <w:rsid w:val="00474E2A"/>
    <w:rsid w:val="00496E51"/>
    <w:rsid w:val="004D3C6B"/>
    <w:rsid w:val="00512F0D"/>
    <w:rsid w:val="00514D90"/>
    <w:rsid w:val="00541192"/>
    <w:rsid w:val="005512C4"/>
    <w:rsid w:val="00554243"/>
    <w:rsid w:val="005755CE"/>
    <w:rsid w:val="00576758"/>
    <w:rsid w:val="0057736C"/>
    <w:rsid w:val="00586408"/>
    <w:rsid w:val="005867E5"/>
    <w:rsid w:val="005A40E3"/>
    <w:rsid w:val="005D1230"/>
    <w:rsid w:val="005E0F11"/>
    <w:rsid w:val="006060ED"/>
    <w:rsid w:val="00614904"/>
    <w:rsid w:val="00615DC9"/>
    <w:rsid w:val="00640710"/>
    <w:rsid w:val="0065794F"/>
    <w:rsid w:val="00657F7C"/>
    <w:rsid w:val="00665323"/>
    <w:rsid w:val="0068659F"/>
    <w:rsid w:val="0069496E"/>
    <w:rsid w:val="006B6151"/>
    <w:rsid w:val="00731698"/>
    <w:rsid w:val="007874E3"/>
    <w:rsid w:val="00790119"/>
    <w:rsid w:val="007932CA"/>
    <w:rsid w:val="007A5783"/>
    <w:rsid w:val="007C464A"/>
    <w:rsid w:val="007E224D"/>
    <w:rsid w:val="00866E02"/>
    <w:rsid w:val="00897964"/>
    <w:rsid w:val="0096371E"/>
    <w:rsid w:val="00966DDE"/>
    <w:rsid w:val="009A4ECB"/>
    <w:rsid w:val="009A5771"/>
    <w:rsid w:val="009C087B"/>
    <w:rsid w:val="009D0C41"/>
    <w:rsid w:val="00A00F1A"/>
    <w:rsid w:val="00A16978"/>
    <w:rsid w:val="00A45A77"/>
    <w:rsid w:val="00A666FD"/>
    <w:rsid w:val="00A96E44"/>
    <w:rsid w:val="00AA5D8D"/>
    <w:rsid w:val="00AF0CEB"/>
    <w:rsid w:val="00AF4F43"/>
    <w:rsid w:val="00B078D4"/>
    <w:rsid w:val="00B264D8"/>
    <w:rsid w:val="00B6498F"/>
    <w:rsid w:val="00B72291"/>
    <w:rsid w:val="00B83DA3"/>
    <w:rsid w:val="00BA07F1"/>
    <w:rsid w:val="00BA140C"/>
    <w:rsid w:val="00BC6CCA"/>
    <w:rsid w:val="00BD663D"/>
    <w:rsid w:val="00C30E17"/>
    <w:rsid w:val="00C340CF"/>
    <w:rsid w:val="00C34203"/>
    <w:rsid w:val="00C5696C"/>
    <w:rsid w:val="00C618A0"/>
    <w:rsid w:val="00C8039B"/>
    <w:rsid w:val="00CA0D1D"/>
    <w:rsid w:val="00CD48CE"/>
    <w:rsid w:val="00CF600D"/>
    <w:rsid w:val="00D11680"/>
    <w:rsid w:val="00D30DFF"/>
    <w:rsid w:val="00D80633"/>
    <w:rsid w:val="00DC7DCC"/>
    <w:rsid w:val="00DD276D"/>
    <w:rsid w:val="00DD564D"/>
    <w:rsid w:val="00E02502"/>
    <w:rsid w:val="00E12696"/>
    <w:rsid w:val="00E663FE"/>
    <w:rsid w:val="00E907B3"/>
    <w:rsid w:val="00ED2C76"/>
    <w:rsid w:val="00EF1A5A"/>
    <w:rsid w:val="00EF4FE8"/>
    <w:rsid w:val="00F33AAA"/>
    <w:rsid w:val="00F36486"/>
    <w:rsid w:val="00F64B88"/>
    <w:rsid w:val="00F91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7CC02"/>
  <w15:docId w15:val="{83E8F24E-CA90-49F7-9F50-FC73F65C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ind w:left="48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7B3"/>
    <w:pPr>
      <w:spacing w:after="200" w:line="276" w:lineRule="auto"/>
      <w:ind w:left="0"/>
      <w:jc w:val="left"/>
    </w:pPr>
    <w:rPr>
      <w:rFonts w:eastAsia="Calibri" w:cs="Times New Roman"/>
      <w:sz w:val="20"/>
      <w:szCs w:val="20"/>
      <w:lang w:val="en-GB" w:eastAsia="en-GB"/>
    </w:rPr>
  </w:style>
  <w:style w:type="paragraph" w:styleId="Heading1">
    <w:name w:val="heading 1"/>
    <w:basedOn w:val="Normal"/>
    <w:next w:val="Normal"/>
    <w:link w:val="Heading1Char"/>
    <w:uiPriority w:val="9"/>
    <w:qFormat/>
    <w:rsid w:val="00BC6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07B3"/>
    <w:pPr>
      <w:keepNext/>
      <w:keepLines/>
      <w:spacing w:before="200" w:after="0"/>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uiPriority w:val="9"/>
    <w:unhideWhenUsed/>
    <w:qFormat/>
    <w:rsid w:val="001F7E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character" w:customStyle="1" w:styleId="Heading2Char">
    <w:name w:val="Heading 2 Char"/>
    <w:basedOn w:val="DefaultParagraphFont"/>
    <w:link w:val="Heading2"/>
    <w:uiPriority w:val="9"/>
    <w:rsid w:val="00E907B3"/>
    <w:rPr>
      <w:rFonts w:ascii="Cambria" w:eastAsia="Times New Roman" w:hAnsi="Cambria" w:cs="Times New Roman"/>
      <w:b/>
      <w:bCs/>
      <w:color w:val="4F81BD"/>
      <w:sz w:val="26"/>
      <w:szCs w:val="26"/>
      <w:lang w:val="en-GB"/>
    </w:rPr>
  </w:style>
  <w:style w:type="character" w:styleId="Hyperlink">
    <w:name w:val="Hyperlink"/>
    <w:uiPriority w:val="99"/>
    <w:unhideWhenUsed/>
    <w:rsid w:val="00E907B3"/>
    <w:rPr>
      <w:color w:val="0000FF"/>
      <w:u w:val="single"/>
    </w:rPr>
  </w:style>
  <w:style w:type="paragraph" w:styleId="ListParagraph">
    <w:name w:val="List Paragraph"/>
    <w:aliases w:val="Bullets,Paragraphe de liste1,List Paragraph1,List Paragraph11"/>
    <w:basedOn w:val="Normal"/>
    <w:link w:val="ListParagraphChar"/>
    <w:uiPriority w:val="34"/>
    <w:qFormat/>
    <w:rsid w:val="00E907B3"/>
    <w:pPr>
      <w:spacing w:after="0" w:line="240" w:lineRule="auto"/>
      <w:ind w:left="720"/>
      <w:contextualSpacing/>
    </w:pPr>
  </w:style>
  <w:style w:type="character" w:customStyle="1" w:styleId="ListParagraphChar">
    <w:name w:val="List Paragraph Char"/>
    <w:aliases w:val="Bullets Char,Paragraphe de liste1 Char,List Paragraph1 Char,List Paragraph11 Char"/>
    <w:link w:val="ListParagraph"/>
    <w:uiPriority w:val="34"/>
    <w:rsid w:val="00E907B3"/>
    <w:rPr>
      <w:rFonts w:eastAsia="Calibri" w:cs="Times New Roman"/>
      <w:sz w:val="20"/>
      <w:szCs w:val="20"/>
      <w:lang w:val="en-GB" w:eastAsia="en-GB"/>
    </w:rPr>
  </w:style>
  <w:style w:type="table" w:styleId="TableGrid">
    <w:name w:val="Table Grid"/>
    <w:basedOn w:val="TableNormal"/>
    <w:uiPriority w:val="59"/>
    <w:rsid w:val="00E90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6CCA"/>
    <w:rPr>
      <w:rFonts w:asciiTheme="majorHAnsi" w:eastAsiaTheme="majorEastAsia" w:hAnsiTheme="majorHAnsi" w:cstheme="majorBidi"/>
      <w:b/>
      <w:bCs/>
      <w:color w:val="365F91" w:themeColor="accent1" w:themeShade="BF"/>
      <w:sz w:val="28"/>
      <w:szCs w:val="28"/>
      <w:lang w:val="en-GB" w:eastAsia="en-GB"/>
    </w:rPr>
  </w:style>
  <w:style w:type="character" w:styleId="CommentReference">
    <w:name w:val="annotation reference"/>
    <w:basedOn w:val="DefaultParagraphFont"/>
    <w:uiPriority w:val="99"/>
    <w:semiHidden/>
    <w:unhideWhenUsed/>
    <w:rsid w:val="00897964"/>
    <w:rPr>
      <w:sz w:val="16"/>
      <w:szCs w:val="16"/>
    </w:rPr>
  </w:style>
  <w:style w:type="paragraph" w:styleId="CommentText">
    <w:name w:val="annotation text"/>
    <w:basedOn w:val="Normal"/>
    <w:link w:val="CommentTextChar"/>
    <w:uiPriority w:val="99"/>
    <w:semiHidden/>
    <w:unhideWhenUsed/>
    <w:rsid w:val="00897964"/>
    <w:pPr>
      <w:spacing w:line="240" w:lineRule="auto"/>
    </w:pPr>
  </w:style>
  <w:style w:type="character" w:customStyle="1" w:styleId="CommentTextChar">
    <w:name w:val="Comment Text Char"/>
    <w:basedOn w:val="DefaultParagraphFont"/>
    <w:link w:val="CommentText"/>
    <w:uiPriority w:val="99"/>
    <w:semiHidden/>
    <w:rsid w:val="00897964"/>
    <w:rPr>
      <w:rFonts w:eastAsia="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97964"/>
    <w:rPr>
      <w:b/>
      <w:bCs/>
    </w:rPr>
  </w:style>
  <w:style w:type="character" w:customStyle="1" w:styleId="CommentSubjectChar">
    <w:name w:val="Comment Subject Char"/>
    <w:basedOn w:val="CommentTextChar"/>
    <w:link w:val="CommentSubject"/>
    <w:uiPriority w:val="99"/>
    <w:semiHidden/>
    <w:rsid w:val="00897964"/>
    <w:rPr>
      <w:rFonts w:eastAsia="Calibri" w:cs="Times New Roman"/>
      <w:b/>
      <w:bCs/>
      <w:sz w:val="20"/>
      <w:szCs w:val="20"/>
      <w:lang w:val="en-GB" w:eastAsia="en-GB"/>
    </w:rPr>
  </w:style>
  <w:style w:type="paragraph" w:styleId="BalloonText">
    <w:name w:val="Balloon Text"/>
    <w:basedOn w:val="Normal"/>
    <w:link w:val="BalloonTextChar"/>
    <w:uiPriority w:val="99"/>
    <w:semiHidden/>
    <w:unhideWhenUsed/>
    <w:rsid w:val="00897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964"/>
    <w:rPr>
      <w:rFonts w:ascii="Tahoma" w:eastAsia="Calibri" w:hAnsi="Tahoma" w:cs="Tahoma"/>
      <w:sz w:val="16"/>
      <w:szCs w:val="16"/>
      <w:lang w:val="en-GB" w:eastAsia="en-GB"/>
    </w:rPr>
  </w:style>
  <w:style w:type="character" w:customStyle="1" w:styleId="Heading3Char">
    <w:name w:val="Heading 3 Char"/>
    <w:basedOn w:val="DefaultParagraphFont"/>
    <w:link w:val="Heading3"/>
    <w:uiPriority w:val="9"/>
    <w:rsid w:val="001F7E09"/>
    <w:rPr>
      <w:rFonts w:asciiTheme="majorHAnsi" w:eastAsiaTheme="majorEastAsia" w:hAnsiTheme="majorHAnsi" w:cstheme="majorBidi"/>
      <w:color w:val="243F60" w:themeColor="accent1" w:themeShade="7F"/>
      <w:sz w:val="24"/>
      <w:szCs w:val="24"/>
      <w:lang w:val="en-GB" w:eastAsia="en-GB"/>
    </w:rPr>
  </w:style>
  <w:style w:type="character" w:styleId="FollowedHyperlink">
    <w:name w:val="FollowedHyperlink"/>
    <w:basedOn w:val="DefaultParagraphFont"/>
    <w:uiPriority w:val="99"/>
    <w:semiHidden/>
    <w:unhideWhenUsed/>
    <w:rsid w:val="00DC7D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S43-Side-event@fa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CA117-12C8-44B7-A9E7-F549C2EE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Cordelia Salter (ESA)</dc:creator>
  <cp:lastModifiedBy>Salter, Cordelia (ESA)</cp:lastModifiedBy>
  <cp:revision>7</cp:revision>
  <cp:lastPrinted>2016-04-04T12:37:00Z</cp:lastPrinted>
  <dcterms:created xsi:type="dcterms:W3CDTF">2016-04-04T12:29:00Z</dcterms:created>
  <dcterms:modified xsi:type="dcterms:W3CDTF">2016-04-04T13:36:00Z</dcterms:modified>
</cp:coreProperties>
</file>