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5" w:rsidRDefault="001509BD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</w:rPr>
      </w:pPr>
      <w:r>
        <w:rPr>
          <w:noProof/>
          <w:lang w:val="en-US"/>
        </w:rPr>
        <w:drawing>
          <wp:inline distT="0" distB="0" distL="0" distR="0">
            <wp:extent cx="6245860" cy="962414"/>
            <wp:effectExtent l="19050" t="0" r="2540" b="0"/>
            <wp:docPr id="1" name="Picture 1" descr="FAO letterhead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O letterhead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96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2" w:rsidRDefault="002512C2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</w:rPr>
      </w:pPr>
    </w:p>
    <w:p w:rsidR="0047254F" w:rsidRPr="001509BD" w:rsidRDefault="0047254F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</w:rPr>
      </w:pPr>
    </w:p>
    <w:tbl>
      <w:tblPr>
        <w:tblpPr w:leftFromText="180" w:rightFromText="180" w:vertAnchor="page" w:horzAnchor="page" w:tblpX="1483" w:tblpY="3056"/>
        <w:tblW w:w="9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77"/>
      </w:tblGrid>
      <w:tr w:rsidR="001509BD" w:rsidRPr="006A2AF3" w:rsidTr="001509BD">
        <w:trPr>
          <w:trHeight w:val="366"/>
        </w:trPr>
        <w:tc>
          <w:tcPr>
            <w:tcW w:w="9977" w:type="dxa"/>
            <w:tcBorders>
              <w:bottom w:val="dotted" w:sz="4" w:space="0" w:color="auto"/>
            </w:tcBorders>
          </w:tcPr>
          <w:p w:rsidR="001509BD" w:rsidRPr="006717F1" w:rsidRDefault="001509BD" w:rsidP="001509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9BD" w:rsidRPr="00260A82" w:rsidTr="001509BD">
        <w:trPr>
          <w:trHeight w:val="591"/>
        </w:trPr>
        <w:tc>
          <w:tcPr>
            <w:tcW w:w="9977" w:type="dxa"/>
            <w:tcBorders>
              <w:top w:val="dotted" w:sz="4" w:space="0" w:color="auto"/>
              <w:bottom w:val="dotted" w:sz="4" w:space="0" w:color="auto"/>
            </w:tcBorders>
          </w:tcPr>
          <w:p w:rsidR="001509BD" w:rsidRPr="00F17C19" w:rsidRDefault="00F17C19" w:rsidP="001509BD">
            <w:pPr>
              <w:pStyle w:val="Heading5"/>
              <w:rPr>
                <w:b/>
                <w:bCs/>
                <w:sz w:val="18"/>
                <w:szCs w:val="18"/>
              </w:rPr>
            </w:pPr>
            <w:r w:rsidRPr="00F17C19">
              <w:rPr>
                <w:b/>
                <w:bCs/>
                <w:sz w:val="28"/>
                <w:szCs w:val="28"/>
              </w:rPr>
              <w:t xml:space="preserve">Formation sur le Nouveau </w:t>
            </w:r>
            <w:r w:rsidR="001509BD" w:rsidRPr="00F17C19">
              <w:rPr>
                <w:b/>
                <w:bCs/>
                <w:sz w:val="28"/>
                <w:szCs w:val="28"/>
              </w:rPr>
              <w:t>CountrySTAT</w:t>
            </w:r>
          </w:p>
          <w:p w:rsidR="001509BD" w:rsidRPr="00F17C19" w:rsidRDefault="001509BD" w:rsidP="00260A82">
            <w:pPr>
              <w:pStyle w:val="Heading5"/>
              <w:rPr>
                <w:b/>
                <w:bCs/>
                <w:sz w:val="28"/>
              </w:rPr>
            </w:pPr>
            <w:r w:rsidRPr="00F17C19">
              <w:rPr>
                <w:b/>
                <w:bCs/>
                <w:sz w:val="28"/>
              </w:rPr>
              <w:t>Rome, Ital</w:t>
            </w:r>
            <w:r w:rsidR="00F17C19" w:rsidRPr="00F17C19">
              <w:rPr>
                <w:b/>
                <w:bCs/>
                <w:sz w:val="28"/>
              </w:rPr>
              <w:t>ie</w:t>
            </w:r>
            <w:r w:rsidR="00F17C19">
              <w:rPr>
                <w:b/>
                <w:bCs/>
                <w:sz w:val="28"/>
              </w:rPr>
              <w:t xml:space="preserve">, </w:t>
            </w:r>
            <w:r w:rsidR="00260A82">
              <w:rPr>
                <w:b/>
                <w:bCs/>
                <w:sz w:val="28"/>
              </w:rPr>
              <w:t>21-27</w:t>
            </w:r>
            <w:r w:rsidR="00F17C19">
              <w:rPr>
                <w:b/>
                <w:bCs/>
                <w:sz w:val="28"/>
              </w:rPr>
              <w:t xml:space="preserve"> Av</w:t>
            </w:r>
            <w:r w:rsidRPr="00F17C19">
              <w:rPr>
                <w:b/>
                <w:bCs/>
                <w:sz w:val="28"/>
              </w:rPr>
              <w:t>ril 2016</w:t>
            </w:r>
          </w:p>
        </w:tc>
      </w:tr>
      <w:tr w:rsidR="001509BD" w:rsidRPr="00F17C19" w:rsidTr="001509BD">
        <w:trPr>
          <w:trHeight w:val="259"/>
        </w:trPr>
        <w:tc>
          <w:tcPr>
            <w:tcW w:w="9977" w:type="dxa"/>
            <w:tcBorders>
              <w:top w:val="dotted" w:sz="4" w:space="0" w:color="auto"/>
            </w:tcBorders>
          </w:tcPr>
          <w:p w:rsidR="001509BD" w:rsidRPr="00F17C19" w:rsidRDefault="001509BD" w:rsidP="001509B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1509BD" w:rsidRPr="00F04BAD" w:rsidRDefault="00F17C19" w:rsidP="007E7818">
            <w:pPr>
              <w:pStyle w:val="Heading5"/>
              <w:rPr>
                <w:b/>
                <w:szCs w:val="24"/>
                <w:lang w:val="en-US"/>
              </w:rPr>
            </w:pPr>
            <w:r w:rsidRPr="00F04BAD">
              <w:rPr>
                <w:b/>
                <w:szCs w:val="24"/>
                <w:lang w:val="en-US"/>
              </w:rPr>
              <w:t>PROGRAMME</w:t>
            </w:r>
            <w:r w:rsidR="007E7818">
              <w:rPr>
                <w:b/>
                <w:szCs w:val="24"/>
                <w:lang w:val="en-US"/>
              </w:rPr>
              <w:t xml:space="preserve"> </w:t>
            </w:r>
            <w:r w:rsidR="00F04BAD" w:rsidRPr="00F04BAD">
              <w:rPr>
                <w:b/>
                <w:szCs w:val="24"/>
                <w:lang w:val="en-US"/>
              </w:rPr>
              <w:t xml:space="preserve">– </w:t>
            </w:r>
            <w:r w:rsidR="00F04BAD" w:rsidRPr="00F04BAD">
              <w:rPr>
                <w:b/>
                <w:i/>
                <w:szCs w:val="24"/>
                <w:lang w:val="en-US"/>
              </w:rPr>
              <w:t>QUEEN JULIANA ROOM B324</w:t>
            </w:r>
          </w:p>
        </w:tc>
      </w:tr>
    </w:tbl>
    <w:p w:rsidR="0047254F" w:rsidRPr="00F04BAD" w:rsidRDefault="0047254F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en-US"/>
        </w:rPr>
      </w:pPr>
    </w:p>
    <w:p w:rsidR="00E85957" w:rsidRPr="00F04BAD" w:rsidRDefault="00E85957" w:rsidP="00E85957">
      <w:pPr>
        <w:ind w:right="-143"/>
        <w:jc w:val="both"/>
        <w:rPr>
          <w:rStyle w:val="defpageconttext1"/>
          <w:sz w:val="22"/>
          <w:szCs w:val="22"/>
          <w:lang w:val="en-US"/>
        </w:rPr>
      </w:pPr>
    </w:p>
    <w:p w:rsidR="006A2B99" w:rsidRDefault="00732154" w:rsidP="00E85957">
      <w:pPr>
        <w:ind w:right="-143"/>
        <w:jc w:val="both"/>
        <w:rPr>
          <w:rStyle w:val="defpageconttext1"/>
          <w:sz w:val="22"/>
          <w:szCs w:val="22"/>
          <w:lang w:val="fr-FR"/>
        </w:rPr>
      </w:pPr>
      <w:r>
        <w:rPr>
          <w:rStyle w:val="defpageconttext1"/>
          <w:sz w:val="22"/>
          <w:szCs w:val="22"/>
          <w:lang w:val="fr-FR"/>
        </w:rPr>
        <w:t>La FAO organise un atelier de formation de cinq jours</w:t>
      </w:r>
      <w:r w:rsidR="005E2F20">
        <w:rPr>
          <w:rStyle w:val="defpageconttext1"/>
          <w:sz w:val="22"/>
          <w:szCs w:val="22"/>
          <w:lang w:val="fr-FR"/>
        </w:rPr>
        <w:t xml:space="preserve"> pour l</w:t>
      </w:r>
      <w:r w:rsidR="004251C5">
        <w:rPr>
          <w:rStyle w:val="defpageconttext1"/>
          <w:sz w:val="22"/>
          <w:szCs w:val="22"/>
          <w:lang w:val="fr-FR"/>
        </w:rPr>
        <w:t xml:space="preserve">es </w:t>
      </w:r>
      <w:r w:rsidR="00443002" w:rsidRPr="00443002">
        <w:rPr>
          <w:rStyle w:val="defpageconttext1"/>
          <w:sz w:val="22"/>
          <w:szCs w:val="22"/>
          <w:lang w:val="fr-FR"/>
        </w:rPr>
        <w:t>représentants des pays participants</w:t>
      </w:r>
      <w:r w:rsidR="005E2F20">
        <w:rPr>
          <w:rStyle w:val="defpageconttext1"/>
          <w:sz w:val="22"/>
          <w:szCs w:val="22"/>
          <w:lang w:val="fr-FR"/>
        </w:rPr>
        <w:t>.</w:t>
      </w:r>
    </w:p>
    <w:p w:rsidR="00732154" w:rsidRDefault="006A2B99" w:rsidP="00E85957">
      <w:pPr>
        <w:ind w:right="-143"/>
        <w:jc w:val="both"/>
        <w:rPr>
          <w:rStyle w:val="defpageconttext1"/>
          <w:sz w:val="22"/>
          <w:szCs w:val="22"/>
          <w:lang w:val="fr-FR"/>
        </w:rPr>
      </w:pPr>
      <w:r>
        <w:rPr>
          <w:rStyle w:val="defpageconttext1"/>
          <w:sz w:val="22"/>
          <w:szCs w:val="22"/>
          <w:lang w:val="fr-FR"/>
        </w:rPr>
        <w:t>L’objectif de l’atelier est de fournir aux participants, l</w:t>
      </w:r>
      <w:r w:rsidR="00A21942">
        <w:rPr>
          <w:rStyle w:val="defpageconttext1"/>
          <w:sz w:val="22"/>
          <w:szCs w:val="22"/>
          <w:lang w:val="fr-FR"/>
        </w:rPr>
        <w:t>esquels n’ont pas encore intégré</w:t>
      </w:r>
      <w:r>
        <w:rPr>
          <w:rStyle w:val="defpageconttext1"/>
          <w:sz w:val="22"/>
          <w:szCs w:val="22"/>
          <w:lang w:val="fr-FR"/>
        </w:rPr>
        <w:t xml:space="preserve"> le Nouveau CountrySTAT, une vision des efforts en cours pour renforcer la technologie FENIX, et de fournir une formation de base sur l’utilisation du </w:t>
      </w:r>
      <w:r w:rsidR="00A21942">
        <w:rPr>
          <w:rStyle w:val="defpageconttext1"/>
          <w:sz w:val="22"/>
          <w:szCs w:val="22"/>
          <w:lang w:val="fr-FR"/>
        </w:rPr>
        <w:t xml:space="preserve">Nouveau </w:t>
      </w:r>
      <w:r>
        <w:rPr>
          <w:rStyle w:val="defpageconttext1"/>
          <w:sz w:val="22"/>
          <w:szCs w:val="22"/>
          <w:lang w:val="fr-FR"/>
        </w:rPr>
        <w:t xml:space="preserve">système CountrySTAT et sur les systèmes </w:t>
      </w:r>
      <w:r w:rsidR="00A16722">
        <w:rPr>
          <w:rStyle w:val="defpageconttext1"/>
          <w:sz w:val="22"/>
          <w:szCs w:val="22"/>
          <w:lang w:val="fr-FR"/>
        </w:rPr>
        <w:t>de codage internationaux</w:t>
      </w:r>
      <w:r>
        <w:rPr>
          <w:rStyle w:val="defpageconttext1"/>
          <w:sz w:val="22"/>
          <w:szCs w:val="22"/>
          <w:lang w:val="fr-FR"/>
        </w:rPr>
        <w:t xml:space="preserve"> afin de rendre les données disponibles sur </w:t>
      </w:r>
      <w:r w:rsidR="00A21942">
        <w:rPr>
          <w:rStyle w:val="defpageconttext1"/>
          <w:sz w:val="22"/>
          <w:szCs w:val="22"/>
          <w:lang w:val="fr-FR"/>
        </w:rPr>
        <w:t>le web</w:t>
      </w:r>
      <w:r>
        <w:rPr>
          <w:rStyle w:val="defpageconttext1"/>
          <w:sz w:val="22"/>
          <w:szCs w:val="22"/>
          <w:lang w:val="fr-FR"/>
        </w:rPr>
        <w:t>. En particulier, l’atelier se concentrera sur </w:t>
      </w:r>
      <w:r w:rsidR="009A4C19">
        <w:rPr>
          <w:rStyle w:val="defpageconttext1"/>
          <w:sz w:val="22"/>
          <w:szCs w:val="22"/>
          <w:lang w:val="fr-FR"/>
        </w:rPr>
        <w:t>une vue d’ensemble</w:t>
      </w:r>
      <w:r>
        <w:rPr>
          <w:rStyle w:val="defpageconttext1"/>
          <w:sz w:val="22"/>
          <w:szCs w:val="22"/>
          <w:lang w:val="fr-FR"/>
        </w:rPr>
        <w:t xml:space="preserve">:  </w:t>
      </w:r>
      <w:r w:rsidR="005E2F20">
        <w:rPr>
          <w:rStyle w:val="defpageconttext1"/>
          <w:sz w:val="22"/>
          <w:szCs w:val="22"/>
          <w:lang w:val="fr-FR"/>
        </w:rPr>
        <w:t xml:space="preserve">   </w:t>
      </w:r>
      <w:r w:rsidR="00732154">
        <w:rPr>
          <w:rStyle w:val="defpageconttext1"/>
          <w:sz w:val="22"/>
          <w:szCs w:val="22"/>
          <w:lang w:val="fr-FR"/>
        </w:rPr>
        <w:t xml:space="preserve"> </w:t>
      </w:r>
    </w:p>
    <w:p w:rsidR="00E85957" w:rsidRPr="00F17C19" w:rsidRDefault="00E85957" w:rsidP="00E85957">
      <w:pPr>
        <w:ind w:left="45"/>
        <w:jc w:val="both"/>
        <w:rPr>
          <w:sz w:val="22"/>
          <w:lang w:val="fr-FR"/>
        </w:rPr>
      </w:pPr>
    </w:p>
    <w:p w:rsidR="00E85957" w:rsidRPr="00F17C19" w:rsidRDefault="006A2B99" w:rsidP="00E85957">
      <w:pPr>
        <w:numPr>
          <w:ilvl w:val="0"/>
          <w:numId w:val="42"/>
        </w:numPr>
        <w:jc w:val="both"/>
        <w:rPr>
          <w:rStyle w:val="defpageconttext1"/>
          <w:sz w:val="22"/>
          <w:szCs w:val="22"/>
          <w:lang w:val="fr-FR"/>
        </w:rPr>
      </w:pPr>
      <w:r>
        <w:rPr>
          <w:rStyle w:val="defpageconttext1"/>
          <w:sz w:val="22"/>
          <w:szCs w:val="22"/>
          <w:lang w:val="fr-FR"/>
        </w:rPr>
        <w:t>du</w:t>
      </w:r>
      <w:r w:rsidR="00F957B8">
        <w:rPr>
          <w:rStyle w:val="defpageconttext1"/>
          <w:sz w:val="22"/>
          <w:szCs w:val="22"/>
          <w:lang w:val="fr-FR"/>
        </w:rPr>
        <w:t xml:space="preserve"> </w:t>
      </w:r>
      <w:r w:rsidR="00A21942">
        <w:rPr>
          <w:rStyle w:val="defpageconttext1"/>
          <w:sz w:val="22"/>
          <w:szCs w:val="22"/>
          <w:lang w:val="fr-FR"/>
        </w:rPr>
        <w:t xml:space="preserve">Nouveau </w:t>
      </w:r>
      <w:r w:rsidR="00F957B8">
        <w:rPr>
          <w:rStyle w:val="defpageconttext1"/>
          <w:sz w:val="22"/>
          <w:szCs w:val="22"/>
          <w:lang w:val="fr-FR"/>
        </w:rPr>
        <w:t>système CountrySTAT basé sur FENIX</w:t>
      </w:r>
    </w:p>
    <w:p w:rsidR="00E85957" w:rsidRPr="00F17C19" w:rsidRDefault="009A4C19" w:rsidP="00E85957">
      <w:pPr>
        <w:numPr>
          <w:ilvl w:val="0"/>
          <w:numId w:val="42"/>
        </w:numPr>
        <w:jc w:val="both"/>
        <w:rPr>
          <w:sz w:val="22"/>
          <w:lang w:val="fr-FR"/>
        </w:rPr>
      </w:pPr>
      <w:r>
        <w:rPr>
          <w:rStyle w:val="defpageconttext1"/>
          <w:sz w:val="22"/>
          <w:szCs w:val="22"/>
          <w:lang w:val="fr-FR"/>
        </w:rPr>
        <w:t>de l</w:t>
      </w:r>
      <w:r w:rsidR="00A21942">
        <w:rPr>
          <w:rStyle w:val="defpageconttext1"/>
          <w:sz w:val="22"/>
          <w:szCs w:val="22"/>
          <w:lang w:val="fr-FR"/>
        </w:rPr>
        <w:t>’</w:t>
      </w:r>
      <w:r w:rsidR="009A395C">
        <w:rPr>
          <w:rStyle w:val="defpageconttext1"/>
          <w:sz w:val="22"/>
          <w:szCs w:val="22"/>
          <w:lang w:val="fr-FR"/>
        </w:rPr>
        <w:t>outil de gestion des données</w:t>
      </w:r>
    </w:p>
    <w:p w:rsidR="006B5ECD" w:rsidRPr="00F17C19" w:rsidRDefault="009A4C19" w:rsidP="006B5ECD">
      <w:pPr>
        <w:numPr>
          <w:ilvl w:val="0"/>
          <w:numId w:val="42"/>
        </w:numPr>
        <w:jc w:val="both"/>
        <w:rPr>
          <w:sz w:val="22"/>
          <w:lang w:val="fr-FR"/>
        </w:rPr>
      </w:pPr>
      <w:r>
        <w:rPr>
          <w:rStyle w:val="defpageconttext1"/>
          <w:sz w:val="22"/>
          <w:szCs w:val="22"/>
          <w:lang w:val="fr-FR"/>
        </w:rPr>
        <w:t>d</w:t>
      </w:r>
      <w:r w:rsidR="009A395C">
        <w:rPr>
          <w:rStyle w:val="defpageconttext1"/>
          <w:sz w:val="22"/>
          <w:szCs w:val="22"/>
          <w:lang w:val="fr-FR"/>
        </w:rPr>
        <w:t xml:space="preserve">es modules thématiques </w:t>
      </w:r>
    </w:p>
    <w:p w:rsidR="00E85957" w:rsidRPr="00F17C19" w:rsidRDefault="00E85957" w:rsidP="00E85957">
      <w:pPr>
        <w:ind w:left="45"/>
        <w:jc w:val="both"/>
        <w:rPr>
          <w:sz w:val="22"/>
          <w:lang w:val="fr-FR"/>
        </w:rPr>
      </w:pPr>
    </w:p>
    <w:p w:rsidR="00E85957" w:rsidRPr="00F17C19" w:rsidRDefault="00F43EB5" w:rsidP="006875E9">
      <w:pPr>
        <w:ind w:left="45"/>
        <w:jc w:val="both"/>
        <w:rPr>
          <w:sz w:val="22"/>
          <w:lang w:val="fr-FR"/>
        </w:rPr>
      </w:pPr>
      <w:r>
        <w:rPr>
          <w:rStyle w:val="defpageconttext1"/>
          <w:sz w:val="22"/>
          <w:szCs w:val="22"/>
          <w:lang w:val="fr-FR"/>
        </w:rPr>
        <w:t xml:space="preserve">L’atelier fournira une plateforme aux participants pour </w:t>
      </w:r>
      <w:r w:rsidR="00CE040A">
        <w:rPr>
          <w:rStyle w:val="defpageconttext1"/>
          <w:sz w:val="22"/>
          <w:szCs w:val="22"/>
          <w:lang w:val="fr-FR"/>
        </w:rPr>
        <w:t>apprendre</w:t>
      </w:r>
      <w:r>
        <w:rPr>
          <w:rStyle w:val="defpageconttext1"/>
          <w:sz w:val="22"/>
          <w:szCs w:val="22"/>
          <w:lang w:val="fr-FR"/>
        </w:rPr>
        <w:t xml:space="preserve"> et pour </w:t>
      </w:r>
      <w:r w:rsidR="006875E9">
        <w:rPr>
          <w:rStyle w:val="defpageconttext1"/>
          <w:sz w:val="22"/>
          <w:szCs w:val="22"/>
          <w:lang w:val="fr-FR"/>
        </w:rPr>
        <w:t>faire des recommandations pour promouvoir davantage l’utilisation de Countr</w:t>
      </w:r>
      <w:r w:rsidR="00A21942">
        <w:rPr>
          <w:rStyle w:val="defpageconttext1"/>
          <w:sz w:val="22"/>
          <w:szCs w:val="22"/>
          <w:lang w:val="fr-FR"/>
        </w:rPr>
        <w:t>y</w:t>
      </w:r>
      <w:r w:rsidR="006875E9">
        <w:rPr>
          <w:rStyle w:val="defpageconttext1"/>
          <w:sz w:val="22"/>
          <w:szCs w:val="22"/>
          <w:lang w:val="fr-FR"/>
        </w:rPr>
        <w:t>STAT.</w:t>
      </w:r>
    </w:p>
    <w:p w:rsidR="0047254F" w:rsidRPr="00F17C19" w:rsidRDefault="0047254F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6D37A5" w:rsidRPr="00F17C19" w:rsidRDefault="006D37A5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1509BD" w:rsidRPr="00F17C19" w:rsidRDefault="001509BD" w:rsidP="000A0199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0A0199" w:rsidRPr="00F17C19" w:rsidRDefault="00260A82" w:rsidP="000A0199">
      <w:pPr>
        <w:ind w:leftChars="142" w:left="284" w:rightChars="-128" w:right="-256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shd w:val="clear" w:color="auto" w:fill="CCECFF"/>
          <w:lang w:val="fr-FR"/>
        </w:rPr>
        <w:t>Jeudi</w:t>
      </w:r>
      <w:r w:rsidR="00135773">
        <w:rPr>
          <w:b/>
          <w:sz w:val="22"/>
          <w:szCs w:val="22"/>
          <w:shd w:val="clear" w:color="auto" w:fill="CCECFF"/>
          <w:lang w:val="fr-FR"/>
        </w:rPr>
        <w:t xml:space="preserve"> </w:t>
      </w:r>
      <w:r w:rsidR="00385F8C" w:rsidRPr="00F17C19">
        <w:rPr>
          <w:b/>
          <w:sz w:val="22"/>
          <w:szCs w:val="22"/>
          <w:shd w:val="clear" w:color="auto" w:fill="CCECFF"/>
          <w:lang w:val="fr-FR"/>
        </w:rPr>
        <w:t xml:space="preserve">- </w:t>
      </w:r>
      <w:r w:rsidR="00AE1BFF" w:rsidRPr="00F17C19">
        <w:rPr>
          <w:b/>
          <w:sz w:val="22"/>
          <w:szCs w:val="22"/>
          <w:shd w:val="clear" w:color="auto" w:fill="CCECFF"/>
          <w:lang w:val="fr-FR"/>
        </w:rPr>
        <w:t>Introduction</w:t>
      </w:r>
    </w:p>
    <w:p w:rsidR="000A0199" w:rsidRPr="00F17C19" w:rsidRDefault="000A0199" w:rsidP="000A0199">
      <w:pPr>
        <w:ind w:leftChars="142" w:left="284" w:rightChars="-128" w:right="-256"/>
        <w:rPr>
          <w:sz w:val="22"/>
          <w:szCs w:val="22"/>
          <w:u w:val="dotted"/>
          <w:lang w:val="fr-FR"/>
        </w:rPr>
      </w:pPr>
    </w:p>
    <w:p w:rsidR="001509BD" w:rsidRPr="00F17C19" w:rsidRDefault="001509BD" w:rsidP="000A0199">
      <w:pPr>
        <w:ind w:leftChars="142" w:left="284" w:rightChars="-128" w:right="-256"/>
        <w:rPr>
          <w:sz w:val="22"/>
          <w:szCs w:val="22"/>
          <w:u w:val="dotted"/>
          <w:lang w:val="fr-FR"/>
        </w:rPr>
      </w:pPr>
    </w:p>
    <w:p w:rsidR="00292A75" w:rsidRPr="00F17C19" w:rsidRDefault="00292A75" w:rsidP="00292A75">
      <w:pPr>
        <w:tabs>
          <w:tab w:val="left" w:pos="216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09h00 – 09h30 </w:t>
      </w:r>
      <w:r w:rsidRPr="00F17C19">
        <w:rPr>
          <w:sz w:val="22"/>
          <w:szCs w:val="22"/>
          <w:lang w:val="fr-FR"/>
        </w:rPr>
        <w:tab/>
      </w:r>
      <w:r w:rsidR="00135773">
        <w:rPr>
          <w:sz w:val="22"/>
          <w:szCs w:val="22"/>
          <w:lang w:val="fr-FR"/>
        </w:rPr>
        <w:t xml:space="preserve">Enregistrement </w:t>
      </w:r>
    </w:p>
    <w:p w:rsidR="00292A75" w:rsidRPr="00F17C19" w:rsidRDefault="00292A75" w:rsidP="00292A75">
      <w:pPr>
        <w:ind w:leftChars="142" w:left="284" w:right="-1"/>
        <w:jc w:val="both"/>
        <w:rPr>
          <w:sz w:val="22"/>
          <w:szCs w:val="22"/>
          <w:lang w:val="fr-FR"/>
        </w:rPr>
      </w:pPr>
    </w:p>
    <w:p w:rsidR="00292A75" w:rsidRPr="00F17C19" w:rsidRDefault="00292A75" w:rsidP="00F000FA">
      <w:pPr>
        <w:tabs>
          <w:tab w:val="left" w:pos="2160"/>
        </w:tabs>
        <w:ind w:left="2127" w:right="-1" w:hanging="2127"/>
        <w:jc w:val="both"/>
        <w:rPr>
          <w:color w:val="000000"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09h30 – 10h00 </w:t>
      </w:r>
      <w:r w:rsidRPr="00F17C19">
        <w:rPr>
          <w:sz w:val="22"/>
          <w:szCs w:val="22"/>
          <w:lang w:val="fr-FR"/>
        </w:rPr>
        <w:tab/>
      </w:r>
      <w:r w:rsidR="00135773">
        <w:rPr>
          <w:sz w:val="22"/>
          <w:szCs w:val="22"/>
          <w:lang w:val="fr-FR"/>
        </w:rPr>
        <w:t>Cérémonie d’ouverture</w:t>
      </w:r>
      <w:r w:rsidRPr="00F17C19">
        <w:rPr>
          <w:sz w:val="22"/>
          <w:szCs w:val="22"/>
          <w:lang w:val="fr-FR"/>
        </w:rPr>
        <w:t xml:space="preserve">: </w:t>
      </w:r>
      <w:r w:rsidR="00135773">
        <w:rPr>
          <w:sz w:val="22"/>
          <w:szCs w:val="22"/>
          <w:lang w:val="fr-FR"/>
        </w:rPr>
        <w:t>Allocution de bienvenue par le Directeur de ESS</w:t>
      </w:r>
      <w:r w:rsidR="00F000FA">
        <w:rPr>
          <w:sz w:val="22"/>
          <w:szCs w:val="22"/>
          <w:lang w:val="fr-FR"/>
        </w:rPr>
        <w:t xml:space="preserve"> (Pietro Gennari)</w:t>
      </w:r>
    </w:p>
    <w:p w:rsidR="00292A75" w:rsidRPr="00F17C19" w:rsidRDefault="00292A75" w:rsidP="00292A75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</w:p>
    <w:p w:rsidR="00292A75" w:rsidRPr="00F17C19" w:rsidRDefault="00292A75" w:rsidP="00292A75">
      <w:pPr>
        <w:tabs>
          <w:tab w:val="left" w:pos="2160"/>
          <w:tab w:val="left" w:pos="2410"/>
        </w:tabs>
        <w:ind w:right="-1"/>
        <w:jc w:val="both"/>
        <w:rPr>
          <w:b/>
          <w:i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10h00 – 10h30</w:t>
      </w:r>
      <w:r w:rsidRPr="00F17C19">
        <w:rPr>
          <w:sz w:val="22"/>
          <w:szCs w:val="22"/>
          <w:lang w:val="fr-FR"/>
        </w:rPr>
        <w:tab/>
      </w:r>
      <w:r w:rsidR="00021914">
        <w:rPr>
          <w:b/>
          <w:i/>
          <w:sz w:val="22"/>
          <w:szCs w:val="22"/>
          <w:lang w:val="fr-FR"/>
        </w:rPr>
        <w:t xml:space="preserve">Pause-café et </w:t>
      </w:r>
      <w:r w:rsidRPr="00F17C19">
        <w:rPr>
          <w:b/>
          <w:i/>
          <w:sz w:val="22"/>
          <w:szCs w:val="22"/>
          <w:lang w:val="fr-FR"/>
        </w:rPr>
        <w:t>Photo Souvenir</w:t>
      </w:r>
    </w:p>
    <w:p w:rsidR="00292A75" w:rsidRPr="00F17C19" w:rsidRDefault="00292A75" w:rsidP="00292A75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</w:p>
    <w:p w:rsidR="00292A75" w:rsidRPr="00F17C19" w:rsidRDefault="00292A75" w:rsidP="00283C9F">
      <w:pPr>
        <w:tabs>
          <w:tab w:val="left" w:pos="2160"/>
          <w:tab w:val="left" w:pos="2410"/>
        </w:tabs>
        <w:ind w:left="2127" w:right="-1" w:hanging="2127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10h30 – 10h45</w:t>
      </w:r>
      <w:r w:rsidRPr="00F17C19">
        <w:rPr>
          <w:sz w:val="22"/>
          <w:szCs w:val="22"/>
          <w:lang w:val="fr-FR"/>
        </w:rPr>
        <w:tab/>
        <w:t xml:space="preserve">Introduction </w:t>
      </w:r>
      <w:r w:rsidR="00D36712">
        <w:rPr>
          <w:sz w:val="22"/>
          <w:szCs w:val="22"/>
          <w:lang w:val="fr-FR"/>
        </w:rPr>
        <w:t>des participants et des objectifs de la formation</w:t>
      </w:r>
      <w:r w:rsidRPr="00F17C19">
        <w:rPr>
          <w:sz w:val="22"/>
          <w:szCs w:val="22"/>
          <w:lang w:val="fr-FR"/>
        </w:rPr>
        <w:t>:</w:t>
      </w:r>
      <w:r w:rsidR="00D36712">
        <w:rPr>
          <w:sz w:val="22"/>
          <w:szCs w:val="22"/>
          <w:lang w:val="fr-FR"/>
        </w:rPr>
        <w:t xml:space="preserve"> Messages clés et </w:t>
      </w:r>
      <w:r w:rsidR="00D70855">
        <w:rPr>
          <w:sz w:val="22"/>
          <w:szCs w:val="22"/>
          <w:lang w:val="fr-FR"/>
        </w:rPr>
        <w:t>Résultats attendus</w:t>
      </w:r>
      <w:r w:rsidR="00F000FA">
        <w:rPr>
          <w:sz w:val="22"/>
          <w:szCs w:val="22"/>
          <w:lang w:val="fr-FR"/>
        </w:rPr>
        <w:t xml:space="preserve"> (</w:t>
      </w:r>
      <w:r w:rsidR="0097147C">
        <w:rPr>
          <w:sz w:val="22"/>
          <w:szCs w:val="22"/>
          <w:lang w:val="fr-FR"/>
        </w:rPr>
        <w:t>Fabio Grita</w:t>
      </w:r>
      <w:r w:rsidR="00F000FA">
        <w:rPr>
          <w:sz w:val="22"/>
          <w:szCs w:val="22"/>
          <w:lang w:val="fr-FR"/>
        </w:rPr>
        <w:t>)</w:t>
      </w:r>
    </w:p>
    <w:p w:rsidR="00292A75" w:rsidRPr="00F17C19" w:rsidRDefault="00292A75" w:rsidP="00292A75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466218" w:rsidRPr="00F17C19" w:rsidRDefault="00292A75" w:rsidP="00292A75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10h45 – 11h15 </w:t>
      </w:r>
      <w:r w:rsidRPr="00F17C19">
        <w:rPr>
          <w:sz w:val="22"/>
          <w:szCs w:val="22"/>
          <w:lang w:val="fr-FR"/>
        </w:rPr>
        <w:tab/>
      </w:r>
      <w:r w:rsidR="00A3702F">
        <w:rPr>
          <w:sz w:val="22"/>
          <w:szCs w:val="22"/>
          <w:lang w:val="fr-FR"/>
        </w:rPr>
        <w:t>Vue d’ensemble du Nouveau CountrySTAT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</w:t>
      </w:r>
      <w:r w:rsidR="00006625">
        <w:rPr>
          <w:sz w:val="22"/>
          <w:szCs w:val="22"/>
          <w:lang w:val="fr-FR"/>
        </w:rPr>
        <w:t>Fabio Grita</w:t>
      </w:r>
      <w:r w:rsidR="00F000FA">
        <w:rPr>
          <w:sz w:val="22"/>
          <w:szCs w:val="22"/>
          <w:lang w:val="fr-FR"/>
        </w:rPr>
        <w:t>)</w:t>
      </w:r>
    </w:p>
    <w:p w:rsidR="00466218" w:rsidRPr="00F17C19" w:rsidRDefault="00A3702F" w:rsidP="00466218">
      <w:pPr>
        <w:pStyle w:val="ListParagraph"/>
        <w:numPr>
          <w:ilvl w:val="4"/>
          <w:numId w:val="38"/>
        </w:numPr>
        <w:tabs>
          <w:tab w:val="left" w:pos="2160"/>
        </w:tabs>
        <w:ind w:right="-256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L’approche globale</w:t>
      </w:r>
    </w:p>
    <w:p w:rsidR="00466218" w:rsidRPr="00F17C19" w:rsidRDefault="00A3702F" w:rsidP="00466218">
      <w:pPr>
        <w:pStyle w:val="ListParagraph"/>
        <w:numPr>
          <w:ilvl w:val="4"/>
          <w:numId w:val="38"/>
        </w:numPr>
        <w:tabs>
          <w:tab w:val="left" w:pos="2160"/>
        </w:tabs>
        <w:ind w:right="-256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L’</w:t>
      </w:r>
      <w:r w:rsidR="00CE040A">
        <w:rPr>
          <w:rFonts w:ascii="Times New Roman" w:hAnsi="Times New Roman"/>
          <w:lang w:val="fr-FR"/>
        </w:rPr>
        <w:t>idée d’un</w:t>
      </w:r>
      <w:r>
        <w:rPr>
          <w:rFonts w:ascii="Times New Roman" w:hAnsi="Times New Roman"/>
          <w:lang w:val="fr-FR"/>
        </w:rPr>
        <w:t xml:space="preserve"> réseau globale des institutions et des partenaires internationaux</w:t>
      </w:r>
      <w:r w:rsidR="00CE040A">
        <w:rPr>
          <w:rFonts w:ascii="Times New Roman" w:hAnsi="Times New Roman"/>
          <w:lang w:val="fr-FR"/>
        </w:rPr>
        <w:t>.</w:t>
      </w:r>
    </w:p>
    <w:p w:rsidR="00466218" w:rsidRPr="00F17C19" w:rsidRDefault="00466218" w:rsidP="00292A75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292A75" w:rsidRPr="00F17C19" w:rsidRDefault="00AB65A1" w:rsidP="00292A75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11h15 – 11h45</w:t>
      </w:r>
      <w:r w:rsidR="00B536E1">
        <w:rPr>
          <w:sz w:val="22"/>
          <w:szCs w:val="22"/>
          <w:lang w:val="fr-FR"/>
        </w:rPr>
        <w:t xml:space="preserve"> </w:t>
      </w:r>
      <w:r w:rsidR="00B536E1">
        <w:rPr>
          <w:sz w:val="22"/>
          <w:szCs w:val="22"/>
          <w:lang w:val="fr-FR"/>
        </w:rPr>
        <w:tab/>
        <w:t>Introduction à</w:t>
      </w:r>
      <w:r w:rsidRPr="00F17C19">
        <w:rPr>
          <w:sz w:val="22"/>
          <w:szCs w:val="22"/>
          <w:lang w:val="fr-FR"/>
        </w:rPr>
        <w:t xml:space="preserve"> FAOSTAT. </w:t>
      </w:r>
      <w:r w:rsidR="00B536E1">
        <w:rPr>
          <w:sz w:val="22"/>
          <w:szCs w:val="22"/>
          <w:lang w:val="fr-FR"/>
        </w:rPr>
        <w:t>Le lien entre</w:t>
      </w:r>
      <w:r w:rsidRPr="00F17C19">
        <w:rPr>
          <w:sz w:val="22"/>
          <w:szCs w:val="22"/>
          <w:lang w:val="fr-FR"/>
        </w:rPr>
        <w:t xml:space="preserve"> CountrySTAT </w:t>
      </w:r>
      <w:r w:rsidR="00B536E1">
        <w:rPr>
          <w:sz w:val="22"/>
          <w:szCs w:val="22"/>
          <w:lang w:val="fr-FR"/>
        </w:rPr>
        <w:t>et</w:t>
      </w:r>
      <w:r w:rsidR="00292A75" w:rsidRPr="00F17C19">
        <w:rPr>
          <w:sz w:val="22"/>
          <w:szCs w:val="22"/>
          <w:lang w:val="fr-FR"/>
        </w:rPr>
        <w:t xml:space="preserve"> FAOSTAT, AMIS </w:t>
      </w:r>
      <w:r w:rsidR="00B536E1">
        <w:rPr>
          <w:sz w:val="22"/>
          <w:szCs w:val="22"/>
          <w:lang w:val="fr-FR"/>
        </w:rPr>
        <w:t>et autres applications FENIX</w:t>
      </w:r>
      <w:r w:rsidR="00292A75"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(Fabio Grita)</w:t>
      </w:r>
    </w:p>
    <w:p w:rsidR="00466218" w:rsidRPr="00F17C19" w:rsidRDefault="00466218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F1530B" w:rsidRPr="00F17C19" w:rsidRDefault="00F1530B" w:rsidP="00F1530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11h45 – 12h45 </w:t>
      </w:r>
      <w:r w:rsidRPr="00F17C19">
        <w:rPr>
          <w:sz w:val="22"/>
          <w:szCs w:val="22"/>
          <w:lang w:val="fr-FR"/>
        </w:rPr>
        <w:tab/>
      </w:r>
      <w:r w:rsidR="00234572">
        <w:rPr>
          <w:sz w:val="22"/>
          <w:szCs w:val="22"/>
          <w:lang w:val="fr-FR"/>
        </w:rPr>
        <w:t>Vue d’ensemble sur la technologie FENIX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(Fabio Grita)</w:t>
      </w:r>
    </w:p>
    <w:p w:rsidR="00283C9F" w:rsidRPr="00F17C19" w:rsidRDefault="00283C9F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283C9F" w:rsidRPr="00F17C19" w:rsidRDefault="00283C9F" w:rsidP="00283C9F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12h</w:t>
      </w:r>
      <w:r w:rsidR="00F1530B" w:rsidRPr="00F17C19">
        <w:rPr>
          <w:sz w:val="22"/>
          <w:szCs w:val="22"/>
          <w:lang w:val="fr-FR"/>
        </w:rPr>
        <w:t>45</w:t>
      </w:r>
      <w:r w:rsidRPr="00F17C19">
        <w:rPr>
          <w:sz w:val="22"/>
          <w:szCs w:val="22"/>
          <w:lang w:val="fr-FR"/>
        </w:rPr>
        <w:t xml:space="preserve"> – 1</w:t>
      </w:r>
      <w:r w:rsidR="00F1530B" w:rsidRPr="00F17C19">
        <w:rPr>
          <w:sz w:val="22"/>
          <w:szCs w:val="22"/>
          <w:lang w:val="fr-FR"/>
        </w:rPr>
        <w:t>4</w:t>
      </w:r>
      <w:r w:rsidRPr="00F17C19">
        <w:rPr>
          <w:sz w:val="22"/>
          <w:szCs w:val="22"/>
          <w:lang w:val="fr-FR"/>
        </w:rPr>
        <w:t>h</w:t>
      </w:r>
      <w:r w:rsidR="00F1530B" w:rsidRPr="00F17C19">
        <w:rPr>
          <w:sz w:val="22"/>
          <w:szCs w:val="22"/>
          <w:lang w:val="fr-FR"/>
        </w:rPr>
        <w:t>15</w:t>
      </w:r>
      <w:r w:rsidRPr="00F17C19">
        <w:rPr>
          <w:sz w:val="22"/>
          <w:szCs w:val="22"/>
          <w:lang w:val="fr-FR"/>
        </w:rPr>
        <w:tab/>
      </w:r>
      <w:r w:rsidR="006227FA">
        <w:rPr>
          <w:b/>
          <w:i/>
          <w:sz w:val="22"/>
          <w:szCs w:val="22"/>
          <w:lang w:val="fr-FR"/>
        </w:rPr>
        <w:t>Pause déjeune</w:t>
      </w:r>
      <w:r w:rsidR="00ED5E77">
        <w:rPr>
          <w:b/>
          <w:i/>
          <w:sz w:val="22"/>
          <w:szCs w:val="22"/>
          <w:lang w:val="fr-FR"/>
        </w:rPr>
        <w:t>r</w:t>
      </w:r>
    </w:p>
    <w:p w:rsidR="00DF1F29" w:rsidRPr="00F17C19" w:rsidRDefault="00DF1F29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DF1F29" w:rsidRPr="00F17C19" w:rsidRDefault="00DF1F29" w:rsidP="00DF1F29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14h</w:t>
      </w:r>
      <w:r w:rsidR="00F1530B" w:rsidRPr="00F17C19">
        <w:rPr>
          <w:sz w:val="22"/>
          <w:szCs w:val="22"/>
          <w:lang w:val="fr-FR"/>
        </w:rPr>
        <w:t>15</w:t>
      </w:r>
      <w:r w:rsidRPr="00F17C19">
        <w:rPr>
          <w:sz w:val="22"/>
          <w:szCs w:val="22"/>
          <w:lang w:val="fr-FR"/>
        </w:rPr>
        <w:t xml:space="preserve"> – 14h</w:t>
      </w:r>
      <w:r w:rsidR="00F1530B" w:rsidRPr="00F17C19">
        <w:rPr>
          <w:sz w:val="22"/>
          <w:szCs w:val="22"/>
          <w:lang w:val="fr-FR"/>
        </w:rPr>
        <w:t>45</w:t>
      </w:r>
      <w:r w:rsidRPr="00F17C19">
        <w:rPr>
          <w:sz w:val="22"/>
          <w:szCs w:val="22"/>
          <w:lang w:val="fr-FR"/>
        </w:rPr>
        <w:t xml:space="preserve"> </w:t>
      </w:r>
      <w:r w:rsidRPr="00F17C19">
        <w:rPr>
          <w:sz w:val="22"/>
          <w:szCs w:val="22"/>
          <w:lang w:val="fr-FR"/>
        </w:rPr>
        <w:tab/>
      </w:r>
      <w:r w:rsidR="006227FA">
        <w:rPr>
          <w:sz w:val="22"/>
          <w:szCs w:val="22"/>
          <w:lang w:val="fr-FR"/>
        </w:rPr>
        <w:t xml:space="preserve">Vue d’ensemble sur la section </w:t>
      </w:r>
      <w:r w:rsidRPr="00F17C19">
        <w:rPr>
          <w:sz w:val="22"/>
          <w:szCs w:val="22"/>
          <w:lang w:val="fr-FR"/>
        </w:rPr>
        <w:t>“</w:t>
      </w:r>
      <w:r w:rsidR="006227FA">
        <w:rPr>
          <w:sz w:val="22"/>
          <w:szCs w:val="22"/>
          <w:lang w:val="fr-FR"/>
        </w:rPr>
        <w:t>Rechercher et visualiser</w:t>
      </w:r>
      <w:r w:rsidRPr="00F17C19">
        <w:rPr>
          <w:sz w:val="22"/>
          <w:szCs w:val="22"/>
          <w:lang w:val="fr-FR"/>
        </w:rPr>
        <w:t xml:space="preserve">” </w:t>
      </w:r>
      <w:r w:rsidR="00F000FA">
        <w:rPr>
          <w:sz w:val="22"/>
          <w:szCs w:val="22"/>
          <w:lang w:val="fr-FR"/>
        </w:rPr>
        <w:t>(Stefania Bacci)</w:t>
      </w:r>
    </w:p>
    <w:p w:rsidR="00DF1F29" w:rsidRPr="00F17C19" w:rsidRDefault="00DF1F29" w:rsidP="00F1530B">
      <w:pPr>
        <w:tabs>
          <w:tab w:val="left" w:pos="2160"/>
        </w:tabs>
        <w:ind w:right="-1"/>
        <w:jc w:val="both"/>
        <w:rPr>
          <w:sz w:val="22"/>
          <w:szCs w:val="22"/>
          <w:lang w:val="fr-FR"/>
        </w:rPr>
      </w:pPr>
    </w:p>
    <w:p w:rsidR="00F1530B" w:rsidRPr="00F17C19" w:rsidRDefault="00F1530B" w:rsidP="00F1530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lastRenderedPageBreak/>
        <w:t xml:space="preserve">14h45 – 15h15 </w:t>
      </w:r>
      <w:r w:rsidRPr="00F17C19">
        <w:rPr>
          <w:sz w:val="22"/>
          <w:szCs w:val="22"/>
          <w:lang w:val="fr-FR"/>
        </w:rPr>
        <w:tab/>
      </w:r>
      <w:r w:rsidR="003306F9">
        <w:rPr>
          <w:sz w:val="22"/>
          <w:szCs w:val="22"/>
          <w:lang w:val="fr-FR"/>
        </w:rPr>
        <w:t xml:space="preserve">Vue d’ensemble sur la section </w:t>
      </w:r>
      <w:r w:rsidRPr="00F17C19">
        <w:rPr>
          <w:sz w:val="22"/>
          <w:szCs w:val="22"/>
          <w:lang w:val="fr-FR"/>
        </w:rPr>
        <w:t>“Analys</w:t>
      </w:r>
      <w:r w:rsidR="003306F9">
        <w:rPr>
          <w:sz w:val="22"/>
          <w:szCs w:val="22"/>
          <w:lang w:val="fr-FR"/>
        </w:rPr>
        <w:t>e</w:t>
      </w:r>
      <w:r w:rsidRPr="00F17C19">
        <w:rPr>
          <w:sz w:val="22"/>
          <w:szCs w:val="22"/>
          <w:lang w:val="fr-FR"/>
        </w:rPr>
        <w:t xml:space="preserve">” </w:t>
      </w:r>
      <w:r w:rsidR="00F000FA">
        <w:rPr>
          <w:sz w:val="22"/>
          <w:szCs w:val="22"/>
          <w:lang w:val="fr-FR"/>
        </w:rPr>
        <w:t>(Stefania Bacci)</w:t>
      </w:r>
    </w:p>
    <w:p w:rsidR="00F1530B" w:rsidRPr="00F17C19" w:rsidRDefault="00F1530B" w:rsidP="00F1530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F1530B" w:rsidRPr="00F17C19" w:rsidRDefault="00F1530B" w:rsidP="00F1530B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15h15 – 15h45 </w:t>
      </w:r>
      <w:r w:rsidRPr="00F17C19">
        <w:rPr>
          <w:sz w:val="22"/>
          <w:szCs w:val="22"/>
          <w:lang w:val="fr-FR"/>
        </w:rPr>
        <w:tab/>
      </w:r>
      <w:r w:rsidR="00192A18">
        <w:rPr>
          <w:sz w:val="22"/>
          <w:szCs w:val="22"/>
          <w:lang w:val="fr-FR"/>
        </w:rPr>
        <w:t>Exercice pratique</w:t>
      </w:r>
      <w:r w:rsidRPr="00F17C19">
        <w:rPr>
          <w:sz w:val="22"/>
          <w:szCs w:val="22"/>
          <w:lang w:val="fr-FR"/>
        </w:rPr>
        <w:t xml:space="preserve">: </w:t>
      </w:r>
      <w:r w:rsidR="003E509C">
        <w:rPr>
          <w:sz w:val="22"/>
          <w:szCs w:val="22"/>
          <w:lang w:val="fr-FR"/>
        </w:rPr>
        <w:t xml:space="preserve">Extraire et visualiser les données </w:t>
      </w:r>
      <w:r w:rsidR="00A21942">
        <w:rPr>
          <w:sz w:val="22"/>
          <w:szCs w:val="22"/>
          <w:lang w:val="fr-FR"/>
        </w:rPr>
        <w:t>par le</w:t>
      </w:r>
      <w:r w:rsidR="003E509C">
        <w:rPr>
          <w:sz w:val="22"/>
          <w:szCs w:val="22"/>
          <w:lang w:val="fr-FR"/>
        </w:rPr>
        <w:t xml:space="preserve"> catalogue </w:t>
      </w:r>
    </w:p>
    <w:p w:rsidR="00F1530B" w:rsidRPr="00F17C19" w:rsidRDefault="00F1530B" w:rsidP="00F1530B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</w:p>
    <w:p w:rsidR="00F1530B" w:rsidRPr="00F17C19" w:rsidRDefault="00F1530B" w:rsidP="00F1530B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15h45 – 16h00</w:t>
      </w:r>
      <w:r w:rsidRPr="00F17C19">
        <w:rPr>
          <w:sz w:val="22"/>
          <w:szCs w:val="22"/>
          <w:lang w:val="fr-FR"/>
        </w:rPr>
        <w:tab/>
      </w:r>
      <w:r w:rsidR="00A33445">
        <w:rPr>
          <w:b/>
          <w:i/>
          <w:sz w:val="22"/>
          <w:szCs w:val="22"/>
          <w:lang w:val="fr-FR"/>
        </w:rPr>
        <w:t>Pause-café</w:t>
      </w:r>
    </w:p>
    <w:p w:rsidR="00DF1F29" w:rsidRPr="00F17C19" w:rsidRDefault="00DF1F29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466218" w:rsidRPr="00F17C19" w:rsidRDefault="00F1530B" w:rsidP="00F1530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16h00 – 16h30 </w:t>
      </w:r>
      <w:r w:rsidRPr="00F17C19">
        <w:rPr>
          <w:sz w:val="22"/>
          <w:szCs w:val="22"/>
          <w:lang w:val="fr-FR"/>
        </w:rPr>
        <w:tab/>
      </w:r>
      <w:r w:rsidR="00DA3B1C">
        <w:rPr>
          <w:sz w:val="22"/>
          <w:szCs w:val="22"/>
          <w:lang w:val="fr-FR"/>
        </w:rPr>
        <w:t>Approche à la validation des données</w:t>
      </w:r>
      <w:r w:rsidR="00F000FA">
        <w:rPr>
          <w:sz w:val="22"/>
          <w:szCs w:val="22"/>
          <w:lang w:val="fr-FR"/>
        </w:rPr>
        <w:t xml:space="preserve"> (Stefania Bacci)</w:t>
      </w:r>
    </w:p>
    <w:p w:rsidR="00466218" w:rsidRPr="00F17C19" w:rsidRDefault="00466218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F1530B" w:rsidRPr="00F17C19" w:rsidRDefault="00F1530B" w:rsidP="00F1530B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16h30 – 17h00 </w:t>
      </w:r>
      <w:r w:rsidRPr="00F17C19">
        <w:rPr>
          <w:sz w:val="22"/>
          <w:szCs w:val="22"/>
          <w:lang w:val="fr-FR"/>
        </w:rPr>
        <w:tab/>
      </w:r>
      <w:r w:rsidR="000B19F2">
        <w:rPr>
          <w:sz w:val="22"/>
          <w:szCs w:val="22"/>
          <w:lang w:val="fr-FR"/>
        </w:rPr>
        <w:t>Liste de contrôle des tableaux disponibles à être téléchargés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(Stefania Bacci)</w:t>
      </w:r>
    </w:p>
    <w:p w:rsidR="00466218" w:rsidRPr="00F17C19" w:rsidRDefault="00466218" w:rsidP="00466218">
      <w:pPr>
        <w:tabs>
          <w:tab w:val="left" w:pos="2160"/>
        </w:tabs>
        <w:ind w:right="-256"/>
        <w:jc w:val="both"/>
        <w:rPr>
          <w:sz w:val="22"/>
          <w:szCs w:val="22"/>
          <w:lang w:val="fr-FR"/>
        </w:rPr>
      </w:pPr>
    </w:p>
    <w:p w:rsidR="00466218" w:rsidRPr="00F17C19" w:rsidRDefault="00466218" w:rsidP="00466218">
      <w:pPr>
        <w:tabs>
          <w:tab w:val="left" w:pos="2160"/>
        </w:tabs>
        <w:ind w:left="1980" w:right="-1" w:hangingChars="900" w:hanging="1980"/>
        <w:jc w:val="both"/>
        <w:rPr>
          <w:sz w:val="22"/>
          <w:szCs w:val="22"/>
          <w:lang w:val="fr-FR"/>
        </w:rPr>
      </w:pPr>
    </w:p>
    <w:p w:rsidR="001509BD" w:rsidRPr="00F17C19" w:rsidRDefault="001509BD" w:rsidP="00466218">
      <w:pPr>
        <w:tabs>
          <w:tab w:val="left" w:pos="2160"/>
        </w:tabs>
        <w:ind w:left="1980" w:right="-1" w:hangingChars="900" w:hanging="1980"/>
        <w:jc w:val="both"/>
        <w:rPr>
          <w:sz w:val="22"/>
          <w:szCs w:val="22"/>
          <w:lang w:val="fr-FR"/>
        </w:rPr>
      </w:pPr>
    </w:p>
    <w:p w:rsidR="001509BD" w:rsidRPr="00F17C19" w:rsidRDefault="001509BD" w:rsidP="00466218">
      <w:pPr>
        <w:tabs>
          <w:tab w:val="left" w:pos="2160"/>
        </w:tabs>
        <w:ind w:left="1980" w:right="-1" w:hangingChars="900" w:hanging="1980"/>
        <w:jc w:val="both"/>
        <w:rPr>
          <w:sz w:val="22"/>
          <w:szCs w:val="22"/>
          <w:lang w:val="fr-FR"/>
        </w:rPr>
      </w:pPr>
    </w:p>
    <w:p w:rsidR="0047254F" w:rsidRPr="00F17C19" w:rsidRDefault="00466218" w:rsidP="00F1530B">
      <w:pPr>
        <w:ind w:leftChars="142" w:left="284" w:right="-1"/>
        <w:jc w:val="both"/>
        <w:rPr>
          <w:b/>
          <w:sz w:val="22"/>
          <w:szCs w:val="22"/>
          <w:shd w:val="clear" w:color="auto" w:fill="CCECFF"/>
          <w:lang w:val="fr-FR"/>
        </w:rPr>
      </w:pPr>
      <w:r w:rsidRPr="00F17C19">
        <w:rPr>
          <w:sz w:val="22"/>
          <w:szCs w:val="22"/>
          <w:lang w:val="fr-FR"/>
        </w:rPr>
        <w:tab/>
      </w:r>
      <w:r w:rsidRPr="00F17C19">
        <w:rPr>
          <w:sz w:val="22"/>
          <w:szCs w:val="22"/>
          <w:lang w:val="fr-FR"/>
        </w:rPr>
        <w:tab/>
      </w:r>
      <w:r w:rsidRPr="00F17C19">
        <w:rPr>
          <w:sz w:val="22"/>
          <w:szCs w:val="22"/>
          <w:lang w:val="fr-FR"/>
        </w:rPr>
        <w:tab/>
      </w:r>
    </w:p>
    <w:p w:rsidR="009D151F" w:rsidRPr="00260A82" w:rsidRDefault="00260A82" w:rsidP="00260A82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  <w:r>
        <w:rPr>
          <w:b/>
          <w:sz w:val="22"/>
          <w:szCs w:val="22"/>
          <w:shd w:val="clear" w:color="auto" w:fill="CCECFF"/>
          <w:lang w:val="fr-FR"/>
        </w:rPr>
        <w:t xml:space="preserve">Vendredi </w:t>
      </w:r>
      <w:r w:rsidR="00AE1BFF" w:rsidRPr="00F17C19">
        <w:rPr>
          <w:b/>
          <w:sz w:val="22"/>
          <w:szCs w:val="22"/>
          <w:shd w:val="clear" w:color="auto" w:fill="CCECFF"/>
          <w:lang w:val="fr-FR"/>
        </w:rPr>
        <w:t xml:space="preserve"> –</w:t>
      </w:r>
      <w:r w:rsidR="009D151F" w:rsidRPr="00F17C19">
        <w:rPr>
          <w:b/>
          <w:sz w:val="22"/>
          <w:szCs w:val="22"/>
          <w:shd w:val="clear" w:color="auto" w:fill="CCECFF"/>
          <w:lang w:val="fr-FR"/>
        </w:rPr>
        <w:t xml:space="preserve"> </w:t>
      </w:r>
      <w:r w:rsidR="00DE7E70">
        <w:rPr>
          <w:b/>
          <w:sz w:val="22"/>
          <w:szCs w:val="22"/>
          <w:shd w:val="clear" w:color="auto" w:fill="CCECFF"/>
          <w:lang w:val="fr-FR"/>
        </w:rPr>
        <w:t>Pré</w:t>
      </w:r>
      <w:r w:rsidR="00AE1BFF" w:rsidRPr="00F17C19">
        <w:rPr>
          <w:b/>
          <w:sz w:val="22"/>
          <w:szCs w:val="22"/>
          <w:shd w:val="clear" w:color="auto" w:fill="CCECFF"/>
          <w:lang w:val="fr-FR"/>
        </w:rPr>
        <w:t>paration</w:t>
      </w:r>
      <w:r w:rsidR="00DE7E70">
        <w:rPr>
          <w:b/>
          <w:sz w:val="22"/>
          <w:szCs w:val="22"/>
          <w:shd w:val="clear" w:color="auto" w:fill="CCECFF"/>
          <w:lang w:val="fr-FR"/>
        </w:rPr>
        <w:t xml:space="preserve"> des tableaux</w:t>
      </w:r>
      <w:r w:rsidR="00EA0B39">
        <w:rPr>
          <w:b/>
          <w:sz w:val="22"/>
          <w:szCs w:val="22"/>
          <w:shd w:val="clear" w:color="auto" w:fill="CCECFF"/>
          <w:lang w:val="fr-FR"/>
        </w:rPr>
        <w:t xml:space="preserve"> et </w:t>
      </w:r>
      <w:r w:rsidR="00EA0B39" w:rsidRPr="00EA0B39">
        <w:rPr>
          <w:b/>
          <w:sz w:val="22"/>
          <w:szCs w:val="22"/>
          <w:shd w:val="clear" w:color="auto" w:fill="CCECFF"/>
          <w:lang w:val="fr-FR"/>
        </w:rPr>
        <w:t>bilans alimentaires</w:t>
      </w:r>
    </w:p>
    <w:p w:rsidR="00A043FF" w:rsidRPr="00F17C19" w:rsidRDefault="00A043FF" w:rsidP="00661488">
      <w:pPr>
        <w:tabs>
          <w:tab w:val="left" w:pos="2160"/>
        </w:tabs>
        <w:ind w:left="2158" w:rightChars="-128" w:right="-256" w:hangingChars="981" w:hanging="2158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AA54E9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09h00</w:t>
      </w:r>
      <w:r w:rsidR="001D0CBB" w:rsidRPr="00F17C19">
        <w:rPr>
          <w:sz w:val="22"/>
          <w:szCs w:val="22"/>
          <w:lang w:val="fr-FR"/>
        </w:rPr>
        <w:t xml:space="preserve"> – 10h</w:t>
      </w:r>
      <w:r w:rsidR="005312A0" w:rsidRPr="00F17C19">
        <w:rPr>
          <w:sz w:val="22"/>
          <w:szCs w:val="22"/>
          <w:lang w:val="fr-FR"/>
        </w:rPr>
        <w:t>0</w:t>
      </w:r>
      <w:r w:rsidR="00A21942">
        <w:rPr>
          <w:sz w:val="22"/>
          <w:szCs w:val="22"/>
          <w:lang w:val="fr-FR"/>
        </w:rPr>
        <w:t>0</w:t>
      </w:r>
      <w:r w:rsidR="00A21942">
        <w:rPr>
          <w:sz w:val="22"/>
          <w:szCs w:val="22"/>
          <w:lang w:val="fr-FR"/>
        </w:rPr>
        <w:tab/>
        <w:t>Introduction à l’</w:t>
      </w:r>
      <w:r w:rsidR="00A16722">
        <w:rPr>
          <w:sz w:val="22"/>
          <w:szCs w:val="22"/>
          <w:lang w:val="fr-FR"/>
        </w:rPr>
        <w:t>outil de gestion des données du Nouveau CountrySTAT</w:t>
      </w:r>
      <w:r w:rsidR="001D0CBB" w:rsidRPr="00F17C19">
        <w:rPr>
          <w:sz w:val="22"/>
          <w:szCs w:val="22"/>
          <w:lang w:val="fr-FR"/>
        </w:rPr>
        <w:t>:</w:t>
      </w:r>
      <w:r w:rsidR="00A16722">
        <w:rPr>
          <w:sz w:val="22"/>
          <w:szCs w:val="22"/>
          <w:lang w:val="fr-FR"/>
        </w:rPr>
        <w:t xml:space="preserve"> systèmes de codage internationaux </w:t>
      </w:r>
      <w:r w:rsidR="00745771">
        <w:rPr>
          <w:sz w:val="22"/>
          <w:szCs w:val="22"/>
          <w:lang w:val="fr-FR"/>
        </w:rPr>
        <w:t>et formatage des tableaux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(Jacopo Averardi)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</w:t>
      </w:r>
      <w:r w:rsidR="005312A0" w:rsidRPr="00F17C19">
        <w:rPr>
          <w:sz w:val="22"/>
          <w:szCs w:val="22"/>
          <w:lang w:val="fr-FR"/>
        </w:rPr>
        <w:t>0</w:t>
      </w:r>
      <w:r w:rsidRPr="00F17C19">
        <w:rPr>
          <w:sz w:val="22"/>
          <w:szCs w:val="22"/>
          <w:lang w:val="fr-FR"/>
        </w:rPr>
        <w:t>0 – 1</w:t>
      </w:r>
      <w:r w:rsidR="005312A0" w:rsidRPr="00F17C19">
        <w:rPr>
          <w:sz w:val="22"/>
          <w:szCs w:val="22"/>
          <w:lang w:val="fr-FR"/>
        </w:rPr>
        <w:t>0</w:t>
      </w:r>
      <w:r w:rsidRPr="00F17C19">
        <w:rPr>
          <w:sz w:val="22"/>
          <w:szCs w:val="22"/>
          <w:lang w:val="fr-FR"/>
        </w:rPr>
        <w:t>h</w:t>
      </w:r>
      <w:r w:rsidR="005312A0" w:rsidRPr="00F17C19">
        <w:rPr>
          <w:sz w:val="22"/>
          <w:szCs w:val="22"/>
          <w:lang w:val="fr-FR"/>
        </w:rPr>
        <w:t>30</w:t>
      </w:r>
      <w:r w:rsidRPr="00F17C19">
        <w:rPr>
          <w:sz w:val="22"/>
          <w:szCs w:val="22"/>
          <w:lang w:val="fr-FR"/>
        </w:rPr>
        <w:tab/>
      </w:r>
      <w:r w:rsidR="003A5652">
        <w:rPr>
          <w:b/>
          <w:i/>
          <w:sz w:val="22"/>
          <w:szCs w:val="22"/>
          <w:lang w:val="fr-FR"/>
        </w:rPr>
        <w:t>Pause-café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BA04CD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</w:t>
      </w:r>
      <w:r w:rsidR="00BA04CD" w:rsidRPr="00F17C19">
        <w:rPr>
          <w:sz w:val="22"/>
          <w:szCs w:val="22"/>
          <w:lang w:val="fr-FR"/>
        </w:rPr>
        <w:t>30</w:t>
      </w:r>
      <w:r w:rsidRPr="00F17C19">
        <w:rPr>
          <w:sz w:val="22"/>
          <w:szCs w:val="22"/>
          <w:lang w:val="fr-FR"/>
        </w:rPr>
        <w:t xml:space="preserve"> – 1</w:t>
      </w:r>
      <w:r w:rsidR="00BA04CD" w:rsidRPr="00F17C19">
        <w:rPr>
          <w:sz w:val="22"/>
          <w:szCs w:val="22"/>
          <w:lang w:val="fr-FR"/>
        </w:rPr>
        <w:t>2</w:t>
      </w:r>
      <w:r w:rsidRPr="00F17C19">
        <w:rPr>
          <w:sz w:val="22"/>
          <w:szCs w:val="22"/>
          <w:lang w:val="fr-FR"/>
        </w:rPr>
        <w:t>h</w:t>
      </w:r>
      <w:r w:rsidR="00BA04CD" w:rsidRPr="00F17C19">
        <w:rPr>
          <w:sz w:val="22"/>
          <w:szCs w:val="22"/>
          <w:lang w:val="fr-FR"/>
        </w:rPr>
        <w:t>30</w:t>
      </w:r>
      <w:r w:rsidRPr="00F17C19">
        <w:rPr>
          <w:sz w:val="22"/>
          <w:szCs w:val="22"/>
          <w:lang w:val="fr-FR"/>
        </w:rPr>
        <w:tab/>
      </w:r>
      <w:r w:rsidR="00902959">
        <w:rPr>
          <w:sz w:val="22"/>
          <w:szCs w:val="22"/>
          <w:lang w:val="fr-FR"/>
        </w:rPr>
        <w:t>Exercice pratique</w:t>
      </w:r>
      <w:r w:rsidR="00BA04CD" w:rsidRPr="00F17C19">
        <w:rPr>
          <w:sz w:val="22"/>
          <w:szCs w:val="22"/>
          <w:lang w:val="fr-FR"/>
        </w:rPr>
        <w:t>: Pr</w:t>
      </w:r>
      <w:r w:rsidR="00902959">
        <w:rPr>
          <w:sz w:val="22"/>
          <w:szCs w:val="22"/>
          <w:lang w:val="fr-FR"/>
        </w:rPr>
        <w:t>é</w:t>
      </w:r>
      <w:r w:rsidR="00BA04CD" w:rsidRPr="00F17C19">
        <w:rPr>
          <w:sz w:val="22"/>
          <w:szCs w:val="22"/>
          <w:lang w:val="fr-FR"/>
        </w:rPr>
        <w:t>paration</w:t>
      </w:r>
      <w:r w:rsidR="00902959">
        <w:rPr>
          <w:sz w:val="22"/>
          <w:szCs w:val="22"/>
          <w:lang w:val="fr-FR"/>
        </w:rPr>
        <w:t xml:space="preserve"> des tableaux pour le téléchargement sur le site web</w:t>
      </w:r>
    </w:p>
    <w:p w:rsidR="0065632A" w:rsidRPr="00F17C19" w:rsidRDefault="0065632A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BA04CD" w:rsidRPr="00F17C19" w:rsidRDefault="00BA04CD" w:rsidP="00BA04CD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12h30 – 14h00</w:t>
      </w:r>
      <w:r w:rsidRPr="00F17C19">
        <w:rPr>
          <w:sz w:val="22"/>
          <w:szCs w:val="22"/>
          <w:lang w:val="fr-FR"/>
        </w:rPr>
        <w:tab/>
      </w:r>
      <w:r w:rsidR="0065632A">
        <w:rPr>
          <w:b/>
          <w:i/>
          <w:sz w:val="22"/>
          <w:szCs w:val="22"/>
          <w:lang w:val="fr-FR"/>
        </w:rPr>
        <w:t>Pause déjeuner</w:t>
      </w:r>
    </w:p>
    <w:p w:rsidR="00BA04CD" w:rsidRPr="00F17C19" w:rsidRDefault="00BA04CD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EA0B39" w:rsidRDefault="00EA0B39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14h00 – 17h00</w:t>
      </w:r>
      <w:r>
        <w:rPr>
          <w:sz w:val="22"/>
          <w:szCs w:val="22"/>
          <w:lang w:val="fr-FR"/>
        </w:rPr>
        <w:tab/>
        <w:t>Vue d’ensemble sur l’approche de la FAO pour le calcul des bilans alimentaires</w:t>
      </w:r>
      <w:r w:rsidRPr="00F17C1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(Tomasz Filipczuk)</w:t>
      </w:r>
    </w:p>
    <w:p w:rsidR="00EA0B39" w:rsidRDefault="00EA0B39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EA0B39" w:rsidRDefault="00EA0B39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509BD" w:rsidRPr="00F17C19" w:rsidRDefault="001509BD" w:rsidP="009C5B36">
      <w:pPr>
        <w:ind w:rightChars="-128" w:right="-256"/>
        <w:jc w:val="both"/>
        <w:rPr>
          <w:b/>
          <w:sz w:val="22"/>
          <w:szCs w:val="22"/>
          <w:shd w:val="clear" w:color="auto" w:fill="CCECFF"/>
          <w:lang w:val="fr-FR"/>
        </w:rPr>
      </w:pPr>
    </w:p>
    <w:p w:rsidR="00020237" w:rsidRPr="00F17C19" w:rsidRDefault="00020237" w:rsidP="002512C2">
      <w:pPr>
        <w:ind w:rightChars="-128" w:right="-256" w:firstLine="720"/>
        <w:jc w:val="both"/>
        <w:rPr>
          <w:b/>
          <w:sz w:val="22"/>
          <w:szCs w:val="22"/>
          <w:shd w:val="clear" w:color="auto" w:fill="CCECFF"/>
          <w:lang w:val="fr-FR"/>
        </w:rPr>
      </w:pPr>
    </w:p>
    <w:p w:rsidR="006C047B" w:rsidRPr="00F17C19" w:rsidRDefault="00260A82" w:rsidP="006C047B">
      <w:pPr>
        <w:ind w:leftChars="142" w:left="284" w:rightChars="-128" w:right="-256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shd w:val="clear" w:color="auto" w:fill="CCECFF"/>
          <w:lang w:val="fr-FR"/>
        </w:rPr>
        <w:t>Lundi</w:t>
      </w:r>
      <w:r w:rsidR="00233D14">
        <w:rPr>
          <w:b/>
          <w:sz w:val="22"/>
          <w:szCs w:val="22"/>
          <w:shd w:val="clear" w:color="auto" w:fill="CCECFF"/>
          <w:lang w:val="fr-FR"/>
        </w:rPr>
        <w:t xml:space="preserve"> </w:t>
      </w:r>
      <w:r w:rsidR="005246B1" w:rsidRPr="00F17C19">
        <w:rPr>
          <w:b/>
          <w:sz w:val="22"/>
          <w:szCs w:val="22"/>
          <w:shd w:val="clear" w:color="auto" w:fill="CCECFF"/>
          <w:lang w:val="fr-FR"/>
        </w:rPr>
        <w:t>–</w:t>
      </w:r>
      <w:r w:rsidR="00AE1BFF" w:rsidRPr="00F17C19">
        <w:rPr>
          <w:b/>
          <w:sz w:val="22"/>
          <w:szCs w:val="22"/>
          <w:shd w:val="clear" w:color="auto" w:fill="CCECFF"/>
          <w:lang w:val="fr-FR"/>
        </w:rPr>
        <w:t xml:space="preserve"> </w:t>
      </w:r>
      <w:r w:rsidR="00233D14">
        <w:rPr>
          <w:b/>
          <w:sz w:val="22"/>
          <w:szCs w:val="22"/>
          <w:shd w:val="clear" w:color="auto" w:fill="CCECFF"/>
          <w:lang w:val="fr-FR"/>
        </w:rPr>
        <w:t>Préparation des Métadonnées</w:t>
      </w:r>
    </w:p>
    <w:p w:rsidR="006D37A5" w:rsidRPr="00F17C19" w:rsidRDefault="006D37A5" w:rsidP="006D37A5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1509BD" w:rsidRPr="00F17C19" w:rsidRDefault="001509BD" w:rsidP="006D37A5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09h00 – 10h00</w:t>
      </w:r>
      <w:r w:rsidRPr="00F17C19">
        <w:rPr>
          <w:sz w:val="22"/>
          <w:szCs w:val="22"/>
          <w:lang w:val="fr-FR"/>
        </w:rPr>
        <w:tab/>
        <w:t>Introduction</w:t>
      </w:r>
      <w:r w:rsidR="00445FDC">
        <w:rPr>
          <w:sz w:val="22"/>
          <w:szCs w:val="22"/>
          <w:lang w:val="fr-FR"/>
        </w:rPr>
        <w:t xml:space="preserve"> aux métadonnées du Nouveau CountrySTAT</w:t>
      </w:r>
      <w:r w:rsidRPr="00F17C19">
        <w:rPr>
          <w:sz w:val="22"/>
          <w:szCs w:val="22"/>
          <w:lang w:val="fr-FR"/>
        </w:rPr>
        <w:t xml:space="preserve">: </w:t>
      </w:r>
      <w:r w:rsidR="0079119D">
        <w:rPr>
          <w:sz w:val="22"/>
          <w:szCs w:val="22"/>
          <w:lang w:val="fr-FR"/>
        </w:rPr>
        <w:t>concepts principaux, structure et contenu des métadonnées FENIX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(Francesca Rosa)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  <w:tab w:val="left" w:pos="2410"/>
        </w:tabs>
        <w:ind w:right="-1"/>
        <w:jc w:val="both"/>
        <w:rPr>
          <w:b/>
          <w:i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10h00 – 10h30</w:t>
      </w:r>
      <w:r w:rsidRPr="00F17C19">
        <w:rPr>
          <w:sz w:val="22"/>
          <w:szCs w:val="22"/>
          <w:lang w:val="fr-FR"/>
        </w:rPr>
        <w:tab/>
      </w:r>
      <w:r w:rsidR="004624ED">
        <w:rPr>
          <w:b/>
          <w:i/>
          <w:sz w:val="22"/>
          <w:szCs w:val="22"/>
          <w:lang w:val="fr-FR"/>
        </w:rPr>
        <w:t>Pause-café</w:t>
      </w:r>
      <w:r w:rsidRPr="00F17C19">
        <w:rPr>
          <w:b/>
          <w:i/>
          <w:sz w:val="22"/>
          <w:szCs w:val="22"/>
          <w:lang w:val="fr-FR"/>
        </w:rPr>
        <w:t xml:space="preserve"> 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10h30 – 11h30</w:t>
      </w:r>
      <w:r w:rsidRPr="00F17C19">
        <w:rPr>
          <w:sz w:val="22"/>
          <w:szCs w:val="22"/>
          <w:lang w:val="fr-FR"/>
        </w:rPr>
        <w:tab/>
      </w:r>
      <w:r w:rsidR="00762DF8">
        <w:rPr>
          <w:sz w:val="22"/>
          <w:szCs w:val="22"/>
          <w:lang w:val="fr-FR"/>
        </w:rPr>
        <w:t>Exercice pratique</w:t>
      </w:r>
      <w:r w:rsidRPr="00F17C19">
        <w:rPr>
          <w:sz w:val="22"/>
          <w:szCs w:val="22"/>
          <w:lang w:val="fr-FR"/>
        </w:rPr>
        <w:t xml:space="preserve">: </w:t>
      </w:r>
      <w:r w:rsidR="00B455E5">
        <w:rPr>
          <w:sz w:val="22"/>
          <w:szCs w:val="22"/>
          <w:lang w:val="fr-FR"/>
        </w:rPr>
        <w:t>Compilation des métadonnées</w:t>
      </w:r>
      <w:r w:rsidRPr="00F17C19">
        <w:rPr>
          <w:sz w:val="22"/>
          <w:szCs w:val="22"/>
          <w:lang w:val="fr-FR"/>
        </w:rPr>
        <w:t xml:space="preserve"> </w:t>
      </w:r>
    </w:p>
    <w:p w:rsidR="00020237" w:rsidRPr="00F17C19" w:rsidRDefault="00020237" w:rsidP="006D37A5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11h30 – 12h30</w:t>
      </w:r>
      <w:r w:rsidRPr="00F17C19">
        <w:rPr>
          <w:sz w:val="22"/>
          <w:szCs w:val="22"/>
          <w:lang w:val="fr-FR"/>
        </w:rPr>
        <w:tab/>
      </w:r>
      <w:r w:rsidR="00EA0B39">
        <w:rPr>
          <w:sz w:val="22"/>
          <w:szCs w:val="22"/>
          <w:lang w:val="fr-FR"/>
        </w:rPr>
        <w:t>Modules thématiques</w:t>
      </w:r>
      <w:r w:rsidR="00EA0B39" w:rsidRPr="00F17C19">
        <w:rPr>
          <w:sz w:val="22"/>
          <w:szCs w:val="22"/>
          <w:lang w:val="fr-FR"/>
        </w:rPr>
        <w:t>:</w:t>
      </w:r>
      <w:r w:rsidR="00EA0B39">
        <w:rPr>
          <w:sz w:val="22"/>
          <w:szCs w:val="22"/>
          <w:lang w:val="fr-FR"/>
        </w:rPr>
        <w:t xml:space="preserve"> les modules du Commerce et de l’Environnement et leurs potentiel (Stefania Bacci)</w:t>
      </w:r>
    </w:p>
    <w:p w:rsidR="001D0CBB" w:rsidRPr="00F17C19" w:rsidRDefault="001D0CBB" w:rsidP="006D37A5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12h30 – 14h00</w:t>
      </w:r>
      <w:r w:rsidRPr="00F17C19">
        <w:rPr>
          <w:sz w:val="22"/>
          <w:szCs w:val="22"/>
          <w:lang w:val="fr-FR"/>
        </w:rPr>
        <w:tab/>
      </w:r>
      <w:r w:rsidR="00000F73">
        <w:rPr>
          <w:b/>
          <w:i/>
          <w:sz w:val="22"/>
          <w:szCs w:val="22"/>
          <w:lang w:val="fr-FR"/>
        </w:rPr>
        <w:t>Pause déjeuner</w:t>
      </w:r>
    </w:p>
    <w:p w:rsidR="001D0CBB" w:rsidRPr="00F17C19" w:rsidRDefault="001D0CBB" w:rsidP="006D37A5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303412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bCs/>
          <w:iCs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14h00 – 15h00</w:t>
      </w:r>
      <w:r w:rsidRPr="00F17C19">
        <w:rPr>
          <w:sz w:val="22"/>
          <w:szCs w:val="22"/>
          <w:lang w:val="fr-FR"/>
        </w:rPr>
        <w:tab/>
        <w:t>Introduction</w:t>
      </w:r>
      <w:r w:rsidR="00000F73">
        <w:rPr>
          <w:sz w:val="22"/>
          <w:szCs w:val="22"/>
          <w:lang w:val="fr-FR"/>
        </w:rPr>
        <w:t xml:space="preserve"> au téléchargement des métadonnées</w:t>
      </w:r>
      <w:r w:rsidR="00F000FA">
        <w:rPr>
          <w:sz w:val="22"/>
          <w:szCs w:val="22"/>
          <w:lang w:val="fr-FR"/>
        </w:rPr>
        <w:t xml:space="preserve"> (Francesca Rosa)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bCs/>
          <w:iCs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15h00 – 15h45</w:t>
      </w:r>
      <w:r w:rsidRPr="00F17C19">
        <w:rPr>
          <w:sz w:val="22"/>
          <w:szCs w:val="22"/>
          <w:lang w:val="fr-FR"/>
        </w:rPr>
        <w:tab/>
      </w:r>
      <w:r w:rsidR="004F77AD">
        <w:rPr>
          <w:sz w:val="22"/>
          <w:szCs w:val="22"/>
          <w:lang w:val="fr-FR"/>
        </w:rPr>
        <w:t>Exercice pratique</w:t>
      </w:r>
      <w:r w:rsidRPr="00F17C19">
        <w:rPr>
          <w:sz w:val="22"/>
          <w:szCs w:val="22"/>
          <w:lang w:val="fr-FR"/>
        </w:rPr>
        <w:t xml:space="preserve">: </w:t>
      </w:r>
      <w:r w:rsidR="004F77AD">
        <w:rPr>
          <w:sz w:val="22"/>
          <w:szCs w:val="22"/>
          <w:lang w:val="fr-FR"/>
        </w:rPr>
        <w:t>Téléchargement des métadonnées</w:t>
      </w: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15h45 – 16h00</w:t>
      </w:r>
      <w:r w:rsidRPr="00F17C19">
        <w:rPr>
          <w:sz w:val="22"/>
          <w:szCs w:val="22"/>
          <w:lang w:val="fr-FR"/>
        </w:rPr>
        <w:tab/>
      </w:r>
      <w:r w:rsidR="00587B2C">
        <w:rPr>
          <w:b/>
          <w:i/>
          <w:sz w:val="22"/>
          <w:szCs w:val="22"/>
          <w:lang w:val="fr-FR"/>
        </w:rPr>
        <w:t>Pause-café</w:t>
      </w:r>
    </w:p>
    <w:p w:rsidR="005C3242" w:rsidRDefault="005C3242" w:rsidP="005C3242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</w:p>
    <w:p w:rsidR="00A80531" w:rsidRDefault="00A80531" w:rsidP="005C3242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16h00 – 16h30</w:t>
      </w:r>
      <w:r>
        <w:rPr>
          <w:sz w:val="22"/>
          <w:szCs w:val="22"/>
          <w:lang w:val="fr-FR"/>
        </w:rPr>
        <w:tab/>
        <w:t>Communication et Visibilité pour le site web du Nouveau CountrySTAT (Irene Cukic)</w:t>
      </w:r>
    </w:p>
    <w:p w:rsidR="00A80531" w:rsidRPr="00F17C19" w:rsidRDefault="00A80531" w:rsidP="005C3242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</w:p>
    <w:p w:rsidR="001D0CBB" w:rsidRPr="00F17C19" w:rsidRDefault="001D0CBB" w:rsidP="001D0CBB">
      <w:pPr>
        <w:tabs>
          <w:tab w:val="left" w:pos="2160"/>
        </w:tabs>
        <w:ind w:left="2160" w:right="-1" w:hanging="2160"/>
        <w:jc w:val="both"/>
        <w:rPr>
          <w:bCs/>
          <w:iCs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16h</w:t>
      </w:r>
      <w:r w:rsidR="00A80531">
        <w:rPr>
          <w:sz w:val="22"/>
          <w:szCs w:val="22"/>
          <w:lang w:val="fr-FR"/>
        </w:rPr>
        <w:t>3</w:t>
      </w:r>
      <w:r w:rsidRPr="00F17C19">
        <w:rPr>
          <w:sz w:val="22"/>
          <w:szCs w:val="22"/>
          <w:lang w:val="fr-FR"/>
        </w:rPr>
        <w:t>0 – 17h00</w:t>
      </w:r>
      <w:r w:rsidRPr="00F17C19">
        <w:rPr>
          <w:sz w:val="22"/>
          <w:szCs w:val="22"/>
          <w:lang w:val="fr-FR"/>
        </w:rPr>
        <w:tab/>
      </w:r>
      <w:r w:rsidR="00F56800">
        <w:rPr>
          <w:sz w:val="22"/>
          <w:szCs w:val="22"/>
          <w:lang w:val="fr-FR"/>
        </w:rPr>
        <w:t>Exercice pratique</w:t>
      </w:r>
      <w:r w:rsidR="00F56800" w:rsidRPr="00F17C19">
        <w:rPr>
          <w:sz w:val="22"/>
          <w:szCs w:val="22"/>
          <w:lang w:val="fr-FR"/>
        </w:rPr>
        <w:t xml:space="preserve">: </w:t>
      </w:r>
      <w:r w:rsidR="00F56800">
        <w:rPr>
          <w:sz w:val="22"/>
          <w:szCs w:val="22"/>
          <w:lang w:val="fr-FR"/>
        </w:rPr>
        <w:t>Compilation et téléchargement des métadonnées</w:t>
      </w:r>
    </w:p>
    <w:p w:rsidR="001D0CBB" w:rsidRPr="00F17C19" w:rsidRDefault="001D0CBB" w:rsidP="005C3242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</w:p>
    <w:p w:rsidR="0047254F" w:rsidRPr="00F17C19" w:rsidRDefault="0047254F" w:rsidP="005C3242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</w:p>
    <w:p w:rsidR="00303412" w:rsidRPr="00F17C19" w:rsidRDefault="00303412" w:rsidP="004C70D2">
      <w:pPr>
        <w:tabs>
          <w:tab w:val="left" w:pos="2160"/>
          <w:tab w:val="left" w:pos="2410"/>
        </w:tabs>
        <w:ind w:right="-256"/>
        <w:jc w:val="both"/>
        <w:rPr>
          <w:sz w:val="22"/>
          <w:szCs w:val="22"/>
          <w:lang w:val="fr-FR"/>
        </w:rPr>
      </w:pPr>
    </w:p>
    <w:p w:rsidR="006C047B" w:rsidRPr="00F17C19" w:rsidRDefault="006C047B" w:rsidP="006C047B">
      <w:pPr>
        <w:ind w:rightChars="-128" w:right="-256" w:firstLine="720"/>
        <w:jc w:val="both"/>
        <w:rPr>
          <w:b/>
          <w:sz w:val="22"/>
          <w:szCs w:val="22"/>
          <w:shd w:val="clear" w:color="auto" w:fill="CCECFF"/>
          <w:lang w:val="fr-FR"/>
        </w:rPr>
      </w:pPr>
    </w:p>
    <w:p w:rsidR="006C047B" w:rsidRPr="00F17C19" w:rsidRDefault="00260A82" w:rsidP="006C047B">
      <w:pPr>
        <w:ind w:leftChars="142" w:left="284" w:rightChars="-128" w:right="-256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shd w:val="clear" w:color="auto" w:fill="CCECFF"/>
          <w:lang w:val="fr-FR"/>
        </w:rPr>
        <w:t>Mardi</w:t>
      </w:r>
      <w:r w:rsidR="006C047B" w:rsidRPr="00F17C19">
        <w:rPr>
          <w:b/>
          <w:sz w:val="22"/>
          <w:szCs w:val="22"/>
          <w:shd w:val="clear" w:color="auto" w:fill="CCECFF"/>
          <w:lang w:val="fr-FR"/>
        </w:rPr>
        <w:t xml:space="preserve"> – </w:t>
      </w:r>
      <w:r w:rsidR="00B0640B">
        <w:rPr>
          <w:b/>
          <w:sz w:val="22"/>
          <w:szCs w:val="22"/>
          <w:shd w:val="clear" w:color="auto" w:fill="CCECFF"/>
          <w:lang w:val="fr-FR"/>
        </w:rPr>
        <w:t>Téléchargement et modification des tableaux</w:t>
      </w:r>
    </w:p>
    <w:p w:rsidR="006C047B" w:rsidRPr="00F17C19" w:rsidRDefault="006C047B" w:rsidP="006C047B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09h00 – 10h00</w:t>
      </w:r>
      <w:r w:rsidRPr="00F17C19">
        <w:rPr>
          <w:sz w:val="22"/>
          <w:szCs w:val="22"/>
          <w:lang w:val="fr-FR"/>
        </w:rPr>
        <w:tab/>
        <w:t>Modules</w:t>
      </w:r>
      <w:r w:rsidR="009C6CDC">
        <w:rPr>
          <w:sz w:val="22"/>
          <w:szCs w:val="22"/>
          <w:lang w:val="fr-FR"/>
        </w:rPr>
        <w:t xml:space="preserve"> thématiques</w:t>
      </w:r>
      <w:r w:rsidRPr="00F17C19">
        <w:rPr>
          <w:sz w:val="22"/>
          <w:szCs w:val="22"/>
          <w:lang w:val="fr-FR"/>
        </w:rPr>
        <w:t xml:space="preserve">: </w:t>
      </w:r>
      <w:r w:rsidR="00CB3911">
        <w:rPr>
          <w:sz w:val="22"/>
          <w:szCs w:val="22"/>
          <w:lang w:val="fr-FR"/>
        </w:rPr>
        <w:t xml:space="preserve">Système de collecte des données relatives aux aliments </w:t>
      </w:r>
      <w:r w:rsidR="00A21942">
        <w:rPr>
          <w:sz w:val="22"/>
          <w:szCs w:val="22"/>
          <w:lang w:val="fr-FR"/>
        </w:rPr>
        <w:t>à travers l</w:t>
      </w:r>
      <w:r w:rsidR="00CB3911">
        <w:rPr>
          <w:sz w:val="22"/>
          <w:szCs w:val="22"/>
          <w:lang w:val="fr-FR"/>
        </w:rPr>
        <w:t>es appareils mobiles</w:t>
      </w:r>
      <w:r w:rsidRPr="00F17C19">
        <w:rPr>
          <w:sz w:val="22"/>
          <w:szCs w:val="22"/>
          <w:lang w:val="fr-FR"/>
        </w:rPr>
        <w:t xml:space="preserve"> </w:t>
      </w:r>
      <w:r w:rsidR="00F000FA">
        <w:rPr>
          <w:sz w:val="22"/>
          <w:szCs w:val="22"/>
          <w:lang w:val="fr-FR"/>
        </w:rPr>
        <w:t>(Fabio Grita)</w:t>
      </w: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  <w:tab w:val="left" w:pos="2410"/>
        </w:tabs>
        <w:ind w:right="-1"/>
        <w:jc w:val="both"/>
        <w:rPr>
          <w:b/>
          <w:i/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10h00 – 10h30</w:t>
      </w:r>
      <w:r w:rsidRPr="00F17C19">
        <w:rPr>
          <w:sz w:val="22"/>
          <w:szCs w:val="22"/>
          <w:lang w:val="fr-FR"/>
        </w:rPr>
        <w:tab/>
      </w:r>
      <w:r w:rsidR="00B25EFC">
        <w:rPr>
          <w:b/>
          <w:i/>
          <w:sz w:val="22"/>
          <w:szCs w:val="22"/>
          <w:lang w:val="fr-FR"/>
        </w:rPr>
        <w:t>Pause-café</w:t>
      </w:r>
      <w:r w:rsidRPr="00F17C19">
        <w:rPr>
          <w:b/>
          <w:i/>
          <w:sz w:val="22"/>
          <w:szCs w:val="22"/>
          <w:lang w:val="fr-FR"/>
        </w:rPr>
        <w:t xml:space="preserve"> </w:t>
      </w: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10h30 – 11h30</w:t>
      </w:r>
      <w:r w:rsidRPr="00F17C19">
        <w:rPr>
          <w:sz w:val="22"/>
          <w:szCs w:val="22"/>
          <w:lang w:val="fr-FR"/>
        </w:rPr>
        <w:tab/>
      </w:r>
      <w:r w:rsidR="00B25EFC">
        <w:rPr>
          <w:sz w:val="22"/>
          <w:szCs w:val="22"/>
          <w:lang w:val="fr-FR"/>
        </w:rPr>
        <w:t>L’outil de gestion des données du Nouveau CountrySTAT</w:t>
      </w:r>
      <w:r w:rsidRPr="00F17C19">
        <w:rPr>
          <w:sz w:val="22"/>
          <w:szCs w:val="22"/>
          <w:lang w:val="fr-FR"/>
        </w:rPr>
        <w:t>:</w:t>
      </w:r>
      <w:r w:rsidR="00B25EFC">
        <w:rPr>
          <w:sz w:val="22"/>
          <w:szCs w:val="22"/>
          <w:lang w:val="fr-FR"/>
        </w:rPr>
        <w:t xml:space="preserve"> éditeur du</w:t>
      </w:r>
      <w:r w:rsidRPr="00F17C19">
        <w:rPr>
          <w:sz w:val="22"/>
          <w:szCs w:val="22"/>
          <w:lang w:val="fr-FR"/>
        </w:rPr>
        <w:t xml:space="preserve"> DSD,</w:t>
      </w:r>
      <w:r w:rsidR="00B25EFC">
        <w:rPr>
          <w:sz w:val="22"/>
          <w:szCs w:val="22"/>
          <w:lang w:val="fr-FR"/>
        </w:rPr>
        <w:t xml:space="preserve"> éditeur des Données</w:t>
      </w:r>
      <w:r w:rsidR="00F000FA">
        <w:rPr>
          <w:sz w:val="22"/>
          <w:szCs w:val="22"/>
          <w:lang w:val="fr-FR"/>
        </w:rPr>
        <w:t xml:space="preserve"> (Jacopo Averardi)</w:t>
      </w:r>
    </w:p>
    <w:p w:rsidR="00A73DBE" w:rsidRPr="00F17C19" w:rsidRDefault="00A73DBE" w:rsidP="00A73DBE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11h30 – 12h30</w:t>
      </w:r>
      <w:r w:rsidRPr="00F17C19">
        <w:rPr>
          <w:sz w:val="22"/>
          <w:szCs w:val="22"/>
          <w:lang w:val="fr-FR"/>
        </w:rPr>
        <w:tab/>
      </w:r>
      <w:r w:rsidR="009E09CF">
        <w:rPr>
          <w:sz w:val="22"/>
          <w:szCs w:val="22"/>
          <w:lang w:val="fr-FR"/>
        </w:rPr>
        <w:t>Exercice pratique</w:t>
      </w:r>
      <w:r w:rsidRPr="00F17C19">
        <w:rPr>
          <w:sz w:val="22"/>
          <w:szCs w:val="22"/>
          <w:lang w:val="fr-FR"/>
        </w:rPr>
        <w:t xml:space="preserve">: </w:t>
      </w:r>
      <w:r w:rsidR="009E09CF">
        <w:rPr>
          <w:sz w:val="22"/>
          <w:szCs w:val="22"/>
          <w:lang w:val="fr-FR"/>
        </w:rPr>
        <w:t>Téléchargement des données sur le site web</w:t>
      </w:r>
      <w:r w:rsidRPr="00F17C19">
        <w:rPr>
          <w:sz w:val="22"/>
          <w:szCs w:val="22"/>
          <w:lang w:val="fr-FR"/>
        </w:rPr>
        <w:t xml:space="preserve"> - CSV </w:t>
      </w:r>
      <w:r w:rsidR="009E09CF">
        <w:rPr>
          <w:sz w:val="22"/>
          <w:szCs w:val="22"/>
          <w:lang w:val="fr-FR"/>
        </w:rPr>
        <w:t>et</w:t>
      </w:r>
      <w:r w:rsidRPr="00F17C19">
        <w:rPr>
          <w:sz w:val="22"/>
          <w:szCs w:val="22"/>
          <w:lang w:val="fr-FR"/>
        </w:rPr>
        <w:t xml:space="preserve"> </w:t>
      </w:r>
      <w:r w:rsidR="009E09CF">
        <w:rPr>
          <w:sz w:val="22"/>
          <w:szCs w:val="22"/>
          <w:lang w:val="fr-FR"/>
        </w:rPr>
        <w:t>édition en ligne</w:t>
      </w:r>
    </w:p>
    <w:p w:rsidR="00A73DBE" w:rsidRPr="00F17C19" w:rsidRDefault="00A73DBE" w:rsidP="00A73DBE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12h30 – 14h00</w:t>
      </w:r>
      <w:r w:rsidRPr="00F17C19">
        <w:rPr>
          <w:sz w:val="22"/>
          <w:szCs w:val="22"/>
          <w:lang w:val="fr-FR"/>
        </w:rPr>
        <w:tab/>
      </w:r>
      <w:r w:rsidR="00B33973">
        <w:rPr>
          <w:b/>
          <w:i/>
          <w:sz w:val="22"/>
          <w:szCs w:val="22"/>
          <w:lang w:val="fr-FR"/>
        </w:rPr>
        <w:t>Pause déjeuner</w:t>
      </w:r>
    </w:p>
    <w:p w:rsidR="00A73DBE" w:rsidRPr="00F17C19" w:rsidRDefault="00A73DBE" w:rsidP="00A73DBE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A73DBE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14h00 – 1</w:t>
      </w:r>
      <w:r w:rsidR="0059626B" w:rsidRPr="00F17C19">
        <w:rPr>
          <w:sz w:val="22"/>
          <w:szCs w:val="22"/>
          <w:lang w:val="fr-FR"/>
        </w:rPr>
        <w:t>4h3</w:t>
      </w:r>
      <w:r w:rsidRPr="00F17C19">
        <w:rPr>
          <w:sz w:val="22"/>
          <w:szCs w:val="22"/>
          <w:lang w:val="fr-FR"/>
        </w:rPr>
        <w:t>0</w:t>
      </w:r>
      <w:r w:rsidRPr="00F17C19">
        <w:rPr>
          <w:sz w:val="22"/>
          <w:szCs w:val="22"/>
          <w:lang w:val="fr-FR"/>
        </w:rPr>
        <w:tab/>
      </w:r>
      <w:r w:rsidR="007E7818">
        <w:rPr>
          <w:sz w:val="22"/>
          <w:szCs w:val="22"/>
          <w:lang w:val="fr-FR"/>
        </w:rPr>
        <w:t>Exercice pratique</w:t>
      </w:r>
      <w:r w:rsidR="007E7818" w:rsidRPr="00F17C19">
        <w:rPr>
          <w:sz w:val="22"/>
          <w:szCs w:val="22"/>
          <w:lang w:val="fr-FR"/>
        </w:rPr>
        <w:t xml:space="preserve">: </w:t>
      </w:r>
      <w:r w:rsidR="007E7818">
        <w:rPr>
          <w:sz w:val="22"/>
          <w:szCs w:val="22"/>
          <w:lang w:val="fr-FR"/>
        </w:rPr>
        <w:t>Mise à jour ou élimination des tableaux qui ont déjà été téléchargés</w:t>
      </w:r>
    </w:p>
    <w:p w:rsidR="005C7819" w:rsidRPr="00F17C19" w:rsidRDefault="005C7819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090B34">
      <w:pPr>
        <w:tabs>
          <w:tab w:val="left" w:pos="2160"/>
          <w:tab w:val="left" w:pos="241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</w:t>
      </w:r>
      <w:r w:rsidR="007E7818">
        <w:rPr>
          <w:sz w:val="22"/>
          <w:szCs w:val="22"/>
          <w:lang w:val="fr-FR"/>
        </w:rPr>
        <w:t>4</w:t>
      </w:r>
      <w:r w:rsidRPr="00F17C19">
        <w:rPr>
          <w:sz w:val="22"/>
          <w:szCs w:val="22"/>
          <w:lang w:val="fr-FR"/>
        </w:rPr>
        <w:t>h</w:t>
      </w:r>
      <w:r w:rsidR="007E7818">
        <w:rPr>
          <w:sz w:val="22"/>
          <w:szCs w:val="22"/>
          <w:lang w:val="fr-FR"/>
        </w:rPr>
        <w:t>30</w:t>
      </w:r>
      <w:r w:rsidRPr="00F17C19">
        <w:rPr>
          <w:sz w:val="22"/>
          <w:szCs w:val="22"/>
          <w:lang w:val="fr-FR"/>
        </w:rPr>
        <w:t xml:space="preserve"> – 16h</w:t>
      </w:r>
      <w:r w:rsidR="00A27849" w:rsidRPr="00F17C19">
        <w:rPr>
          <w:sz w:val="22"/>
          <w:szCs w:val="22"/>
          <w:lang w:val="fr-FR"/>
        </w:rPr>
        <w:t>30</w:t>
      </w:r>
      <w:r w:rsidRPr="00F17C19">
        <w:rPr>
          <w:sz w:val="22"/>
          <w:szCs w:val="22"/>
          <w:lang w:val="fr-FR"/>
        </w:rPr>
        <w:tab/>
      </w:r>
      <w:r w:rsidR="00090B34">
        <w:rPr>
          <w:sz w:val="22"/>
          <w:szCs w:val="22"/>
          <w:lang w:val="fr-FR"/>
        </w:rPr>
        <w:t>Exercice pratique</w:t>
      </w:r>
      <w:r w:rsidR="00A27849" w:rsidRPr="00F17C19">
        <w:rPr>
          <w:sz w:val="22"/>
          <w:szCs w:val="22"/>
          <w:lang w:val="fr-FR"/>
        </w:rPr>
        <w:t xml:space="preserve">: </w:t>
      </w:r>
      <w:r w:rsidR="00090B34">
        <w:rPr>
          <w:sz w:val="22"/>
          <w:szCs w:val="22"/>
          <w:lang w:val="fr-FR"/>
        </w:rPr>
        <w:t>Création et téléchargement des données et des métadonnées sur le site web</w:t>
      </w:r>
    </w:p>
    <w:p w:rsidR="00A73DBE" w:rsidRPr="00F17C19" w:rsidRDefault="00A73DBE" w:rsidP="00A73DBE">
      <w:pPr>
        <w:tabs>
          <w:tab w:val="left" w:pos="2160"/>
        </w:tabs>
        <w:ind w:left="2160" w:right="-256" w:hanging="2160"/>
        <w:jc w:val="both"/>
        <w:rPr>
          <w:sz w:val="22"/>
          <w:szCs w:val="22"/>
          <w:lang w:val="fr-FR"/>
        </w:rPr>
      </w:pPr>
    </w:p>
    <w:p w:rsidR="006C047B" w:rsidRPr="00F17C19" w:rsidRDefault="006C047B" w:rsidP="006C047B">
      <w:pPr>
        <w:tabs>
          <w:tab w:val="left" w:pos="2160"/>
        </w:tabs>
        <w:ind w:left="360" w:right="-256"/>
        <w:jc w:val="both"/>
        <w:rPr>
          <w:sz w:val="22"/>
          <w:szCs w:val="22"/>
          <w:lang w:val="fr-FR"/>
        </w:rPr>
      </w:pPr>
    </w:p>
    <w:p w:rsidR="0047254F" w:rsidRPr="00F17C19" w:rsidRDefault="0047254F" w:rsidP="006D37A5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6868D0" w:rsidRPr="00F17C19" w:rsidRDefault="006868D0" w:rsidP="006D37A5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6868D0" w:rsidRPr="00F17C19" w:rsidRDefault="006868D0" w:rsidP="006D37A5">
      <w:pPr>
        <w:ind w:leftChars="142" w:left="284" w:rightChars="-128" w:right="-256"/>
        <w:rPr>
          <w:b/>
          <w:sz w:val="22"/>
          <w:szCs w:val="22"/>
          <w:shd w:val="clear" w:color="auto" w:fill="CCECFF"/>
          <w:lang w:val="fr-FR"/>
        </w:rPr>
      </w:pPr>
    </w:p>
    <w:p w:rsidR="006868D0" w:rsidRPr="00F17C19" w:rsidRDefault="00260A82" w:rsidP="006868D0">
      <w:pPr>
        <w:ind w:leftChars="142" w:left="284" w:rightChars="-128" w:right="-256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shd w:val="clear" w:color="auto" w:fill="CCECFF"/>
          <w:lang w:val="fr-FR"/>
        </w:rPr>
        <w:t>Mercredi</w:t>
      </w:r>
      <w:r w:rsidR="006868D0" w:rsidRPr="00F17C19">
        <w:rPr>
          <w:b/>
          <w:sz w:val="22"/>
          <w:szCs w:val="22"/>
          <w:shd w:val="clear" w:color="auto" w:fill="CCECFF"/>
          <w:lang w:val="fr-FR"/>
        </w:rPr>
        <w:t xml:space="preserve"> </w:t>
      </w:r>
      <w:r w:rsidR="005246B1" w:rsidRPr="00F17C19">
        <w:rPr>
          <w:b/>
          <w:sz w:val="22"/>
          <w:szCs w:val="22"/>
          <w:shd w:val="clear" w:color="auto" w:fill="CCECFF"/>
          <w:lang w:val="fr-FR"/>
        </w:rPr>
        <w:t xml:space="preserve">– </w:t>
      </w:r>
      <w:r w:rsidR="00FF6322">
        <w:rPr>
          <w:b/>
          <w:sz w:val="22"/>
          <w:szCs w:val="22"/>
          <w:shd w:val="clear" w:color="auto" w:fill="CCECFF"/>
          <w:lang w:val="fr-FR"/>
        </w:rPr>
        <w:t xml:space="preserve">Clôture </w:t>
      </w:r>
    </w:p>
    <w:p w:rsidR="006868D0" w:rsidRPr="00F17C19" w:rsidRDefault="006868D0" w:rsidP="006868D0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6868D0" w:rsidRPr="00F17C19" w:rsidRDefault="006868D0" w:rsidP="006868D0">
      <w:pPr>
        <w:ind w:leftChars="142" w:left="284" w:rightChars="-128" w:right="-256"/>
        <w:rPr>
          <w:b/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  <w:tab w:val="left" w:pos="241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09h00 – 09h30</w:t>
      </w:r>
      <w:r w:rsidRPr="00F17C19">
        <w:rPr>
          <w:sz w:val="22"/>
          <w:szCs w:val="22"/>
          <w:lang w:val="fr-FR"/>
        </w:rPr>
        <w:tab/>
      </w:r>
      <w:r w:rsidRPr="00F17C19">
        <w:rPr>
          <w:b/>
          <w:i/>
          <w:sz w:val="22"/>
          <w:szCs w:val="22"/>
          <w:lang w:val="fr-FR"/>
        </w:rPr>
        <w:t>C</w:t>
      </w:r>
      <w:r w:rsidR="000B140F">
        <w:rPr>
          <w:b/>
          <w:i/>
          <w:sz w:val="22"/>
          <w:szCs w:val="22"/>
          <w:lang w:val="fr-FR"/>
        </w:rPr>
        <w:t>afé</w:t>
      </w: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023034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09h30 –</w:t>
      </w:r>
      <w:r w:rsidR="00023034" w:rsidRPr="00F17C19">
        <w:rPr>
          <w:sz w:val="22"/>
          <w:szCs w:val="22"/>
          <w:lang w:val="fr-FR"/>
        </w:rPr>
        <w:t xml:space="preserve"> 10</w:t>
      </w:r>
      <w:r w:rsidRPr="00F17C19">
        <w:rPr>
          <w:sz w:val="22"/>
          <w:szCs w:val="22"/>
          <w:lang w:val="fr-FR"/>
        </w:rPr>
        <w:t>h30</w:t>
      </w:r>
      <w:r w:rsidRPr="00F17C19">
        <w:rPr>
          <w:sz w:val="22"/>
          <w:szCs w:val="22"/>
          <w:lang w:val="fr-FR"/>
        </w:rPr>
        <w:tab/>
      </w:r>
      <w:r w:rsidR="001B27FC">
        <w:rPr>
          <w:sz w:val="22"/>
          <w:szCs w:val="22"/>
          <w:lang w:val="fr-FR"/>
        </w:rPr>
        <w:t>Résumé et discussion libre</w:t>
      </w:r>
      <w:r w:rsidR="00023034" w:rsidRPr="00F17C19">
        <w:rPr>
          <w:sz w:val="22"/>
          <w:szCs w:val="22"/>
          <w:lang w:val="fr-FR"/>
        </w:rPr>
        <w:t xml:space="preserve">: </w:t>
      </w:r>
      <w:r w:rsidR="001B27FC">
        <w:rPr>
          <w:sz w:val="22"/>
          <w:szCs w:val="22"/>
          <w:lang w:val="fr-FR"/>
        </w:rPr>
        <w:t>collecte des commentaires et des recomma</w:t>
      </w:r>
      <w:r w:rsidR="001509BD" w:rsidRPr="00F17C19">
        <w:rPr>
          <w:sz w:val="22"/>
          <w:szCs w:val="22"/>
          <w:lang w:val="fr-FR"/>
        </w:rPr>
        <w:t>ndations</w:t>
      </w: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</w:p>
    <w:p w:rsidR="00A73DBE" w:rsidRPr="00F17C19" w:rsidRDefault="00A73DBE" w:rsidP="00A73DBE">
      <w:pPr>
        <w:tabs>
          <w:tab w:val="left" w:pos="2160"/>
        </w:tabs>
        <w:ind w:left="2160" w:right="-1" w:hanging="2160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>1</w:t>
      </w:r>
      <w:r w:rsidR="001509BD" w:rsidRPr="00F17C19">
        <w:rPr>
          <w:sz w:val="22"/>
          <w:szCs w:val="22"/>
          <w:lang w:val="fr-FR"/>
        </w:rPr>
        <w:t>0</w:t>
      </w:r>
      <w:r w:rsidRPr="00F17C19">
        <w:rPr>
          <w:sz w:val="22"/>
          <w:szCs w:val="22"/>
          <w:lang w:val="fr-FR"/>
        </w:rPr>
        <w:t>h</w:t>
      </w:r>
      <w:r w:rsidR="001509BD" w:rsidRPr="00F17C19">
        <w:rPr>
          <w:sz w:val="22"/>
          <w:szCs w:val="22"/>
          <w:lang w:val="fr-FR"/>
        </w:rPr>
        <w:t>3</w:t>
      </w:r>
      <w:r w:rsidRPr="00F17C19">
        <w:rPr>
          <w:sz w:val="22"/>
          <w:szCs w:val="22"/>
          <w:lang w:val="fr-FR"/>
        </w:rPr>
        <w:t>0 – 1</w:t>
      </w:r>
      <w:r w:rsidR="001509BD" w:rsidRPr="00F17C19">
        <w:rPr>
          <w:sz w:val="22"/>
          <w:szCs w:val="22"/>
          <w:lang w:val="fr-FR"/>
        </w:rPr>
        <w:t>1</w:t>
      </w:r>
      <w:r w:rsidRPr="00F17C19">
        <w:rPr>
          <w:sz w:val="22"/>
          <w:szCs w:val="22"/>
          <w:lang w:val="fr-FR"/>
        </w:rPr>
        <w:t>h00</w:t>
      </w:r>
      <w:r w:rsidRPr="00F17C19">
        <w:rPr>
          <w:sz w:val="22"/>
          <w:szCs w:val="22"/>
          <w:lang w:val="fr-FR"/>
        </w:rPr>
        <w:tab/>
      </w:r>
      <w:r w:rsidR="001509BD" w:rsidRPr="00F17C19">
        <w:rPr>
          <w:sz w:val="22"/>
          <w:szCs w:val="22"/>
          <w:lang w:val="fr-FR"/>
        </w:rPr>
        <w:t xml:space="preserve">Consolidation </w:t>
      </w:r>
      <w:r w:rsidR="00FF6322">
        <w:rPr>
          <w:sz w:val="22"/>
          <w:szCs w:val="22"/>
          <w:lang w:val="fr-FR"/>
        </w:rPr>
        <w:t>des</w:t>
      </w:r>
      <w:r w:rsidR="001509BD" w:rsidRPr="00F17C19">
        <w:rPr>
          <w:sz w:val="22"/>
          <w:szCs w:val="22"/>
          <w:lang w:val="fr-FR"/>
        </w:rPr>
        <w:t xml:space="preserve"> recomm</w:t>
      </w:r>
      <w:r w:rsidR="00FF6322">
        <w:rPr>
          <w:sz w:val="22"/>
          <w:szCs w:val="22"/>
          <w:lang w:val="fr-FR"/>
        </w:rPr>
        <w:t>a</w:t>
      </w:r>
      <w:r w:rsidR="001509BD" w:rsidRPr="00F17C19">
        <w:rPr>
          <w:sz w:val="22"/>
          <w:szCs w:val="22"/>
          <w:lang w:val="fr-FR"/>
        </w:rPr>
        <w:t xml:space="preserve">ndations </w:t>
      </w:r>
      <w:r w:rsidR="00FF6322">
        <w:rPr>
          <w:sz w:val="22"/>
          <w:szCs w:val="22"/>
          <w:lang w:val="fr-FR"/>
        </w:rPr>
        <w:t>des</w:t>
      </w:r>
      <w:r w:rsidR="001509BD" w:rsidRPr="00F17C19">
        <w:rPr>
          <w:sz w:val="22"/>
          <w:szCs w:val="22"/>
          <w:lang w:val="fr-FR"/>
        </w:rPr>
        <w:t xml:space="preserve"> participants</w:t>
      </w:r>
    </w:p>
    <w:p w:rsidR="00A73DBE" w:rsidRPr="00F17C19" w:rsidRDefault="00A73DBE" w:rsidP="00A73DBE">
      <w:pPr>
        <w:tabs>
          <w:tab w:val="left" w:pos="2160"/>
        </w:tabs>
        <w:ind w:right="-1"/>
        <w:jc w:val="both"/>
        <w:rPr>
          <w:sz w:val="22"/>
          <w:szCs w:val="22"/>
          <w:lang w:val="fr-FR"/>
        </w:rPr>
      </w:pPr>
    </w:p>
    <w:p w:rsidR="001509BD" w:rsidRPr="00F17C19" w:rsidRDefault="001509BD" w:rsidP="001509BD">
      <w:pPr>
        <w:tabs>
          <w:tab w:val="left" w:pos="2160"/>
        </w:tabs>
        <w:ind w:right="-1"/>
        <w:jc w:val="both"/>
        <w:rPr>
          <w:sz w:val="22"/>
          <w:szCs w:val="22"/>
          <w:lang w:val="fr-FR"/>
        </w:rPr>
      </w:pPr>
      <w:r w:rsidRPr="00F17C19">
        <w:rPr>
          <w:sz w:val="22"/>
          <w:szCs w:val="22"/>
          <w:lang w:val="fr-FR"/>
        </w:rPr>
        <w:t xml:space="preserve">11h00 – 11h15 </w:t>
      </w:r>
      <w:r w:rsidRPr="00F17C19">
        <w:rPr>
          <w:sz w:val="22"/>
          <w:szCs w:val="22"/>
          <w:lang w:val="fr-FR"/>
        </w:rPr>
        <w:tab/>
      </w:r>
      <w:r w:rsidR="00FF6322">
        <w:rPr>
          <w:sz w:val="22"/>
          <w:szCs w:val="22"/>
          <w:lang w:val="fr-FR"/>
        </w:rPr>
        <w:t>Cérémonie de clôture</w:t>
      </w:r>
      <w:bookmarkStart w:id="0" w:name="_GoBack"/>
      <w:bookmarkEnd w:id="0"/>
    </w:p>
    <w:sectPr w:rsidR="001509BD" w:rsidRPr="00F17C19" w:rsidSect="00A043F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021" w:right="1107" w:bottom="851" w:left="964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B2" w:rsidRDefault="00FE3DB2">
      <w:r>
        <w:separator/>
      </w:r>
    </w:p>
  </w:endnote>
  <w:endnote w:type="continuationSeparator" w:id="0">
    <w:p w:rsidR="00FE3DB2" w:rsidRDefault="00FE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57" w:rsidRDefault="00DB29B0" w:rsidP="001F5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957" w:rsidRDefault="00E85957" w:rsidP="001F59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57" w:rsidRPr="0058494F" w:rsidRDefault="00E85957" w:rsidP="001F59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B2" w:rsidRDefault="00FE3DB2">
      <w:r>
        <w:separator/>
      </w:r>
    </w:p>
  </w:footnote>
  <w:footnote w:type="continuationSeparator" w:id="0">
    <w:p w:rsidR="00FE3DB2" w:rsidRDefault="00FE3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57" w:rsidRDefault="00DB29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5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957" w:rsidRDefault="00E85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57" w:rsidRDefault="00DB29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59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47C">
      <w:rPr>
        <w:rStyle w:val="PageNumber"/>
        <w:noProof/>
      </w:rPr>
      <w:t>2</w:t>
    </w:r>
    <w:r>
      <w:rPr>
        <w:rStyle w:val="PageNumber"/>
      </w:rPr>
      <w:fldChar w:fldCharType="end"/>
    </w:r>
  </w:p>
  <w:p w:rsidR="00E85957" w:rsidRDefault="00E859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078"/>
    <w:multiLevelType w:val="hybridMultilevel"/>
    <w:tmpl w:val="D6D07A00"/>
    <w:lvl w:ilvl="0" w:tplc="9558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1AF9"/>
    <w:multiLevelType w:val="multilevel"/>
    <w:tmpl w:val="61B61A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2">
    <w:nsid w:val="09E133AA"/>
    <w:multiLevelType w:val="hybridMultilevel"/>
    <w:tmpl w:val="82EC0E5E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7AF5"/>
    <w:multiLevelType w:val="hybridMultilevel"/>
    <w:tmpl w:val="CB749EC0"/>
    <w:lvl w:ilvl="0" w:tplc="5F581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1A62"/>
    <w:multiLevelType w:val="hybridMultilevel"/>
    <w:tmpl w:val="92F417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6637AFB"/>
    <w:multiLevelType w:val="hybridMultilevel"/>
    <w:tmpl w:val="62CA459C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6">
    <w:nsid w:val="17D57CC0"/>
    <w:multiLevelType w:val="hybridMultilevel"/>
    <w:tmpl w:val="76AAEDE2"/>
    <w:lvl w:ilvl="0" w:tplc="A6627C82">
      <w:start w:val="5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EED14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8B91FF4"/>
    <w:multiLevelType w:val="hybridMultilevel"/>
    <w:tmpl w:val="DE88B168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4E4"/>
    <w:multiLevelType w:val="hybridMultilevel"/>
    <w:tmpl w:val="3850DA0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1B4F6CE3"/>
    <w:multiLevelType w:val="hybridMultilevel"/>
    <w:tmpl w:val="2E642DFC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048C"/>
    <w:multiLevelType w:val="hybridMultilevel"/>
    <w:tmpl w:val="751ACDA4"/>
    <w:lvl w:ilvl="0" w:tplc="9558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468C2"/>
    <w:multiLevelType w:val="hybridMultilevel"/>
    <w:tmpl w:val="3CDE7B50"/>
    <w:lvl w:ilvl="0" w:tplc="9558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E20AC"/>
    <w:multiLevelType w:val="hybridMultilevel"/>
    <w:tmpl w:val="5AC240F6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25DB7603"/>
    <w:multiLevelType w:val="hybridMultilevel"/>
    <w:tmpl w:val="55588AB6"/>
    <w:lvl w:ilvl="0" w:tplc="0409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>
    <w:nsid w:val="29166454"/>
    <w:multiLevelType w:val="hybridMultilevel"/>
    <w:tmpl w:val="52F4B5E4"/>
    <w:lvl w:ilvl="0" w:tplc="9558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B5A82"/>
    <w:multiLevelType w:val="hybridMultilevel"/>
    <w:tmpl w:val="004E1B2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B3B3959"/>
    <w:multiLevelType w:val="hybridMultilevel"/>
    <w:tmpl w:val="A9641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753FF"/>
    <w:multiLevelType w:val="hybridMultilevel"/>
    <w:tmpl w:val="356863E4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02CED"/>
    <w:multiLevelType w:val="hybridMultilevel"/>
    <w:tmpl w:val="601E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C4105"/>
    <w:multiLevelType w:val="hybridMultilevel"/>
    <w:tmpl w:val="326603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3DF0212"/>
    <w:multiLevelType w:val="hybridMultilevel"/>
    <w:tmpl w:val="1AD4A846"/>
    <w:lvl w:ilvl="0" w:tplc="9558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517FC"/>
    <w:multiLevelType w:val="multilevel"/>
    <w:tmpl w:val="A7421C58"/>
    <w:lvl w:ilvl="0">
      <w:start w:val="1"/>
      <w:numFmt w:val="decimal"/>
      <w:pStyle w:val="CarattereCaratte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8886089"/>
    <w:multiLevelType w:val="hybridMultilevel"/>
    <w:tmpl w:val="51C67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B17A6D"/>
    <w:multiLevelType w:val="hybridMultilevel"/>
    <w:tmpl w:val="03D4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5346B"/>
    <w:multiLevelType w:val="hybridMultilevel"/>
    <w:tmpl w:val="7562BBAC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49B3264D"/>
    <w:multiLevelType w:val="hybridMultilevel"/>
    <w:tmpl w:val="C962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25863"/>
    <w:multiLevelType w:val="hybridMultilevel"/>
    <w:tmpl w:val="1D7A22AE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62EC8"/>
    <w:multiLevelType w:val="hybridMultilevel"/>
    <w:tmpl w:val="E772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D45BA"/>
    <w:multiLevelType w:val="hybridMultilevel"/>
    <w:tmpl w:val="4FFCEE44"/>
    <w:lvl w:ilvl="0" w:tplc="08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598B758A"/>
    <w:multiLevelType w:val="hybridMultilevel"/>
    <w:tmpl w:val="C6EA8F4E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99D3613"/>
    <w:multiLevelType w:val="hybridMultilevel"/>
    <w:tmpl w:val="99A6DE7C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A3E4E75"/>
    <w:multiLevelType w:val="hybridMultilevel"/>
    <w:tmpl w:val="2DBCEFEE"/>
    <w:lvl w:ilvl="0" w:tplc="5F581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21F8B"/>
    <w:multiLevelType w:val="hybridMultilevel"/>
    <w:tmpl w:val="B546AFB4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3">
    <w:nsid w:val="62D438EB"/>
    <w:multiLevelType w:val="hybridMultilevel"/>
    <w:tmpl w:val="B4E8C30A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C66CD"/>
    <w:multiLevelType w:val="hybridMultilevel"/>
    <w:tmpl w:val="2F183624"/>
    <w:lvl w:ilvl="0" w:tplc="3FF6138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933A1"/>
    <w:multiLevelType w:val="hybridMultilevel"/>
    <w:tmpl w:val="A5204BB2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>
    <w:nsid w:val="67DE0EF8"/>
    <w:multiLevelType w:val="hybridMultilevel"/>
    <w:tmpl w:val="C87A983A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7">
    <w:nsid w:val="691646A6"/>
    <w:multiLevelType w:val="hybridMultilevel"/>
    <w:tmpl w:val="02A0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26D50"/>
    <w:multiLevelType w:val="hybridMultilevel"/>
    <w:tmpl w:val="A714458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92C5D9E"/>
    <w:multiLevelType w:val="hybridMultilevel"/>
    <w:tmpl w:val="FF4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C400B"/>
    <w:multiLevelType w:val="hybridMultilevel"/>
    <w:tmpl w:val="1F2664E6"/>
    <w:lvl w:ilvl="0" w:tplc="7A8608CE">
      <w:start w:val="4"/>
      <w:numFmt w:val="decimal"/>
      <w:lvlText w:val="%1."/>
      <w:lvlJc w:val="left"/>
      <w:pPr>
        <w:tabs>
          <w:tab w:val="num" w:pos="2879"/>
        </w:tabs>
        <w:ind w:left="28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41">
    <w:nsid w:val="7D920C46"/>
    <w:multiLevelType w:val="hybridMultilevel"/>
    <w:tmpl w:val="B01EF898"/>
    <w:lvl w:ilvl="0" w:tplc="8690AC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5"/>
  </w:num>
  <w:num w:numId="3">
    <w:abstractNumId w:val="12"/>
  </w:num>
  <w:num w:numId="4">
    <w:abstractNumId w:val="6"/>
  </w:num>
  <w:num w:numId="5">
    <w:abstractNumId w:val="24"/>
  </w:num>
  <w:num w:numId="6">
    <w:abstractNumId w:val="5"/>
  </w:num>
  <w:num w:numId="7">
    <w:abstractNumId w:val="37"/>
  </w:num>
  <w:num w:numId="8">
    <w:abstractNumId w:val="15"/>
  </w:num>
  <w:num w:numId="9">
    <w:abstractNumId w:val="1"/>
  </w:num>
  <w:num w:numId="10">
    <w:abstractNumId w:val="36"/>
  </w:num>
  <w:num w:numId="11">
    <w:abstractNumId w:val="13"/>
  </w:num>
  <w:num w:numId="12">
    <w:abstractNumId w:val="38"/>
  </w:num>
  <w:num w:numId="13">
    <w:abstractNumId w:val="28"/>
  </w:num>
  <w:num w:numId="14">
    <w:abstractNumId w:val="22"/>
  </w:num>
  <w:num w:numId="15">
    <w:abstractNumId w:val="16"/>
  </w:num>
  <w:num w:numId="16">
    <w:abstractNumId w:val="10"/>
  </w:num>
  <w:num w:numId="17">
    <w:abstractNumId w:val="11"/>
  </w:num>
  <w:num w:numId="18">
    <w:abstractNumId w:val="27"/>
  </w:num>
  <w:num w:numId="19">
    <w:abstractNumId w:val="30"/>
  </w:num>
  <w:num w:numId="20">
    <w:abstractNumId w:val="7"/>
  </w:num>
  <w:num w:numId="21">
    <w:abstractNumId w:val="17"/>
  </w:num>
  <w:num w:numId="22">
    <w:abstractNumId w:val="29"/>
  </w:num>
  <w:num w:numId="23">
    <w:abstractNumId w:val="9"/>
  </w:num>
  <w:num w:numId="24">
    <w:abstractNumId w:val="26"/>
  </w:num>
  <w:num w:numId="25">
    <w:abstractNumId w:val="33"/>
  </w:num>
  <w:num w:numId="26">
    <w:abstractNumId w:val="2"/>
  </w:num>
  <w:num w:numId="27">
    <w:abstractNumId w:val="34"/>
  </w:num>
  <w:num w:numId="28">
    <w:abstractNumId w:val="14"/>
  </w:num>
  <w:num w:numId="29">
    <w:abstractNumId w:val="20"/>
  </w:num>
  <w:num w:numId="30">
    <w:abstractNumId w:val="0"/>
  </w:num>
  <w:num w:numId="31">
    <w:abstractNumId w:val="31"/>
  </w:num>
  <w:num w:numId="32">
    <w:abstractNumId w:val="3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4"/>
  </w:num>
  <w:num w:numId="37">
    <w:abstractNumId w:val="18"/>
  </w:num>
  <w:num w:numId="38">
    <w:abstractNumId w:val="39"/>
  </w:num>
  <w:num w:numId="39">
    <w:abstractNumId w:val="23"/>
  </w:num>
  <w:num w:numId="40">
    <w:abstractNumId w:val="25"/>
  </w:num>
  <w:num w:numId="41">
    <w:abstractNumId w:val="32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99"/>
    <w:rsid w:val="00000F73"/>
    <w:rsid w:val="00002106"/>
    <w:rsid w:val="00006625"/>
    <w:rsid w:val="000169E1"/>
    <w:rsid w:val="00020237"/>
    <w:rsid w:val="000207F0"/>
    <w:rsid w:val="00020B5F"/>
    <w:rsid w:val="00021914"/>
    <w:rsid w:val="00023034"/>
    <w:rsid w:val="00023733"/>
    <w:rsid w:val="00024569"/>
    <w:rsid w:val="00032559"/>
    <w:rsid w:val="0004336B"/>
    <w:rsid w:val="00054BF0"/>
    <w:rsid w:val="00064C95"/>
    <w:rsid w:val="00070CBB"/>
    <w:rsid w:val="000743D0"/>
    <w:rsid w:val="000772F3"/>
    <w:rsid w:val="00090B34"/>
    <w:rsid w:val="000926B2"/>
    <w:rsid w:val="000A0199"/>
    <w:rsid w:val="000A6FD4"/>
    <w:rsid w:val="000B140F"/>
    <w:rsid w:val="000B19F2"/>
    <w:rsid w:val="000B3A4E"/>
    <w:rsid w:val="000B4ACD"/>
    <w:rsid w:val="000B5754"/>
    <w:rsid w:val="000C1D41"/>
    <w:rsid w:val="000C427F"/>
    <w:rsid w:val="000E1DF3"/>
    <w:rsid w:val="000F1992"/>
    <w:rsid w:val="001035B0"/>
    <w:rsid w:val="001038C0"/>
    <w:rsid w:val="00107F3C"/>
    <w:rsid w:val="0011080F"/>
    <w:rsid w:val="001255EC"/>
    <w:rsid w:val="00134DE4"/>
    <w:rsid w:val="00135773"/>
    <w:rsid w:val="00140C38"/>
    <w:rsid w:val="001509BD"/>
    <w:rsid w:val="00153C40"/>
    <w:rsid w:val="001623D5"/>
    <w:rsid w:val="0016566F"/>
    <w:rsid w:val="001745D6"/>
    <w:rsid w:val="00174754"/>
    <w:rsid w:val="00177C7E"/>
    <w:rsid w:val="00181FC2"/>
    <w:rsid w:val="0018634C"/>
    <w:rsid w:val="00192093"/>
    <w:rsid w:val="00192A18"/>
    <w:rsid w:val="00193FBE"/>
    <w:rsid w:val="00194DB7"/>
    <w:rsid w:val="001A0260"/>
    <w:rsid w:val="001A58A5"/>
    <w:rsid w:val="001B075D"/>
    <w:rsid w:val="001B2566"/>
    <w:rsid w:val="001B27FC"/>
    <w:rsid w:val="001B525E"/>
    <w:rsid w:val="001D0CBB"/>
    <w:rsid w:val="001D254F"/>
    <w:rsid w:val="001D425D"/>
    <w:rsid w:val="001D4AD7"/>
    <w:rsid w:val="001D7C21"/>
    <w:rsid w:val="001E77BF"/>
    <w:rsid w:val="001F3E4D"/>
    <w:rsid w:val="001F4531"/>
    <w:rsid w:val="001F5995"/>
    <w:rsid w:val="001F5DE0"/>
    <w:rsid w:val="0020629E"/>
    <w:rsid w:val="00214739"/>
    <w:rsid w:val="00217F58"/>
    <w:rsid w:val="0022053D"/>
    <w:rsid w:val="00223DDF"/>
    <w:rsid w:val="00233D14"/>
    <w:rsid w:val="00234572"/>
    <w:rsid w:val="00235807"/>
    <w:rsid w:val="0024105F"/>
    <w:rsid w:val="002512C2"/>
    <w:rsid w:val="0025687F"/>
    <w:rsid w:val="0025796D"/>
    <w:rsid w:val="00260091"/>
    <w:rsid w:val="00260A82"/>
    <w:rsid w:val="00265C54"/>
    <w:rsid w:val="00282DB5"/>
    <w:rsid w:val="00283C9F"/>
    <w:rsid w:val="00292A75"/>
    <w:rsid w:val="002A15B1"/>
    <w:rsid w:val="002B4A6A"/>
    <w:rsid w:val="002B75BC"/>
    <w:rsid w:val="002B7D47"/>
    <w:rsid w:val="002D576C"/>
    <w:rsid w:val="002E16E2"/>
    <w:rsid w:val="002E1F9D"/>
    <w:rsid w:val="002E37C8"/>
    <w:rsid w:val="002E7CEA"/>
    <w:rsid w:val="002F0BAE"/>
    <w:rsid w:val="002F559D"/>
    <w:rsid w:val="00301AD0"/>
    <w:rsid w:val="00303412"/>
    <w:rsid w:val="00306B22"/>
    <w:rsid w:val="00316F12"/>
    <w:rsid w:val="003209AE"/>
    <w:rsid w:val="00322197"/>
    <w:rsid w:val="003225BB"/>
    <w:rsid w:val="00323760"/>
    <w:rsid w:val="003306F9"/>
    <w:rsid w:val="0034460D"/>
    <w:rsid w:val="0034548E"/>
    <w:rsid w:val="00350271"/>
    <w:rsid w:val="0035537C"/>
    <w:rsid w:val="003576C8"/>
    <w:rsid w:val="00360BC2"/>
    <w:rsid w:val="00361240"/>
    <w:rsid w:val="0036288A"/>
    <w:rsid w:val="00364656"/>
    <w:rsid w:val="00370173"/>
    <w:rsid w:val="00380319"/>
    <w:rsid w:val="00383B8A"/>
    <w:rsid w:val="00385F8C"/>
    <w:rsid w:val="00393AA1"/>
    <w:rsid w:val="00394AC6"/>
    <w:rsid w:val="003A1AE5"/>
    <w:rsid w:val="003A5652"/>
    <w:rsid w:val="003B10B8"/>
    <w:rsid w:val="003B548B"/>
    <w:rsid w:val="003B7A04"/>
    <w:rsid w:val="003C0525"/>
    <w:rsid w:val="003C15C1"/>
    <w:rsid w:val="003C161E"/>
    <w:rsid w:val="003D4759"/>
    <w:rsid w:val="003D6D9E"/>
    <w:rsid w:val="003E0BC0"/>
    <w:rsid w:val="003E1DFA"/>
    <w:rsid w:val="003E4163"/>
    <w:rsid w:val="003E509C"/>
    <w:rsid w:val="003F350A"/>
    <w:rsid w:val="004048CE"/>
    <w:rsid w:val="00411EE3"/>
    <w:rsid w:val="0041695C"/>
    <w:rsid w:val="0042105A"/>
    <w:rsid w:val="004251C5"/>
    <w:rsid w:val="00433D52"/>
    <w:rsid w:val="00443002"/>
    <w:rsid w:val="00443E33"/>
    <w:rsid w:val="00445FDC"/>
    <w:rsid w:val="004533B3"/>
    <w:rsid w:val="00453673"/>
    <w:rsid w:val="00454934"/>
    <w:rsid w:val="004568DB"/>
    <w:rsid w:val="004624ED"/>
    <w:rsid w:val="00466218"/>
    <w:rsid w:val="00466E93"/>
    <w:rsid w:val="0047254F"/>
    <w:rsid w:val="004847ED"/>
    <w:rsid w:val="00487872"/>
    <w:rsid w:val="00492418"/>
    <w:rsid w:val="00495B26"/>
    <w:rsid w:val="004A0B45"/>
    <w:rsid w:val="004A66A0"/>
    <w:rsid w:val="004C70D2"/>
    <w:rsid w:val="004D2BE5"/>
    <w:rsid w:val="004D7C57"/>
    <w:rsid w:val="004E374F"/>
    <w:rsid w:val="004E6ABE"/>
    <w:rsid w:val="004E75C9"/>
    <w:rsid w:val="004F5B57"/>
    <w:rsid w:val="004F77AD"/>
    <w:rsid w:val="00501612"/>
    <w:rsid w:val="00504A6D"/>
    <w:rsid w:val="00507358"/>
    <w:rsid w:val="005101A3"/>
    <w:rsid w:val="0052346B"/>
    <w:rsid w:val="005246B1"/>
    <w:rsid w:val="00527BA2"/>
    <w:rsid w:val="005312A0"/>
    <w:rsid w:val="00537614"/>
    <w:rsid w:val="005376A1"/>
    <w:rsid w:val="00552921"/>
    <w:rsid w:val="005536C9"/>
    <w:rsid w:val="00554812"/>
    <w:rsid w:val="0056225A"/>
    <w:rsid w:val="005624A5"/>
    <w:rsid w:val="00572986"/>
    <w:rsid w:val="0058494F"/>
    <w:rsid w:val="00587B2C"/>
    <w:rsid w:val="00591A6D"/>
    <w:rsid w:val="00592162"/>
    <w:rsid w:val="0059626B"/>
    <w:rsid w:val="005A0B8B"/>
    <w:rsid w:val="005A2942"/>
    <w:rsid w:val="005B0F49"/>
    <w:rsid w:val="005B10C5"/>
    <w:rsid w:val="005C3242"/>
    <w:rsid w:val="005C363A"/>
    <w:rsid w:val="005C7819"/>
    <w:rsid w:val="005D55F6"/>
    <w:rsid w:val="005D5816"/>
    <w:rsid w:val="005D6051"/>
    <w:rsid w:val="005E27DC"/>
    <w:rsid w:val="005E2F20"/>
    <w:rsid w:val="005F6E87"/>
    <w:rsid w:val="0060077C"/>
    <w:rsid w:val="006014E0"/>
    <w:rsid w:val="00607A18"/>
    <w:rsid w:val="0062093A"/>
    <w:rsid w:val="006227FA"/>
    <w:rsid w:val="006273FD"/>
    <w:rsid w:val="00627E32"/>
    <w:rsid w:val="00643A42"/>
    <w:rsid w:val="006478E4"/>
    <w:rsid w:val="0065632A"/>
    <w:rsid w:val="00661488"/>
    <w:rsid w:val="006717F1"/>
    <w:rsid w:val="006771BA"/>
    <w:rsid w:val="0068176E"/>
    <w:rsid w:val="00685919"/>
    <w:rsid w:val="006868D0"/>
    <w:rsid w:val="006875E9"/>
    <w:rsid w:val="006A0925"/>
    <w:rsid w:val="006A2AF3"/>
    <w:rsid w:val="006A2B99"/>
    <w:rsid w:val="006B058E"/>
    <w:rsid w:val="006B5ECD"/>
    <w:rsid w:val="006C047B"/>
    <w:rsid w:val="006C3042"/>
    <w:rsid w:val="006C3E28"/>
    <w:rsid w:val="006D37A5"/>
    <w:rsid w:val="006D4346"/>
    <w:rsid w:val="006D6437"/>
    <w:rsid w:val="006E45F5"/>
    <w:rsid w:val="006F08E1"/>
    <w:rsid w:val="00702BF2"/>
    <w:rsid w:val="00703B2F"/>
    <w:rsid w:val="00712AA0"/>
    <w:rsid w:val="00713971"/>
    <w:rsid w:val="00717489"/>
    <w:rsid w:val="007262F1"/>
    <w:rsid w:val="007308B3"/>
    <w:rsid w:val="00731C10"/>
    <w:rsid w:val="00732154"/>
    <w:rsid w:val="00734C0F"/>
    <w:rsid w:val="0074371D"/>
    <w:rsid w:val="00745771"/>
    <w:rsid w:val="007547E1"/>
    <w:rsid w:val="007565D2"/>
    <w:rsid w:val="007573B6"/>
    <w:rsid w:val="00762DF8"/>
    <w:rsid w:val="00770B4E"/>
    <w:rsid w:val="007725E5"/>
    <w:rsid w:val="0077717B"/>
    <w:rsid w:val="0079119D"/>
    <w:rsid w:val="007923D1"/>
    <w:rsid w:val="00795C86"/>
    <w:rsid w:val="007B7C59"/>
    <w:rsid w:val="007C07AD"/>
    <w:rsid w:val="007C1619"/>
    <w:rsid w:val="007C53CF"/>
    <w:rsid w:val="007C71C7"/>
    <w:rsid w:val="007D5EE8"/>
    <w:rsid w:val="007E4460"/>
    <w:rsid w:val="007E5B53"/>
    <w:rsid w:val="007E6776"/>
    <w:rsid w:val="007E7818"/>
    <w:rsid w:val="007F6380"/>
    <w:rsid w:val="0080511A"/>
    <w:rsid w:val="00813E39"/>
    <w:rsid w:val="0081569A"/>
    <w:rsid w:val="00822784"/>
    <w:rsid w:val="0084753D"/>
    <w:rsid w:val="008530C0"/>
    <w:rsid w:val="00856E5C"/>
    <w:rsid w:val="0086252B"/>
    <w:rsid w:val="00867701"/>
    <w:rsid w:val="008700FF"/>
    <w:rsid w:val="00870E13"/>
    <w:rsid w:val="00884EA0"/>
    <w:rsid w:val="00885F72"/>
    <w:rsid w:val="00890E2B"/>
    <w:rsid w:val="008939AC"/>
    <w:rsid w:val="008B0109"/>
    <w:rsid w:val="008B11D9"/>
    <w:rsid w:val="008B4193"/>
    <w:rsid w:val="008B6C3D"/>
    <w:rsid w:val="008B79C9"/>
    <w:rsid w:val="008C14EB"/>
    <w:rsid w:val="008C400D"/>
    <w:rsid w:val="008C7164"/>
    <w:rsid w:val="008D0715"/>
    <w:rsid w:val="008D3EEA"/>
    <w:rsid w:val="008D61B2"/>
    <w:rsid w:val="008E3208"/>
    <w:rsid w:val="008F7234"/>
    <w:rsid w:val="00902959"/>
    <w:rsid w:val="009032E9"/>
    <w:rsid w:val="009047D2"/>
    <w:rsid w:val="00913941"/>
    <w:rsid w:val="0091433D"/>
    <w:rsid w:val="00915C54"/>
    <w:rsid w:val="0091795C"/>
    <w:rsid w:val="00927C7B"/>
    <w:rsid w:val="00935D1F"/>
    <w:rsid w:val="009405D0"/>
    <w:rsid w:val="0094334F"/>
    <w:rsid w:val="00950C0B"/>
    <w:rsid w:val="00953B96"/>
    <w:rsid w:val="0096228D"/>
    <w:rsid w:val="009629EF"/>
    <w:rsid w:val="009634A5"/>
    <w:rsid w:val="00971363"/>
    <w:rsid w:val="0097147C"/>
    <w:rsid w:val="0097333A"/>
    <w:rsid w:val="00980DBD"/>
    <w:rsid w:val="00994CAA"/>
    <w:rsid w:val="009A395C"/>
    <w:rsid w:val="009A4C19"/>
    <w:rsid w:val="009B52B1"/>
    <w:rsid w:val="009C07C3"/>
    <w:rsid w:val="009C159F"/>
    <w:rsid w:val="009C3387"/>
    <w:rsid w:val="009C5B36"/>
    <w:rsid w:val="009C6CDC"/>
    <w:rsid w:val="009D0194"/>
    <w:rsid w:val="009D151F"/>
    <w:rsid w:val="009D33A5"/>
    <w:rsid w:val="009D4AC8"/>
    <w:rsid w:val="009E09CF"/>
    <w:rsid w:val="009E4D99"/>
    <w:rsid w:val="009E62F9"/>
    <w:rsid w:val="009F5908"/>
    <w:rsid w:val="009F62AC"/>
    <w:rsid w:val="00A03C2B"/>
    <w:rsid w:val="00A043FF"/>
    <w:rsid w:val="00A06F62"/>
    <w:rsid w:val="00A10ACF"/>
    <w:rsid w:val="00A10B4C"/>
    <w:rsid w:val="00A16722"/>
    <w:rsid w:val="00A17492"/>
    <w:rsid w:val="00A21942"/>
    <w:rsid w:val="00A27849"/>
    <w:rsid w:val="00A33445"/>
    <w:rsid w:val="00A3702F"/>
    <w:rsid w:val="00A4314E"/>
    <w:rsid w:val="00A4561A"/>
    <w:rsid w:val="00A50206"/>
    <w:rsid w:val="00A51AD3"/>
    <w:rsid w:val="00A61E65"/>
    <w:rsid w:val="00A6541F"/>
    <w:rsid w:val="00A73AC1"/>
    <w:rsid w:val="00A73DBE"/>
    <w:rsid w:val="00A80531"/>
    <w:rsid w:val="00A93ACF"/>
    <w:rsid w:val="00AA4C57"/>
    <w:rsid w:val="00AA54E9"/>
    <w:rsid w:val="00AA58FF"/>
    <w:rsid w:val="00AB0FA6"/>
    <w:rsid w:val="00AB1139"/>
    <w:rsid w:val="00AB52A2"/>
    <w:rsid w:val="00AB65A1"/>
    <w:rsid w:val="00AC41CE"/>
    <w:rsid w:val="00AC6A48"/>
    <w:rsid w:val="00AC7478"/>
    <w:rsid w:val="00AD13AC"/>
    <w:rsid w:val="00AE0139"/>
    <w:rsid w:val="00AE1BFF"/>
    <w:rsid w:val="00AF2061"/>
    <w:rsid w:val="00B06279"/>
    <w:rsid w:val="00B0640B"/>
    <w:rsid w:val="00B12963"/>
    <w:rsid w:val="00B14C1D"/>
    <w:rsid w:val="00B16261"/>
    <w:rsid w:val="00B17D6F"/>
    <w:rsid w:val="00B25EFC"/>
    <w:rsid w:val="00B33973"/>
    <w:rsid w:val="00B3763A"/>
    <w:rsid w:val="00B4030F"/>
    <w:rsid w:val="00B455E5"/>
    <w:rsid w:val="00B47CDE"/>
    <w:rsid w:val="00B5182A"/>
    <w:rsid w:val="00B536E1"/>
    <w:rsid w:val="00B544F1"/>
    <w:rsid w:val="00B6122C"/>
    <w:rsid w:val="00B63F29"/>
    <w:rsid w:val="00B76836"/>
    <w:rsid w:val="00B9286A"/>
    <w:rsid w:val="00B952FF"/>
    <w:rsid w:val="00BA0443"/>
    <w:rsid w:val="00BA04CD"/>
    <w:rsid w:val="00BA289A"/>
    <w:rsid w:val="00BA2BE5"/>
    <w:rsid w:val="00BB4B25"/>
    <w:rsid w:val="00BB6F96"/>
    <w:rsid w:val="00BC57BD"/>
    <w:rsid w:val="00BD608D"/>
    <w:rsid w:val="00BE6A2A"/>
    <w:rsid w:val="00BF2E10"/>
    <w:rsid w:val="00BF4F83"/>
    <w:rsid w:val="00C04F0B"/>
    <w:rsid w:val="00C128BE"/>
    <w:rsid w:val="00C166D1"/>
    <w:rsid w:val="00C21DC7"/>
    <w:rsid w:val="00C321EF"/>
    <w:rsid w:val="00C32D20"/>
    <w:rsid w:val="00C35E38"/>
    <w:rsid w:val="00C54E64"/>
    <w:rsid w:val="00C55293"/>
    <w:rsid w:val="00C651FC"/>
    <w:rsid w:val="00C73968"/>
    <w:rsid w:val="00C7658B"/>
    <w:rsid w:val="00C8002C"/>
    <w:rsid w:val="00C97F7B"/>
    <w:rsid w:val="00CA3187"/>
    <w:rsid w:val="00CA40ED"/>
    <w:rsid w:val="00CA4F60"/>
    <w:rsid w:val="00CA7F5E"/>
    <w:rsid w:val="00CB3911"/>
    <w:rsid w:val="00CB562A"/>
    <w:rsid w:val="00CE040A"/>
    <w:rsid w:val="00CE1A42"/>
    <w:rsid w:val="00CE1E7C"/>
    <w:rsid w:val="00CE2D23"/>
    <w:rsid w:val="00CF25A4"/>
    <w:rsid w:val="00CF735C"/>
    <w:rsid w:val="00D00A07"/>
    <w:rsid w:val="00D02677"/>
    <w:rsid w:val="00D0580D"/>
    <w:rsid w:val="00D069EB"/>
    <w:rsid w:val="00D117D2"/>
    <w:rsid w:val="00D135F1"/>
    <w:rsid w:val="00D17936"/>
    <w:rsid w:val="00D233A2"/>
    <w:rsid w:val="00D32F88"/>
    <w:rsid w:val="00D3381D"/>
    <w:rsid w:val="00D352B2"/>
    <w:rsid w:val="00D36712"/>
    <w:rsid w:val="00D4612D"/>
    <w:rsid w:val="00D5174D"/>
    <w:rsid w:val="00D54C18"/>
    <w:rsid w:val="00D566E9"/>
    <w:rsid w:val="00D631D1"/>
    <w:rsid w:val="00D70855"/>
    <w:rsid w:val="00D71BD4"/>
    <w:rsid w:val="00D72C61"/>
    <w:rsid w:val="00D77F5E"/>
    <w:rsid w:val="00D90796"/>
    <w:rsid w:val="00D94E1D"/>
    <w:rsid w:val="00D9747E"/>
    <w:rsid w:val="00DA17D5"/>
    <w:rsid w:val="00DA2C1A"/>
    <w:rsid w:val="00DA3B1C"/>
    <w:rsid w:val="00DB29B0"/>
    <w:rsid w:val="00DE1019"/>
    <w:rsid w:val="00DE2040"/>
    <w:rsid w:val="00DE7E70"/>
    <w:rsid w:val="00DF1F29"/>
    <w:rsid w:val="00DF2E30"/>
    <w:rsid w:val="00DF3F11"/>
    <w:rsid w:val="00E05C24"/>
    <w:rsid w:val="00E0750E"/>
    <w:rsid w:val="00E11D59"/>
    <w:rsid w:val="00E17E44"/>
    <w:rsid w:val="00E20AB5"/>
    <w:rsid w:val="00E22D02"/>
    <w:rsid w:val="00E26C85"/>
    <w:rsid w:val="00E3038E"/>
    <w:rsid w:val="00E3094F"/>
    <w:rsid w:val="00E34193"/>
    <w:rsid w:val="00E35BFD"/>
    <w:rsid w:val="00E367AF"/>
    <w:rsid w:val="00E45E3C"/>
    <w:rsid w:val="00E47DD7"/>
    <w:rsid w:val="00E54B29"/>
    <w:rsid w:val="00E552A6"/>
    <w:rsid w:val="00E64E4A"/>
    <w:rsid w:val="00E74A7B"/>
    <w:rsid w:val="00E74DB7"/>
    <w:rsid w:val="00E84FDB"/>
    <w:rsid w:val="00E85957"/>
    <w:rsid w:val="00E86A85"/>
    <w:rsid w:val="00E91D52"/>
    <w:rsid w:val="00EA08BB"/>
    <w:rsid w:val="00EA0B39"/>
    <w:rsid w:val="00EA313D"/>
    <w:rsid w:val="00EB2ACB"/>
    <w:rsid w:val="00EB3F11"/>
    <w:rsid w:val="00EB6FD5"/>
    <w:rsid w:val="00ED435F"/>
    <w:rsid w:val="00ED5E77"/>
    <w:rsid w:val="00EE03BE"/>
    <w:rsid w:val="00EF53AB"/>
    <w:rsid w:val="00EF5FB7"/>
    <w:rsid w:val="00F000FA"/>
    <w:rsid w:val="00F0014C"/>
    <w:rsid w:val="00F00F75"/>
    <w:rsid w:val="00F02D85"/>
    <w:rsid w:val="00F04BAD"/>
    <w:rsid w:val="00F05437"/>
    <w:rsid w:val="00F060C3"/>
    <w:rsid w:val="00F06198"/>
    <w:rsid w:val="00F10D8D"/>
    <w:rsid w:val="00F12B5F"/>
    <w:rsid w:val="00F1530B"/>
    <w:rsid w:val="00F15D95"/>
    <w:rsid w:val="00F17231"/>
    <w:rsid w:val="00F17C19"/>
    <w:rsid w:val="00F43EB5"/>
    <w:rsid w:val="00F4626B"/>
    <w:rsid w:val="00F51C5B"/>
    <w:rsid w:val="00F536FC"/>
    <w:rsid w:val="00F56800"/>
    <w:rsid w:val="00F66013"/>
    <w:rsid w:val="00F702F8"/>
    <w:rsid w:val="00F83B6B"/>
    <w:rsid w:val="00F86FFA"/>
    <w:rsid w:val="00F951FF"/>
    <w:rsid w:val="00F957B8"/>
    <w:rsid w:val="00FB3B09"/>
    <w:rsid w:val="00FB453C"/>
    <w:rsid w:val="00FB632F"/>
    <w:rsid w:val="00FB6E73"/>
    <w:rsid w:val="00FC711A"/>
    <w:rsid w:val="00FD1AC7"/>
    <w:rsid w:val="00FE3DB2"/>
    <w:rsid w:val="00FE4CCF"/>
    <w:rsid w:val="00FF0B56"/>
    <w:rsid w:val="00FF6322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D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04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5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A0199"/>
    <w:pPr>
      <w:keepNext/>
      <w:jc w:val="center"/>
      <w:outlineLvl w:val="4"/>
    </w:pPr>
    <w:rPr>
      <w:sz w:val="24"/>
      <w:lang w:val="fr-FR"/>
    </w:rPr>
  </w:style>
  <w:style w:type="paragraph" w:styleId="Heading6">
    <w:name w:val="heading 6"/>
    <w:basedOn w:val="Normal"/>
    <w:next w:val="Normal"/>
    <w:qFormat/>
    <w:rsid w:val="000A0199"/>
    <w:pPr>
      <w:keepNext/>
      <w:jc w:val="center"/>
      <w:outlineLvl w:val="5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1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199"/>
  </w:style>
  <w:style w:type="paragraph" w:styleId="Footer">
    <w:name w:val="footer"/>
    <w:basedOn w:val="Normal"/>
    <w:rsid w:val="000A01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069E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">
    <w:name w:val="Char Char"/>
    <w:basedOn w:val="Heading2"/>
    <w:rsid w:val="004533B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noProof/>
      <w:color w:val="FFFFFF"/>
      <w:spacing w:val="20"/>
      <w:sz w:val="22"/>
      <w:szCs w:val="22"/>
      <w:lang w:eastAsia="zh-CN"/>
    </w:rPr>
  </w:style>
  <w:style w:type="character" w:styleId="Hyperlink">
    <w:name w:val="Hyperlink"/>
    <w:rsid w:val="002D576C"/>
    <w:rPr>
      <w:color w:val="0000CC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59D"/>
  </w:style>
  <w:style w:type="character" w:customStyle="1" w:styleId="FootnoteTextChar">
    <w:name w:val="Footnote Text Char"/>
    <w:link w:val="FootnoteText"/>
    <w:uiPriority w:val="99"/>
    <w:semiHidden/>
    <w:rsid w:val="002F559D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2F559D"/>
    <w:rPr>
      <w:vertAlign w:val="superscript"/>
    </w:rPr>
  </w:style>
  <w:style w:type="paragraph" w:customStyle="1" w:styleId="CarattereCarattere">
    <w:name w:val="Carattere Carattere"/>
    <w:basedOn w:val="Normal"/>
    <w:rsid w:val="0096228D"/>
    <w:pPr>
      <w:numPr>
        <w:numId w:val="35"/>
      </w:numPr>
      <w:spacing w:before="120" w:after="160" w:line="240" w:lineRule="exact"/>
      <w:jc w:val="both"/>
    </w:pPr>
    <w:rPr>
      <w:rFonts w:ascii="Book Antiqua" w:eastAsia="SimSun" w:hAnsi="Book Antiqua"/>
      <w:smallCaps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1612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CA7F5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7F5E"/>
    <w:rPr>
      <w:sz w:val="16"/>
      <w:szCs w:val="16"/>
    </w:rPr>
  </w:style>
  <w:style w:type="paragraph" w:styleId="CommentText">
    <w:name w:val="annotation text"/>
    <w:basedOn w:val="Normal"/>
    <w:semiHidden/>
    <w:rsid w:val="00CA7F5E"/>
  </w:style>
  <w:style w:type="paragraph" w:styleId="CommentSubject">
    <w:name w:val="annotation subject"/>
    <w:basedOn w:val="CommentText"/>
    <w:next w:val="CommentText"/>
    <w:semiHidden/>
    <w:rsid w:val="00CA7F5E"/>
    <w:rPr>
      <w:b/>
      <w:bCs/>
    </w:rPr>
  </w:style>
  <w:style w:type="character" w:customStyle="1" w:styleId="hps">
    <w:name w:val="hps"/>
    <w:basedOn w:val="DefaultParagraphFont"/>
    <w:rsid w:val="00BF2E10"/>
  </w:style>
  <w:style w:type="character" w:customStyle="1" w:styleId="st">
    <w:name w:val="st"/>
    <w:rsid w:val="00C54E64"/>
  </w:style>
  <w:style w:type="character" w:customStyle="1" w:styleId="Normal1">
    <w:name w:val="Normal1"/>
    <w:basedOn w:val="DefaultParagraphFont"/>
    <w:rsid w:val="00E54B29"/>
  </w:style>
  <w:style w:type="character" w:customStyle="1" w:styleId="Heading1Char">
    <w:name w:val="Heading 1 Char"/>
    <w:basedOn w:val="DefaultParagraphFont"/>
    <w:link w:val="Heading1"/>
    <w:rsid w:val="00904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7D2"/>
    <w:rPr>
      <w:b/>
      <w:bCs/>
      <w:i/>
      <w:iCs/>
      <w:color w:val="4F81BD" w:themeColor="accent1"/>
      <w:lang w:val="en-GB"/>
    </w:rPr>
  </w:style>
  <w:style w:type="character" w:customStyle="1" w:styleId="defpageconttext1">
    <w:name w:val="defpage_conttext1"/>
    <w:basedOn w:val="DefaultParagraphFont"/>
    <w:rsid w:val="00E85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60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21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4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10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2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00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160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48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12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86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284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RAF/AFCAS/07 – PRO</vt:lpstr>
    </vt:vector>
  </TitlesOfParts>
  <Company>fao of the un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Bacci (ESS)</cp:lastModifiedBy>
  <cp:revision>3</cp:revision>
  <cp:lastPrinted>2016-02-23T14:49:00Z</cp:lastPrinted>
  <dcterms:created xsi:type="dcterms:W3CDTF">2016-04-18T11:31:00Z</dcterms:created>
  <dcterms:modified xsi:type="dcterms:W3CDTF">2016-04-18T11:32:00Z</dcterms:modified>
</cp:coreProperties>
</file>