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86" w:rsidRPr="0073685B" w:rsidRDefault="00012386" w:rsidP="009D0364">
      <w:pPr>
        <w:pStyle w:val="Hidden"/>
        <w:spacing w:after="0" w:line="240" w:lineRule="auto"/>
      </w:pPr>
    </w:p>
    <w:p w:rsidR="00012386" w:rsidRPr="003F76E2" w:rsidRDefault="00012386" w:rsidP="009D0364">
      <w:pPr>
        <w:pStyle w:val="DocTitle"/>
        <w:spacing w:before="0" w:after="0"/>
      </w:pPr>
      <w:bookmarkStart w:id="0" w:name="CoverBookmark"/>
      <w:bookmarkStart w:id="1" w:name="CoverTitleBookmark"/>
      <w:r>
        <w:rPr>
          <w:smallCaps/>
        </w:rPr>
        <w:t>Committee on Co</w:t>
      </w:r>
      <w:r w:rsidR="0078197B">
        <w:rPr>
          <w:smallCaps/>
        </w:rPr>
        <w:t>mmodity Problem</w:t>
      </w:r>
      <w:r>
        <w:rPr>
          <w:smallCaps/>
        </w:rPr>
        <w:t>s</w:t>
      </w:r>
    </w:p>
    <w:bookmarkEnd w:id="1" w:displacedByCustomXml="next"/>
    <w:bookmarkEnd w:id="0" w:displacedByCustomXml="next"/>
    <w:sdt>
      <w:sdtPr>
        <w:alias w:val="Meeting Information"/>
        <w:tag w:val="Meeting Information"/>
        <w:id w:val="8308208"/>
      </w:sdtPr>
      <w:sdtEndPr/>
      <w:sdtContent>
        <w:p w:rsidR="002116A8" w:rsidRDefault="002116A8" w:rsidP="009D0364">
          <w:pPr>
            <w:pStyle w:val="MeetingInfo"/>
            <w:spacing w:after="0"/>
          </w:pPr>
          <w:r w:rsidRPr="00F56629">
            <w:t xml:space="preserve">INTERGOVERNMENTAL GROUP ON </w:t>
          </w:r>
          <w:r>
            <w:t>TEA</w:t>
          </w:r>
        </w:p>
        <w:p w:rsidR="002116A8" w:rsidRDefault="002116A8" w:rsidP="009D0364">
          <w:pPr>
            <w:pStyle w:val="MeetingInfo"/>
            <w:spacing w:after="0"/>
          </w:pPr>
          <w:r>
            <w:t>Twenty-second Session</w:t>
          </w:r>
        </w:p>
        <w:p w:rsidR="002116A8" w:rsidRDefault="00C867A0" w:rsidP="009D0364">
          <w:pPr>
            <w:pStyle w:val="MeetingInfo"/>
            <w:spacing w:after="0"/>
          </w:pPr>
          <w:proofErr w:type="spellStart"/>
          <w:r>
            <w:t>Naivasha</w:t>
          </w:r>
          <w:proofErr w:type="spellEnd"/>
          <w:r>
            <w:t>, Kenya, 25-27 May 2016</w:t>
          </w:r>
        </w:p>
        <w:p w:rsidR="002116A8" w:rsidRPr="00F56629" w:rsidRDefault="009D0364" w:rsidP="009D0364">
          <w:pPr>
            <w:pStyle w:val="MeetingInfo"/>
            <w:spacing w:after="0"/>
          </w:pPr>
          <w:r>
            <w:t>OVERVIEW OF THE KENYA TEA INDUSTRY AND 2014/15 PERFORMANCE</w:t>
          </w:r>
        </w:p>
      </w:sdtContent>
    </w:sdt>
    <w:p w:rsidR="009D0364" w:rsidRDefault="009D0364" w:rsidP="009D0364">
      <w:pPr>
        <w:spacing w:after="0"/>
        <w:rPr>
          <w:rFonts w:ascii="Times New Roman Bold" w:eastAsia="Times New Roman" w:hAnsi="Times New Roman Bold"/>
          <w:b/>
          <w:bCs/>
          <w:sz w:val="26"/>
          <w:szCs w:val="36"/>
        </w:rPr>
      </w:pPr>
      <w:r>
        <w:br w:type="page"/>
      </w:r>
    </w:p>
    <w:p w:rsidR="009D0364" w:rsidRPr="005754FF" w:rsidRDefault="009D0364" w:rsidP="009D0364">
      <w:pPr>
        <w:pStyle w:val="Heading1"/>
        <w:numPr>
          <w:ilvl w:val="0"/>
          <w:numId w:val="0"/>
        </w:numPr>
        <w:spacing w:before="0"/>
        <w:ind w:left="709" w:hanging="708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OVERVIEW OF THE KENYA TEA INDUSTRY AND 2014/2015 PERFORMANCE</w:t>
      </w:r>
    </w:p>
    <w:p w:rsidR="009D0364" w:rsidRPr="005754FF" w:rsidRDefault="009D0364" w:rsidP="009D0364">
      <w:pPr>
        <w:spacing w:after="0"/>
        <w:rPr>
          <w:rFonts w:ascii="Verdana" w:hAnsi="Verdana" w:cs="Arial"/>
          <w:b/>
          <w:szCs w:val="24"/>
          <w:u w:val="single"/>
        </w:rPr>
      </w:pPr>
    </w:p>
    <w:p w:rsidR="009D0364" w:rsidRDefault="009D0364" w:rsidP="009D0364">
      <w:pPr>
        <w:spacing w:after="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Kenya is the 3</w:t>
      </w:r>
      <w:r w:rsidRPr="00B856CE">
        <w:rPr>
          <w:rFonts w:ascii="Verdana" w:hAnsi="Verdana"/>
          <w:szCs w:val="24"/>
          <w:vertAlign w:val="superscript"/>
        </w:rPr>
        <w:t>rd</w:t>
      </w:r>
      <w:r>
        <w:rPr>
          <w:rFonts w:ascii="Verdana" w:hAnsi="Verdana"/>
          <w:szCs w:val="24"/>
        </w:rPr>
        <w:t xml:space="preserve"> leading producer of black tea in the world accounting for 10% of the total world tea production and the largest exporter of tea in the world accounting for 22% of the total world tea exports.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10% of the Kenyan population depend on tea and tea contributes 4% of the country’s GDP and 26% of the country’s export earnings.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The tea industry has also contributed significantly to rural development in the country.</w:t>
      </w:r>
    </w:p>
    <w:p w:rsidR="009D0364" w:rsidRDefault="009D0364" w:rsidP="009D0364">
      <w:pPr>
        <w:spacing w:after="0"/>
        <w:jc w:val="both"/>
        <w:rPr>
          <w:rFonts w:ascii="Verdana" w:hAnsi="Verdana"/>
          <w:szCs w:val="24"/>
        </w:rPr>
      </w:pPr>
    </w:p>
    <w:p w:rsidR="009D0364" w:rsidRPr="00C8300C" w:rsidRDefault="009D0364" w:rsidP="009D0364">
      <w:pPr>
        <w:spacing w:after="0"/>
        <w:ind w:left="-426"/>
        <w:jc w:val="both"/>
        <w:rPr>
          <w:rFonts w:ascii="Verdana" w:hAnsi="Verdana" w:cs="Arial"/>
          <w:b/>
          <w:szCs w:val="24"/>
          <w:u w:val="single"/>
        </w:rPr>
      </w:pPr>
      <w:r>
        <w:rPr>
          <w:rFonts w:ascii="Verdana" w:hAnsi="Verdana"/>
          <w:b/>
          <w:szCs w:val="24"/>
        </w:rPr>
        <w:t>Table 1: Production by Sub-Sector and Region (2015 vis-à-vis 2014)</w:t>
      </w:r>
    </w:p>
    <w:tbl>
      <w:tblPr>
        <w:tblW w:w="104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992"/>
        <w:gridCol w:w="768"/>
        <w:gridCol w:w="1216"/>
        <w:gridCol w:w="1134"/>
        <w:gridCol w:w="1134"/>
        <w:gridCol w:w="768"/>
      </w:tblGrid>
      <w:tr w:rsidR="009D0364" w:rsidRPr="00770C19" w:rsidTr="009D0364">
        <w:trPr>
          <w:trHeight w:val="3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PRODUCTION (KGS)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Dec 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Dec 2014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Variance +/-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Var</w:t>
            </w:r>
            <w:proofErr w:type="gramStart"/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.(</w:t>
            </w:r>
            <w:proofErr w:type="gramEnd"/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%)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Jan</w:t>
            </w: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-Dec 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Jan-Dec 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Variance +/-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Var</w:t>
            </w:r>
            <w:proofErr w:type="gramStart"/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.(</w:t>
            </w:r>
            <w:proofErr w:type="gramEnd"/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%)</w:t>
            </w:r>
          </w:p>
        </w:tc>
      </w:tr>
      <w:tr w:rsidR="009D0364" w:rsidRPr="00770C19" w:rsidTr="009D036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Plantation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West of Rift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16,632,461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15,167,719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1,464,742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9.66%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   144,479,427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165,468,048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- 20,988,621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-12.68%</w:t>
            </w:r>
          </w:p>
        </w:tc>
      </w:tr>
      <w:tr w:rsidR="009D0364" w:rsidRPr="00770C19" w:rsidTr="009D036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East of Rift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  2,108,910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1,785,741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323,169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18.10%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     17,135,640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17,218,075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-        82,435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-0.48%</w:t>
            </w:r>
          </w:p>
        </w:tc>
      </w:tr>
      <w:tr w:rsidR="009D0364" w:rsidRPr="00770C19" w:rsidTr="009D036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18,741,371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 16,953,460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    1,787,911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10.55%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161,615,067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   182,686,123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- 21,071,056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-11.53%</w:t>
            </w:r>
          </w:p>
        </w:tc>
      </w:tr>
      <w:tr w:rsidR="009D0364" w:rsidRPr="00770C19" w:rsidTr="009D036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9D0364" w:rsidRPr="00770C19" w:rsidTr="009D036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Smallholder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West of Rift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11,292,899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12,117,262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-      824,363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-6.80%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     97,057,574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109,597,020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- 12,539,446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-11.44%</w:t>
            </w:r>
          </w:p>
        </w:tc>
      </w:tr>
      <w:tr w:rsidR="009D0364" w:rsidRPr="00770C19" w:rsidTr="009D036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East of Rift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16,353,190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16,000,063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353,127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2.21%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   140,538,723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152,821,591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- 12,282,868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-8.04%</w:t>
            </w:r>
          </w:p>
        </w:tc>
      </w:tr>
      <w:tr w:rsidR="009D0364" w:rsidRPr="00770C19" w:rsidTr="009D036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27,646,089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 28,117,325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-      471,236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-1.68%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237,596,297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   262,418,611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- 24,822,314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-9.46%</w:t>
            </w:r>
          </w:p>
        </w:tc>
      </w:tr>
      <w:tr w:rsidR="009D0364" w:rsidRPr="00770C19" w:rsidTr="009D036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9D0364" w:rsidRPr="00770C19" w:rsidTr="009D036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Plantation &amp; Smallholder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West of Rift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27,925,360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27,284,981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640,379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2.35%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   241,537,001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275,065,068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- 33,528,067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-12.19%</w:t>
            </w:r>
          </w:p>
        </w:tc>
      </w:tr>
      <w:tr w:rsidR="009D0364" w:rsidRPr="00770C19" w:rsidTr="009D036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East of Rift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18,462,100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17,785,804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676,296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3.80%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    157,674,363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170,039,666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- 12,365,303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sz w:val="16"/>
                <w:szCs w:val="16"/>
                <w:lang w:eastAsia="en-GB"/>
              </w:rPr>
              <w:t>-7.27%</w:t>
            </w:r>
          </w:p>
        </w:tc>
      </w:tr>
      <w:tr w:rsidR="009D0364" w:rsidRPr="00770C19" w:rsidTr="009D0364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46,387,460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 45,070,785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    1,316,675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2.92%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399,211,364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   445,104,734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- 45,893,370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364" w:rsidRPr="00770C19" w:rsidRDefault="009D0364" w:rsidP="009D036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770C1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-10.31%</w:t>
            </w:r>
          </w:p>
        </w:tc>
      </w:tr>
    </w:tbl>
    <w:p w:rsidR="009D0364" w:rsidRPr="00F66ED8" w:rsidRDefault="009D0364" w:rsidP="009D0364">
      <w:pPr>
        <w:spacing w:after="0"/>
        <w:jc w:val="both"/>
        <w:rPr>
          <w:rFonts w:ascii="Verdana" w:hAnsi="Verdana" w:cs="Arial"/>
          <w:b/>
          <w:szCs w:val="24"/>
          <w:u w:val="single"/>
        </w:rPr>
      </w:pPr>
    </w:p>
    <w:p w:rsidR="009D0364" w:rsidRDefault="009D0364">
      <w:pPr>
        <w:spacing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:rsidR="009D0364" w:rsidRDefault="00732938" w:rsidP="00732938">
      <w:pPr>
        <w:spacing w:after="0"/>
        <w:ind w:left="-426"/>
        <w:jc w:val="both"/>
        <w:rPr>
          <w:rFonts w:ascii="Verdana" w:hAnsi="Verdana" w:cs="Arial"/>
          <w:b/>
          <w:szCs w:val="24"/>
          <w:u w:val="single"/>
        </w:rPr>
      </w:pPr>
      <w:r>
        <w:rPr>
          <w:rFonts w:ascii="Verdana" w:hAnsi="Verdana"/>
          <w:b/>
          <w:szCs w:val="24"/>
        </w:rPr>
        <w:lastRenderedPageBreak/>
        <w:t xml:space="preserve">Table 2: Production </w:t>
      </w:r>
      <w:r w:rsidR="009D0364" w:rsidRPr="00732938">
        <w:rPr>
          <w:rFonts w:ascii="Verdana" w:hAnsi="Verdana"/>
          <w:b/>
          <w:szCs w:val="24"/>
        </w:rPr>
        <w:t>by County (2015 vis-à-vis 2014)</w:t>
      </w:r>
    </w:p>
    <w:p w:rsidR="009D0364" w:rsidRPr="00C8300C" w:rsidRDefault="009D0364" w:rsidP="009D0364">
      <w:pPr>
        <w:spacing w:after="0"/>
        <w:ind w:left="-709"/>
        <w:jc w:val="both"/>
        <w:rPr>
          <w:rFonts w:ascii="Verdana" w:hAnsi="Verdana" w:cs="Arial"/>
          <w:b/>
          <w:szCs w:val="24"/>
          <w:u w:val="single"/>
        </w:rPr>
      </w:pPr>
      <w:r w:rsidRPr="00EE5DEF">
        <w:rPr>
          <w:noProof/>
          <w:sz w:val="28"/>
          <w:szCs w:val="28"/>
          <w:lang w:eastAsia="en-GB"/>
        </w:rPr>
        <w:drawing>
          <wp:inline distT="0" distB="0" distL="0" distR="0" wp14:anchorId="55243089" wp14:editId="6866E65D">
            <wp:extent cx="6739255" cy="3918785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255" cy="39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64" w:rsidRDefault="009D0364" w:rsidP="009D0364">
      <w:pPr>
        <w:spacing w:after="0"/>
        <w:jc w:val="both"/>
        <w:rPr>
          <w:rFonts w:ascii="Verdana" w:hAnsi="Verdana" w:cs="Arial"/>
          <w:b/>
          <w:sz w:val="23"/>
          <w:szCs w:val="23"/>
          <w:u w:val="single"/>
        </w:rPr>
      </w:pPr>
    </w:p>
    <w:p w:rsidR="009D0364" w:rsidRDefault="009D0364" w:rsidP="009D0364">
      <w:pPr>
        <w:spacing w:after="0"/>
        <w:jc w:val="both"/>
        <w:rPr>
          <w:rFonts w:ascii="Verdana" w:hAnsi="Verdana"/>
          <w:szCs w:val="22"/>
        </w:rPr>
      </w:pPr>
    </w:p>
    <w:p w:rsidR="009D0364" w:rsidRDefault="009D0364">
      <w:pPr>
        <w:spacing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:rsidR="009D0364" w:rsidRPr="00982B01" w:rsidRDefault="009D0364" w:rsidP="009D0364">
      <w:pPr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Table 3</w:t>
      </w:r>
      <w:r w:rsidRPr="00982B01">
        <w:rPr>
          <w:rFonts w:ascii="Verdana" w:hAnsi="Verdana"/>
          <w:b/>
          <w:sz w:val="20"/>
        </w:rPr>
        <w:t>: Kenya Tea Exports by Destination (Jan</w:t>
      </w:r>
      <w:proofErr w:type="gramStart"/>
      <w:r>
        <w:rPr>
          <w:rFonts w:ascii="Verdana" w:hAnsi="Verdana"/>
          <w:b/>
          <w:sz w:val="20"/>
        </w:rPr>
        <w:t>.</w:t>
      </w:r>
      <w:r w:rsidRPr="00982B01">
        <w:rPr>
          <w:rFonts w:ascii="Verdana" w:hAnsi="Verdana"/>
          <w:b/>
          <w:sz w:val="20"/>
        </w:rPr>
        <w:t>-</w:t>
      </w:r>
      <w:proofErr w:type="gramEnd"/>
      <w:r w:rsidRPr="00982B01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Dec.</w:t>
      </w:r>
      <w:r w:rsidRPr="00982B01">
        <w:rPr>
          <w:rFonts w:ascii="Verdana" w:hAnsi="Verdana"/>
          <w:b/>
          <w:sz w:val="20"/>
        </w:rPr>
        <w:t xml:space="preserve"> 201</w:t>
      </w:r>
      <w:r>
        <w:rPr>
          <w:rFonts w:ascii="Verdana" w:hAnsi="Verdana"/>
          <w:b/>
          <w:sz w:val="20"/>
        </w:rPr>
        <w:t>5</w:t>
      </w:r>
      <w:r w:rsidRPr="00982B01">
        <w:rPr>
          <w:rFonts w:ascii="Verdana" w:hAnsi="Verdana"/>
          <w:b/>
          <w:sz w:val="20"/>
        </w:rPr>
        <w:t xml:space="preserve"> vis-à-vis Jan</w:t>
      </w:r>
      <w:r>
        <w:rPr>
          <w:rFonts w:ascii="Verdana" w:hAnsi="Verdana"/>
          <w:b/>
          <w:sz w:val="20"/>
        </w:rPr>
        <w:t>.</w:t>
      </w:r>
      <w:r w:rsidRPr="00982B01">
        <w:rPr>
          <w:rFonts w:ascii="Verdana" w:hAnsi="Verdana"/>
          <w:b/>
          <w:sz w:val="20"/>
        </w:rPr>
        <w:t xml:space="preserve">- </w:t>
      </w:r>
      <w:r>
        <w:rPr>
          <w:rFonts w:ascii="Verdana" w:hAnsi="Verdana"/>
          <w:b/>
          <w:sz w:val="20"/>
        </w:rPr>
        <w:t>Dec.</w:t>
      </w:r>
      <w:r w:rsidRPr="00982B01">
        <w:rPr>
          <w:rFonts w:ascii="Verdana" w:hAnsi="Verdana"/>
          <w:b/>
          <w:sz w:val="20"/>
        </w:rPr>
        <w:t xml:space="preserve"> 201</w:t>
      </w:r>
      <w:r>
        <w:rPr>
          <w:rFonts w:ascii="Verdana" w:hAnsi="Verdana"/>
          <w:b/>
          <w:sz w:val="20"/>
        </w:rPr>
        <w:t>4</w:t>
      </w:r>
      <w:r w:rsidRPr="00982B01">
        <w:rPr>
          <w:rFonts w:ascii="Verdana" w:hAnsi="Verdana"/>
          <w:b/>
          <w:sz w:val="20"/>
        </w:rPr>
        <w:t>)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3114"/>
        <w:gridCol w:w="3091"/>
        <w:gridCol w:w="3420"/>
      </w:tblGrid>
      <w:tr w:rsidR="009D0364" w:rsidRPr="00450BBF" w:rsidTr="00F60791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DESTINATION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2015 QUANTITY KGS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2014 QUANTITY KGS</w:t>
            </w:r>
          </w:p>
        </w:tc>
      </w:tr>
      <w:tr w:rsidR="009D0364" w:rsidRPr="00450BBF" w:rsidTr="00F60791">
        <w:trPr>
          <w:trHeight w:val="13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PAKISTAN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116,435,448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105,679,860 </w:t>
            </w:r>
          </w:p>
        </w:tc>
      </w:tr>
      <w:tr w:rsidR="009D0364" w:rsidRPr="00450BBF" w:rsidTr="00F60791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EGYPT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77,189,409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101,947,308 </w:t>
            </w:r>
          </w:p>
        </w:tc>
      </w:tr>
      <w:tr w:rsidR="009D0364" w:rsidRPr="00450BBF" w:rsidTr="00F60791">
        <w:trPr>
          <w:trHeight w:val="1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UK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45,137,669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53,275,126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AFGHANISTAN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41,608,705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45,445,982 </w:t>
            </w:r>
          </w:p>
        </w:tc>
      </w:tr>
      <w:tr w:rsidR="009D0364" w:rsidRPr="00450BBF" w:rsidTr="00F60791">
        <w:trPr>
          <w:trHeight w:val="14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U.A.E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37,767,697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41,461,938 </w:t>
            </w:r>
          </w:p>
        </w:tc>
      </w:tr>
      <w:tr w:rsidR="009D0364" w:rsidRPr="00450BBF" w:rsidTr="00F60791">
        <w:trPr>
          <w:trHeight w:val="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RUSSIA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22,812,584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27,567,457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SUDAN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19,946,067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27,772,828 </w:t>
            </w:r>
          </w:p>
        </w:tc>
      </w:tr>
      <w:tr w:rsidR="009D0364" w:rsidRPr="00450BBF" w:rsidTr="00F60791">
        <w:trPr>
          <w:trHeight w:val="10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YEMEN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13,591,969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17,072,698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KAZAKHSTAN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8,731,698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13,355,957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POLAND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7,559,126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6,714,418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SOMALIA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4,772,110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4,352,634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NIGERIA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4,265,196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3,695,605 </w:t>
            </w:r>
          </w:p>
        </w:tc>
      </w:tr>
      <w:tr w:rsidR="009D0364" w:rsidRPr="00450BBF" w:rsidTr="00F60791">
        <w:trPr>
          <w:trHeight w:val="20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SAUDI ARABIA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4,187,983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3,489,159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U.S.A.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3,842,249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5,094,945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IRAN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3,513,768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8,257,006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INDIA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3,426,462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4,454,278 </w:t>
            </w:r>
          </w:p>
        </w:tc>
      </w:tr>
      <w:tr w:rsidR="009D0364" w:rsidRPr="00450BBF" w:rsidTr="00F60791">
        <w:trPr>
          <w:trHeight w:val="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IRELAND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3,291,017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3,821,714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BANGLADESH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2,412,834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</w:tr>
      <w:tr w:rsidR="009D0364" w:rsidRPr="00450BBF" w:rsidTr="00F60791">
        <w:trPr>
          <w:trHeight w:val="1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CHILE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2,121,777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1,933,287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INDONESIA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1,981,682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2,217,957 </w:t>
            </w:r>
          </w:p>
        </w:tc>
      </w:tr>
      <w:tr w:rsidR="009D0364" w:rsidRPr="00450BBF" w:rsidTr="00F60791">
        <w:trPr>
          <w:trHeight w:val="11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JAPAN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1,878,666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1,454,477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NETHERLANDS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1,825,876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2,545,196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MALAYSIA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1,746,909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1,472,614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TURKEY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1,713,974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1,888,143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JORDAN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1,509,520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OMAN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1,359,369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2,624,529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CHINA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1,195,830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935,600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SOUTH AFRICA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935,873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778,620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GERMANY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853,622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940,462 </w:t>
            </w:r>
          </w:p>
        </w:tc>
      </w:tr>
      <w:tr w:rsidR="009D0364" w:rsidRPr="00450BBF" w:rsidTr="00F60791">
        <w:trPr>
          <w:trHeight w:val="10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UKRAINE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781,240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924,667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CANADA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720,893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1,792,117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VIETNAM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704,739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686,350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BELGIUM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490,920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206,320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CHAD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420,536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583,538 </w:t>
            </w:r>
          </w:p>
        </w:tc>
      </w:tr>
      <w:tr w:rsidR="009D0364" w:rsidRPr="00450BBF" w:rsidTr="00F60791">
        <w:trPr>
          <w:trHeight w:val="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ERITREA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390,000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307,893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SRI LANKA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331,989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738,430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UZBEKISTAN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276,309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367,381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MYANMAR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274,043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398,360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SINGAPORE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216,669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323,670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NEW ZEALAND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185,830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91,220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DJIBOUTI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176,000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1,587,663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MAURITIUS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169,804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20,000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SWITZERLAND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140,100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93,920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UGANDA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92,311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274,400 </w:t>
            </w:r>
          </w:p>
        </w:tc>
      </w:tr>
      <w:tr w:rsidR="009D0364" w:rsidRPr="00450BBF" w:rsidTr="00732938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TAIWAN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73,490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301,316 </w:t>
            </w:r>
          </w:p>
        </w:tc>
      </w:tr>
      <w:tr w:rsidR="009D0364" w:rsidRPr="00450BBF" w:rsidTr="00732938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AUSTRALIA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64,389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18,865 </w:t>
            </w:r>
          </w:p>
        </w:tc>
      </w:tr>
      <w:tr w:rsidR="00732938" w:rsidRPr="00450BBF" w:rsidTr="00732938">
        <w:trPr>
          <w:trHeight w:val="70"/>
        </w:trPr>
        <w:tc>
          <w:tcPr>
            <w:tcW w:w="9625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732938" w:rsidRPr="00901A6C" w:rsidRDefault="00732938" w:rsidP="00457724">
            <w:pPr>
              <w:spacing w:after="0"/>
              <w:rPr>
                <w:rFonts w:ascii="Verdana" w:hAnsi="Verdana"/>
                <w:b/>
                <w:sz w:val="20"/>
              </w:rPr>
            </w:pPr>
          </w:p>
        </w:tc>
      </w:tr>
      <w:tr w:rsidR="009D0364" w:rsidRPr="00450BBF" w:rsidTr="00732938">
        <w:trPr>
          <w:trHeight w:val="70"/>
        </w:trPr>
        <w:tc>
          <w:tcPr>
            <w:tcW w:w="962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9D0364" w:rsidRPr="009D0364" w:rsidRDefault="009D0364" w:rsidP="00457724">
            <w:pPr>
              <w:spacing w:after="0"/>
              <w:rPr>
                <w:rFonts w:ascii="Verdana" w:hAnsi="Verdana"/>
                <w:b/>
                <w:sz w:val="20"/>
                <w:lang w:val="en-US"/>
              </w:rPr>
            </w:pPr>
            <w:r w:rsidRPr="00901A6C">
              <w:rPr>
                <w:rFonts w:ascii="Verdana" w:hAnsi="Verdana"/>
                <w:b/>
                <w:sz w:val="20"/>
              </w:rPr>
              <w:t>Table 3: Kenya Tea Exports by Destination (Jan.- Dec. 2015 vis-à-vis Jan.- Dec. 2014)</w:t>
            </w:r>
            <w:r>
              <w:rPr>
                <w:rFonts w:ascii="Verdana" w:hAnsi="Verdana"/>
                <w:b/>
                <w:sz w:val="20"/>
              </w:rPr>
              <w:t>, CONT’D</w:t>
            </w:r>
          </w:p>
        </w:tc>
      </w:tr>
      <w:tr w:rsidR="009D0364" w:rsidRPr="00450BBF" w:rsidTr="009D0364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bookmarkStart w:id="2" w:name="_GoBack"/>
            <w:bookmarkEnd w:id="2"/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LATIVIA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56,588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8,120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GEORGIA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55,856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49,700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KYRGZSTAN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48,200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59,350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ISRAEL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36,000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24,000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BRAZIL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35,500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45,900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AZERBAIJAN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25,000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14,800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SPAIN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22,328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IRAQ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13,880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BELARUS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11,700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13,575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HONG KONG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11,564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</w:tr>
      <w:tr w:rsidR="009D0364" w:rsidRPr="00450BBF" w:rsidTr="00F60791">
        <w:trPr>
          <w:trHeight w:val="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COMOROS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7,000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PAPUA NEW GUINEA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5,432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GREECE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5,000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12,842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TANZANIA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2,720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15,380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CZECH REPUBLIC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100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700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CAMEROON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74,572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SYRIA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26,840 </w:t>
            </w:r>
          </w:p>
        </w:tc>
      </w:tr>
      <w:tr w:rsidR="009D0364" w:rsidRPr="00450BBF" w:rsidTr="00F60791">
        <w:trPr>
          <w:trHeight w:val="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CENTRAL AFRICAN REPUBLIC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25,236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SOUTH SUDAN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20,024 </w:t>
            </w:r>
          </w:p>
        </w:tc>
      </w:tr>
      <w:tr w:rsidR="009D0364" w:rsidRPr="00450BBF" w:rsidTr="00F60791">
        <w:trPr>
          <w:trHeight w:val="7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FINLAND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11,375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SEYCHELLES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9,000 </w:t>
            </w:r>
          </w:p>
        </w:tc>
      </w:tr>
      <w:tr w:rsidR="009D0364" w:rsidRPr="00450BBF" w:rsidTr="00F60791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>ITALY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          -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color w:val="000000"/>
                <w:szCs w:val="24"/>
                <w:lang w:eastAsia="en-GB"/>
              </w:rPr>
              <w:t xml:space="preserve">                          2,300 </w:t>
            </w:r>
          </w:p>
        </w:tc>
      </w:tr>
      <w:tr w:rsidR="009D0364" w:rsidRPr="00450BBF" w:rsidTr="00F6079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GRAND TOTAL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 xml:space="preserve">          443,461,219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64" w:rsidRPr="00EE5DEF" w:rsidRDefault="009D0364" w:rsidP="009D0364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EE5DEF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 xml:space="preserve">          499,379,622 </w:t>
            </w:r>
          </w:p>
        </w:tc>
      </w:tr>
    </w:tbl>
    <w:p w:rsidR="009D0364" w:rsidRPr="006A52DA" w:rsidRDefault="009D0364" w:rsidP="009D0364">
      <w:pPr>
        <w:spacing w:after="0"/>
        <w:rPr>
          <w:rFonts w:ascii="Calibri" w:hAnsi="Calibri"/>
          <w:color w:val="FF0000"/>
          <w:szCs w:val="22"/>
          <w:lang w:val="en-US"/>
        </w:rPr>
      </w:pPr>
    </w:p>
    <w:sectPr w:rsidR="009D0364" w:rsidRPr="006A52DA" w:rsidSect="00140F94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CD" w:rsidRDefault="003E6ECD">
      <w:pPr>
        <w:spacing w:after="0"/>
      </w:pPr>
      <w:r>
        <w:separator/>
      </w:r>
    </w:p>
  </w:endnote>
  <w:endnote w:type="continuationSeparator" w:id="0">
    <w:p w:rsidR="003E6ECD" w:rsidRDefault="003E6E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CD" w:rsidRPr="009C0B0C" w:rsidRDefault="003E6ECD" w:rsidP="003E6ECD">
    <w:pPr>
      <w:rPr>
        <w:lang w:val="en-US"/>
      </w:rPr>
    </w:pPr>
    <w:bookmarkStart w:id="8" w:name="FooterInformationBookmark"/>
    <w:r>
      <w:rPr>
        <w:lang w:val="en-US"/>
      </w:rPr>
      <w:t xml:space="preserve"> </w:t>
    </w:r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CD" w:rsidRDefault="003E6ECD">
      <w:pPr>
        <w:spacing w:after="0"/>
      </w:pPr>
      <w:r>
        <w:separator/>
      </w:r>
    </w:p>
  </w:footnote>
  <w:footnote w:type="continuationSeparator" w:id="0">
    <w:p w:rsidR="003E6ECD" w:rsidRDefault="003E6E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CD" w:rsidRPr="001A0BFF" w:rsidRDefault="003E6ECD" w:rsidP="003E6ECD">
    <w:pPr>
      <w:pStyle w:val="Underlined"/>
    </w:pPr>
    <w:r>
      <w:fldChar w:fldCharType="begin"/>
    </w:r>
    <w:r>
      <w:instrText xml:space="preserve"> PAGE  \* Arabic  \* MERGEFORMAT </w:instrText>
    </w:r>
    <w:r>
      <w:fldChar w:fldCharType="separate"/>
    </w:r>
    <w:r w:rsidR="00732938">
      <w:rPr>
        <w:noProof/>
      </w:rPr>
      <w:t>4</w:t>
    </w:r>
    <w:r>
      <w:rPr>
        <w:noProof/>
      </w:rPr>
      <w:fldChar w:fldCharType="end"/>
    </w:r>
    <w:r>
      <w:ptab w:relativeTo="margin" w:alignment="right" w:leader="none"/>
    </w:r>
    <w:r w:rsidRPr="00172E88">
      <w:t xml:space="preserve"> </w:t>
    </w:r>
    <w:bookmarkStart w:id="3" w:name="EvenIdentificationBookmark"/>
    <w:r>
      <w:t>CCP</w:t>
    </w:r>
    <w:proofErr w:type="gramStart"/>
    <w:r>
      <w:t>:TE</w:t>
    </w:r>
    <w:proofErr w:type="gramEnd"/>
    <w:r>
      <w:t xml:space="preserve"> 16/</w:t>
    </w:r>
    <w:bookmarkEnd w:id="3"/>
    <w:r w:rsidR="009D0364">
      <w:t>CRS1</w:t>
    </w:r>
  </w:p>
  <w:p w:rsidR="003E6ECD" w:rsidRPr="00502C1C" w:rsidRDefault="003E6ECD" w:rsidP="003E6E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CD" w:rsidRPr="001A0BFF" w:rsidRDefault="003E6ECD" w:rsidP="003E6ECD">
    <w:pPr>
      <w:pStyle w:val="Underlined"/>
    </w:pPr>
    <w:bookmarkStart w:id="4" w:name="OddIdentificationBookmark"/>
    <w:r>
      <w:t>CCP</w:t>
    </w:r>
    <w:proofErr w:type="gramStart"/>
    <w:r>
      <w:t>:TE</w:t>
    </w:r>
    <w:proofErr w:type="gramEnd"/>
    <w:r>
      <w:t xml:space="preserve"> 16/</w:t>
    </w:r>
    <w:bookmarkEnd w:id="4"/>
    <w:r w:rsidR="009D0364">
      <w:t>CRS1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732938">
      <w:rPr>
        <w:noProof/>
      </w:rPr>
      <w:t>5</w:t>
    </w:r>
    <w:r>
      <w:rPr>
        <w:noProof/>
      </w:rPr>
      <w:fldChar w:fldCharType="end"/>
    </w:r>
  </w:p>
  <w:p w:rsidR="003E6ECD" w:rsidRPr="00502C1C" w:rsidRDefault="003E6ECD" w:rsidP="003E6ECD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CD" w:rsidRPr="00734C44" w:rsidRDefault="003E6ECD" w:rsidP="003E6ECD">
    <w:pPr>
      <w:pStyle w:val="LanguageSymbol"/>
      <w:framePr w:wrap="around"/>
    </w:pPr>
    <w:bookmarkStart w:id="5" w:name="LanguageSymbolBookmark"/>
    <w:r>
      <w:t>E</w:t>
    </w: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6"/>
    </w:tblGrid>
    <w:tr w:rsidR="003E6ECD" w:rsidTr="003E6ECD">
      <w:trPr>
        <w:jc w:val="center"/>
      </w:trPr>
      <w:tc>
        <w:tcPr>
          <w:tcW w:w="2500" w:type="pct"/>
          <w:noWrap/>
          <w:tcMar>
            <w:left w:w="0" w:type="dxa"/>
          </w:tcMar>
        </w:tcPr>
        <w:bookmarkEnd w:id="5"/>
        <w:p w:rsidR="003E6ECD" w:rsidRDefault="009D0364" w:rsidP="003E6ECD">
          <w:r>
            <w:t>May</w:t>
          </w:r>
          <w:r w:rsidR="003E6ECD">
            <w:t xml:space="preserve"> 2016</w:t>
          </w:r>
        </w:p>
      </w:tc>
      <w:tc>
        <w:tcPr>
          <w:tcW w:w="2500" w:type="pct"/>
          <w:noWrap/>
          <w:tcMar>
            <w:right w:w="0" w:type="dxa"/>
          </w:tcMar>
        </w:tcPr>
        <w:p w:rsidR="003E6ECD" w:rsidRDefault="003E6ECD" w:rsidP="009D0364">
          <w:pPr>
            <w:jc w:val="right"/>
          </w:pPr>
          <w:bookmarkStart w:id="6" w:name="FirstCoverIdentificationBookmark"/>
          <w:r>
            <w:t>CCP:TE 16/</w:t>
          </w:r>
          <w:bookmarkEnd w:id="6"/>
          <w:r w:rsidR="009D0364">
            <w:t>CRS1</w:t>
          </w:r>
        </w:p>
      </w:tc>
    </w:tr>
  </w:tbl>
  <w:p w:rsidR="003E6ECD" w:rsidRPr="008E01CD" w:rsidRDefault="003E6ECD" w:rsidP="003E6ECD">
    <w:pPr>
      <w:pBdr>
        <w:bottom w:val="single" w:sz="12" w:space="0" w:color="auto"/>
      </w:pBdr>
      <w:contextualSpacing/>
      <w:rPr>
        <w:sz w:val="4"/>
      </w:rPr>
    </w:pPr>
  </w:p>
  <w:p w:rsidR="003E6ECD" w:rsidRDefault="003E6ECD" w:rsidP="003E6ECD">
    <w:pPr>
      <w:jc w:val="center"/>
    </w:pPr>
    <w:bookmarkStart w:id="7" w:name="LogoBookmark"/>
    <w:r>
      <w:rPr>
        <w:noProof/>
        <w:lang w:eastAsia="en-GB"/>
      </w:rPr>
      <w:drawing>
        <wp:inline distT="0" distB="0" distL="0" distR="0" wp14:anchorId="32ADA7AC" wp14:editId="4B063871">
          <wp:extent cx="5760085" cy="794385"/>
          <wp:effectExtent l="0" t="0" r="0" b="0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6F4C482"/>
    <w:lvl w:ilvl="0">
      <w:start w:val="1"/>
      <w:numFmt w:val="upperRoman"/>
      <w:pStyle w:val="Heading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upperLetter"/>
      <w:pStyle w:val="Heading2"/>
      <w:lvlText w:val="%2."/>
      <w:legacy w:legacy="1" w:legacySpace="0" w:legacyIndent="708"/>
      <w:lvlJc w:val="left"/>
      <w:pPr>
        <w:ind w:left="709" w:hanging="708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0" w:hanging="708"/>
      </w:pPr>
    </w:lvl>
  </w:abstractNum>
  <w:abstractNum w:abstractNumId="1">
    <w:nsid w:val="0608224A"/>
    <w:multiLevelType w:val="multilevel"/>
    <w:tmpl w:val="04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0C16C4E"/>
    <w:multiLevelType w:val="hybridMultilevel"/>
    <w:tmpl w:val="B750EC1C"/>
    <w:lvl w:ilvl="0" w:tplc="90BE5F7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92D75"/>
    <w:multiLevelType w:val="multilevel"/>
    <w:tmpl w:val="466E69B2"/>
    <w:lvl w:ilvl="0">
      <w:start w:val="1"/>
      <w:numFmt w:val="upperRoman"/>
      <w:pStyle w:val="NumberedHeading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709" w:hanging="708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0" w:hanging="708"/>
      </w:pPr>
    </w:lvl>
  </w:abstractNum>
  <w:abstractNum w:abstractNumId="4">
    <w:nsid w:val="5F4E7168"/>
    <w:multiLevelType w:val="multilevel"/>
    <w:tmpl w:val="68867E3A"/>
    <w:lvl w:ilvl="0">
      <w:start w:val="1"/>
      <w:numFmt w:val="decimal"/>
      <w:pStyle w:val="BoxNewPara"/>
      <w:lvlText w:val="%1."/>
      <w:lvlJc w:val="left"/>
      <w:pPr>
        <w:ind w:left="72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A4880"/>
    <w:multiLevelType w:val="multilevel"/>
    <w:tmpl w:val="9F1218F8"/>
    <w:lvl w:ilvl="0">
      <w:start w:val="1"/>
      <w:numFmt w:val="decimal"/>
      <w:pStyle w:val="NewPara"/>
      <w:lvlText w:val="%1."/>
      <w:lvlJc w:val="left"/>
      <w:pPr>
        <w:ind w:left="0" w:firstLine="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righ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right"/>
      <w:pPr>
        <w:ind w:left="3780" w:firstLine="0"/>
      </w:pPr>
    </w:lvl>
    <w:lvl w:ilvl="6" w:tentative="1">
      <w:start w:val="1"/>
      <w:numFmt w:val="decimal"/>
      <w:lvlText w:val="%7."/>
      <w:lvlJc w:val="left"/>
      <w:pPr>
        <w:ind w:left="4320" w:firstLine="0"/>
      </w:pPr>
    </w:lvl>
    <w:lvl w:ilvl="7" w:tentative="1">
      <w:start w:val="1"/>
      <w:numFmt w:val="lowerLetter"/>
      <w:lvlText w:val="%8."/>
      <w:lvlJc w:val="left"/>
      <w:pPr>
        <w:ind w:left="5040" w:firstLine="0"/>
      </w:pPr>
    </w:lvl>
    <w:lvl w:ilvl="8" w:tentative="1">
      <w:start w:val="1"/>
      <w:numFmt w:val="lowerRoman"/>
      <w:lvlText w:val="%9."/>
      <w:lvlJc w:val="right"/>
      <w:pPr>
        <w:ind w:left="5940" w:firstLine="0"/>
      </w:pPr>
    </w:lvl>
  </w:abstractNum>
  <w:abstractNum w:abstractNumId="6">
    <w:nsid w:val="7BB34B39"/>
    <w:multiLevelType w:val="hybridMultilevel"/>
    <w:tmpl w:val="34B6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F3BE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0"/>
    </w:lvlOverride>
  </w:num>
  <w:num w:numId="8">
    <w:abstractNumId w:val="5"/>
  </w:num>
  <w:num w:numId="9">
    <w:abstractNumId w:val="6"/>
  </w:num>
  <w:num w:numId="10">
    <w:abstractNumId w:val="0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5"/>
  </w:num>
  <w:num w:numId="23">
    <w:abstractNumId w:val="5"/>
  </w:num>
  <w:num w:numId="2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86"/>
    <w:rsid w:val="000019B1"/>
    <w:rsid w:val="00012386"/>
    <w:rsid w:val="00017069"/>
    <w:rsid w:val="00082DE1"/>
    <w:rsid w:val="000907F2"/>
    <w:rsid w:val="000B2AB9"/>
    <w:rsid w:val="000C0883"/>
    <w:rsid w:val="000C09D9"/>
    <w:rsid w:val="000E0955"/>
    <w:rsid w:val="00112F80"/>
    <w:rsid w:val="001327A5"/>
    <w:rsid w:val="00140F94"/>
    <w:rsid w:val="00165759"/>
    <w:rsid w:val="001746A8"/>
    <w:rsid w:val="0017701B"/>
    <w:rsid w:val="00180F2F"/>
    <w:rsid w:val="00193844"/>
    <w:rsid w:val="001A5FFE"/>
    <w:rsid w:val="001B44C3"/>
    <w:rsid w:val="001C2281"/>
    <w:rsid w:val="001E1402"/>
    <w:rsid w:val="001F7559"/>
    <w:rsid w:val="002116A8"/>
    <w:rsid w:val="00240A29"/>
    <w:rsid w:val="00270AAC"/>
    <w:rsid w:val="002A192E"/>
    <w:rsid w:val="002C4A02"/>
    <w:rsid w:val="002F38B1"/>
    <w:rsid w:val="002F7BCB"/>
    <w:rsid w:val="0036490B"/>
    <w:rsid w:val="00374FD5"/>
    <w:rsid w:val="00380DEA"/>
    <w:rsid w:val="003C00DB"/>
    <w:rsid w:val="003D610A"/>
    <w:rsid w:val="003D7A58"/>
    <w:rsid w:val="003E6ECD"/>
    <w:rsid w:val="00422991"/>
    <w:rsid w:val="004337E1"/>
    <w:rsid w:val="004859DD"/>
    <w:rsid w:val="004A028E"/>
    <w:rsid w:val="004A2478"/>
    <w:rsid w:val="004B710E"/>
    <w:rsid w:val="004C5CAF"/>
    <w:rsid w:val="005167AC"/>
    <w:rsid w:val="00550E3C"/>
    <w:rsid w:val="005640C0"/>
    <w:rsid w:val="0057792E"/>
    <w:rsid w:val="00587B7E"/>
    <w:rsid w:val="0059329E"/>
    <w:rsid w:val="005B4535"/>
    <w:rsid w:val="005D12FF"/>
    <w:rsid w:val="005E58CB"/>
    <w:rsid w:val="005E5E43"/>
    <w:rsid w:val="00642FFA"/>
    <w:rsid w:val="00645246"/>
    <w:rsid w:val="0065200C"/>
    <w:rsid w:val="00665EC2"/>
    <w:rsid w:val="00681ED9"/>
    <w:rsid w:val="006A1985"/>
    <w:rsid w:val="006E2227"/>
    <w:rsid w:val="006E2712"/>
    <w:rsid w:val="006F4AC9"/>
    <w:rsid w:val="00701D7D"/>
    <w:rsid w:val="00732938"/>
    <w:rsid w:val="007571D8"/>
    <w:rsid w:val="00780964"/>
    <w:rsid w:val="0078197B"/>
    <w:rsid w:val="0079532D"/>
    <w:rsid w:val="007A13C4"/>
    <w:rsid w:val="00813207"/>
    <w:rsid w:val="0083552C"/>
    <w:rsid w:val="00857D15"/>
    <w:rsid w:val="00876E75"/>
    <w:rsid w:val="00880F56"/>
    <w:rsid w:val="008A383E"/>
    <w:rsid w:val="008C0C72"/>
    <w:rsid w:val="008D1415"/>
    <w:rsid w:val="00910C38"/>
    <w:rsid w:val="00935080"/>
    <w:rsid w:val="00935B4C"/>
    <w:rsid w:val="00946CD6"/>
    <w:rsid w:val="00946DAA"/>
    <w:rsid w:val="00970A4A"/>
    <w:rsid w:val="009D0364"/>
    <w:rsid w:val="009D3260"/>
    <w:rsid w:val="009D47F1"/>
    <w:rsid w:val="00A00718"/>
    <w:rsid w:val="00A22CDD"/>
    <w:rsid w:val="00A62EF4"/>
    <w:rsid w:val="00A71F71"/>
    <w:rsid w:val="00AA0610"/>
    <w:rsid w:val="00AA1601"/>
    <w:rsid w:val="00AF07E1"/>
    <w:rsid w:val="00B36DC2"/>
    <w:rsid w:val="00B83AF6"/>
    <w:rsid w:val="00BE2F48"/>
    <w:rsid w:val="00BF1A76"/>
    <w:rsid w:val="00C14AF9"/>
    <w:rsid w:val="00C80879"/>
    <w:rsid w:val="00C867A0"/>
    <w:rsid w:val="00CB6143"/>
    <w:rsid w:val="00CE7E2C"/>
    <w:rsid w:val="00CF04F2"/>
    <w:rsid w:val="00D11858"/>
    <w:rsid w:val="00D12DB4"/>
    <w:rsid w:val="00D5308B"/>
    <w:rsid w:val="00DA2951"/>
    <w:rsid w:val="00DA454E"/>
    <w:rsid w:val="00DA47DD"/>
    <w:rsid w:val="00DC60D2"/>
    <w:rsid w:val="00DE1B33"/>
    <w:rsid w:val="00E1379E"/>
    <w:rsid w:val="00E54538"/>
    <w:rsid w:val="00E7018D"/>
    <w:rsid w:val="00E965BB"/>
    <w:rsid w:val="00EB00DA"/>
    <w:rsid w:val="00EE1F0C"/>
    <w:rsid w:val="00F33270"/>
    <w:rsid w:val="00F63B0E"/>
    <w:rsid w:val="00F86BC7"/>
    <w:rsid w:val="00F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2386"/>
    <w:pPr>
      <w:spacing w:line="240" w:lineRule="auto"/>
    </w:pPr>
    <w:rPr>
      <w:rFonts w:ascii="Times New Roman" w:hAnsi="Times New Roman" w:cs="Akhbar MT"/>
      <w:szCs w:val="30"/>
      <w:lang w:val="en-GB"/>
    </w:rPr>
  </w:style>
  <w:style w:type="paragraph" w:styleId="Heading1">
    <w:name w:val="heading 1"/>
    <w:aliases w:val="Part"/>
    <w:basedOn w:val="Normal"/>
    <w:next w:val="Heading2"/>
    <w:link w:val="Heading1Char"/>
    <w:qFormat/>
    <w:rsid w:val="00017069"/>
    <w:pPr>
      <w:keepNext/>
      <w:numPr>
        <w:numId w:val="1"/>
      </w:numPr>
      <w:spacing w:before="240" w:after="0"/>
      <w:jc w:val="center"/>
      <w:outlineLvl w:val="0"/>
    </w:pPr>
    <w:rPr>
      <w:rFonts w:ascii="Times New Roman Bold" w:eastAsia="Times New Roman" w:hAnsi="Times New Roman Bold"/>
      <w:b/>
      <w:bCs/>
      <w:sz w:val="26"/>
      <w:szCs w:val="36"/>
    </w:rPr>
  </w:style>
  <w:style w:type="paragraph" w:styleId="Heading2">
    <w:name w:val="heading 2"/>
    <w:aliases w:val="Chpt"/>
    <w:basedOn w:val="Normal"/>
    <w:next w:val="Heading3"/>
    <w:link w:val="Heading2Char"/>
    <w:qFormat/>
    <w:rsid w:val="00017069"/>
    <w:pPr>
      <w:keepNext/>
      <w:numPr>
        <w:ilvl w:val="1"/>
        <w:numId w:val="1"/>
      </w:numPr>
      <w:spacing w:before="240" w:after="0"/>
      <w:jc w:val="center"/>
      <w:outlineLvl w:val="1"/>
    </w:pPr>
    <w:rPr>
      <w:rFonts w:ascii="Times New Roman Bold" w:eastAsia="Times New Roman" w:hAnsi="Times New Roman Bold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3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86"/>
    <w:rPr>
      <w:rFonts w:ascii="Times New Roman" w:hAnsi="Times New Roman" w:cs="Akhbar MT"/>
      <w:szCs w:val="30"/>
      <w:lang w:val="en-GB"/>
    </w:rPr>
  </w:style>
  <w:style w:type="paragraph" w:customStyle="1" w:styleId="Note">
    <w:name w:val="Note"/>
    <w:basedOn w:val="Normal"/>
    <w:link w:val="NoteChar"/>
    <w:autoRedefine/>
    <w:qFormat/>
    <w:rsid w:val="00012386"/>
    <w:pPr>
      <w:pBdr>
        <w:top w:val="single" w:sz="4" w:space="0" w:color="auto"/>
      </w:pBdr>
      <w:jc w:val="center"/>
    </w:pPr>
    <w:rPr>
      <w:i/>
      <w:sz w:val="20"/>
      <w:szCs w:val="28"/>
    </w:rPr>
  </w:style>
  <w:style w:type="character" w:customStyle="1" w:styleId="NoteChar">
    <w:name w:val="Note Char"/>
    <w:basedOn w:val="DefaultParagraphFont"/>
    <w:link w:val="Note"/>
    <w:rsid w:val="00012386"/>
    <w:rPr>
      <w:rFonts w:ascii="Times New Roman" w:hAnsi="Times New Roman" w:cs="Akhbar MT"/>
      <w:i/>
      <w:sz w:val="20"/>
      <w:szCs w:val="28"/>
      <w:lang w:val="en-GB"/>
    </w:rPr>
  </w:style>
  <w:style w:type="paragraph" w:customStyle="1" w:styleId="DocTitle">
    <w:name w:val="DocTitle"/>
    <w:basedOn w:val="Normal"/>
    <w:link w:val="DocTitleChar"/>
    <w:qFormat/>
    <w:rsid w:val="00012386"/>
    <w:pPr>
      <w:spacing w:before="240" w:after="360"/>
      <w:jc w:val="center"/>
    </w:pPr>
    <w:rPr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DefaultParagraphFont"/>
    <w:link w:val="DocTitle"/>
    <w:rsid w:val="00012386"/>
    <w:rPr>
      <w:rFonts w:ascii="Times New Roman" w:hAnsi="Times New Roman" w:cs="Akhbar MT"/>
      <w:bCs/>
      <w:color w:val="7F7F7F" w:themeColor="text1" w:themeTint="80"/>
      <w:sz w:val="56"/>
      <w:szCs w:val="72"/>
      <w:lang w:val="en-GB"/>
    </w:rPr>
  </w:style>
  <w:style w:type="paragraph" w:customStyle="1" w:styleId="SummaryBoxText">
    <w:name w:val="Summary Box Text"/>
    <w:basedOn w:val="Normal"/>
    <w:link w:val="SummaryBoxTextChar"/>
    <w:qFormat/>
    <w:rsid w:val="00012386"/>
    <w:pPr>
      <w:spacing w:line="360" w:lineRule="auto"/>
    </w:pPr>
  </w:style>
  <w:style w:type="character" w:customStyle="1" w:styleId="SummaryBoxTextChar">
    <w:name w:val="Summary Box Text Char"/>
    <w:basedOn w:val="DefaultParagraphFont"/>
    <w:link w:val="SummaryBoxText"/>
    <w:rsid w:val="00012386"/>
    <w:rPr>
      <w:rFonts w:ascii="Times New Roman" w:hAnsi="Times New Roman" w:cs="Akhbar MT"/>
      <w:szCs w:val="30"/>
      <w:lang w:val="en-GB"/>
    </w:rPr>
  </w:style>
  <w:style w:type="paragraph" w:customStyle="1" w:styleId="Underlined">
    <w:name w:val="Underlined"/>
    <w:basedOn w:val="Normal"/>
    <w:link w:val="UnderlinedChar"/>
    <w:qFormat/>
    <w:rsid w:val="00012386"/>
    <w:pPr>
      <w:pBdr>
        <w:bottom w:val="single" w:sz="12" w:space="1" w:color="auto"/>
      </w:pBdr>
    </w:pPr>
  </w:style>
  <w:style w:type="character" w:customStyle="1" w:styleId="UnderlinedChar">
    <w:name w:val="Underlined Char"/>
    <w:basedOn w:val="DefaultParagraphFont"/>
    <w:link w:val="Underlined"/>
    <w:rsid w:val="00012386"/>
    <w:rPr>
      <w:rFonts w:ascii="Times New Roman" w:hAnsi="Times New Roman" w:cs="Akhbar MT"/>
      <w:szCs w:val="30"/>
      <w:lang w:val="en-GB"/>
    </w:rPr>
  </w:style>
  <w:style w:type="paragraph" w:customStyle="1" w:styleId="MeetingInfo">
    <w:name w:val="MeetingInfo"/>
    <w:basedOn w:val="Normal"/>
    <w:link w:val="MeetingInfoChar"/>
    <w:qFormat/>
    <w:rsid w:val="00012386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MeetingInfoChar">
    <w:name w:val="MeetingInfo Char"/>
    <w:basedOn w:val="DefaultParagraphFont"/>
    <w:link w:val="MeetingInfo"/>
    <w:rsid w:val="00012386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customStyle="1" w:styleId="Hidden">
    <w:name w:val="Hidden"/>
    <w:basedOn w:val="Normal"/>
    <w:link w:val="HiddenChar"/>
    <w:qFormat/>
    <w:rsid w:val="00012386"/>
    <w:pPr>
      <w:spacing w:line="20" w:lineRule="exact"/>
    </w:pPr>
    <w:rPr>
      <w:sz w:val="2"/>
    </w:rPr>
  </w:style>
  <w:style w:type="character" w:customStyle="1" w:styleId="HiddenChar">
    <w:name w:val="Hidden Char"/>
    <w:basedOn w:val="DefaultParagraphFont"/>
    <w:link w:val="Hidden"/>
    <w:rsid w:val="00012386"/>
    <w:rPr>
      <w:rFonts w:ascii="Times New Roman" w:hAnsi="Times New Roman" w:cs="Akhbar MT"/>
      <w:sz w:val="2"/>
      <w:szCs w:val="30"/>
      <w:lang w:val="en-GB"/>
    </w:rPr>
  </w:style>
  <w:style w:type="paragraph" w:customStyle="1" w:styleId="LanguageSymbol">
    <w:name w:val="LanguageSymbol"/>
    <w:basedOn w:val="Normal"/>
    <w:link w:val="LanguageSymbolChar"/>
    <w:qFormat/>
    <w:rsid w:val="00012386"/>
    <w:pPr>
      <w:framePr w:h="655" w:hRule="exact" w:hSpace="181" w:wrap="around" w:vAnchor="page" w:hAnchor="page" w:x="10667" w:y="899"/>
    </w:pPr>
    <w:rPr>
      <w:b/>
      <w:color w:val="808080"/>
      <w:sz w:val="56"/>
      <w:szCs w:val="56"/>
    </w:rPr>
  </w:style>
  <w:style w:type="character" w:customStyle="1" w:styleId="LanguageSymbolChar">
    <w:name w:val="LanguageSymbol Char"/>
    <w:basedOn w:val="DefaultParagraphFont"/>
    <w:link w:val="LanguageSymbol"/>
    <w:rsid w:val="00012386"/>
    <w:rPr>
      <w:rFonts w:ascii="Times New Roman" w:hAnsi="Times New Roman" w:cs="Akhbar MT"/>
      <w:b/>
      <w:color w:val="808080"/>
      <w:sz w:val="56"/>
      <w:szCs w:val="56"/>
      <w:lang w:val="en-GB"/>
    </w:rPr>
  </w:style>
  <w:style w:type="table" w:styleId="TableGrid">
    <w:name w:val="Table Grid"/>
    <w:basedOn w:val="TableNormal"/>
    <w:uiPriority w:val="59"/>
    <w:rsid w:val="0001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2386"/>
  </w:style>
  <w:style w:type="paragraph" w:styleId="BalloonText">
    <w:name w:val="Balloon Text"/>
    <w:basedOn w:val="Normal"/>
    <w:link w:val="BalloonTextChar"/>
    <w:uiPriority w:val="99"/>
    <w:semiHidden/>
    <w:unhideWhenUsed/>
    <w:rsid w:val="000123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86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2F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2F48"/>
    <w:rPr>
      <w:rFonts w:ascii="Times New Roman" w:hAnsi="Times New Roman" w:cs="Akhbar MT"/>
      <w:szCs w:val="30"/>
      <w:lang w:val="en-GB"/>
    </w:rPr>
  </w:style>
  <w:style w:type="character" w:customStyle="1" w:styleId="Heading1Char">
    <w:name w:val="Heading 1 Char"/>
    <w:aliases w:val="Part Char"/>
    <w:basedOn w:val="DefaultParagraphFont"/>
    <w:link w:val="Heading1"/>
    <w:rsid w:val="00017069"/>
    <w:rPr>
      <w:rFonts w:ascii="Times New Roman Bold" w:eastAsia="Times New Roman" w:hAnsi="Times New Roman Bold" w:cs="Akhbar MT"/>
      <w:b/>
      <w:bCs/>
      <w:sz w:val="26"/>
      <w:szCs w:val="36"/>
      <w:lang w:val="en-GB"/>
    </w:rPr>
  </w:style>
  <w:style w:type="character" w:customStyle="1" w:styleId="Heading2Char">
    <w:name w:val="Heading 2 Char"/>
    <w:aliases w:val="Chpt Char"/>
    <w:basedOn w:val="DefaultParagraphFont"/>
    <w:link w:val="Heading2"/>
    <w:rsid w:val="00017069"/>
    <w:rPr>
      <w:rFonts w:ascii="Times New Roman Bold" w:eastAsia="Times New Roman" w:hAnsi="Times New Roman Bold" w:cs="Akhbar MT"/>
      <w:b/>
      <w:bCs/>
      <w:sz w:val="24"/>
      <w:szCs w:val="32"/>
      <w:lang w:val="en-GB"/>
    </w:rPr>
  </w:style>
  <w:style w:type="paragraph" w:customStyle="1" w:styleId="BulletList">
    <w:name w:val="Bullet List"/>
    <w:basedOn w:val="ListParagraph"/>
    <w:link w:val="BulletListChar"/>
    <w:qFormat/>
    <w:rsid w:val="00017069"/>
    <w:pPr>
      <w:numPr>
        <w:numId w:val="2"/>
      </w:numPr>
      <w:spacing w:before="120" w:after="0"/>
      <w:ind w:left="714" w:hanging="357"/>
    </w:pPr>
    <w:rPr>
      <w:rFonts w:eastAsia="Calibri"/>
    </w:rPr>
  </w:style>
  <w:style w:type="character" w:customStyle="1" w:styleId="BulletListChar">
    <w:name w:val="Bullet List Char"/>
    <w:basedOn w:val="DefaultParagraphFont"/>
    <w:link w:val="BulletList"/>
    <w:rsid w:val="00017069"/>
    <w:rPr>
      <w:rFonts w:ascii="Times New Roman" w:eastAsia="Calibri" w:hAnsi="Times New Roman" w:cs="Akhbar MT"/>
      <w:szCs w:val="30"/>
      <w:lang w:val="en-GB"/>
    </w:rPr>
  </w:style>
  <w:style w:type="paragraph" w:customStyle="1" w:styleId="BoxNewPara">
    <w:name w:val="Box NewPara"/>
    <w:basedOn w:val="ListParagraph"/>
    <w:link w:val="BoxNewParaChar"/>
    <w:qFormat/>
    <w:rsid w:val="00017069"/>
    <w:pPr>
      <w:numPr>
        <w:numId w:val="3"/>
      </w:numPr>
      <w:spacing w:before="120" w:after="0"/>
      <w:contextualSpacing w:val="0"/>
    </w:pPr>
    <w:rPr>
      <w:rFonts w:eastAsia="Calibri"/>
    </w:rPr>
  </w:style>
  <w:style w:type="character" w:customStyle="1" w:styleId="BoxNewParaChar">
    <w:name w:val="Box NewPara Char"/>
    <w:basedOn w:val="DefaultParagraphFont"/>
    <w:link w:val="BoxNewPara"/>
    <w:rsid w:val="00017069"/>
    <w:rPr>
      <w:rFonts w:ascii="Times New Roman" w:eastAsia="Calibri" w:hAnsi="Times New Roman" w:cs="Akhbar MT"/>
      <w:szCs w:val="30"/>
      <w:lang w:val="en-GB"/>
    </w:rPr>
  </w:style>
  <w:style w:type="paragraph" w:customStyle="1" w:styleId="BoxBulletList">
    <w:name w:val="Box Bullet List"/>
    <w:basedOn w:val="BulletList"/>
    <w:link w:val="BoxBulletListChar"/>
    <w:qFormat/>
    <w:rsid w:val="00017069"/>
  </w:style>
  <w:style w:type="character" w:customStyle="1" w:styleId="BoxBulletListChar">
    <w:name w:val="Box Bullet List Char"/>
    <w:basedOn w:val="BulletListChar"/>
    <w:link w:val="BoxBulletList"/>
    <w:rsid w:val="00017069"/>
    <w:rPr>
      <w:rFonts w:ascii="Times New Roman" w:eastAsia="Calibri" w:hAnsi="Times New Roman" w:cs="Akhbar MT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170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29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991"/>
    <w:rPr>
      <w:rFonts w:ascii="Times New Roman" w:hAnsi="Times New Roman" w:cs="Akhbar MT"/>
      <w:i/>
      <w:iCs/>
      <w:color w:val="404040" w:themeColor="text1" w:themeTint="BF"/>
      <w:szCs w:val="30"/>
      <w:lang w:val="en-GB"/>
    </w:rPr>
  </w:style>
  <w:style w:type="paragraph" w:customStyle="1" w:styleId="NewPara">
    <w:name w:val="NewPara"/>
    <w:basedOn w:val="ListParagraph"/>
    <w:link w:val="NewParaChar"/>
    <w:qFormat/>
    <w:rsid w:val="00422991"/>
    <w:pPr>
      <w:numPr>
        <w:numId w:val="4"/>
      </w:numPr>
      <w:contextualSpacing w:val="0"/>
    </w:pPr>
  </w:style>
  <w:style w:type="character" w:customStyle="1" w:styleId="NewParaChar">
    <w:name w:val="NewPara Char"/>
    <w:basedOn w:val="DefaultParagraphFont"/>
    <w:link w:val="NewPara"/>
    <w:rsid w:val="00422991"/>
    <w:rPr>
      <w:rFonts w:ascii="Times New Roman" w:hAnsi="Times New Roman" w:cs="Akhbar MT"/>
      <w:szCs w:val="30"/>
      <w:lang w:val="en-GB"/>
    </w:rPr>
  </w:style>
  <w:style w:type="character" w:styleId="Strong">
    <w:name w:val="Strong"/>
    <w:basedOn w:val="DefaultParagraphFont"/>
    <w:uiPriority w:val="22"/>
    <w:qFormat/>
    <w:rsid w:val="00A71F71"/>
    <w:rPr>
      <w:b/>
      <w:bCs/>
    </w:rPr>
  </w:style>
  <w:style w:type="character" w:customStyle="1" w:styleId="NumberedHeadingChar">
    <w:name w:val="NumberedHeading Char"/>
    <w:basedOn w:val="DefaultParagraphFont"/>
    <w:link w:val="NumberedHeading"/>
    <w:locked/>
    <w:rsid w:val="00A71F71"/>
    <w:rPr>
      <w:rFonts w:ascii="Times New Roman Bold" w:eastAsia="Calibri" w:hAnsi="Times New Roman Bold" w:cs="Akhbar MT"/>
      <w:b/>
      <w:sz w:val="28"/>
      <w:szCs w:val="36"/>
      <w:lang w:val="en-GB"/>
    </w:rPr>
  </w:style>
  <w:style w:type="paragraph" w:customStyle="1" w:styleId="NumberedHeading">
    <w:name w:val="NumberedHeading"/>
    <w:basedOn w:val="Normal"/>
    <w:next w:val="Heading2"/>
    <w:link w:val="NumberedHeadingChar"/>
    <w:qFormat/>
    <w:rsid w:val="00A71F71"/>
    <w:pPr>
      <w:keepNext/>
      <w:numPr>
        <w:numId w:val="5"/>
      </w:numPr>
      <w:spacing w:before="240" w:after="0"/>
      <w:jc w:val="center"/>
    </w:pPr>
    <w:rPr>
      <w:rFonts w:ascii="Times New Roman Bold" w:eastAsia="Calibri" w:hAnsi="Times New Roman Bold"/>
      <w:b/>
      <w:sz w:val="28"/>
      <w:szCs w:val="36"/>
    </w:rPr>
  </w:style>
  <w:style w:type="paragraph" w:customStyle="1" w:styleId="SummaryBoxTitle">
    <w:name w:val="Summary Box Title"/>
    <w:basedOn w:val="Normal"/>
    <w:link w:val="SummaryBoxTitleChar"/>
    <w:qFormat/>
    <w:rsid w:val="002116A8"/>
    <w:pPr>
      <w:jc w:val="center"/>
    </w:pPr>
    <w:rPr>
      <w:b/>
      <w:sz w:val="28"/>
      <w:szCs w:val="28"/>
    </w:rPr>
  </w:style>
  <w:style w:type="character" w:customStyle="1" w:styleId="SummaryBoxTitleChar">
    <w:name w:val="Summary Box Title Char"/>
    <w:basedOn w:val="DefaultParagraphFont"/>
    <w:link w:val="SummaryBoxTitle"/>
    <w:rsid w:val="002116A8"/>
    <w:rPr>
      <w:rFonts w:ascii="Times New Roman" w:hAnsi="Times New Roman" w:cs="Akhbar MT"/>
      <w:b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E7018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18D"/>
    <w:rPr>
      <w:rFonts w:ascii="Times New Roman" w:hAnsi="Times New Roman" w:cs="Akhbar MT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701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018D"/>
    <w:rPr>
      <w:color w:val="0000FF" w:themeColor="hyperlink"/>
      <w:u w:val="single"/>
    </w:rPr>
  </w:style>
  <w:style w:type="paragraph" w:customStyle="1" w:styleId="Speaker">
    <w:name w:val="Speaker"/>
    <w:basedOn w:val="Normal"/>
    <w:link w:val="SpeakerChar"/>
    <w:qFormat/>
    <w:rsid w:val="000907F2"/>
    <w:rPr>
      <w:b/>
      <w:lang w:bidi="ar-EG"/>
    </w:rPr>
  </w:style>
  <w:style w:type="character" w:customStyle="1" w:styleId="SpeakerChar">
    <w:name w:val="Speaker Char"/>
    <w:basedOn w:val="DefaultParagraphFont"/>
    <w:link w:val="Speaker"/>
    <w:rsid w:val="000907F2"/>
    <w:rPr>
      <w:rFonts w:ascii="Times New Roman" w:hAnsi="Times New Roman" w:cs="Akhbar MT"/>
      <w:b/>
      <w:szCs w:val="30"/>
      <w:lang w:val="en-GB" w:bidi="ar-EG"/>
    </w:rPr>
  </w:style>
  <w:style w:type="numbering" w:customStyle="1" w:styleId="Style1">
    <w:name w:val="Style1"/>
    <w:uiPriority w:val="99"/>
    <w:rsid w:val="003E6ECD"/>
    <w:pPr>
      <w:numPr>
        <w:numId w:val="6"/>
      </w:numPr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E6ECD"/>
    <w:pPr>
      <w:spacing w:after="0" w:line="276" w:lineRule="auto"/>
      <w:ind w:left="600"/>
    </w:pPr>
    <w:rPr>
      <w:rFonts w:asciiTheme="minorHAnsi" w:eastAsiaTheme="minorEastAsia" w:hAnsiTheme="minorHAnsi" w:cstheme="minorBidi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2386"/>
    <w:pPr>
      <w:spacing w:line="240" w:lineRule="auto"/>
    </w:pPr>
    <w:rPr>
      <w:rFonts w:ascii="Times New Roman" w:hAnsi="Times New Roman" w:cs="Akhbar MT"/>
      <w:szCs w:val="30"/>
      <w:lang w:val="en-GB"/>
    </w:rPr>
  </w:style>
  <w:style w:type="paragraph" w:styleId="Heading1">
    <w:name w:val="heading 1"/>
    <w:aliases w:val="Part"/>
    <w:basedOn w:val="Normal"/>
    <w:next w:val="Heading2"/>
    <w:link w:val="Heading1Char"/>
    <w:qFormat/>
    <w:rsid w:val="00017069"/>
    <w:pPr>
      <w:keepNext/>
      <w:numPr>
        <w:numId w:val="1"/>
      </w:numPr>
      <w:spacing w:before="240" w:after="0"/>
      <w:jc w:val="center"/>
      <w:outlineLvl w:val="0"/>
    </w:pPr>
    <w:rPr>
      <w:rFonts w:ascii="Times New Roman Bold" w:eastAsia="Times New Roman" w:hAnsi="Times New Roman Bold"/>
      <w:b/>
      <w:bCs/>
      <w:sz w:val="26"/>
      <w:szCs w:val="36"/>
    </w:rPr>
  </w:style>
  <w:style w:type="paragraph" w:styleId="Heading2">
    <w:name w:val="heading 2"/>
    <w:aliases w:val="Chpt"/>
    <w:basedOn w:val="Normal"/>
    <w:next w:val="Heading3"/>
    <w:link w:val="Heading2Char"/>
    <w:qFormat/>
    <w:rsid w:val="00017069"/>
    <w:pPr>
      <w:keepNext/>
      <w:numPr>
        <w:ilvl w:val="1"/>
        <w:numId w:val="1"/>
      </w:numPr>
      <w:spacing w:before="240" w:after="0"/>
      <w:jc w:val="center"/>
      <w:outlineLvl w:val="1"/>
    </w:pPr>
    <w:rPr>
      <w:rFonts w:ascii="Times New Roman Bold" w:eastAsia="Times New Roman" w:hAnsi="Times New Roman Bold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3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86"/>
    <w:rPr>
      <w:rFonts w:ascii="Times New Roman" w:hAnsi="Times New Roman" w:cs="Akhbar MT"/>
      <w:szCs w:val="30"/>
      <w:lang w:val="en-GB"/>
    </w:rPr>
  </w:style>
  <w:style w:type="paragraph" w:customStyle="1" w:styleId="Note">
    <w:name w:val="Note"/>
    <w:basedOn w:val="Normal"/>
    <w:link w:val="NoteChar"/>
    <w:autoRedefine/>
    <w:qFormat/>
    <w:rsid w:val="00012386"/>
    <w:pPr>
      <w:pBdr>
        <w:top w:val="single" w:sz="4" w:space="0" w:color="auto"/>
      </w:pBdr>
      <w:jc w:val="center"/>
    </w:pPr>
    <w:rPr>
      <w:i/>
      <w:sz w:val="20"/>
      <w:szCs w:val="28"/>
    </w:rPr>
  </w:style>
  <w:style w:type="character" w:customStyle="1" w:styleId="NoteChar">
    <w:name w:val="Note Char"/>
    <w:basedOn w:val="DefaultParagraphFont"/>
    <w:link w:val="Note"/>
    <w:rsid w:val="00012386"/>
    <w:rPr>
      <w:rFonts w:ascii="Times New Roman" w:hAnsi="Times New Roman" w:cs="Akhbar MT"/>
      <w:i/>
      <w:sz w:val="20"/>
      <w:szCs w:val="28"/>
      <w:lang w:val="en-GB"/>
    </w:rPr>
  </w:style>
  <w:style w:type="paragraph" w:customStyle="1" w:styleId="DocTitle">
    <w:name w:val="DocTitle"/>
    <w:basedOn w:val="Normal"/>
    <w:link w:val="DocTitleChar"/>
    <w:qFormat/>
    <w:rsid w:val="00012386"/>
    <w:pPr>
      <w:spacing w:before="240" w:after="360"/>
      <w:jc w:val="center"/>
    </w:pPr>
    <w:rPr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DefaultParagraphFont"/>
    <w:link w:val="DocTitle"/>
    <w:rsid w:val="00012386"/>
    <w:rPr>
      <w:rFonts w:ascii="Times New Roman" w:hAnsi="Times New Roman" w:cs="Akhbar MT"/>
      <w:bCs/>
      <w:color w:val="7F7F7F" w:themeColor="text1" w:themeTint="80"/>
      <w:sz w:val="56"/>
      <w:szCs w:val="72"/>
      <w:lang w:val="en-GB"/>
    </w:rPr>
  </w:style>
  <w:style w:type="paragraph" w:customStyle="1" w:styleId="SummaryBoxText">
    <w:name w:val="Summary Box Text"/>
    <w:basedOn w:val="Normal"/>
    <w:link w:val="SummaryBoxTextChar"/>
    <w:qFormat/>
    <w:rsid w:val="00012386"/>
    <w:pPr>
      <w:spacing w:line="360" w:lineRule="auto"/>
    </w:pPr>
  </w:style>
  <w:style w:type="character" w:customStyle="1" w:styleId="SummaryBoxTextChar">
    <w:name w:val="Summary Box Text Char"/>
    <w:basedOn w:val="DefaultParagraphFont"/>
    <w:link w:val="SummaryBoxText"/>
    <w:rsid w:val="00012386"/>
    <w:rPr>
      <w:rFonts w:ascii="Times New Roman" w:hAnsi="Times New Roman" w:cs="Akhbar MT"/>
      <w:szCs w:val="30"/>
      <w:lang w:val="en-GB"/>
    </w:rPr>
  </w:style>
  <w:style w:type="paragraph" w:customStyle="1" w:styleId="Underlined">
    <w:name w:val="Underlined"/>
    <w:basedOn w:val="Normal"/>
    <w:link w:val="UnderlinedChar"/>
    <w:qFormat/>
    <w:rsid w:val="00012386"/>
    <w:pPr>
      <w:pBdr>
        <w:bottom w:val="single" w:sz="12" w:space="1" w:color="auto"/>
      </w:pBdr>
    </w:pPr>
  </w:style>
  <w:style w:type="character" w:customStyle="1" w:styleId="UnderlinedChar">
    <w:name w:val="Underlined Char"/>
    <w:basedOn w:val="DefaultParagraphFont"/>
    <w:link w:val="Underlined"/>
    <w:rsid w:val="00012386"/>
    <w:rPr>
      <w:rFonts w:ascii="Times New Roman" w:hAnsi="Times New Roman" w:cs="Akhbar MT"/>
      <w:szCs w:val="30"/>
      <w:lang w:val="en-GB"/>
    </w:rPr>
  </w:style>
  <w:style w:type="paragraph" w:customStyle="1" w:styleId="MeetingInfo">
    <w:name w:val="MeetingInfo"/>
    <w:basedOn w:val="Normal"/>
    <w:link w:val="MeetingInfoChar"/>
    <w:qFormat/>
    <w:rsid w:val="00012386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MeetingInfoChar">
    <w:name w:val="MeetingInfo Char"/>
    <w:basedOn w:val="DefaultParagraphFont"/>
    <w:link w:val="MeetingInfo"/>
    <w:rsid w:val="00012386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customStyle="1" w:styleId="Hidden">
    <w:name w:val="Hidden"/>
    <w:basedOn w:val="Normal"/>
    <w:link w:val="HiddenChar"/>
    <w:qFormat/>
    <w:rsid w:val="00012386"/>
    <w:pPr>
      <w:spacing w:line="20" w:lineRule="exact"/>
    </w:pPr>
    <w:rPr>
      <w:sz w:val="2"/>
    </w:rPr>
  </w:style>
  <w:style w:type="character" w:customStyle="1" w:styleId="HiddenChar">
    <w:name w:val="Hidden Char"/>
    <w:basedOn w:val="DefaultParagraphFont"/>
    <w:link w:val="Hidden"/>
    <w:rsid w:val="00012386"/>
    <w:rPr>
      <w:rFonts w:ascii="Times New Roman" w:hAnsi="Times New Roman" w:cs="Akhbar MT"/>
      <w:sz w:val="2"/>
      <w:szCs w:val="30"/>
      <w:lang w:val="en-GB"/>
    </w:rPr>
  </w:style>
  <w:style w:type="paragraph" w:customStyle="1" w:styleId="LanguageSymbol">
    <w:name w:val="LanguageSymbol"/>
    <w:basedOn w:val="Normal"/>
    <w:link w:val="LanguageSymbolChar"/>
    <w:qFormat/>
    <w:rsid w:val="00012386"/>
    <w:pPr>
      <w:framePr w:h="655" w:hRule="exact" w:hSpace="181" w:wrap="around" w:vAnchor="page" w:hAnchor="page" w:x="10667" w:y="899"/>
    </w:pPr>
    <w:rPr>
      <w:b/>
      <w:color w:val="808080"/>
      <w:sz w:val="56"/>
      <w:szCs w:val="56"/>
    </w:rPr>
  </w:style>
  <w:style w:type="character" w:customStyle="1" w:styleId="LanguageSymbolChar">
    <w:name w:val="LanguageSymbol Char"/>
    <w:basedOn w:val="DefaultParagraphFont"/>
    <w:link w:val="LanguageSymbol"/>
    <w:rsid w:val="00012386"/>
    <w:rPr>
      <w:rFonts w:ascii="Times New Roman" w:hAnsi="Times New Roman" w:cs="Akhbar MT"/>
      <w:b/>
      <w:color w:val="808080"/>
      <w:sz w:val="56"/>
      <w:szCs w:val="56"/>
      <w:lang w:val="en-GB"/>
    </w:rPr>
  </w:style>
  <w:style w:type="table" w:styleId="TableGrid">
    <w:name w:val="Table Grid"/>
    <w:basedOn w:val="TableNormal"/>
    <w:uiPriority w:val="59"/>
    <w:rsid w:val="0001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2386"/>
  </w:style>
  <w:style w:type="paragraph" w:styleId="BalloonText">
    <w:name w:val="Balloon Text"/>
    <w:basedOn w:val="Normal"/>
    <w:link w:val="BalloonTextChar"/>
    <w:uiPriority w:val="99"/>
    <w:semiHidden/>
    <w:unhideWhenUsed/>
    <w:rsid w:val="000123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86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2F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2F48"/>
    <w:rPr>
      <w:rFonts w:ascii="Times New Roman" w:hAnsi="Times New Roman" w:cs="Akhbar MT"/>
      <w:szCs w:val="30"/>
      <w:lang w:val="en-GB"/>
    </w:rPr>
  </w:style>
  <w:style w:type="character" w:customStyle="1" w:styleId="Heading1Char">
    <w:name w:val="Heading 1 Char"/>
    <w:aliases w:val="Part Char"/>
    <w:basedOn w:val="DefaultParagraphFont"/>
    <w:link w:val="Heading1"/>
    <w:rsid w:val="00017069"/>
    <w:rPr>
      <w:rFonts w:ascii="Times New Roman Bold" w:eastAsia="Times New Roman" w:hAnsi="Times New Roman Bold" w:cs="Akhbar MT"/>
      <w:b/>
      <w:bCs/>
      <w:sz w:val="26"/>
      <w:szCs w:val="36"/>
      <w:lang w:val="en-GB"/>
    </w:rPr>
  </w:style>
  <w:style w:type="character" w:customStyle="1" w:styleId="Heading2Char">
    <w:name w:val="Heading 2 Char"/>
    <w:aliases w:val="Chpt Char"/>
    <w:basedOn w:val="DefaultParagraphFont"/>
    <w:link w:val="Heading2"/>
    <w:rsid w:val="00017069"/>
    <w:rPr>
      <w:rFonts w:ascii="Times New Roman Bold" w:eastAsia="Times New Roman" w:hAnsi="Times New Roman Bold" w:cs="Akhbar MT"/>
      <w:b/>
      <w:bCs/>
      <w:sz w:val="24"/>
      <w:szCs w:val="32"/>
      <w:lang w:val="en-GB"/>
    </w:rPr>
  </w:style>
  <w:style w:type="paragraph" w:customStyle="1" w:styleId="BulletList">
    <w:name w:val="Bullet List"/>
    <w:basedOn w:val="ListParagraph"/>
    <w:link w:val="BulletListChar"/>
    <w:qFormat/>
    <w:rsid w:val="00017069"/>
    <w:pPr>
      <w:numPr>
        <w:numId w:val="2"/>
      </w:numPr>
      <w:spacing w:before="120" w:after="0"/>
      <w:ind w:left="714" w:hanging="357"/>
    </w:pPr>
    <w:rPr>
      <w:rFonts w:eastAsia="Calibri"/>
    </w:rPr>
  </w:style>
  <w:style w:type="character" w:customStyle="1" w:styleId="BulletListChar">
    <w:name w:val="Bullet List Char"/>
    <w:basedOn w:val="DefaultParagraphFont"/>
    <w:link w:val="BulletList"/>
    <w:rsid w:val="00017069"/>
    <w:rPr>
      <w:rFonts w:ascii="Times New Roman" w:eastAsia="Calibri" w:hAnsi="Times New Roman" w:cs="Akhbar MT"/>
      <w:szCs w:val="30"/>
      <w:lang w:val="en-GB"/>
    </w:rPr>
  </w:style>
  <w:style w:type="paragraph" w:customStyle="1" w:styleId="BoxNewPara">
    <w:name w:val="Box NewPara"/>
    <w:basedOn w:val="ListParagraph"/>
    <w:link w:val="BoxNewParaChar"/>
    <w:qFormat/>
    <w:rsid w:val="00017069"/>
    <w:pPr>
      <w:numPr>
        <w:numId w:val="3"/>
      </w:numPr>
      <w:spacing w:before="120" w:after="0"/>
      <w:contextualSpacing w:val="0"/>
    </w:pPr>
    <w:rPr>
      <w:rFonts w:eastAsia="Calibri"/>
    </w:rPr>
  </w:style>
  <w:style w:type="character" w:customStyle="1" w:styleId="BoxNewParaChar">
    <w:name w:val="Box NewPara Char"/>
    <w:basedOn w:val="DefaultParagraphFont"/>
    <w:link w:val="BoxNewPara"/>
    <w:rsid w:val="00017069"/>
    <w:rPr>
      <w:rFonts w:ascii="Times New Roman" w:eastAsia="Calibri" w:hAnsi="Times New Roman" w:cs="Akhbar MT"/>
      <w:szCs w:val="30"/>
      <w:lang w:val="en-GB"/>
    </w:rPr>
  </w:style>
  <w:style w:type="paragraph" w:customStyle="1" w:styleId="BoxBulletList">
    <w:name w:val="Box Bullet List"/>
    <w:basedOn w:val="BulletList"/>
    <w:link w:val="BoxBulletListChar"/>
    <w:qFormat/>
    <w:rsid w:val="00017069"/>
  </w:style>
  <w:style w:type="character" w:customStyle="1" w:styleId="BoxBulletListChar">
    <w:name w:val="Box Bullet List Char"/>
    <w:basedOn w:val="BulletListChar"/>
    <w:link w:val="BoxBulletList"/>
    <w:rsid w:val="00017069"/>
    <w:rPr>
      <w:rFonts w:ascii="Times New Roman" w:eastAsia="Calibri" w:hAnsi="Times New Roman" w:cs="Akhbar MT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170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29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991"/>
    <w:rPr>
      <w:rFonts w:ascii="Times New Roman" w:hAnsi="Times New Roman" w:cs="Akhbar MT"/>
      <w:i/>
      <w:iCs/>
      <w:color w:val="404040" w:themeColor="text1" w:themeTint="BF"/>
      <w:szCs w:val="30"/>
      <w:lang w:val="en-GB"/>
    </w:rPr>
  </w:style>
  <w:style w:type="paragraph" w:customStyle="1" w:styleId="NewPara">
    <w:name w:val="NewPara"/>
    <w:basedOn w:val="ListParagraph"/>
    <w:link w:val="NewParaChar"/>
    <w:qFormat/>
    <w:rsid w:val="00422991"/>
    <w:pPr>
      <w:numPr>
        <w:numId w:val="4"/>
      </w:numPr>
      <w:contextualSpacing w:val="0"/>
    </w:pPr>
  </w:style>
  <w:style w:type="character" w:customStyle="1" w:styleId="NewParaChar">
    <w:name w:val="NewPara Char"/>
    <w:basedOn w:val="DefaultParagraphFont"/>
    <w:link w:val="NewPara"/>
    <w:rsid w:val="00422991"/>
    <w:rPr>
      <w:rFonts w:ascii="Times New Roman" w:hAnsi="Times New Roman" w:cs="Akhbar MT"/>
      <w:szCs w:val="30"/>
      <w:lang w:val="en-GB"/>
    </w:rPr>
  </w:style>
  <w:style w:type="character" w:styleId="Strong">
    <w:name w:val="Strong"/>
    <w:basedOn w:val="DefaultParagraphFont"/>
    <w:uiPriority w:val="22"/>
    <w:qFormat/>
    <w:rsid w:val="00A71F71"/>
    <w:rPr>
      <w:b/>
      <w:bCs/>
    </w:rPr>
  </w:style>
  <w:style w:type="character" w:customStyle="1" w:styleId="NumberedHeadingChar">
    <w:name w:val="NumberedHeading Char"/>
    <w:basedOn w:val="DefaultParagraphFont"/>
    <w:link w:val="NumberedHeading"/>
    <w:locked/>
    <w:rsid w:val="00A71F71"/>
    <w:rPr>
      <w:rFonts w:ascii="Times New Roman Bold" w:eastAsia="Calibri" w:hAnsi="Times New Roman Bold" w:cs="Akhbar MT"/>
      <w:b/>
      <w:sz w:val="28"/>
      <w:szCs w:val="36"/>
      <w:lang w:val="en-GB"/>
    </w:rPr>
  </w:style>
  <w:style w:type="paragraph" w:customStyle="1" w:styleId="NumberedHeading">
    <w:name w:val="NumberedHeading"/>
    <w:basedOn w:val="Normal"/>
    <w:next w:val="Heading2"/>
    <w:link w:val="NumberedHeadingChar"/>
    <w:qFormat/>
    <w:rsid w:val="00A71F71"/>
    <w:pPr>
      <w:keepNext/>
      <w:numPr>
        <w:numId w:val="5"/>
      </w:numPr>
      <w:spacing w:before="240" w:after="0"/>
      <w:jc w:val="center"/>
    </w:pPr>
    <w:rPr>
      <w:rFonts w:ascii="Times New Roman Bold" w:eastAsia="Calibri" w:hAnsi="Times New Roman Bold"/>
      <w:b/>
      <w:sz w:val="28"/>
      <w:szCs w:val="36"/>
    </w:rPr>
  </w:style>
  <w:style w:type="paragraph" w:customStyle="1" w:styleId="SummaryBoxTitle">
    <w:name w:val="Summary Box Title"/>
    <w:basedOn w:val="Normal"/>
    <w:link w:val="SummaryBoxTitleChar"/>
    <w:qFormat/>
    <w:rsid w:val="002116A8"/>
    <w:pPr>
      <w:jc w:val="center"/>
    </w:pPr>
    <w:rPr>
      <w:b/>
      <w:sz w:val="28"/>
      <w:szCs w:val="28"/>
    </w:rPr>
  </w:style>
  <w:style w:type="character" w:customStyle="1" w:styleId="SummaryBoxTitleChar">
    <w:name w:val="Summary Box Title Char"/>
    <w:basedOn w:val="DefaultParagraphFont"/>
    <w:link w:val="SummaryBoxTitle"/>
    <w:rsid w:val="002116A8"/>
    <w:rPr>
      <w:rFonts w:ascii="Times New Roman" w:hAnsi="Times New Roman" w:cs="Akhbar MT"/>
      <w:b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E7018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18D"/>
    <w:rPr>
      <w:rFonts w:ascii="Times New Roman" w:hAnsi="Times New Roman" w:cs="Akhbar MT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701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018D"/>
    <w:rPr>
      <w:color w:val="0000FF" w:themeColor="hyperlink"/>
      <w:u w:val="single"/>
    </w:rPr>
  </w:style>
  <w:style w:type="paragraph" w:customStyle="1" w:styleId="Speaker">
    <w:name w:val="Speaker"/>
    <w:basedOn w:val="Normal"/>
    <w:link w:val="SpeakerChar"/>
    <w:qFormat/>
    <w:rsid w:val="000907F2"/>
    <w:rPr>
      <w:b/>
      <w:lang w:bidi="ar-EG"/>
    </w:rPr>
  </w:style>
  <w:style w:type="character" w:customStyle="1" w:styleId="SpeakerChar">
    <w:name w:val="Speaker Char"/>
    <w:basedOn w:val="DefaultParagraphFont"/>
    <w:link w:val="Speaker"/>
    <w:rsid w:val="000907F2"/>
    <w:rPr>
      <w:rFonts w:ascii="Times New Roman" w:hAnsi="Times New Roman" w:cs="Akhbar MT"/>
      <w:b/>
      <w:szCs w:val="30"/>
      <w:lang w:val="en-GB" w:bidi="ar-EG"/>
    </w:rPr>
  </w:style>
  <w:style w:type="numbering" w:customStyle="1" w:styleId="Style1">
    <w:name w:val="Style1"/>
    <w:uiPriority w:val="99"/>
    <w:rsid w:val="003E6ECD"/>
    <w:pPr>
      <w:numPr>
        <w:numId w:val="6"/>
      </w:numPr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E6ECD"/>
    <w:pPr>
      <w:spacing w:after="0" w:line="276" w:lineRule="auto"/>
      <w:ind w:left="600"/>
    </w:pPr>
    <w:rPr>
      <w:rFonts w:asciiTheme="minorHAnsi" w:eastAsiaTheme="minorEastAsia" w:hAnsiTheme="minorHAnsi" w:cstheme="minorBidi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0462-9B83-4528-A22E-08B2CC8D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DiNicola (CPAM)</dc:creator>
  <cp:lastModifiedBy>Margarita Brattlof (EST)</cp:lastModifiedBy>
  <cp:revision>2</cp:revision>
  <dcterms:created xsi:type="dcterms:W3CDTF">2016-05-10T10:15:00Z</dcterms:created>
  <dcterms:modified xsi:type="dcterms:W3CDTF">2016-05-10T10:15:00Z</dcterms:modified>
</cp:coreProperties>
</file>