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69D58" w14:textId="77777777" w:rsidR="00991714" w:rsidRPr="00055BCF" w:rsidRDefault="00991714" w:rsidP="00991714">
      <w:pPr>
        <w:pStyle w:val="CoverTitle"/>
        <w:shd w:val="clear" w:color="auto" w:fill="auto"/>
        <w:rPr>
          <w:rFonts w:asciiTheme="majorHAnsi" w:hAnsiTheme="majorHAnsi"/>
          <w:color w:val="auto"/>
          <w:sz w:val="40"/>
          <w:szCs w:val="40"/>
        </w:rPr>
      </w:pPr>
    </w:p>
    <w:p w14:paraId="73BF06F7" w14:textId="77777777" w:rsidR="001F711F" w:rsidRDefault="001F711F" w:rsidP="006363D7">
      <w:pPr>
        <w:pStyle w:val="CoverTitle"/>
        <w:shd w:val="clear" w:color="auto" w:fill="auto"/>
        <w:ind w:left="-284" w:right="-424"/>
        <w:rPr>
          <w:rFonts w:asciiTheme="majorHAnsi" w:hAnsiTheme="majorHAnsi"/>
          <w:color w:val="auto"/>
          <w:sz w:val="72"/>
          <w:szCs w:val="72"/>
        </w:rPr>
      </w:pPr>
    </w:p>
    <w:p w14:paraId="027B354F" w14:textId="77777777" w:rsidR="00055BCF" w:rsidRPr="00055BCF" w:rsidRDefault="00363922" w:rsidP="006363D7">
      <w:pPr>
        <w:pStyle w:val="CoverTitle"/>
        <w:shd w:val="clear" w:color="auto" w:fill="auto"/>
        <w:ind w:left="-284" w:right="-424"/>
        <w:rPr>
          <w:rFonts w:asciiTheme="majorHAnsi" w:hAnsiTheme="majorHAnsi"/>
          <w:color w:val="auto"/>
          <w:sz w:val="72"/>
          <w:szCs w:val="72"/>
        </w:rPr>
      </w:pPr>
      <w:r w:rsidRPr="00055BCF">
        <w:rPr>
          <w:rFonts w:asciiTheme="majorHAnsi" w:hAnsiTheme="majorHAnsi"/>
          <w:color w:val="auto"/>
          <w:sz w:val="72"/>
          <w:szCs w:val="72"/>
        </w:rPr>
        <w:t>INTERGOVERNMENTAL GROUP ON TEA</w:t>
      </w:r>
    </w:p>
    <w:p w14:paraId="4BB8C9AD" w14:textId="77777777" w:rsidR="00055BCF" w:rsidRPr="00055BCF" w:rsidRDefault="00991714" w:rsidP="006363D7">
      <w:pPr>
        <w:pStyle w:val="CoverTitle"/>
        <w:shd w:val="clear" w:color="auto" w:fill="auto"/>
        <w:ind w:left="-284" w:right="-424"/>
        <w:rPr>
          <w:rFonts w:asciiTheme="majorHAnsi" w:hAnsiTheme="majorHAnsi"/>
          <w:color w:val="auto"/>
          <w:sz w:val="48"/>
          <w:szCs w:val="48"/>
        </w:rPr>
      </w:pPr>
      <w:r w:rsidRPr="00055BCF">
        <w:rPr>
          <w:rFonts w:asciiTheme="majorHAnsi" w:hAnsiTheme="majorHAnsi"/>
          <w:color w:val="auto"/>
          <w:sz w:val="48"/>
          <w:szCs w:val="48"/>
        </w:rPr>
        <w:t>INTERSESSION</w:t>
      </w:r>
      <w:bookmarkStart w:id="0" w:name="_GoBack"/>
      <w:bookmarkEnd w:id="0"/>
      <w:r w:rsidRPr="00055BCF">
        <w:rPr>
          <w:rFonts w:asciiTheme="majorHAnsi" w:hAnsiTheme="majorHAnsi"/>
          <w:color w:val="auto"/>
          <w:sz w:val="48"/>
          <w:szCs w:val="48"/>
        </w:rPr>
        <w:t xml:space="preserve">AL MEETING </w:t>
      </w:r>
    </w:p>
    <w:p w14:paraId="0B1DD19D" w14:textId="6FF43E91" w:rsidR="00011165" w:rsidRDefault="00874916" w:rsidP="009927B5">
      <w:pPr>
        <w:pStyle w:val="CoverTitle"/>
        <w:shd w:val="clear" w:color="auto" w:fill="auto"/>
        <w:ind w:left="-284" w:right="-424"/>
        <w:rPr>
          <w:rFonts w:asciiTheme="majorHAnsi" w:hAnsiTheme="majorHAnsi"/>
          <w:color w:val="auto"/>
          <w:sz w:val="72"/>
          <w:szCs w:val="72"/>
        </w:rPr>
      </w:pPr>
      <w:r>
        <w:rPr>
          <w:rFonts w:asciiTheme="majorHAnsi" w:hAnsiTheme="majorHAnsi"/>
          <w:color w:val="auto"/>
          <w:sz w:val="72"/>
          <w:szCs w:val="72"/>
        </w:rPr>
        <w:t xml:space="preserve">Report of the Working Group on </w:t>
      </w:r>
      <w:r w:rsidR="00055897">
        <w:rPr>
          <w:rFonts w:asciiTheme="majorHAnsi" w:hAnsiTheme="majorHAnsi"/>
          <w:color w:val="auto"/>
          <w:sz w:val="72"/>
          <w:szCs w:val="72"/>
        </w:rPr>
        <w:t>Tea Trade and Quality</w:t>
      </w:r>
      <w:r>
        <w:rPr>
          <w:rStyle w:val="FootnoteReference"/>
          <w:rFonts w:asciiTheme="majorHAnsi" w:hAnsiTheme="majorHAnsi"/>
          <w:color w:val="auto"/>
          <w:sz w:val="72"/>
          <w:szCs w:val="72"/>
        </w:rPr>
        <w:footnoteReference w:id="1"/>
      </w:r>
    </w:p>
    <w:p w14:paraId="11FF1D66" w14:textId="77777777" w:rsidR="003A063A" w:rsidRDefault="003A063A" w:rsidP="003A063A"/>
    <w:p w14:paraId="03178FBA" w14:textId="77777777" w:rsidR="003A063A" w:rsidRDefault="003A063A" w:rsidP="003A063A"/>
    <w:p w14:paraId="39F1727E" w14:textId="77777777" w:rsidR="003A063A" w:rsidRDefault="003A063A" w:rsidP="003A063A"/>
    <w:p w14:paraId="7EC20DC9" w14:textId="77777777" w:rsidR="001F711F" w:rsidRDefault="001F711F" w:rsidP="001F711F">
      <w:pPr>
        <w:pStyle w:val="CoverTitle"/>
        <w:shd w:val="clear" w:color="auto" w:fill="auto"/>
        <w:spacing w:before="0" w:after="0"/>
        <w:ind w:right="-418"/>
        <w:rPr>
          <w:rFonts w:ascii="Times New Roman" w:hAnsi="Times New Roman"/>
          <w:b w:val="0"/>
          <w:color w:val="auto"/>
          <w:kern w:val="0"/>
          <w:sz w:val="24"/>
        </w:rPr>
      </w:pPr>
    </w:p>
    <w:p w14:paraId="7597C9D5" w14:textId="77777777" w:rsidR="001F711F" w:rsidRDefault="001F711F" w:rsidP="001F711F">
      <w:pPr>
        <w:pStyle w:val="CoverTitle"/>
        <w:shd w:val="clear" w:color="auto" w:fill="auto"/>
        <w:spacing w:before="0" w:after="0"/>
        <w:ind w:right="-418"/>
        <w:rPr>
          <w:rFonts w:ascii="Times New Roman" w:hAnsi="Times New Roman"/>
          <w:b w:val="0"/>
          <w:color w:val="auto"/>
          <w:kern w:val="0"/>
          <w:sz w:val="24"/>
        </w:rPr>
      </w:pPr>
    </w:p>
    <w:p w14:paraId="5B26ED48" w14:textId="77777777" w:rsidR="001F711F" w:rsidRDefault="001F711F" w:rsidP="001F711F">
      <w:pPr>
        <w:pStyle w:val="CoverTitle"/>
        <w:shd w:val="clear" w:color="auto" w:fill="auto"/>
        <w:spacing w:before="0" w:after="0"/>
        <w:ind w:right="-418"/>
        <w:rPr>
          <w:rFonts w:ascii="Times New Roman" w:hAnsi="Times New Roman"/>
          <w:b w:val="0"/>
          <w:color w:val="auto"/>
          <w:kern w:val="0"/>
          <w:sz w:val="24"/>
        </w:rPr>
      </w:pPr>
    </w:p>
    <w:p w14:paraId="7F69DB90" w14:textId="77777777" w:rsidR="001F711F" w:rsidRDefault="001F711F" w:rsidP="001F711F">
      <w:pPr>
        <w:pStyle w:val="CoverTitle"/>
        <w:shd w:val="clear" w:color="auto" w:fill="auto"/>
        <w:spacing w:before="0" w:after="0"/>
        <w:ind w:right="-418"/>
        <w:rPr>
          <w:rFonts w:asciiTheme="majorHAnsi" w:hAnsiTheme="majorHAnsi"/>
          <w:color w:val="auto"/>
          <w:sz w:val="40"/>
          <w:szCs w:val="40"/>
        </w:rPr>
      </w:pPr>
    </w:p>
    <w:p w14:paraId="1B191F8C" w14:textId="77777777" w:rsidR="001F711F" w:rsidRDefault="001F711F" w:rsidP="001F711F">
      <w:pPr>
        <w:pStyle w:val="CoverTitle"/>
        <w:shd w:val="clear" w:color="auto" w:fill="auto"/>
        <w:spacing w:before="0" w:after="0"/>
        <w:ind w:right="-418"/>
        <w:rPr>
          <w:rFonts w:asciiTheme="majorHAnsi" w:hAnsiTheme="majorHAnsi"/>
          <w:color w:val="auto"/>
          <w:sz w:val="40"/>
          <w:szCs w:val="40"/>
        </w:rPr>
      </w:pPr>
    </w:p>
    <w:p w14:paraId="2DDBF7A1" w14:textId="77777777" w:rsidR="001F711F" w:rsidRDefault="001F711F" w:rsidP="001F711F">
      <w:pPr>
        <w:pStyle w:val="CoverTitle"/>
        <w:shd w:val="clear" w:color="auto" w:fill="auto"/>
        <w:spacing w:before="0" w:after="0"/>
        <w:ind w:right="-418"/>
        <w:rPr>
          <w:rFonts w:asciiTheme="majorHAnsi" w:hAnsiTheme="majorHAnsi"/>
          <w:color w:val="auto"/>
          <w:sz w:val="40"/>
          <w:szCs w:val="40"/>
        </w:rPr>
      </w:pPr>
    </w:p>
    <w:p w14:paraId="24F64637" w14:textId="13E7FB0A" w:rsidR="003A063A" w:rsidRPr="003A063A" w:rsidRDefault="003A063A" w:rsidP="003A063A">
      <w:pPr>
        <w:pStyle w:val="CoverTitle"/>
        <w:shd w:val="clear" w:color="auto" w:fill="auto"/>
        <w:spacing w:before="0" w:after="0"/>
        <w:ind w:left="-288" w:right="-418"/>
        <w:rPr>
          <w:rFonts w:asciiTheme="majorHAnsi" w:hAnsiTheme="majorHAnsi"/>
          <w:color w:val="auto"/>
          <w:sz w:val="40"/>
          <w:szCs w:val="40"/>
        </w:rPr>
      </w:pPr>
    </w:p>
    <w:p w14:paraId="16F07351" w14:textId="77777777" w:rsidR="003A063A" w:rsidRPr="003A063A" w:rsidRDefault="003A063A" w:rsidP="003A063A"/>
    <w:p w14:paraId="21849AE8" w14:textId="77777777" w:rsidR="009927B5" w:rsidRPr="003A063A" w:rsidRDefault="009927B5" w:rsidP="009927B5">
      <w:pPr>
        <w:rPr>
          <w:rFonts w:asciiTheme="majorHAnsi" w:hAnsiTheme="majorHAnsi"/>
          <w:sz w:val="72"/>
          <w:szCs w:val="72"/>
        </w:rPr>
        <w:sectPr w:rsidR="009927B5" w:rsidRPr="003A063A" w:rsidSect="00011165">
          <w:headerReference w:type="even" r:id="rId8"/>
          <w:headerReference w:type="default" r:id="rId9"/>
          <w:footerReference w:type="even" r:id="rId10"/>
          <w:footerReference w:type="default" r:id="rId11"/>
          <w:headerReference w:type="first" r:id="rId12"/>
          <w:footerReference w:type="first" r:id="rId13"/>
          <w:pgSz w:w="12242" w:h="15842" w:code="1"/>
          <w:pgMar w:top="1240" w:right="1797" w:bottom="1582" w:left="1797" w:header="567" w:footer="283" w:gutter="0"/>
          <w:pgNumType w:fmt="lowerRoman" w:start="1"/>
          <w:cols w:space="720"/>
          <w:titlePg/>
          <w:docGrid w:linePitch="326"/>
        </w:sectPr>
      </w:pPr>
    </w:p>
    <w:p w14:paraId="224B852C" w14:textId="71C1278C" w:rsidR="00055897" w:rsidRPr="00284090" w:rsidRDefault="00055897" w:rsidP="00055897">
      <w:pPr>
        <w:tabs>
          <w:tab w:val="left" w:pos="1440"/>
        </w:tabs>
        <w:rPr>
          <w:rFonts w:asciiTheme="minorHAnsi" w:hAnsiTheme="minorHAnsi"/>
          <w:b/>
          <w:bCs/>
          <w:sz w:val="26"/>
          <w:szCs w:val="26"/>
        </w:rPr>
      </w:pPr>
      <w:r w:rsidRPr="00284090">
        <w:rPr>
          <w:rFonts w:asciiTheme="minorHAnsi" w:hAnsiTheme="minorHAnsi"/>
          <w:b/>
          <w:bCs/>
          <w:sz w:val="26"/>
          <w:szCs w:val="26"/>
        </w:rPr>
        <w:lastRenderedPageBreak/>
        <w:t>CHAIR</w:t>
      </w:r>
      <w:r w:rsidR="00284090" w:rsidRPr="00284090">
        <w:rPr>
          <w:rFonts w:asciiTheme="minorHAnsi" w:hAnsiTheme="minorHAnsi"/>
          <w:b/>
          <w:bCs/>
          <w:sz w:val="26"/>
          <w:szCs w:val="26"/>
        </w:rPr>
        <w:t>:</w:t>
      </w:r>
      <w:r w:rsidRPr="00284090">
        <w:rPr>
          <w:rFonts w:asciiTheme="minorHAnsi" w:hAnsiTheme="minorHAnsi"/>
          <w:b/>
          <w:bCs/>
          <w:sz w:val="26"/>
          <w:szCs w:val="26"/>
        </w:rPr>
        <w:tab/>
        <w:t>Sri Lanka</w:t>
      </w:r>
    </w:p>
    <w:p w14:paraId="4640B1E4" w14:textId="0452CE9E" w:rsidR="00055897" w:rsidRPr="00284090" w:rsidRDefault="00055897" w:rsidP="00055897">
      <w:pPr>
        <w:tabs>
          <w:tab w:val="left" w:pos="1440"/>
        </w:tabs>
        <w:rPr>
          <w:rFonts w:asciiTheme="minorHAnsi" w:hAnsiTheme="minorHAnsi"/>
          <w:b/>
          <w:bCs/>
          <w:sz w:val="26"/>
          <w:szCs w:val="26"/>
        </w:rPr>
      </w:pPr>
      <w:r w:rsidRPr="00284090">
        <w:rPr>
          <w:rFonts w:asciiTheme="minorHAnsi" w:hAnsiTheme="minorHAnsi"/>
          <w:b/>
          <w:bCs/>
          <w:sz w:val="26"/>
          <w:szCs w:val="26"/>
        </w:rPr>
        <w:t>CO-CHAIRS</w:t>
      </w:r>
      <w:r w:rsidR="00284090" w:rsidRPr="00284090">
        <w:rPr>
          <w:rFonts w:asciiTheme="minorHAnsi" w:hAnsiTheme="minorHAnsi"/>
          <w:b/>
          <w:bCs/>
          <w:sz w:val="26"/>
          <w:szCs w:val="26"/>
        </w:rPr>
        <w:t>:</w:t>
      </w:r>
      <w:r w:rsidRPr="00284090">
        <w:rPr>
          <w:rFonts w:asciiTheme="minorHAnsi" w:hAnsiTheme="minorHAnsi"/>
          <w:b/>
          <w:bCs/>
          <w:sz w:val="26"/>
          <w:szCs w:val="26"/>
        </w:rPr>
        <w:tab/>
        <w:t>Kenya, India, China and Indonesia</w:t>
      </w:r>
    </w:p>
    <w:p w14:paraId="32D7FFB2" w14:textId="77777777" w:rsidR="00055897" w:rsidRPr="00284090" w:rsidRDefault="00055897" w:rsidP="00055897">
      <w:pPr>
        <w:rPr>
          <w:rFonts w:asciiTheme="minorHAnsi" w:hAnsiTheme="minorHAnsi"/>
          <w:b/>
          <w:bCs/>
          <w:sz w:val="26"/>
          <w:szCs w:val="26"/>
        </w:rPr>
      </w:pPr>
    </w:p>
    <w:p w14:paraId="3AF5478D" w14:textId="748A4B99" w:rsidR="00055897" w:rsidRPr="00284090" w:rsidRDefault="00055897" w:rsidP="00055897">
      <w:pPr>
        <w:rPr>
          <w:rFonts w:asciiTheme="minorHAnsi" w:hAnsiTheme="minorHAnsi"/>
          <w:bCs/>
          <w:sz w:val="26"/>
          <w:szCs w:val="26"/>
        </w:rPr>
      </w:pPr>
      <w:r w:rsidRPr="00284090">
        <w:rPr>
          <w:rFonts w:asciiTheme="minorHAnsi" w:hAnsiTheme="minorHAnsi"/>
          <w:b/>
          <w:bCs/>
          <w:sz w:val="26"/>
          <w:szCs w:val="26"/>
        </w:rPr>
        <w:t>Responses received from:</w:t>
      </w:r>
    </w:p>
    <w:p w14:paraId="2379216A" w14:textId="1A24B3F8" w:rsidR="00055897" w:rsidRPr="00284090" w:rsidRDefault="00055897" w:rsidP="00055897">
      <w:pPr>
        <w:rPr>
          <w:rFonts w:asciiTheme="minorHAnsi" w:hAnsiTheme="minorHAnsi"/>
          <w:bCs/>
          <w:sz w:val="26"/>
          <w:szCs w:val="26"/>
        </w:rPr>
      </w:pPr>
      <w:r w:rsidRPr="00284090">
        <w:rPr>
          <w:rFonts w:asciiTheme="minorHAnsi" w:hAnsiTheme="minorHAnsi"/>
          <w:bCs/>
          <w:sz w:val="26"/>
          <w:szCs w:val="26"/>
        </w:rPr>
        <w:t>Argentina</w:t>
      </w:r>
    </w:p>
    <w:p w14:paraId="79039980" w14:textId="12BA1C09" w:rsidR="00055897" w:rsidRPr="00284090" w:rsidRDefault="00055897" w:rsidP="00055897">
      <w:pPr>
        <w:rPr>
          <w:rFonts w:asciiTheme="minorHAnsi" w:hAnsiTheme="minorHAnsi"/>
          <w:bCs/>
          <w:sz w:val="26"/>
          <w:szCs w:val="26"/>
        </w:rPr>
      </w:pPr>
      <w:r w:rsidRPr="00284090">
        <w:rPr>
          <w:rFonts w:asciiTheme="minorHAnsi" w:hAnsiTheme="minorHAnsi"/>
          <w:bCs/>
          <w:sz w:val="26"/>
          <w:szCs w:val="26"/>
        </w:rPr>
        <w:t>India</w:t>
      </w:r>
    </w:p>
    <w:p w14:paraId="0D18FD4D" w14:textId="06F1255E" w:rsidR="00055897" w:rsidRPr="00284090" w:rsidRDefault="00055897" w:rsidP="00055897">
      <w:pPr>
        <w:rPr>
          <w:rFonts w:asciiTheme="minorHAnsi" w:hAnsiTheme="minorHAnsi"/>
          <w:bCs/>
          <w:sz w:val="26"/>
          <w:szCs w:val="26"/>
        </w:rPr>
      </w:pPr>
      <w:r w:rsidRPr="00284090">
        <w:rPr>
          <w:rFonts w:asciiTheme="minorHAnsi" w:hAnsiTheme="minorHAnsi"/>
          <w:bCs/>
          <w:sz w:val="26"/>
          <w:szCs w:val="26"/>
        </w:rPr>
        <w:t>Japan</w:t>
      </w:r>
    </w:p>
    <w:p w14:paraId="08D24D6E" w14:textId="0651074C" w:rsidR="00055897" w:rsidRPr="00284090" w:rsidRDefault="00055897" w:rsidP="00055897">
      <w:pPr>
        <w:rPr>
          <w:rFonts w:asciiTheme="minorHAnsi" w:hAnsiTheme="minorHAnsi"/>
          <w:bCs/>
          <w:sz w:val="26"/>
          <w:szCs w:val="26"/>
        </w:rPr>
      </w:pPr>
      <w:r w:rsidRPr="00284090">
        <w:rPr>
          <w:rFonts w:asciiTheme="minorHAnsi" w:hAnsiTheme="minorHAnsi"/>
          <w:bCs/>
          <w:sz w:val="26"/>
          <w:szCs w:val="26"/>
        </w:rPr>
        <w:t>Malawi</w:t>
      </w:r>
    </w:p>
    <w:p w14:paraId="6C3347A9" w14:textId="08B8E403" w:rsidR="00055897" w:rsidRPr="00284090" w:rsidRDefault="00055897" w:rsidP="00055897">
      <w:pPr>
        <w:rPr>
          <w:rFonts w:asciiTheme="minorHAnsi" w:hAnsiTheme="minorHAnsi"/>
          <w:bCs/>
          <w:sz w:val="26"/>
          <w:szCs w:val="26"/>
        </w:rPr>
      </w:pPr>
      <w:r w:rsidRPr="00284090">
        <w:rPr>
          <w:rFonts w:asciiTheme="minorHAnsi" w:hAnsiTheme="minorHAnsi"/>
          <w:bCs/>
          <w:sz w:val="26"/>
          <w:szCs w:val="26"/>
        </w:rPr>
        <w:t>Sri Lanka</w:t>
      </w:r>
    </w:p>
    <w:p w14:paraId="6D91AD79" w14:textId="77777777" w:rsidR="00055897" w:rsidRPr="00284090" w:rsidRDefault="00055897" w:rsidP="00055897">
      <w:pPr>
        <w:rPr>
          <w:rFonts w:asciiTheme="minorHAnsi" w:hAnsiTheme="minorHAnsi"/>
          <w:b/>
          <w:bCs/>
          <w:sz w:val="26"/>
          <w:szCs w:val="26"/>
        </w:rPr>
      </w:pPr>
    </w:p>
    <w:p w14:paraId="6EC6D040" w14:textId="11BF829D" w:rsidR="00055897" w:rsidRPr="00284090" w:rsidRDefault="00055897" w:rsidP="00055897">
      <w:pPr>
        <w:rPr>
          <w:rFonts w:asciiTheme="minorHAnsi" w:hAnsiTheme="minorHAnsi"/>
          <w:b/>
          <w:bCs/>
          <w:sz w:val="26"/>
          <w:szCs w:val="26"/>
        </w:rPr>
      </w:pPr>
      <w:r w:rsidRPr="00284090">
        <w:rPr>
          <w:rFonts w:asciiTheme="minorHAnsi" w:hAnsiTheme="minorHAnsi"/>
          <w:b/>
          <w:bCs/>
          <w:sz w:val="26"/>
          <w:szCs w:val="26"/>
        </w:rPr>
        <w:t>PROGRESS SINCE THE INITIAL PROPOSAL FOR THE WORKING GROUP IN 2003:</w:t>
      </w:r>
    </w:p>
    <w:p w14:paraId="047B858F" w14:textId="77777777" w:rsidR="00055897" w:rsidRPr="00284090" w:rsidRDefault="00055897" w:rsidP="00055897">
      <w:pPr>
        <w:rPr>
          <w:rFonts w:asciiTheme="minorHAnsi" w:hAnsiTheme="minorHAnsi"/>
          <w:b/>
          <w:bCs/>
          <w:sz w:val="26"/>
          <w:szCs w:val="26"/>
        </w:rPr>
      </w:pPr>
    </w:p>
    <w:p w14:paraId="5C3013E5" w14:textId="4B75D5F1" w:rsidR="00055897" w:rsidRPr="00284090" w:rsidRDefault="00055897" w:rsidP="00F457ED">
      <w:pPr>
        <w:pStyle w:val="ListParagraph"/>
        <w:numPr>
          <w:ilvl w:val="0"/>
          <w:numId w:val="12"/>
        </w:numPr>
        <w:ind w:left="360"/>
        <w:rPr>
          <w:bCs/>
          <w:sz w:val="26"/>
          <w:szCs w:val="26"/>
        </w:rPr>
      </w:pPr>
      <w:r w:rsidRPr="00284090">
        <w:rPr>
          <w:bCs/>
          <w:sz w:val="26"/>
          <w:szCs w:val="26"/>
          <w:lang w:val="en-US"/>
        </w:rPr>
        <w:t xml:space="preserve">2003 – </w:t>
      </w:r>
      <w:r w:rsidRPr="00284090">
        <w:rPr>
          <w:bCs/>
          <w:sz w:val="26"/>
          <w:szCs w:val="26"/>
        </w:rPr>
        <w:t>Initial proposal mooted at the 15th Session in Colombo, Sri Lanka</w:t>
      </w:r>
      <w:r w:rsidRPr="00284090">
        <w:rPr>
          <w:bCs/>
          <w:sz w:val="26"/>
          <w:szCs w:val="26"/>
          <w:lang w:val="en-US"/>
        </w:rPr>
        <w:t>.</w:t>
      </w:r>
    </w:p>
    <w:p w14:paraId="3B7820B8" w14:textId="754A9FD0" w:rsidR="00055897" w:rsidRPr="00284090" w:rsidRDefault="00055897" w:rsidP="00F457ED">
      <w:pPr>
        <w:pStyle w:val="ListParagraph"/>
        <w:numPr>
          <w:ilvl w:val="0"/>
          <w:numId w:val="12"/>
        </w:numPr>
        <w:ind w:left="360"/>
        <w:rPr>
          <w:bCs/>
          <w:sz w:val="26"/>
          <w:szCs w:val="26"/>
        </w:rPr>
      </w:pPr>
      <w:r w:rsidRPr="00284090">
        <w:rPr>
          <w:bCs/>
          <w:sz w:val="26"/>
          <w:szCs w:val="26"/>
          <w:lang w:val="en-US"/>
        </w:rPr>
        <w:t xml:space="preserve">2005 – </w:t>
      </w:r>
      <w:r w:rsidRPr="00284090">
        <w:rPr>
          <w:bCs/>
          <w:sz w:val="26"/>
          <w:szCs w:val="26"/>
        </w:rPr>
        <w:t>Proposal ratified at the 16</w:t>
      </w:r>
      <w:r w:rsidRPr="00284090">
        <w:rPr>
          <w:bCs/>
          <w:sz w:val="26"/>
          <w:szCs w:val="26"/>
          <w:vertAlign w:val="superscript"/>
        </w:rPr>
        <w:t>th</w:t>
      </w:r>
      <w:r w:rsidRPr="00284090">
        <w:rPr>
          <w:bCs/>
          <w:sz w:val="26"/>
          <w:szCs w:val="26"/>
        </w:rPr>
        <w:t xml:space="preserve"> Session in Bali, Indonesia. </w:t>
      </w:r>
    </w:p>
    <w:p w14:paraId="0A8BF53C" w14:textId="13CE6626" w:rsidR="00055897" w:rsidRPr="00284090" w:rsidRDefault="00055897" w:rsidP="00F457ED">
      <w:pPr>
        <w:pStyle w:val="ListParagraph"/>
        <w:numPr>
          <w:ilvl w:val="0"/>
          <w:numId w:val="12"/>
        </w:numPr>
        <w:ind w:left="360"/>
        <w:rPr>
          <w:bCs/>
          <w:sz w:val="26"/>
          <w:szCs w:val="26"/>
        </w:rPr>
      </w:pPr>
      <w:r w:rsidRPr="00284090">
        <w:rPr>
          <w:bCs/>
          <w:sz w:val="26"/>
          <w:szCs w:val="26"/>
          <w:lang w:val="en-US"/>
        </w:rPr>
        <w:t xml:space="preserve">2006 – </w:t>
      </w:r>
      <w:r w:rsidRPr="00284090">
        <w:rPr>
          <w:bCs/>
          <w:sz w:val="26"/>
          <w:szCs w:val="26"/>
        </w:rPr>
        <w:t>Agenda paper submitted at the 17</w:t>
      </w:r>
      <w:r w:rsidRPr="00284090">
        <w:rPr>
          <w:bCs/>
          <w:sz w:val="26"/>
          <w:szCs w:val="26"/>
          <w:vertAlign w:val="superscript"/>
        </w:rPr>
        <w:t>th</w:t>
      </w:r>
      <w:r w:rsidRPr="00284090">
        <w:rPr>
          <w:bCs/>
          <w:sz w:val="26"/>
          <w:szCs w:val="26"/>
        </w:rPr>
        <w:t xml:space="preserve"> Session in Nairobi, Kenya.</w:t>
      </w:r>
    </w:p>
    <w:p w14:paraId="11422C8D" w14:textId="77777777" w:rsidR="00055897" w:rsidRPr="00284090" w:rsidRDefault="00055897" w:rsidP="00F457ED">
      <w:pPr>
        <w:pStyle w:val="ListParagraph"/>
        <w:numPr>
          <w:ilvl w:val="0"/>
          <w:numId w:val="12"/>
        </w:numPr>
        <w:ind w:left="360"/>
        <w:rPr>
          <w:bCs/>
          <w:sz w:val="26"/>
          <w:szCs w:val="26"/>
        </w:rPr>
      </w:pPr>
      <w:r w:rsidRPr="00284090">
        <w:rPr>
          <w:bCs/>
          <w:sz w:val="26"/>
          <w:szCs w:val="26"/>
          <w:lang w:val="en-US"/>
        </w:rPr>
        <w:t xml:space="preserve">2008 – </w:t>
      </w:r>
      <w:r w:rsidRPr="00284090">
        <w:rPr>
          <w:bCs/>
          <w:sz w:val="26"/>
          <w:szCs w:val="26"/>
        </w:rPr>
        <w:t xml:space="preserve">Formation of </w:t>
      </w:r>
      <w:r w:rsidRPr="00284090">
        <w:rPr>
          <w:bCs/>
          <w:sz w:val="26"/>
          <w:szCs w:val="26"/>
          <w:lang w:val="en-US"/>
        </w:rPr>
        <w:t xml:space="preserve">the </w:t>
      </w:r>
      <w:r w:rsidRPr="00284090">
        <w:rPr>
          <w:bCs/>
          <w:sz w:val="26"/>
          <w:szCs w:val="26"/>
        </w:rPr>
        <w:t>Working Group proposed at the 18</w:t>
      </w:r>
      <w:r w:rsidRPr="00284090">
        <w:rPr>
          <w:bCs/>
          <w:sz w:val="26"/>
          <w:szCs w:val="26"/>
          <w:vertAlign w:val="superscript"/>
        </w:rPr>
        <w:t>th</w:t>
      </w:r>
      <w:r w:rsidRPr="00284090">
        <w:rPr>
          <w:bCs/>
          <w:sz w:val="26"/>
          <w:szCs w:val="26"/>
        </w:rPr>
        <w:t xml:space="preserve"> Session in Hangzhou, China. </w:t>
      </w:r>
    </w:p>
    <w:p w14:paraId="364BAFBA" w14:textId="6BDE0A5B" w:rsidR="00055897" w:rsidRPr="00284090" w:rsidRDefault="00055897" w:rsidP="00F457ED">
      <w:pPr>
        <w:pStyle w:val="ListParagraph"/>
        <w:numPr>
          <w:ilvl w:val="0"/>
          <w:numId w:val="12"/>
        </w:numPr>
        <w:ind w:left="360"/>
        <w:rPr>
          <w:bCs/>
          <w:sz w:val="26"/>
          <w:szCs w:val="26"/>
        </w:rPr>
      </w:pPr>
      <w:r w:rsidRPr="00284090">
        <w:rPr>
          <w:bCs/>
          <w:sz w:val="26"/>
          <w:szCs w:val="26"/>
          <w:lang w:val="en-US"/>
        </w:rPr>
        <w:t xml:space="preserve">2009 – </w:t>
      </w:r>
      <w:r w:rsidRPr="00284090">
        <w:rPr>
          <w:bCs/>
          <w:sz w:val="26"/>
          <w:szCs w:val="26"/>
        </w:rPr>
        <w:t xml:space="preserve">Sri Lanka appointed as Chair, and India, Kenya, China </w:t>
      </w:r>
      <w:r w:rsidRPr="00284090">
        <w:rPr>
          <w:bCs/>
          <w:sz w:val="26"/>
          <w:szCs w:val="26"/>
          <w:lang w:val="en-US"/>
        </w:rPr>
        <w:t xml:space="preserve">and </w:t>
      </w:r>
      <w:r w:rsidRPr="00284090">
        <w:rPr>
          <w:bCs/>
          <w:sz w:val="26"/>
          <w:szCs w:val="26"/>
        </w:rPr>
        <w:t xml:space="preserve">Indonesia selected as Co-chairs </w:t>
      </w:r>
      <w:r w:rsidRPr="00284090">
        <w:rPr>
          <w:bCs/>
          <w:sz w:val="26"/>
          <w:szCs w:val="26"/>
          <w:lang w:val="en-US"/>
        </w:rPr>
        <w:t xml:space="preserve">at </w:t>
      </w:r>
      <w:r w:rsidR="00284090">
        <w:rPr>
          <w:bCs/>
          <w:sz w:val="26"/>
          <w:szCs w:val="26"/>
          <w:lang w:val="en-US"/>
        </w:rPr>
        <w:t xml:space="preserve">Working Groups </w:t>
      </w:r>
      <w:r w:rsidRPr="00284090">
        <w:rPr>
          <w:bCs/>
          <w:sz w:val="26"/>
          <w:szCs w:val="26"/>
          <w:lang w:val="en-US"/>
        </w:rPr>
        <w:t xml:space="preserve">meeting </w:t>
      </w:r>
      <w:r w:rsidRPr="00284090">
        <w:rPr>
          <w:bCs/>
          <w:sz w:val="26"/>
          <w:szCs w:val="26"/>
        </w:rPr>
        <w:t>in Rome, Italy.</w:t>
      </w:r>
    </w:p>
    <w:p w14:paraId="10A13D80" w14:textId="37BAD5FE" w:rsidR="00055897" w:rsidRPr="00284090" w:rsidRDefault="00F457ED" w:rsidP="00F457ED">
      <w:pPr>
        <w:pStyle w:val="ListParagraph"/>
        <w:numPr>
          <w:ilvl w:val="0"/>
          <w:numId w:val="12"/>
        </w:numPr>
        <w:ind w:left="360"/>
        <w:rPr>
          <w:bCs/>
          <w:sz w:val="26"/>
          <w:szCs w:val="26"/>
        </w:rPr>
      </w:pPr>
      <w:r w:rsidRPr="00284090">
        <w:rPr>
          <w:bCs/>
          <w:sz w:val="26"/>
          <w:szCs w:val="26"/>
          <w:lang w:val="en-US"/>
        </w:rPr>
        <w:t xml:space="preserve">2010 – </w:t>
      </w:r>
      <w:r w:rsidR="00055897" w:rsidRPr="00284090">
        <w:rPr>
          <w:bCs/>
          <w:sz w:val="26"/>
          <w:szCs w:val="26"/>
        </w:rPr>
        <w:t>Progress reported by Sri Lanka at the 19</w:t>
      </w:r>
      <w:r w:rsidR="00055897" w:rsidRPr="00284090">
        <w:rPr>
          <w:bCs/>
          <w:sz w:val="26"/>
          <w:szCs w:val="26"/>
          <w:vertAlign w:val="superscript"/>
        </w:rPr>
        <w:t>th</w:t>
      </w:r>
      <w:r w:rsidRPr="00284090">
        <w:rPr>
          <w:bCs/>
          <w:sz w:val="26"/>
          <w:szCs w:val="26"/>
        </w:rPr>
        <w:t xml:space="preserve"> Session in New Delhi, India</w:t>
      </w:r>
      <w:r w:rsidR="00055897" w:rsidRPr="00284090">
        <w:rPr>
          <w:bCs/>
          <w:sz w:val="26"/>
          <w:szCs w:val="26"/>
        </w:rPr>
        <w:t>.</w:t>
      </w:r>
    </w:p>
    <w:p w14:paraId="14C1238E" w14:textId="5F23EE43" w:rsidR="00055897" w:rsidRPr="00284090" w:rsidRDefault="00F457ED" w:rsidP="00F457ED">
      <w:pPr>
        <w:pStyle w:val="ListParagraph"/>
        <w:numPr>
          <w:ilvl w:val="0"/>
          <w:numId w:val="12"/>
        </w:numPr>
        <w:ind w:left="360"/>
        <w:rPr>
          <w:bCs/>
          <w:sz w:val="26"/>
          <w:szCs w:val="26"/>
        </w:rPr>
      </w:pPr>
      <w:r w:rsidRPr="00284090">
        <w:rPr>
          <w:bCs/>
          <w:sz w:val="26"/>
          <w:szCs w:val="26"/>
          <w:lang w:val="en-US"/>
        </w:rPr>
        <w:t xml:space="preserve">2011 – </w:t>
      </w:r>
      <w:r w:rsidR="00055897" w:rsidRPr="00284090">
        <w:rPr>
          <w:bCs/>
          <w:sz w:val="26"/>
          <w:szCs w:val="26"/>
        </w:rPr>
        <w:t xml:space="preserve">Road </w:t>
      </w:r>
      <w:r w:rsidRPr="00284090">
        <w:rPr>
          <w:bCs/>
          <w:sz w:val="26"/>
          <w:szCs w:val="26"/>
          <w:lang w:val="en-US"/>
        </w:rPr>
        <w:t>m</w:t>
      </w:r>
      <w:r w:rsidR="00055897" w:rsidRPr="00284090">
        <w:rPr>
          <w:bCs/>
          <w:sz w:val="26"/>
          <w:szCs w:val="26"/>
        </w:rPr>
        <w:t xml:space="preserve">ap proposed by Sri Lanka at the </w:t>
      </w:r>
      <w:r w:rsidRPr="00284090">
        <w:rPr>
          <w:bCs/>
          <w:sz w:val="26"/>
          <w:szCs w:val="26"/>
          <w:lang w:val="en-US"/>
        </w:rPr>
        <w:t xml:space="preserve">intersessional meeting </w:t>
      </w:r>
      <w:r w:rsidR="00055897" w:rsidRPr="00284090">
        <w:rPr>
          <w:bCs/>
          <w:sz w:val="26"/>
          <w:szCs w:val="26"/>
        </w:rPr>
        <w:t>in Mombasa, Kenya.</w:t>
      </w:r>
    </w:p>
    <w:p w14:paraId="507DC013" w14:textId="1E390849" w:rsidR="00055897" w:rsidRPr="00284090" w:rsidRDefault="00F457ED" w:rsidP="00F457ED">
      <w:pPr>
        <w:pStyle w:val="ListParagraph"/>
        <w:numPr>
          <w:ilvl w:val="0"/>
          <w:numId w:val="12"/>
        </w:numPr>
        <w:ind w:left="360"/>
        <w:rPr>
          <w:bCs/>
          <w:sz w:val="26"/>
          <w:szCs w:val="26"/>
        </w:rPr>
      </w:pPr>
      <w:r w:rsidRPr="00284090">
        <w:rPr>
          <w:bCs/>
          <w:sz w:val="26"/>
          <w:szCs w:val="26"/>
          <w:lang w:val="en-US"/>
        </w:rPr>
        <w:t xml:space="preserve">2012 – </w:t>
      </w:r>
      <w:r w:rsidR="00055897" w:rsidRPr="00284090">
        <w:rPr>
          <w:bCs/>
          <w:sz w:val="26"/>
          <w:szCs w:val="26"/>
        </w:rPr>
        <w:t xml:space="preserve">Actions </w:t>
      </w:r>
      <w:r w:rsidRPr="00284090">
        <w:rPr>
          <w:bCs/>
          <w:sz w:val="26"/>
          <w:szCs w:val="26"/>
          <w:lang w:val="en-US"/>
        </w:rPr>
        <w:t>and r</w:t>
      </w:r>
      <w:r w:rsidR="00055897" w:rsidRPr="00284090">
        <w:rPr>
          <w:bCs/>
          <w:sz w:val="26"/>
          <w:szCs w:val="26"/>
        </w:rPr>
        <w:t xml:space="preserve">esolutions adopted at </w:t>
      </w:r>
      <w:r w:rsidRPr="00284090">
        <w:rPr>
          <w:bCs/>
          <w:sz w:val="26"/>
          <w:szCs w:val="26"/>
          <w:lang w:val="en-US"/>
        </w:rPr>
        <w:t xml:space="preserve">the </w:t>
      </w:r>
      <w:r w:rsidR="00055897" w:rsidRPr="00284090">
        <w:rPr>
          <w:bCs/>
          <w:sz w:val="26"/>
          <w:szCs w:val="26"/>
        </w:rPr>
        <w:t>20</w:t>
      </w:r>
      <w:r w:rsidR="00055897" w:rsidRPr="00284090">
        <w:rPr>
          <w:bCs/>
          <w:sz w:val="26"/>
          <w:szCs w:val="26"/>
          <w:vertAlign w:val="superscript"/>
        </w:rPr>
        <w:t>th</w:t>
      </w:r>
      <w:r w:rsidR="00055897" w:rsidRPr="00284090">
        <w:rPr>
          <w:bCs/>
          <w:sz w:val="26"/>
          <w:szCs w:val="26"/>
        </w:rPr>
        <w:t xml:space="preserve"> Session in Colombo</w:t>
      </w:r>
      <w:r w:rsidRPr="00284090">
        <w:rPr>
          <w:bCs/>
          <w:sz w:val="26"/>
          <w:szCs w:val="26"/>
          <w:lang w:val="en-US"/>
        </w:rPr>
        <w:t>, Sri Lanka</w:t>
      </w:r>
      <w:r w:rsidR="00055897" w:rsidRPr="00284090">
        <w:rPr>
          <w:bCs/>
          <w:sz w:val="26"/>
          <w:szCs w:val="26"/>
        </w:rPr>
        <w:t>.</w:t>
      </w:r>
    </w:p>
    <w:p w14:paraId="033E694E" w14:textId="5429A227" w:rsidR="00055897" w:rsidRPr="00284090" w:rsidRDefault="00284090" w:rsidP="00F457ED">
      <w:pPr>
        <w:pStyle w:val="ListParagraph"/>
        <w:numPr>
          <w:ilvl w:val="0"/>
          <w:numId w:val="12"/>
        </w:numPr>
        <w:ind w:left="360"/>
        <w:rPr>
          <w:bCs/>
          <w:sz w:val="26"/>
          <w:szCs w:val="26"/>
        </w:rPr>
      </w:pPr>
      <w:r>
        <w:rPr>
          <w:bCs/>
          <w:sz w:val="26"/>
          <w:szCs w:val="26"/>
          <w:lang w:val="en-US"/>
        </w:rPr>
        <w:t xml:space="preserve">2012 – </w:t>
      </w:r>
      <w:r w:rsidR="00055897" w:rsidRPr="00284090">
        <w:rPr>
          <w:bCs/>
          <w:sz w:val="26"/>
          <w:szCs w:val="26"/>
        </w:rPr>
        <w:t xml:space="preserve">Actions </w:t>
      </w:r>
      <w:r>
        <w:rPr>
          <w:bCs/>
          <w:sz w:val="26"/>
          <w:szCs w:val="26"/>
          <w:lang w:val="en-US"/>
        </w:rPr>
        <w:t>and r</w:t>
      </w:r>
      <w:r w:rsidR="00055897" w:rsidRPr="00284090">
        <w:rPr>
          <w:bCs/>
          <w:sz w:val="26"/>
          <w:szCs w:val="26"/>
        </w:rPr>
        <w:t xml:space="preserve">esolutions adopted at the </w:t>
      </w:r>
      <w:r>
        <w:rPr>
          <w:bCs/>
          <w:sz w:val="26"/>
          <w:szCs w:val="26"/>
          <w:lang w:val="en-US"/>
        </w:rPr>
        <w:t>intersessional m</w:t>
      </w:r>
      <w:r w:rsidR="00055897" w:rsidRPr="00284090">
        <w:rPr>
          <w:bCs/>
          <w:sz w:val="26"/>
          <w:szCs w:val="26"/>
        </w:rPr>
        <w:t>eeting in Washington</w:t>
      </w:r>
      <w:r>
        <w:rPr>
          <w:bCs/>
          <w:sz w:val="26"/>
          <w:szCs w:val="26"/>
          <w:lang w:val="en-US"/>
        </w:rPr>
        <w:t>,</w:t>
      </w:r>
      <w:r w:rsidR="00055897" w:rsidRPr="00284090">
        <w:rPr>
          <w:bCs/>
          <w:sz w:val="26"/>
          <w:szCs w:val="26"/>
        </w:rPr>
        <w:t xml:space="preserve"> DC, USA</w:t>
      </w:r>
      <w:r>
        <w:rPr>
          <w:bCs/>
          <w:sz w:val="26"/>
          <w:szCs w:val="26"/>
          <w:lang w:val="en-US"/>
        </w:rPr>
        <w:t>,</w:t>
      </w:r>
      <w:r w:rsidR="00055897" w:rsidRPr="00284090">
        <w:rPr>
          <w:bCs/>
          <w:sz w:val="26"/>
          <w:szCs w:val="26"/>
        </w:rPr>
        <w:t xml:space="preserve"> where Argentina and </w:t>
      </w:r>
      <w:r>
        <w:rPr>
          <w:bCs/>
          <w:sz w:val="26"/>
          <w:szCs w:val="26"/>
          <w:lang w:val="en-US"/>
        </w:rPr>
        <w:t xml:space="preserve">the </w:t>
      </w:r>
      <w:r w:rsidR="00055897" w:rsidRPr="00284090">
        <w:rPr>
          <w:bCs/>
          <w:sz w:val="26"/>
          <w:szCs w:val="26"/>
        </w:rPr>
        <w:t xml:space="preserve">UK were co-opted to the Committee. </w:t>
      </w:r>
    </w:p>
    <w:p w14:paraId="0C5A84FE" w14:textId="39334293" w:rsidR="00055897" w:rsidRPr="00284090" w:rsidRDefault="00284090" w:rsidP="00F457ED">
      <w:pPr>
        <w:pStyle w:val="ListParagraph"/>
        <w:numPr>
          <w:ilvl w:val="0"/>
          <w:numId w:val="12"/>
        </w:numPr>
        <w:ind w:left="360"/>
        <w:rPr>
          <w:bCs/>
          <w:sz w:val="26"/>
          <w:szCs w:val="26"/>
        </w:rPr>
      </w:pPr>
      <w:r>
        <w:rPr>
          <w:bCs/>
          <w:sz w:val="26"/>
          <w:szCs w:val="26"/>
          <w:lang w:val="en-US"/>
        </w:rPr>
        <w:t xml:space="preserve">2014 – </w:t>
      </w:r>
      <w:r w:rsidR="00055897" w:rsidRPr="00284090">
        <w:rPr>
          <w:bCs/>
          <w:sz w:val="26"/>
          <w:szCs w:val="26"/>
        </w:rPr>
        <w:t xml:space="preserve">Actions </w:t>
      </w:r>
      <w:r>
        <w:rPr>
          <w:bCs/>
          <w:sz w:val="26"/>
          <w:szCs w:val="26"/>
          <w:lang w:val="en-US"/>
        </w:rPr>
        <w:t>and r</w:t>
      </w:r>
      <w:r w:rsidR="00055897" w:rsidRPr="00284090">
        <w:rPr>
          <w:bCs/>
          <w:sz w:val="26"/>
          <w:szCs w:val="26"/>
        </w:rPr>
        <w:t xml:space="preserve">esolutions adopted at the </w:t>
      </w:r>
      <w:r>
        <w:rPr>
          <w:bCs/>
          <w:sz w:val="26"/>
          <w:szCs w:val="26"/>
          <w:lang w:val="en-US"/>
        </w:rPr>
        <w:t xml:space="preserve">intersessional </w:t>
      </w:r>
      <w:r>
        <w:rPr>
          <w:bCs/>
          <w:sz w:val="26"/>
          <w:szCs w:val="26"/>
        </w:rPr>
        <w:t>meeting in Rome, Italy.</w:t>
      </w:r>
    </w:p>
    <w:p w14:paraId="07ACCBD6" w14:textId="0B95F4DE" w:rsidR="00055897" w:rsidRPr="00284090" w:rsidRDefault="00284090" w:rsidP="00284090">
      <w:pPr>
        <w:pStyle w:val="ListParagraph"/>
        <w:numPr>
          <w:ilvl w:val="0"/>
          <w:numId w:val="12"/>
        </w:numPr>
        <w:ind w:left="360"/>
        <w:rPr>
          <w:bCs/>
          <w:sz w:val="26"/>
          <w:szCs w:val="26"/>
        </w:rPr>
      </w:pPr>
      <w:r>
        <w:rPr>
          <w:bCs/>
          <w:sz w:val="26"/>
          <w:szCs w:val="26"/>
          <w:lang w:val="en-US"/>
        </w:rPr>
        <w:t xml:space="preserve">2014 – </w:t>
      </w:r>
      <w:r w:rsidR="00055897" w:rsidRPr="00284090">
        <w:rPr>
          <w:bCs/>
          <w:sz w:val="26"/>
          <w:szCs w:val="26"/>
        </w:rPr>
        <w:t xml:space="preserve">Actions </w:t>
      </w:r>
      <w:r>
        <w:rPr>
          <w:bCs/>
          <w:sz w:val="26"/>
          <w:szCs w:val="26"/>
          <w:lang w:val="en-US"/>
        </w:rPr>
        <w:t>and r</w:t>
      </w:r>
      <w:r w:rsidR="00055897" w:rsidRPr="00284090">
        <w:rPr>
          <w:bCs/>
          <w:sz w:val="26"/>
          <w:szCs w:val="26"/>
        </w:rPr>
        <w:t>esolutions adopted at the 21st Session in Bandung, Indonesia</w:t>
      </w:r>
      <w:r>
        <w:rPr>
          <w:bCs/>
          <w:sz w:val="26"/>
          <w:szCs w:val="26"/>
          <w:lang w:val="en-US"/>
        </w:rPr>
        <w:t>.</w:t>
      </w:r>
    </w:p>
    <w:p w14:paraId="0B1486C2" w14:textId="6FA8937B" w:rsidR="00055897" w:rsidRPr="00284090" w:rsidRDefault="00284090" w:rsidP="00284090">
      <w:pPr>
        <w:pStyle w:val="ListParagraph"/>
        <w:numPr>
          <w:ilvl w:val="0"/>
          <w:numId w:val="12"/>
        </w:numPr>
        <w:ind w:left="360"/>
        <w:rPr>
          <w:bCs/>
          <w:sz w:val="26"/>
          <w:szCs w:val="26"/>
        </w:rPr>
      </w:pPr>
      <w:r>
        <w:rPr>
          <w:bCs/>
          <w:sz w:val="26"/>
          <w:szCs w:val="26"/>
          <w:lang w:val="en-US"/>
        </w:rPr>
        <w:t xml:space="preserve">2015 – </w:t>
      </w:r>
      <w:r w:rsidR="00055897" w:rsidRPr="00284090">
        <w:rPr>
          <w:bCs/>
          <w:sz w:val="26"/>
          <w:szCs w:val="26"/>
        </w:rPr>
        <w:t xml:space="preserve">Actions </w:t>
      </w:r>
      <w:r>
        <w:rPr>
          <w:bCs/>
          <w:sz w:val="26"/>
          <w:szCs w:val="26"/>
          <w:lang w:val="en-US"/>
        </w:rPr>
        <w:t>and r</w:t>
      </w:r>
      <w:r w:rsidR="00055897" w:rsidRPr="00284090">
        <w:rPr>
          <w:bCs/>
          <w:sz w:val="26"/>
          <w:szCs w:val="26"/>
        </w:rPr>
        <w:t xml:space="preserve">esolutions adopted at the </w:t>
      </w:r>
      <w:r>
        <w:rPr>
          <w:bCs/>
          <w:sz w:val="26"/>
          <w:szCs w:val="26"/>
          <w:lang w:val="en-US"/>
        </w:rPr>
        <w:t xml:space="preserve">intersessional </w:t>
      </w:r>
      <w:r w:rsidR="00055897" w:rsidRPr="00284090">
        <w:rPr>
          <w:bCs/>
          <w:sz w:val="26"/>
          <w:szCs w:val="26"/>
        </w:rPr>
        <w:t>meeting in Milan, Italy</w:t>
      </w:r>
      <w:r>
        <w:rPr>
          <w:bCs/>
          <w:sz w:val="26"/>
          <w:szCs w:val="26"/>
          <w:lang w:val="en-US"/>
        </w:rPr>
        <w:t>.</w:t>
      </w:r>
      <w:r w:rsidR="00055897" w:rsidRPr="00284090">
        <w:rPr>
          <w:bCs/>
          <w:sz w:val="26"/>
          <w:szCs w:val="26"/>
        </w:rPr>
        <w:t xml:space="preserve"> </w:t>
      </w:r>
    </w:p>
    <w:p w14:paraId="2D8289A3" w14:textId="3C2C9304" w:rsidR="00055897" w:rsidRPr="00284090" w:rsidRDefault="00284090" w:rsidP="00284090">
      <w:pPr>
        <w:pStyle w:val="ListParagraph"/>
        <w:numPr>
          <w:ilvl w:val="0"/>
          <w:numId w:val="12"/>
        </w:numPr>
        <w:ind w:left="360"/>
        <w:rPr>
          <w:bCs/>
          <w:sz w:val="26"/>
          <w:szCs w:val="26"/>
        </w:rPr>
      </w:pPr>
      <w:r>
        <w:rPr>
          <w:bCs/>
          <w:sz w:val="26"/>
          <w:szCs w:val="26"/>
          <w:lang w:val="en-US"/>
        </w:rPr>
        <w:t xml:space="preserve">2016 – </w:t>
      </w:r>
      <w:r w:rsidR="00055897" w:rsidRPr="00284090">
        <w:rPr>
          <w:bCs/>
          <w:sz w:val="26"/>
          <w:szCs w:val="26"/>
        </w:rPr>
        <w:t>Actions</w:t>
      </w:r>
      <w:r>
        <w:rPr>
          <w:bCs/>
          <w:sz w:val="26"/>
          <w:szCs w:val="26"/>
          <w:lang w:val="en-US"/>
        </w:rPr>
        <w:t xml:space="preserve"> and r</w:t>
      </w:r>
      <w:r w:rsidR="00055897" w:rsidRPr="00284090">
        <w:rPr>
          <w:bCs/>
          <w:sz w:val="26"/>
          <w:szCs w:val="26"/>
        </w:rPr>
        <w:t>esolutions adopted at the 22nd Session in Naivasha, Kenya</w:t>
      </w:r>
      <w:r>
        <w:rPr>
          <w:bCs/>
          <w:sz w:val="26"/>
          <w:szCs w:val="26"/>
          <w:lang w:val="en-US"/>
        </w:rPr>
        <w:t>.</w:t>
      </w:r>
    </w:p>
    <w:p w14:paraId="7372BA8D" w14:textId="77777777" w:rsidR="00284090" w:rsidRDefault="00284090">
      <w:pPr>
        <w:rPr>
          <w:rFonts w:asciiTheme="minorHAnsi" w:hAnsiTheme="minorHAnsi"/>
          <w:b/>
          <w:bCs/>
          <w:sz w:val="26"/>
          <w:szCs w:val="26"/>
        </w:rPr>
      </w:pPr>
      <w:r>
        <w:rPr>
          <w:rFonts w:asciiTheme="minorHAnsi" w:hAnsiTheme="minorHAnsi"/>
          <w:b/>
          <w:bCs/>
          <w:sz w:val="26"/>
          <w:szCs w:val="26"/>
        </w:rPr>
        <w:br w:type="page"/>
      </w:r>
    </w:p>
    <w:p w14:paraId="03E6F7E5" w14:textId="17F02972" w:rsidR="00055897" w:rsidRPr="00284090" w:rsidRDefault="00055897" w:rsidP="00055897">
      <w:pPr>
        <w:rPr>
          <w:rFonts w:asciiTheme="minorHAnsi" w:hAnsiTheme="minorHAnsi"/>
          <w:b/>
          <w:bCs/>
          <w:sz w:val="28"/>
          <w:szCs w:val="28"/>
        </w:rPr>
      </w:pPr>
      <w:r w:rsidRPr="00284090">
        <w:rPr>
          <w:rFonts w:asciiTheme="minorHAnsi" w:hAnsiTheme="minorHAnsi"/>
          <w:b/>
          <w:bCs/>
          <w:sz w:val="28"/>
          <w:szCs w:val="28"/>
        </w:rPr>
        <w:lastRenderedPageBreak/>
        <w:t>STATUS OF ADOPTION OR IMPLEMENTATION OF ISO 3720 MINIMUM QUALITY STANDARD</w:t>
      </w:r>
    </w:p>
    <w:tbl>
      <w:tblPr>
        <w:tblStyle w:val="TableGrid"/>
        <w:tblW w:w="5827" w:type="pct"/>
        <w:tblLook w:val="04A0" w:firstRow="1" w:lastRow="0" w:firstColumn="1" w:lastColumn="0" w:noHBand="0" w:noVBand="1"/>
      </w:tblPr>
      <w:tblGrid>
        <w:gridCol w:w="2569"/>
        <w:gridCol w:w="1866"/>
        <w:gridCol w:w="1140"/>
        <w:gridCol w:w="3734"/>
        <w:gridCol w:w="1692"/>
      </w:tblGrid>
      <w:tr w:rsidR="00055897" w:rsidRPr="00284090" w14:paraId="172358E9" w14:textId="77777777" w:rsidTr="0069723F">
        <w:trPr>
          <w:gridAfter w:val="1"/>
          <w:wAfter w:w="769" w:type="pct"/>
          <w:trHeight w:val="503"/>
        </w:trPr>
        <w:tc>
          <w:tcPr>
            <w:tcW w:w="1168" w:type="pct"/>
            <w:hideMark/>
          </w:tcPr>
          <w:p w14:paraId="4EC0AD92" w14:textId="77777777" w:rsidR="00055897" w:rsidRPr="00284090" w:rsidRDefault="00055897" w:rsidP="00055897">
            <w:pPr>
              <w:rPr>
                <w:rFonts w:asciiTheme="minorHAnsi" w:hAnsiTheme="minorHAnsi"/>
              </w:rPr>
            </w:pPr>
            <w:r w:rsidRPr="00284090">
              <w:rPr>
                <w:rFonts w:asciiTheme="minorHAnsi" w:hAnsiTheme="minorHAnsi"/>
                <w:b/>
                <w:bCs/>
              </w:rPr>
              <w:t xml:space="preserve">Country </w:t>
            </w:r>
          </w:p>
        </w:tc>
        <w:tc>
          <w:tcPr>
            <w:tcW w:w="1366" w:type="pct"/>
            <w:gridSpan w:val="2"/>
            <w:hideMark/>
          </w:tcPr>
          <w:p w14:paraId="50CFA406" w14:textId="77777777" w:rsidR="00055897" w:rsidRPr="00284090" w:rsidRDefault="00055897" w:rsidP="00055897">
            <w:pPr>
              <w:rPr>
                <w:rFonts w:asciiTheme="minorHAnsi" w:hAnsiTheme="minorHAnsi"/>
              </w:rPr>
            </w:pPr>
            <w:r w:rsidRPr="00284090">
              <w:rPr>
                <w:rFonts w:asciiTheme="minorHAnsi" w:hAnsiTheme="minorHAnsi"/>
                <w:b/>
                <w:bCs/>
              </w:rPr>
              <w:t xml:space="preserve">Status </w:t>
            </w:r>
          </w:p>
        </w:tc>
        <w:tc>
          <w:tcPr>
            <w:tcW w:w="1697" w:type="pct"/>
            <w:hideMark/>
          </w:tcPr>
          <w:p w14:paraId="48D46494" w14:textId="77777777" w:rsidR="00055897" w:rsidRPr="00284090" w:rsidRDefault="00055897" w:rsidP="00055897">
            <w:pPr>
              <w:ind w:left="-230" w:firstLine="230"/>
              <w:rPr>
                <w:rFonts w:asciiTheme="minorHAnsi" w:hAnsiTheme="minorHAnsi"/>
              </w:rPr>
            </w:pPr>
            <w:r w:rsidRPr="00284090">
              <w:rPr>
                <w:rFonts w:asciiTheme="minorHAnsi" w:hAnsiTheme="minorHAnsi"/>
                <w:b/>
                <w:bCs/>
              </w:rPr>
              <w:t xml:space="preserve">Local Body </w:t>
            </w:r>
          </w:p>
        </w:tc>
      </w:tr>
      <w:tr w:rsidR="00055897" w:rsidRPr="00284090" w14:paraId="184F2BF6" w14:textId="77777777" w:rsidTr="0069723F">
        <w:trPr>
          <w:gridAfter w:val="1"/>
          <w:wAfter w:w="769" w:type="pct"/>
          <w:trHeight w:val="377"/>
        </w:trPr>
        <w:tc>
          <w:tcPr>
            <w:tcW w:w="1168" w:type="pct"/>
            <w:hideMark/>
          </w:tcPr>
          <w:p w14:paraId="42169FA3" w14:textId="77777777" w:rsidR="00055897" w:rsidRPr="00284090" w:rsidRDefault="00055897" w:rsidP="00055897">
            <w:pPr>
              <w:rPr>
                <w:rFonts w:asciiTheme="minorHAnsi" w:hAnsiTheme="minorHAnsi"/>
              </w:rPr>
            </w:pPr>
            <w:r w:rsidRPr="00284090">
              <w:rPr>
                <w:rFonts w:asciiTheme="minorHAnsi" w:hAnsiTheme="minorHAnsi"/>
              </w:rPr>
              <w:t>Sri Lanka</w:t>
            </w:r>
          </w:p>
        </w:tc>
        <w:tc>
          <w:tcPr>
            <w:tcW w:w="1366" w:type="pct"/>
            <w:gridSpan w:val="2"/>
            <w:hideMark/>
          </w:tcPr>
          <w:p w14:paraId="78F70482" w14:textId="77777777" w:rsidR="00055897" w:rsidRPr="00284090" w:rsidRDefault="00055897" w:rsidP="00055897">
            <w:pPr>
              <w:rPr>
                <w:rFonts w:asciiTheme="minorHAnsi" w:hAnsiTheme="minorHAnsi"/>
              </w:rPr>
            </w:pPr>
            <w:r w:rsidRPr="00284090">
              <w:rPr>
                <w:rFonts w:asciiTheme="minorHAnsi" w:hAnsiTheme="minorHAnsi"/>
              </w:rPr>
              <w:t xml:space="preserve">Fully Implemented </w:t>
            </w:r>
          </w:p>
        </w:tc>
        <w:tc>
          <w:tcPr>
            <w:tcW w:w="1697" w:type="pct"/>
            <w:hideMark/>
          </w:tcPr>
          <w:p w14:paraId="3774D654" w14:textId="77777777" w:rsidR="00055897" w:rsidRPr="00284090" w:rsidRDefault="00055897" w:rsidP="00055897">
            <w:pPr>
              <w:rPr>
                <w:rFonts w:asciiTheme="minorHAnsi" w:hAnsiTheme="minorHAnsi"/>
              </w:rPr>
            </w:pPr>
            <w:r w:rsidRPr="00284090">
              <w:rPr>
                <w:rFonts w:asciiTheme="minorHAnsi" w:hAnsiTheme="minorHAnsi"/>
              </w:rPr>
              <w:t xml:space="preserve">ISO 3720 / SLS 135/ 1979 </w:t>
            </w:r>
          </w:p>
        </w:tc>
      </w:tr>
      <w:tr w:rsidR="00055897" w:rsidRPr="00284090" w14:paraId="0164D830" w14:textId="77777777" w:rsidTr="0069723F">
        <w:trPr>
          <w:gridAfter w:val="1"/>
          <w:wAfter w:w="769" w:type="pct"/>
          <w:trHeight w:val="350"/>
        </w:trPr>
        <w:tc>
          <w:tcPr>
            <w:tcW w:w="1168" w:type="pct"/>
            <w:hideMark/>
          </w:tcPr>
          <w:p w14:paraId="30562EDF" w14:textId="77777777" w:rsidR="00055897" w:rsidRPr="00284090" w:rsidRDefault="00055897" w:rsidP="00055897">
            <w:pPr>
              <w:rPr>
                <w:rFonts w:asciiTheme="minorHAnsi" w:hAnsiTheme="minorHAnsi"/>
              </w:rPr>
            </w:pPr>
            <w:r w:rsidRPr="00284090">
              <w:rPr>
                <w:rFonts w:asciiTheme="minorHAnsi" w:hAnsiTheme="minorHAnsi"/>
              </w:rPr>
              <w:t xml:space="preserve">India </w:t>
            </w:r>
          </w:p>
        </w:tc>
        <w:tc>
          <w:tcPr>
            <w:tcW w:w="1366" w:type="pct"/>
            <w:gridSpan w:val="2"/>
            <w:hideMark/>
          </w:tcPr>
          <w:p w14:paraId="7550E4D2" w14:textId="77777777" w:rsidR="00055897" w:rsidRPr="00284090" w:rsidRDefault="00055897" w:rsidP="00055897">
            <w:pPr>
              <w:rPr>
                <w:rFonts w:asciiTheme="minorHAnsi" w:hAnsiTheme="minorHAnsi"/>
              </w:rPr>
            </w:pPr>
            <w:r w:rsidRPr="00284090">
              <w:rPr>
                <w:rFonts w:asciiTheme="minorHAnsi" w:hAnsiTheme="minorHAnsi"/>
              </w:rPr>
              <w:t xml:space="preserve">Fully Implemented </w:t>
            </w:r>
          </w:p>
        </w:tc>
        <w:tc>
          <w:tcPr>
            <w:tcW w:w="1697" w:type="pct"/>
            <w:hideMark/>
          </w:tcPr>
          <w:p w14:paraId="3B6734E4" w14:textId="77777777" w:rsidR="00055897" w:rsidRPr="00284090" w:rsidRDefault="00055897" w:rsidP="00055897">
            <w:pPr>
              <w:rPr>
                <w:rFonts w:asciiTheme="minorHAnsi" w:hAnsiTheme="minorHAnsi"/>
              </w:rPr>
            </w:pPr>
            <w:r w:rsidRPr="00284090">
              <w:rPr>
                <w:rFonts w:asciiTheme="minorHAnsi" w:hAnsiTheme="minorHAnsi"/>
              </w:rPr>
              <w:t xml:space="preserve">ISO 3720/ PFA/ FSSAI </w:t>
            </w:r>
          </w:p>
        </w:tc>
      </w:tr>
      <w:tr w:rsidR="00055897" w:rsidRPr="00284090" w14:paraId="1FB33646" w14:textId="77777777" w:rsidTr="0069723F">
        <w:trPr>
          <w:gridAfter w:val="1"/>
          <w:wAfter w:w="769" w:type="pct"/>
          <w:trHeight w:val="350"/>
        </w:trPr>
        <w:tc>
          <w:tcPr>
            <w:tcW w:w="1168" w:type="pct"/>
            <w:hideMark/>
          </w:tcPr>
          <w:p w14:paraId="14C6563F" w14:textId="77777777" w:rsidR="00055897" w:rsidRPr="00284090" w:rsidRDefault="00055897" w:rsidP="00055897">
            <w:pPr>
              <w:rPr>
                <w:rFonts w:asciiTheme="minorHAnsi" w:hAnsiTheme="minorHAnsi"/>
              </w:rPr>
            </w:pPr>
            <w:r w:rsidRPr="00284090">
              <w:rPr>
                <w:rFonts w:asciiTheme="minorHAnsi" w:hAnsiTheme="minorHAnsi"/>
              </w:rPr>
              <w:t xml:space="preserve">Kenya </w:t>
            </w:r>
          </w:p>
        </w:tc>
        <w:tc>
          <w:tcPr>
            <w:tcW w:w="1366" w:type="pct"/>
            <w:gridSpan w:val="2"/>
            <w:hideMark/>
          </w:tcPr>
          <w:p w14:paraId="17E77A32" w14:textId="77777777" w:rsidR="00055897" w:rsidRPr="00284090" w:rsidRDefault="00055897" w:rsidP="00055897">
            <w:pPr>
              <w:rPr>
                <w:rFonts w:asciiTheme="minorHAnsi" w:hAnsiTheme="minorHAnsi"/>
              </w:rPr>
            </w:pPr>
            <w:r w:rsidRPr="00284090">
              <w:rPr>
                <w:rFonts w:asciiTheme="minorHAnsi" w:hAnsiTheme="minorHAnsi"/>
              </w:rPr>
              <w:t xml:space="preserve">Fully Implemented </w:t>
            </w:r>
          </w:p>
        </w:tc>
        <w:tc>
          <w:tcPr>
            <w:tcW w:w="1697" w:type="pct"/>
            <w:hideMark/>
          </w:tcPr>
          <w:p w14:paraId="26477DD6" w14:textId="77777777" w:rsidR="00055897" w:rsidRPr="00284090" w:rsidRDefault="00055897" w:rsidP="00055897">
            <w:pPr>
              <w:rPr>
                <w:rFonts w:asciiTheme="minorHAnsi" w:hAnsiTheme="minorHAnsi"/>
              </w:rPr>
            </w:pPr>
            <w:r w:rsidRPr="00284090">
              <w:rPr>
                <w:rFonts w:asciiTheme="minorHAnsi" w:hAnsiTheme="minorHAnsi"/>
              </w:rPr>
              <w:t xml:space="preserve">ISO 3720 / KS65 - 2009 </w:t>
            </w:r>
          </w:p>
        </w:tc>
      </w:tr>
      <w:tr w:rsidR="00055897" w:rsidRPr="00284090" w14:paraId="0C532C3D" w14:textId="77777777" w:rsidTr="0069723F">
        <w:trPr>
          <w:gridAfter w:val="1"/>
          <w:wAfter w:w="769" w:type="pct"/>
          <w:trHeight w:val="530"/>
        </w:trPr>
        <w:tc>
          <w:tcPr>
            <w:tcW w:w="1168" w:type="pct"/>
            <w:tcBorders>
              <w:top w:val="nil"/>
            </w:tcBorders>
            <w:hideMark/>
          </w:tcPr>
          <w:p w14:paraId="3935EE1D" w14:textId="77777777" w:rsidR="00055897" w:rsidRPr="00284090" w:rsidRDefault="00055897" w:rsidP="00055897">
            <w:pPr>
              <w:rPr>
                <w:rFonts w:asciiTheme="minorHAnsi" w:hAnsiTheme="minorHAnsi"/>
              </w:rPr>
            </w:pPr>
            <w:r w:rsidRPr="00284090">
              <w:rPr>
                <w:rFonts w:asciiTheme="minorHAnsi" w:hAnsiTheme="minorHAnsi"/>
              </w:rPr>
              <w:t xml:space="preserve">Vietnam </w:t>
            </w:r>
          </w:p>
        </w:tc>
        <w:tc>
          <w:tcPr>
            <w:tcW w:w="1366" w:type="pct"/>
            <w:gridSpan w:val="2"/>
            <w:tcBorders>
              <w:top w:val="nil"/>
            </w:tcBorders>
            <w:hideMark/>
          </w:tcPr>
          <w:p w14:paraId="64FCA616" w14:textId="77777777" w:rsidR="00055897" w:rsidRPr="00284090" w:rsidRDefault="00055897" w:rsidP="00055897">
            <w:pPr>
              <w:rPr>
                <w:rFonts w:asciiTheme="minorHAnsi" w:hAnsiTheme="minorHAnsi"/>
              </w:rPr>
            </w:pPr>
            <w:r w:rsidRPr="00284090">
              <w:rPr>
                <w:rFonts w:asciiTheme="minorHAnsi" w:hAnsiTheme="minorHAnsi"/>
              </w:rPr>
              <w:t xml:space="preserve">Fully Implemented </w:t>
            </w:r>
          </w:p>
        </w:tc>
        <w:tc>
          <w:tcPr>
            <w:tcW w:w="1697" w:type="pct"/>
            <w:tcBorders>
              <w:top w:val="nil"/>
            </w:tcBorders>
            <w:hideMark/>
          </w:tcPr>
          <w:p w14:paraId="4B7C9087" w14:textId="77777777" w:rsidR="00055897" w:rsidRPr="00284090" w:rsidRDefault="00055897" w:rsidP="00055897">
            <w:pPr>
              <w:rPr>
                <w:rFonts w:asciiTheme="minorHAnsi" w:hAnsiTheme="minorHAnsi"/>
              </w:rPr>
            </w:pPr>
            <w:r w:rsidRPr="00284090">
              <w:rPr>
                <w:rFonts w:asciiTheme="minorHAnsi" w:hAnsiTheme="minorHAnsi"/>
              </w:rPr>
              <w:t xml:space="preserve">ISO 3720/ Vietnamese </w:t>
            </w:r>
          </w:p>
          <w:p w14:paraId="04C17286" w14:textId="77777777" w:rsidR="00055897" w:rsidRPr="00284090" w:rsidRDefault="00055897" w:rsidP="00055897">
            <w:pPr>
              <w:rPr>
                <w:rFonts w:asciiTheme="minorHAnsi" w:hAnsiTheme="minorHAnsi"/>
              </w:rPr>
            </w:pPr>
            <w:r w:rsidRPr="00284090">
              <w:rPr>
                <w:rFonts w:asciiTheme="minorHAnsi" w:hAnsiTheme="minorHAnsi"/>
              </w:rPr>
              <w:t xml:space="preserve">Standard </w:t>
            </w:r>
          </w:p>
        </w:tc>
      </w:tr>
      <w:tr w:rsidR="00055897" w:rsidRPr="00284090" w14:paraId="36D1A2F2" w14:textId="77777777" w:rsidTr="0069723F">
        <w:trPr>
          <w:gridAfter w:val="1"/>
          <w:wAfter w:w="769" w:type="pct"/>
          <w:trHeight w:val="350"/>
        </w:trPr>
        <w:tc>
          <w:tcPr>
            <w:tcW w:w="1168" w:type="pct"/>
            <w:hideMark/>
          </w:tcPr>
          <w:p w14:paraId="6DD4E46B" w14:textId="77777777" w:rsidR="00055897" w:rsidRPr="00284090" w:rsidRDefault="00055897" w:rsidP="00055897">
            <w:pPr>
              <w:rPr>
                <w:rFonts w:asciiTheme="minorHAnsi" w:hAnsiTheme="minorHAnsi"/>
              </w:rPr>
            </w:pPr>
            <w:r w:rsidRPr="00284090">
              <w:rPr>
                <w:rFonts w:asciiTheme="minorHAnsi" w:hAnsiTheme="minorHAnsi"/>
              </w:rPr>
              <w:t xml:space="preserve">Bangladesh </w:t>
            </w:r>
          </w:p>
        </w:tc>
        <w:tc>
          <w:tcPr>
            <w:tcW w:w="1366" w:type="pct"/>
            <w:gridSpan w:val="2"/>
            <w:hideMark/>
          </w:tcPr>
          <w:p w14:paraId="1B4BC8EC" w14:textId="77777777" w:rsidR="00055897" w:rsidRPr="00284090" w:rsidRDefault="00055897" w:rsidP="00055897">
            <w:pPr>
              <w:rPr>
                <w:rFonts w:asciiTheme="minorHAnsi" w:hAnsiTheme="minorHAnsi"/>
              </w:rPr>
            </w:pPr>
            <w:r w:rsidRPr="00284090">
              <w:rPr>
                <w:rFonts w:asciiTheme="minorHAnsi" w:hAnsiTheme="minorHAnsi"/>
              </w:rPr>
              <w:t xml:space="preserve">Fully Implemented </w:t>
            </w:r>
          </w:p>
        </w:tc>
        <w:tc>
          <w:tcPr>
            <w:tcW w:w="1697" w:type="pct"/>
            <w:hideMark/>
          </w:tcPr>
          <w:p w14:paraId="4567B683" w14:textId="77777777" w:rsidR="00055897" w:rsidRPr="00284090" w:rsidRDefault="00055897" w:rsidP="00055897">
            <w:pPr>
              <w:rPr>
                <w:rFonts w:asciiTheme="minorHAnsi" w:hAnsiTheme="minorHAnsi"/>
              </w:rPr>
            </w:pPr>
            <w:r w:rsidRPr="00284090">
              <w:rPr>
                <w:rFonts w:asciiTheme="minorHAnsi" w:hAnsiTheme="minorHAnsi"/>
              </w:rPr>
              <w:t xml:space="preserve">ISO 3720/ BDSS </w:t>
            </w:r>
          </w:p>
        </w:tc>
      </w:tr>
      <w:tr w:rsidR="00055897" w:rsidRPr="00284090" w14:paraId="34B8AB71" w14:textId="77777777" w:rsidTr="0069723F">
        <w:trPr>
          <w:gridAfter w:val="1"/>
          <w:wAfter w:w="769" w:type="pct"/>
          <w:trHeight w:val="350"/>
        </w:trPr>
        <w:tc>
          <w:tcPr>
            <w:tcW w:w="1168" w:type="pct"/>
            <w:hideMark/>
          </w:tcPr>
          <w:p w14:paraId="2364F236" w14:textId="77777777" w:rsidR="00055897" w:rsidRPr="00284090" w:rsidRDefault="00055897" w:rsidP="00055897">
            <w:pPr>
              <w:rPr>
                <w:rFonts w:asciiTheme="minorHAnsi" w:hAnsiTheme="minorHAnsi"/>
              </w:rPr>
            </w:pPr>
            <w:r w:rsidRPr="00284090">
              <w:rPr>
                <w:rFonts w:asciiTheme="minorHAnsi" w:hAnsiTheme="minorHAnsi"/>
              </w:rPr>
              <w:t xml:space="preserve">Rwanda </w:t>
            </w:r>
          </w:p>
        </w:tc>
        <w:tc>
          <w:tcPr>
            <w:tcW w:w="1366" w:type="pct"/>
            <w:gridSpan w:val="2"/>
            <w:hideMark/>
          </w:tcPr>
          <w:p w14:paraId="72ACC25A" w14:textId="77777777" w:rsidR="00055897" w:rsidRPr="00284090" w:rsidRDefault="00055897" w:rsidP="00055897">
            <w:pPr>
              <w:rPr>
                <w:rFonts w:asciiTheme="minorHAnsi" w:hAnsiTheme="minorHAnsi"/>
              </w:rPr>
            </w:pPr>
            <w:r w:rsidRPr="00284090">
              <w:rPr>
                <w:rFonts w:asciiTheme="minorHAnsi" w:hAnsiTheme="minorHAnsi"/>
              </w:rPr>
              <w:t xml:space="preserve">Fully Implemented </w:t>
            </w:r>
          </w:p>
        </w:tc>
        <w:tc>
          <w:tcPr>
            <w:tcW w:w="1697" w:type="pct"/>
            <w:hideMark/>
          </w:tcPr>
          <w:p w14:paraId="68A8F47F" w14:textId="77777777" w:rsidR="00055897" w:rsidRPr="00284090" w:rsidRDefault="00055897" w:rsidP="00055897">
            <w:pPr>
              <w:rPr>
                <w:rFonts w:asciiTheme="minorHAnsi" w:hAnsiTheme="minorHAnsi"/>
              </w:rPr>
            </w:pPr>
            <w:r w:rsidRPr="00284090">
              <w:rPr>
                <w:rFonts w:asciiTheme="minorHAnsi" w:hAnsiTheme="minorHAnsi"/>
              </w:rPr>
              <w:t xml:space="preserve">ISO 3720 </w:t>
            </w:r>
          </w:p>
        </w:tc>
      </w:tr>
      <w:tr w:rsidR="00055897" w:rsidRPr="00284090" w14:paraId="0745EA4D" w14:textId="77777777" w:rsidTr="0069723F">
        <w:trPr>
          <w:gridAfter w:val="1"/>
          <w:wAfter w:w="769" w:type="pct"/>
          <w:trHeight w:val="890"/>
        </w:trPr>
        <w:tc>
          <w:tcPr>
            <w:tcW w:w="1168" w:type="pct"/>
            <w:hideMark/>
          </w:tcPr>
          <w:p w14:paraId="2B95D8D5" w14:textId="77777777" w:rsidR="00055897" w:rsidRPr="00284090" w:rsidRDefault="00055897" w:rsidP="00055897">
            <w:pPr>
              <w:rPr>
                <w:rFonts w:asciiTheme="minorHAnsi" w:hAnsiTheme="minorHAnsi"/>
              </w:rPr>
            </w:pPr>
            <w:r w:rsidRPr="00284090">
              <w:rPr>
                <w:rFonts w:asciiTheme="minorHAnsi" w:hAnsiTheme="minorHAnsi"/>
              </w:rPr>
              <w:t xml:space="preserve">Argentina </w:t>
            </w:r>
          </w:p>
        </w:tc>
        <w:tc>
          <w:tcPr>
            <w:tcW w:w="1366" w:type="pct"/>
            <w:gridSpan w:val="2"/>
            <w:hideMark/>
          </w:tcPr>
          <w:p w14:paraId="2EAC217F" w14:textId="77777777" w:rsidR="00055897" w:rsidRPr="00284090" w:rsidRDefault="00055897" w:rsidP="00055897">
            <w:pPr>
              <w:rPr>
                <w:rFonts w:asciiTheme="minorHAnsi" w:hAnsiTheme="minorHAnsi"/>
              </w:rPr>
            </w:pPr>
            <w:r w:rsidRPr="00284090">
              <w:rPr>
                <w:rFonts w:asciiTheme="minorHAnsi" w:hAnsiTheme="minorHAnsi"/>
              </w:rPr>
              <w:t>Fully Implemented</w:t>
            </w:r>
          </w:p>
        </w:tc>
        <w:tc>
          <w:tcPr>
            <w:tcW w:w="1697" w:type="pct"/>
            <w:hideMark/>
          </w:tcPr>
          <w:p w14:paraId="1C8DCEDE" w14:textId="22D8507D" w:rsidR="00055897" w:rsidRPr="00284090" w:rsidRDefault="00055897" w:rsidP="00055897">
            <w:pPr>
              <w:rPr>
                <w:rFonts w:asciiTheme="minorHAnsi" w:hAnsiTheme="minorHAnsi"/>
              </w:rPr>
            </w:pPr>
            <w:r w:rsidRPr="00284090">
              <w:rPr>
                <w:rFonts w:asciiTheme="minorHAnsi" w:hAnsiTheme="minorHAnsi"/>
              </w:rPr>
              <w:t>CAA slight variation to ISO 3720 (Crude fiber: 20% in the CAA and 16.</w:t>
            </w:r>
            <w:r w:rsidR="00284090">
              <w:rPr>
                <w:rFonts w:asciiTheme="minorHAnsi" w:hAnsiTheme="minorHAnsi"/>
              </w:rPr>
              <w:t>5% Water extract: 28%</w:t>
            </w:r>
            <w:r w:rsidRPr="00284090">
              <w:rPr>
                <w:rFonts w:asciiTheme="minorHAnsi" w:hAnsiTheme="minorHAnsi"/>
              </w:rPr>
              <w:t xml:space="preserve"> in CAA and 32%)</w:t>
            </w:r>
          </w:p>
        </w:tc>
      </w:tr>
      <w:tr w:rsidR="00055897" w:rsidRPr="00284090" w14:paraId="367CC991" w14:textId="77777777" w:rsidTr="0069723F">
        <w:trPr>
          <w:gridAfter w:val="1"/>
          <w:wAfter w:w="769" w:type="pct"/>
          <w:trHeight w:val="350"/>
        </w:trPr>
        <w:tc>
          <w:tcPr>
            <w:tcW w:w="1168" w:type="pct"/>
            <w:hideMark/>
          </w:tcPr>
          <w:p w14:paraId="203A42AC" w14:textId="77777777" w:rsidR="00055897" w:rsidRPr="00284090" w:rsidRDefault="00055897" w:rsidP="00055897">
            <w:pPr>
              <w:rPr>
                <w:rFonts w:asciiTheme="minorHAnsi" w:hAnsiTheme="minorHAnsi"/>
              </w:rPr>
            </w:pPr>
            <w:r w:rsidRPr="00284090">
              <w:rPr>
                <w:rFonts w:asciiTheme="minorHAnsi" w:hAnsiTheme="minorHAnsi"/>
              </w:rPr>
              <w:t xml:space="preserve">Tanzania </w:t>
            </w:r>
          </w:p>
        </w:tc>
        <w:tc>
          <w:tcPr>
            <w:tcW w:w="1366" w:type="pct"/>
            <w:gridSpan w:val="2"/>
            <w:hideMark/>
          </w:tcPr>
          <w:p w14:paraId="761C8AE3" w14:textId="77777777" w:rsidR="00055897" w:rsidRPr="00284090" w:rsidRDefault="00055897" w:rsidP="00055897">
            <w:pPr>
              <w:rPr>
                <w:rFonts w:asciiTheme="minorHAnsi" w:hAnsiTheme="minorHAnsi"/>
              </w:rPr>
            </w:pPr>
            <w:r w:rsidRPr="00284090">
              <w:rPr>
                <w:rFonts w:asciiTheme="minorHAnsi" w:hAnsiTheme="minorHAnsi"/>
              </w:rPr>
              <w:t xml:space="preserve">Implementation on-going </w:t>
            </w:r>
          </w:p>
        </w:tc>
        <w:tc>
          <w:tcPr>
            <w:tcW w:w="1697" w:type="pct"/>
            <w:hideMark/>
          </w:tcPr>
          <w:p w14:paraId="40090E77" w14:textId="77777777" w:rsidR="00055897" w:rsidRPr="00284090" w:rsidRDefault="00055897" w:rsidP="00055897">
            <w:pPr>
              <w:rPr>
                <w:rFonts w:asciiTheme="minorHAnsi" w:hAnsiTheme="minorHAnsi"/>
              </w:rPr>
            </w:pPr>
            <w:r w:rsidRPr="00284090">
              <w:rPr>
                <w:rFonts w:asciiTheme="minorHAnsi" w:hAnsiTheme="minorHAnsi"/>
              </w:rPr>
              <w:t xml:space="preserve">ISO 3720/ TZS 352 </w:t>
            </w:r>
          </w:p>
        </w:tc>
      </w:tr>
      <w:tr w:rsidR="00055897" w:rsidRPr="00284090" w14:paraId="3870CA7B" w14:textId="77777777" w:rsidTr="0069723F">
        <w:trPr>
          <w:gridAfter w:val="1"/>
          <w:wAfter w:w="769" w:type="pct"/>
          <w:trHeight w:val="350"/>
        </w:trPr>
        <w:tc>
          <w:tcPr>
            <w:tcW w:w="1168" w:type="pct"/>
            <w:hideMark/>
          </w:tcPr>
          <w:p w14:paraId="6C4D8D73" w14:textId="77777777" w:rsidR="00055897" w:rsidRPr="00284090" w:rsidRDefault="00055897" w:rsidP="00055897">
            <w:pPr>
              <w:rPr>
                <w:rFonts w:asciiTheme="minorHAnsi" w:hAnsiTheme="minorHAnsi"/>
              </w:rPr>
            </w:pPr>
            <w:r w:rsidRPr="00284090">
              <w:rPr>
                <w:rFonts w:asciiTheme="minorHAnsi" w:hAnsiTheme="minorHAnsi"/>
              </w:rPr>
              <w:t xml:space="preserve">Uganda </w:t>
            </w:r>
          </w:p>
        </w:tc>
        <w:tc>
          <w:tcPr>
            <w:tcW w:w="1366" w:type="pct"/>
            <w:gridSpan w:val="2"/>
            <w:hideMark/>
          </w:tcPr>
          <w:p w14:paraId="76386372" w14:textId="77777777" w:rsidR="00055897" w:rsidRPr="00284090" w:rsidRDefault="00055897" w:rsidP="00055897">
            <w:pPr>
              <w:rPr>
                <w:rFonts w:asciiTheme="minorHAnsi" w:hAnsiTheme="minorHAnsi"/>
              </w:rPr>
            </w:pPr>
            <w:r w:rsidRPr="00284090">
              <w:rPr>
                <w:rFonts w:asciiTheme="minorHAnsi" w:hAnsiTheme="minorHAnsi"/>
              </w:rPr>
              <w:t xml:space="preserve">Implementation on-going </w:t>
            </w:r>
          </w:p>
        </w:tc>
        <w:tc>
          <w:tcPr>
            <w:tcW w:w="1697" w:type="pct"/>
            <w:hideMark/>
          </w:tcPr>
          <w:p w14:paraId="6C4BF131" w14:textId="77777777" w:rsidR="00055897" w:rsidRPr="00284090" w:rsidRDefault="00055897" w:rsidP="00055897">
            <w:pPr>
              <w:rPr>
                <w:rFonts w:asciiTheme="minorHAnsi" w:hAnsiTheme="minorHAnsi"/>
              </w:rPr>
            </w:pPr>
            <w:r w:rsidRPr="00284090">
              <w:rPr>
                <w:rFonts w:asciiTheme="minorHAnsi" w:hAnsiTheme="minorHAnsi"/>
              </w:rPr>
              <w:t xml:space="preserve">ISO 3720 / US 292:2002 </w:t>
            </w:r>
          </w:p>
        </w:tc>
      </w:tr>
      <w:tr w:rsidR="00055897" w:rsidRPr="00284090" w14:paraId="32252B18" w14:textId="77777777" w:rsidTr="0069723F">
        <w:trPr>
          <w:gridAfter w:val="1"/>
          <w:wAfter w:w="769" w:type="pct"/>
          <w:trHeight w:val="350"/>
        </w:trPr>
        <w:tc>
          <w:tcPr>
            <w:tcW w:w="1168" w:type="pct"/>
            <w:hideMark/>
          </w:tcPr>
          <w:p w14:paraId="5A1496E4" w14:textId="77777777" w:rsidR="00055897" w:rsidRPr="00284090" w:rsidRDefault="00055897" w:rsidP="00055897">
            <w:pPr>
              <w:rPr>
                <w:rFonts w:asciiTheme="minorHAnsi" w:hAnsiTheme="minorHAnsi"/>
              </w:rPr>
            </w:pPr>
            <w:r w:rsidRPr="00284090">
              <w:rPr>
                <w:rFonts w:asciiTheme="minorHAnsi" w:hAnsiTheme="minorHAnsi"/>
              </w:rPr>
              <w:t xml:space="preserve">Malawi </w:t>
            </w:r>
          </w:p>
        </w:tc>
        <w:tc>
          <w:tcPr>
            <w:tcW w:w="1366" w:type="pct"/>
            <w:gridSpan w:val="2"/>
            <w:hideMark/>
          </w:tcPr>
          <w:p w14:paraId="62ED8A3C" w14:textId="77777777" w:rsidR="00055897" w:rsidRPr="00284090" w:rsidRDefault="00055897" w:rsidP="00055897">
            <w:pPr>
              <w:rPr>
                <w:rFonts w:asciiTheme="minorHAnsi" w:hAnsiTheme="minorHAnsi"/>
              </w:rPr>
            </w:pPr>
            <w:r w:rsidRPr="00284090">
              <w:rPr>
                <w:rFonts w:asciiTheme="minorHAnsi" w:hAnsiTheme="minorHAnsi"/>
              </w:rPr>
              <w:t>Fully Implemented</w:t>
            </w:r>
          </w:p>
        </w:tc>
        <w:tc>
          <w:tcPr>
            <w:tcW w:w="1697" w:type="pct"/>
            <w:hideMark/>
          </w:tcPr>
          <w:p w14:paraId="4DDCFEBB" w14:textId="77777777" w:rsidR="00055897" w:rsidRPr="00284090" w:rsidRDefault="00055897" w:rsidP="00055897">
            <w:pPr>
              <w:rPr>
                <w:rFonts w:asciiTheme="minorHAnsi" w:hAnsiTheme="minorHAnsi"/>
              </w:rPr>
            </w:pPr>
            <w:r w:rsidRPr="00284090">
              <w:rPr>
                <w:rFonts w:asciiTheme="minorHAnsi" w:hAnsiTheme="minorHAnsi"/>
              </w:rPr>
              <w:t xml:space="preserve">ISO 3720 </w:t>
            </w:r>
          </w:p>
        </w:tc>
      </w:tr>
      <w:tr w:rsidR="00055897" w:rsidRPr="00284090" w14:paraId="57FD5630" w14:textId="77777777" w:rsidTr="0069723F">
        <w:trPr>
          <w:gridAfter w:val="1"/>
          <w:wAfter w:w="769" w:type="pct"/>
          <w:trHeight w:val="741"/>
        </w:trPr>
        <w:tc>
          <w:tcPr>
            <w:tcW w:w="1168" w:type="pct"/>
            <w:hideMark/>
          </w:tcPr>
          <w:p w14:paraId="56F3056B" w14:textId="77777777" w:rsidR="00055897" w:rsidRPr="00284090" w:rsidRDefault="00055897" w:rsidP="00055897">
            <w:pPr>
              <w:rPr>
                <w:rFonts w:asciiTheme="minorHAnsi" w:hAnsiTheme="minorHAnsi"/>
              </w:rPr>
            </w:pPr>
            <w:r w:rsidRPr="00284090">
              <w:rPr>
                <w:rFonts w:asciiTheme="minorHAnsi" w:hAnsiTheme="minorHAnsi"/>
              </w:rPr>
              <w:t xml:space="preserve">China </w:t>
            </w:r>
          </w:p>
        </w:tc>
        <w:tc>
          <w:tcPr>
            <w:tcW w:w="1366" w:type="pct"/>
            <w:gridSpan w:val="2"/>
            <w:hideMark/>
          </w:tcPr>
          <w:p w14:paraId="4423C192" w14:textId="77777777" w:rsidR="00055897" w:rsidRPr="00284090" w:rsidRDefault="00055897" w:rsidP="00055897">
            <w:pPr>
              <w:rPr>
                <w:rFonts w:asciiTheme="minorHAnsi" w:hAnsiTheme="minorHAnsi"/>
              </w:rPr>
            </w:pPr>
            <w:r w:rsidRPr="00284090">
              <w:rPr>
                <w:rFonts w:asciiTheme="minorHAnsi" w:hAnsiTheme="minorHAnsi"/>
              </w:rPr>
              <w:t>Partially Implemented</w:t>
            </w:r>
          </w:p>
        </w:tc>
        <w:tc>
          <w:tcPr>
            <w:tcW w:w="1697" w:type="pct"/>
            <w:hideMark/>
          </w:tcPr>
          <w:p w14:paraId="2AC5E6DE" w14:textId="77777777" w:rsidR="00055897" w:rsidRPr="00284090" w:rsidRDefault="00055897" w:rsidP="00F457ED">
            <w:pPr>
              <w:pStyle w:val="ListParagraph"/>
              <w:numPr>
                <w:ilvl w:val="0"/>
                <w:numId w:val="13"/>
              </w:numPr>
              <w:spacing w:after="0" w:line="240" w:lineRule="auto"/>
              <w:rPr>
                <w:rFonts w:asciiTheme="minorHAnsi" w:hAnsiTheme="minorHAnsi"/>
              </w:rPr>
            </w:pPr>
            <w:r w:rsidRPr="00284090">
              <w:rPr>
                <w:rFonts w:asciiTheme="minorHAnsi" w:hAnsiTheme="minorHAnsi"/>
              </w:rPr>
              <w:t xml:space="preserve">ISO3720-2011 </w:t>
            </w:r>
          </w:p>
          <w:p w14:paraId="05368A8D" w14:textId="77777777" w:rsidR="00055897" w:rsidRPr="00284090" w:rsidRDefault="00055897" w:rsidP="00F457ED">
            <w:pPr>
              <w:pStyle w:val="ListParagraph"/>
              <w:numPr>
                <w:ilvl w:val="0"/>
                <w:numId w:val="13"/>
              </w:numPr>
              <w:spacing w:after="0" w:line="240" w:lineRule="auto"/>
              <w:rPr>
                <w:rFonts w:asciiTheme="minorHAnsi" w:hAnsiTheme="minorHAnsi"/>
              </w:rPr>
            </w:pPr>
            <w:r w:rsidRPr="00284090">
              <w:rPr>
                <w:rFonts w:asciiTheme="minorHAnsi" w:hAnsiTheme="minorHAnsi"/>
              </w:rPr>
              <w:t xml:space="preserve">GB/T 13738.1-2008 Black Tea-Part 1  Broken Black Tea </w:t>
            </w:r>
          </w:p>
          <w:p w14:paraId="186DE3AB" w14:textId="4A305679" w:rsidR="00055897" w:rsidRPr="00284090" w:rsidRDefault="00055897" w:rsidP="00F457ED">
            <w:pPr>
              <w:pStyle w:val="ListParagraph"/>
              <w:numPr>
                <w:ilvl w:val="0"/>
                <w:numId w:val="13"/>
              </w:numPr>
              <w:spacing w:after="0" w:line="240" w:lineRule="auto"/>
              <w:rPr>
                <w:rFonts w:asciiTheme="minorHAnsi" w:hAnsiTheme="minorHAnsi"/>
              </w:rPr>
            </w:pPr>
            <w:r w:rsidRPr="00284090">
              <w:rPr>
                <w:rFonts w:asciiTheme="minorHAnsi" w:hAnsiTheme="minorHAnsi"/>
              </w:rPr>
              <w:t xml:space="preserve">GB/T 13738.2-2008 Black Tea-Part 2 Congou Black Tea  (Water extract </w:t>
            </w:r>
            <w:r w:rsidR="00284090">
              <w:rPr>
                <w:rFonts w:asciiTheme="minorHAnsi" w:hAnsiTheme="minorHAnsi"/>
              </w:rPr>
              <w:t xml:space="preserve"> and</w:t>
            </w:r>
            <w:r w:rsidRPr="00284090">
              <w:rPr>
                <w:rFonts w:asciiTheme="minorHAnsi" w:hAnsiTheme="minorHAnsi"/>
              </w:rPr>
              <w:t xml:space="preserve"> total ash are not equivalently  compliant with ISO 3720*1986)</w:t>
            </w:r>
          </w:p>
          <w:p w14:paraId="4AC3E38C" w14:textId="28FA8EF4" w:rsidR="00055897" w:rsidRPr="00284090" w:rsidRDefault="00055897" w:rsidP="00F457ED">
            <w:pPr>
              <w:pStyle w:val="ListParagraph"/>
              <w:numPr>
                <w:ilvl w:val="0"/>
                <w:numId w:val="13"/>
              </w:numPr>
              <w:spacing w:after="0" w:line="240" w:lineRule="auto"/>
              <w:rPr>
                <w:rFonts w:asciiTheme="minorHAnsi" w:hAnsiTheme="minorHAnsi"/>
              </w:rPr>
            </w:pPr>
            <w:r w:rsidRPr="00284090">
              <w:rPr>
                <w:rFonts w:asciiTheme="minorHAnsi" w:hAnsiTheme="minorHAnsi"/>
              </w:rPr>
              <w:t xml:space="preserve">GB/T 13738.3-2008 Black Tea-Part 3 Souchong  Black Tea (Water extract </w:t>
            </w:r>
            <w:r w:rsidR="00284090">
              <w:rPr>
                <w:rFonts w:asciiTheme="minorHAnsi" w:hAnsiTheme="minorHAnsi"/>
              </w:rPr>
              <w:t xml:space="preserve"> and</w:t>
            </w:r>
            <w:r w:rsidRPr="00284090">
              <w:rPr>
                <w:rFonts w:asciiTheme="minorHAnsi" w:hAnsiTheme="minorHAnsi"/>
              </w:rPr>
              <w:t xml:space="preserve"> total ash content are lower than ISO 3720) </w:t>
            </w:r>
          </w:p>
        </w:tc>
      </w:tr>
      <w:tr w:rsidR="00055897" w:rsidRPr="00284090" w14:paraId="34A70C1C" w14:textId="77777777" w:rsidTr="0069723F">
        <w:tblPrEx>
          <w:tblLook w:val="0000" w:firstRow="0" w:lastRow="0" w:firstColumn="0" w:lastColumn="0" w:noHBand="0" w:noVBand="0"/>
        </w:tblPrEx>
        <w:trPr>
          <w:gridAfter w:val="1"/>
          <w:wAfter w:w="769" w:type="pct"/>
          <w:trHeight w:val="660"/>
        </w:trPr>
        <w:tc>
          <w:tcPr>
            <w:tcW w:w="4231" w:type="pct"/>
            <w:gridSpan w:val="4"/>
          </w:tcPr>
          <w:p w14:paraId="2CE05198" w14:textId="6A5B8BFE" w:rsidR="00055897" w:rsidRPr="00284090" w:rsidRDefault="00055897" w:rsidP="00055897">
            <w:pPr>
              <w:ind w:left="108"/>
              <w:rPr>
                <w:rFonts w:asciiTheme="minorHAnsi" w:hAnsiTheme="minorHAnsi"/>
              </w:rPr>
            </w:pPr>
            <w:r w:rsidRPr="00284090">
              <w:rPr>
                <w:rFonts w:asciiTheme="minorHAnsi" w:hAnsiTheme="minorHAnsi"/>
              </w:rPr>
              <w:t xml:space="preserve">China -Part 1 </w:t>
            </w:r>
            <w:r w:rsidR="00284090">
              <w:rPr>
                <w:rFonts w:asciiTheme="minorHAnsi" w:hAnsiTheme="minorHAnsi"/>
              </w:rPr>
              <w:t xml:space="preserve"> and</w:t>
            </w:r>
            <w:r w:rsidRPr="00284090">
              <w:rPr>
                <w:rFonts w:asciiTheme="minorHAnsi" w:hAnsiTheme="minorHAnsi"/>
              </w:rPr>
              <w:t xml:space="preserve"> 2 are currently being revised by the National Technical Committee 339 on Tea of Standardization Administration China (SAC/TC339)</w:t>
            </w:r>
          </w:p>
        </w:tc>
      </w:tr>
      <w:tr w:rsidR="00055897" w:rsidRPr="00284090" w14:paraId="4D263153" w14:textId="77777777" w:rsidTr="0069723F">
        <w:trPr>
          <w:trHeight w:val="368"/>
        </w:trPr>
        <w:tc>
          <w:tcPr>
            <w:tcW w:w="2016" w:type="pct"/>
            <w:gridSpan w:val="2"/>
          </w:tcPr>
          <w:p w14:paraId="07886A7D" w14:textId="77777777" w:rsidR="00055897" w:rsidRPr="00284090" w:rsidRDefault="00055897" w:rsidP="00055897">
            <w:pPr>
              <w:tabs>
                <w:tab w:val="left" w:pos="3225"/>
              </w:tabs>
              <w:rPr>
                <w:rFonts w:asciiTheme="minorHAnsi" w:hAnsiTheme="minorHAnsi" w:cs="Arial"/>
              </w:rPr>
            </w:pPr>
            <w:r w:rsidRPr="00284090">
              <w:rPr>
                <w:rFonts w:asciiTheme="minorHAnsi" w:hAnsiTheme="minorHAnsi" w:cs="Arial"/>
              </w:rPr>
              <w:t>Japan</w:t>
            </w:r>
          </w:p>
        </w:tc>
        <w:tc>
          <w:tcPr>
            <w:tcW w:w="2215" w:type="pct"/>
            <w:gridSpan w:val="2"/>
          </w:tcPr>
          <w:p w14:paraId="1769E87F" w14:textId="77777777" w:rsidR="00055897" w:rsidRPr="00284090" w:rsidRDefault="00055897" w:rsidP="00055897">
            <w:pPr>
              <w:rPr>
                <w:rFonts w:asciiTheme="minorHAnsi" w:hAnsiTheme="minorHAnsi" w:cs="Arial"/>
              </w:rPr>
            </w:pPr>
            <w:r w:rsidRPr="00284090">
              <w:rPr>
                <w:rFonts w:asciiTheme="minorHAnsi" w:hAnsiTheme="minorHAnsi" w:cs="Arial"/>
              </w:rPr>
              <w:t>In the process of collecting data. Low black tea production and most of the black tea produced comply with ISO 3720</w:t>
            </w:r>
          </w:p>
        </w:tc>
        <w:tc>
          <w:tcPr>
            <w:tcW w:w="769" w:type="pct"/>
            <w:vMerge w:val="restart"/>
            <w:tcBorders>
              <w:top w:val="nil"/>
            </w:tcBorders>
          </w:tcPr>
          <w:p w14:paraId="5509149F" w14:textId="77777777" w:rsidR="00055897" w:rsidRPr="00284090" w:rsidRDefault="00055897" w:rsidP="00055897">
            <w:pPr>
              <w:rPr>
                <w:rFonts w:asciiTheme="minorHAnsi" w:hAnsiTheme="minorHAnsi" w:cs="Arial"/>
              </w:rPr>
            </w:pPr>
          </w:p>
          <w:p w14:paraId="5868F259" w14:textId="77777777" w:rsidR="00055897" w:rsidRPr="00284090" w:rsidRDefault="00055897" w:rsidP="00055897">
            <w:pPr>
              <w:spacing w:line="216" w:lineRule="atLeast"/>
              <w:rPr>
                <w:rFonts w:asciiTheme="minorHAnsi" w:hAnsiTheme="minorHAnsi" w:cs="Arial"/>
              </w:rPr>
            </w:pPr>
          </w:p>
        </w:tc>
      </w:tr>
      <w:tr w:rsidR="00055897" w:rsidRPr="00284090" w14:paraId="6C9B55A3" w14:textId="77777777" w:rsidTr="0069723F">
        <w:trPr>
          <w:trHeight w:val="368"/>
        </w:trPr>
        <w:tc>
          <w:tcPr>
            <w:tcW w:w="2016" w:type="pct"/>
            <w:gridSpan w:val="2"/>
          </w:tcPr>
          <w:p w14:paraId="4D3F13B2" w14:textId="77777777" w:rsidR="00055897" w:rsidRPr="00284090" w:rsidRDefault="00055897" w:rsidP="00055897">
            <w:pPr>
              <w:tabs>
                <w:tab w:val="left" w:pos="3225"/>
              </w:tabs>
              <w:rPr>
                <w:rFonts w:asciiTheme="minorHAnsi" w:hAnsiTheme="minorHAnsi" w:cs="Arial"/>
                <w:color w:val="000000"/>
                <w:kern w:val="24"/>
              </w:rPr>
            </w:pPr>
            <w:r w:rsidRPr="00284090">
              <w:rPr>
                <w:rFonts w:asciiTheme="minorHAnsi" w:hAnsiTheme="minorHAnsi" w:cs="Arial"/>
                <w:color w:val="000000"/>
                <w:kern w:val="24"/>
              </w:rPr>
              <w:t>Indonesia</w:t>
            </w:r>
          </w:p>
        </w:tc>
        <w:tc>
          <w:tcPr>
            <w:tcW w:w="2215" w:type="pct"/>
            <w:gridSpan w:val="2"/>
          </w:tcPr>
          <w:p w14:paraId="07E365A4" w14:textId="77777777" w:rsidR="00055897" w:rsidRPr="00284090" w:rsidRDefault="00055897" w:rsidP="00055897">
            <w:pPr>
              <w:rPr>
                <w:rFonts w:asciiTheme="minorHAnsi" w:hAnsiTheme="minorHAnsi" w:cs="Arial"/>
                <w:color w:val="000000"/>
                <w:kern w:val="24"/>
              </w:rPr>
            </w:pPr>
            <w:r w:rsidRPr="00284090">
              <w:rPr>
                <w:rFonts w:asciiTheme="minorHAnsi" w:hAnsiTheme="minorHAnsi" w:cs="Arial"/>
                <w:color w:val="000000"/>
                <w:kern w:val="24"/>
              </w:rPr>
              <w:t>Awaiting Response</w:t>
            </w:r>
          </w:p>
        </w:tc>
        <w:tc>
          <w:tcPr>
            <w:tcW w:w="769" w:type="pct"/>
            <w:vMerge/>
            <w:tcBorders>
              <w:top w:val="nil"/>
            </w:tcBorders>
          </w:tcPr>
          <w:p w14:paraId="39BEED1D" w14:textId="77777777" w:rsidR="00055897" w:rsidRPr="00284090" w:rsidRDefault="00055897" w:rsidP="00055897">
            <w:pPr>
              <w:rPr>
                <w:rFonts w:asciiTheme="minorHAnsi" w:hAnsiTheme="minorHAnsi" w:cs="Arial"/>
              </w:rPr>
            </w:pPr>
          </w:p>
        </w:tc>
      </w:tr>
      <w:tr w:rsidR="00055897" w:rsidRPr="00284090" w14:paraId="5CCA2384" w14:textId="77777777" w:rsidTr="0069723F">
        <w:trPr>
          <w:trHeight w:val="368"/>
        </w:trPr>
        <w:tc>
          <w:tcPr>
            <w:tcW w:w="2016" w:type="pct"/>
            <w:gridSpan w:val="2"/>
          </w:tcPr>
          <w:p w14:paraId="1E3141D5" w14:textId="77777777" w:rsidR="00055897" w:rsidRPr="00284090" w:rsidRDefault="00055897" w:rsidP="00055897">
            <w:pPr>
              <w:tabs>
                <w:tab w:val="left" w:pos="3225"/>
              </w:tabs>
              <w:rPr>
                <w:rFonts w:asciiTheme="minorHAnsi" w:hAnsiTheme="minorHAnsi" w:cs="Arial"/>
              </w:rPr>
            </w:pPr>
            <w:r w:rsidRPr="00284090">
              <w:rPr>
                <w:rFonts w:asciiTheme="minorHAnsi" w:hAnsiTheme="minorHAnsi" w:cs="Arial"/>
                <w:color w:val="000000"/>
                <w:kern w:val="24"/>
              </w:rPr>
              <w:t>Burundi</w:t>
            </w:r>
          </w:p>
        </w:tc>
        <w:tc>
          <w:tcPr>
            <w:tcW w:w="2215" w:type="pct"/>
            <w:gridSpan w:val="2"/>
          </w:tcPr>
          <w:p w14:paraId="62B74658" w14:textId="77777777" w:rsidR="00055897" w:rsidRPr="00284090" w:rsidRDefault="00055897" w:rsidP="00055897">
            <w:pPr>
              <w:rPr>
                <w:rFonts w:asciiTheme="minorHAnsi" w:hAnsiTheme="minorHAnsi" w:cs="Arial"/>
              </w:rPr>
            </w:pPr>
            <w:r w:rsidRPr="00284090">
              <w:rPr>
                <w:rFonts w:asciiTheme="minorHAnsi" w:hAnsiTheme="minorHAnsi" w:cs="Arial"/>
                <w:color w:val="000000"/>
                <w:kern w:val="24"/>
              </w:rPr>
              <w:t xml:space="preserve">Awaiting  Response </w:t>
            </w:r>
          </w:p>
        </w:tc>
        <w:tc>
          <w:tcPr>
            <w:tcW w:w="769" w:type="pct"/>
            <w:vMerge/>
            <w:tcBorders>
              <w:top w:val="nil"/>
            </w:tcBorders>
          </w:tcPr>
          <w:p w14:paraId="2C128020" w14:textId="77777777" w:rsidR="00055897" w:rsidRPr="00284090" w:rsidRDefault="00055897" w:rsidP="00055897">
            <w:pPr>
              <w:rPr>
                <w:rFonts w:asciiTheme="minorHAnsi" w:hAnsiTheme="minorHAnsi" w:cs="Arial"/>
              </w:rPr>
            </w:pPr>
          </w:p>
        </w:tc>
      </w:tr>
      <w:tr w:rsidR="00055897" w:rsidRPr="00284090" w14:paraId="1C79E643" w14:textId="77777777" w:rsidTr="0069723F">
        <w:trPr>
          <w:trHeight w:val="350"/>
        </w:trPr>
        <w:tc>
          <w:tcPr>
            <w:tcW w:w="2016" w:type="pct"/>
            <w:gridSpan w:val="2"/>
            <w:hideMark/>
          </w:tcPr>
          <w:p w14:paraId="51C15B44" w14:textId="77777777" w:rsidR="00055897" w:rsidRPr="00284090" w:rsidRDefault="00055897" w:rsidP="00055897">
            <w:pPr>
              <w:rPr>
                <w:rFonts w:asciiTheme="minorHAnsi" w:hAnsiTheme="minorHAnsi" w:cs="Arial"/>
              </w:rPr>
            </w:pPr>
            <w:r w:rsidRPr="00284090">
              <w:rPr>
                <w:rFonts w:asciiTheme="minorHAnsi" w:hAnsiTheme="minorHAnsi" w:cs="Arial"/>
                <w:color w:val="000000"/>
                <w:kern w:val="24"/>
              </w:rPr>
              <w:t xml:space="preserve">Nigeria </w:t>
            </w:r>
          </w:p>
        </w:tc>
        <w:tc>
          <w:tcPr>
            <w:tcW w:w="2215" w:type="pct"/>
            <w:gridSpan w:val="2"/>
            <w:hideMark/>
          </w:tcPr>
          <w:p w14:paraId="01D71128" w14:textId="77777777" w:rsidR="00055897" w:rsidRPr="00284090" w:rsidRDefault="00055897" w:rsidP="00055897">
            <w:pPr>
              <w:rPr>
                <w:rFonts w:asciiTheme="minorHAnsi" w:hAnsiTheme="minorHAnsi" w:cs="Arial"/>
              </w:rPr>
            </w:pPr>
            <w:r w:rsidRPr="00284090">
              <w:rPr>
                <w:rFonts w:asciiTheme="minorHAnsi" w:hAnsiTheme="minorHAnsi" w:cs="Arial"/>
                <w:color w:val="000000"/>
                <w:kern w:val="24"/>
              </w:rPr>
              <w:t xml:space="preserve">Awaiting  Response </w:t>
            </w:r>
          </w:p>
        </w:tc>
        <w:tc>
          <w:tcPr>
            <w:tcW w:w="769" w:type="pct"/>
            <w:vMerge/>
          </w:tcPr>
          <w:p w14:paraId="32B9C9A7" w14:textId="77777777" w:rsidR="00055897" w:rsidRPr="00284090" w:rsidRDefault="00055897" w:rsidP="00055897">
            <w:pPr>
              <w:spacing w:line="216" w:lineRule="atLeast"/>
              <w:rPr>
                <w:rFonts w:asciiTheme="minorHAnsi" w:hAnsiTheme="minorHAnsi" w:cs="Arial"/>
              </w:rPr>
            </w:pPr>
          </w:p>
        </w:tc>
      </w:tr>
      <w:tr w:rsidR="00055897" w:rsidRPr="00284090" w14:paraId="433C93C5" w14:textId="77777777" w:rsidTr="0069723F">
        <w:trPr>
          <w:trHeight w:val="350"/>
        </w:trPr>
        <w:tc>
          <w:tcPr>
            <w:tcW w:w="2016" w:type="pct"/>
            <w:gridSpan w:val="2"/>
            <w:hideMark/>
          </w:tcPr>
          <w:p w14:paraId="0B83539D" w14:textId="77777777" w:rsidR="00055897" w:rsidRPr="00284090" w:rsidRDefault="00055897" w:rsidP="00055897">
            <w:pPr>
              <w:spacing w:line="216" w:lineRule="atLeast"/>
              <w:rPr>
                <w:rFonts w:asciiTheme="minorHAnsi" w:hAnsiTheme="minorHAnsi" w:cs="Arial"/>
              </w:rPr>
            </w:pPr>
            <w:r w:rsidRPr="00284090">
              <w:rPr>
                <w:rFonts w:asciiTheme="minorHAnsi" w:hAnsiTheme="minorHAnsi" w:cs="Arial"/>
                <w:color w:val="000000"/>
                <w:kern w:val="24"/>
              </w:rPr>
              <w:t xml:space="preserve">Nepal </w:t>
            </w:r>
          </w:p>
        </w:tc>
        <w:tc>
          <w:tcPr>
            <w:tcW w:w="2215" w:type="pct"/>
            <w:gridSpan w:val="2"/>
            <w:hideMark/>
          </w:tcPr>
          <w:p w14:paraId="482B5526" w14:textId="77777777" w:rsidR="00055897" w:rsidRPr="00284090" w:rsidRDefault="00055897" w:rsidP="00055897">
            <w:pPr>
              <w:spacing w:line="216" w:lineRule="atLeast"/>
              <w:rPr>
                <w:rFonts w:asciiTheme="minorHAnsi" w:hAnsiTheme="minorHAnsi" w:cs="Arial"/>
                <w:color w:val="000000"/>
                <w:kern w:val="24"/>
              </w:rPr>
            </w:pPr>
            <w:r w:rsidRPr="00284090">
              <w:rPr>
                <w:rFonts w:asciiTheme="minorHAnsi" w:hAnsiTheme="minorHAnsi" w:cs="Arial"/>
                <w:color w:val="000000"/>
                <w:kern w:val="24"/>
              </w:rPr>
              <w:t>Awaiting  Response</w:t>
            </w:r>
          </w:p>
        </w:tc>
        <w:tc>
          <w:tcPr>
            <w:tcW w:w="769" w:type="pct"/>
            <w:vMerge/>
          </w:tcPr>
          <w:p w14:paraId="416E659A" w14:textId="77777777" w:rsidR="00055897" w:rsidRPr="00284090" w:rsidRDefault="00055897" w:rsidP="00055897">
            <w:pPr>
              <w:spacing w:line="216" w:lineRule="atLeast"/>
              <w:rPr>
                <w:rFonts w:asciiTheme="minorHAnsi" w:hAnsiTheme="minorHAnsi" w:cs="Arial"/>
              </w:rPr>
            </w:pPr>
          </w:p>
        </w:tc>
      </w:tr>
      <w:tr w:rsidR="00055897" w:rsidRPr="00284090" w14:paraId="2FF924A1" w14:textId="77777777" w:rsidTr="0069723F">
        <w:trPr>
          <w:trHeight w:val="377"/>
        </w:trPr>
        <w:tc>
          <w:tcPr>
            <w:tcW w:w="2016" w:type="pct"/>
            <w:gridSpan w:val="2"/>
            <w:hideMark/>
          </w:tcPr>
          <w:p w14:paraId="05FDC9B5" w14:textId="77777777" w:rsidR="00055897" w:rsidRPr="00284090" w:rsidRDefault="00055897" w:rsidP="00055897">
            <w:pPr>
              <w:rPr>
                <w:rFonts w:asciiTheme="minorHAnsi" w:hAnsiTheme="minorHAnsi" w:cs="Arial"/>
              </w:rPr>
            </w:pPr>
            <w:r w:rsidRPr="00284090">
              <w:rPr>
                <w:rFonts w:asciiTheme="minorHAnsi" w:hAnsiTheme="minorHAnsi" w:cs="Arial"/>
                <w:color w:val="000000"/>
                <w:kern w:val="24"/>
              </w:rPr>
              <w:t xml:space="preserve">Zimbabwe </w:t>
            </w:r>
          </w:p>
        </w:tc>
        <w:tc>
          <w:tcPr>
            <w:tcW w:w="2215" w:type="pct"/>
            <w:gridSpan w:val="2"/>
            <w:hideMark/>
          </w:tcPr>
          <w:p w14:paraId="742FCFC3" w14:textId="77777777" w:rsidR="00055897" w:rsidRPr="00284090" w:rsidRDefault="00055897" w:rsidP="00055897">
            <w:pPr>
              <w:rPr>
                <w:rFonts w:asciiTheme="minorHAnsi" w:hAnsiTheme="minorHAnsi" w:cs="Arial"/>
              </w:rPr>
            </w:pPr>
            <w:r w:rsidRPr="00284090">
              <w:rPr>
                <w:rFonts w:asciiTheme="minorHAnsi" w:hAnsiTheme="minorHAnsi" w:cs="Arial"/>
                <w:color w:val="000000"/>
                <w:kern w:val="24"/>
              </w:rPr>
              <w:t xml:space="preserve">Awaiting Response </w:t>
            </w:r>
          </w:p>
        </w:tc>
        <w:tc>
          <w:tcPr>
            <w:tcW w:w="769" w:type="pct"/>
            <w:vMerge/>
            <w:tcBorders>
              <w:bottom w:val="nil"/>
            </w:tcBorders>
          </w:tcPr>
          <w:p w14:paraId="69424FB8" w14:textId="77777777" w:rsidR="00055897" w:rsidRPr="00284090" w:rsidRDefault="00055897" w:rsidP="00055897">
            <w:pPr>
              <w:rPr>
                <w:rFonts w:asciiTheme="minorHAnsi" w:hAnsiTheme="minorHAnsi" w:cs="Arial"/>
              </w:rPr>
            </w:pPr>
          </w:p>
        </w:tc>
      </w:tr>
    </w:tbl>
    <w:p w14:paraId="64D9FDCE" w14:textId="77564BF2" w:rsidR="00055897" w:rsidRPr="00284090" w:rsidRDefault="00284090" w:rsidP="00284090">
      <w:pPr>
        <w:rPr>
          <w:rFonts w:asciiTheme="minorHAnsi" w:hAnsiTheme="minorHAnsi"/>
          <w:b/>
          <w:sz w:val="28"/>
          <w:szCs w:val="28"/>
        </w:rPr>
      </w:pPr>
      <w:r>
        <w:rPr>
          <w:rFonts w:asciiTheme="minorHAnsi" w:hAnsiTheme="minorHAnsi"/>
          <w:b/>
          <w:sz w:val="28"/>
          <w:szCs w:val="28"/>
        </w:rPr>
        <w:lastRenderedPageBreak/>
        <w:t xml:space="preserve">ACTION PLANS AND </w:t>
      </w:r>
      <w:r w:rsidR="00055897" w:rsidRPr="00284090">
        <w:rPr>
          <w:rFonts w:asciiTheme="minorHAnsi" w:hAnsiTheme="minorHAnsi"/>
          <w:b/>
          <w:sz w:val="28"/>
          <w:szCs w:val="28"/>
        </w:rPr>
        <w:t>RESOLUTIONS</w:t>
      </w:r>
    </w:p>
    <w:p w14:paraId="19EAC438" w14:textId="77777777" w:rsidR="00055897" w:rsidRPr="00284090" w:rsidRDefault="00055897" w:rsidP="00284090">
      <w:pPr>
        <w:pStyle w:val="ListParagraph"/>
        <w:numPr>
          <w:ilvl w:val="0"/>
          <w:numId w:val="39"/>
        </w:numPr>
        <w:spacing w:line="240" w:lineRule="auto"/>
        <w:rPr>
          <w:rFonts w:asciiTheme="minorHAnsi" w:hAnsiTheme="minorHAnsi"/>
          <w:b/>
          <w:sz w:val="26"/>
          <w:szCs w:val="26"/>
        </w:rPr>
      </w:pPr>
      <w:r w:rsidRPr="00284090">
        <w:rPr>
          <w:rFonts w:asciiTheme="minorHAnsi" w:hAnsiTheme="minorHAnsi"/>
          <w:sz w:val="26"/>
          <w:szCs w:val="26"/>
        </w:rPr>
        <w:t>Introduction of a self-regulating code of conduct to continue compliance of ISO 3720 minimum quality standard.</w:t>
      </w:r>
    </w:p>
    <w:p w14:paraId="5E765FE6" w14:textId="77777777" w:rsidR="00055897" w:rsidRPr="00284090" w:rsidRDefault="00055897" w:rsidP="00284090">
      <w:pPr>
        <w:pStyle w:val="ListParagraph"/>
        <w:numPr>
          <w:ilvl w:val="0"/>
          <w:numId w:val="39"/>
        </w:numPr>
        <w:spacing w:line="240" w:lineRule="auto"/>
        <w:rPr>
          <w:rFonts w:asciiTheme="minorHAnsi" w:hAnsiTheme="minorHAnsi"/>
          <w:b/>
          <w:sz w:val="26"/>
          <w:szCs w:val="26"/>
        </w:rPr>
      </w:pPr>
      <w:r w:rsidRPr="00284090">
        <w:rPr>
          <w:rFonts w:asciiTheme="minorHAnsi" w:hAnsiTheme="minorHAnsi"/>
          <w:sz w:val="26"/>
          <w:szCs w:val="26"/>
        </w:rPr>
        <w:t>Collation of all existing literature on additional quality benefits on tea if conforming to ISO 3720 or above.</w:t>
      </w:r>
    </w:p>
    <w:p w14:paraId="7E49E64C" w14:textId="77777777" w:rsidR="00055897" w:rsidRPr="00284090" w:rsidRDefault="00055897" w:rsidP="00284090">
      <w:pPr>
        <w:pStyle w:val="ListParagraph"/>
        <w:numPr>
          <w:ilvl w:val="0"/>
          <w:numId w:val="39"/>
        </w:numPr>
        <w:spacing w:line="240" w:lineRule="auto"/>
        <w:rPr>
          <w:rFonts w:asciiTheme="minorHAnsi" w:hAnsiTheme="minorHAnsi"/>
          <w:sz w:val="26"/>
          <w:szCs w:val="26"/>
        </w:rPr>
      </w:pPr>
      <w:r w:rsidRPr="00284090">
        <w:rPr>
          <w:rFonts w:asciiTheme="minorHAnsi" w:hAnsiTheme="minorHAnsi"/>
          <w:sz w:val="26"/>
          <w:szCs w:val="26"/>
        </w:rPr>
        <w:t xml:space="preserve">Formulation of a road-map to undertake further research on ISO 3720 compliant vis-a-vis non-compliant teas on the connectivity to quality and food safety parameters (establish a business model for higher safety levels). </w:t>
      </w:r>
    </w:p>
    <w:p w14:paraId="7414F974" w14:textId="77777777" w:rsidR="00055897" w:rsidRPr="00284090" w:rsidRDefault="00055897" w:rsidP="00284090">
      <w:pPr>
        <w:pStyle w:val="ListParagraph"/>
        <w:numPr>
          <w:ilvl w:val="0"/>
          <w:numId w:val="39"/>
        </w:numPr>
        <w:spacing w:line="240" w:lineRule="auto"/>
        <w:rPr>
          <w:rFonts w:asciiTheme="minorHAnsi" w:hAnsiTheme="minorHAnsi"/>
          <w:b/>
          <w:sz w:val="26"/>
          <w:szCs w:val="26"/>
        </w:rPr>
      </w:pPr>
      <w:r w:rsidRPr="00284090">
        <w:rPr>
          <w:rFonts w:asciiTheme="minorHAnsi" w:hAnsiTheme="minorHAnsi"/>
          <w:sz w:val="26"/>
          <w:szCs w:val="26"/>
        </w:rPr>
        <w:t>A closer synergy between the Working Group on Tea Trade and Quality and ISO for a combined collation of information and data.</w:t>
      </w:r>
    </w:p>
    <w:p w14:paraId="63B2BD1E" w14:textId="77777777" w:rsidR="00055897" w:rsidRPr="00284090" w:rsidRDefault="00055897" w:rsidP="00284090">
      <w:pPr>
        <w:pStyle w:val="ListParagraph"/>
        <w:numPr>
          <w:ilvl w:val="0"/>
          <w:numId w:val="39"/>
        </w:numPr>
        <w:spacing w:line="240" w:lineRule="auto"/>
        <w:rPr>
          <w:rFonts w:asciiTheme="minorHAnsi" w:hAnsiTheme="minorHAnsi"/>
          <w:sz w:val="26"/>
          <w:szCs w:val="26"/>
        </w:rPr>
      </w:pPr>
      <w:r w:rsidRPr="00284090">
        <w:rPr>
          <w:rFonts w:asciiTheme="minorHAnsi" w:hAnsiTheme="minorHAnsi"/>
          <w:sz w:val="26"/>
          <w:szCs w:val="26"/>
        </w:rPr>
        <w:t>Proposal to arrange a workshop among ISO 3720 compliant and non-compliant member    countries.</w:t>
      </w:r>
    </w:p>
    <w:p w14:paraId="5B0E09FA" w14:textId="77777777" w:rsidR="00055897" w:rsidRPr="00284090" w:rsidRDefault="00055897" w:rsidP="00284090">
      <w:pPr>
        <w:pStyle w:val="ListParagraph"/>
        <w:numPr>
          <w:ilvl w:val="0"/>
          <w:numId w:val="39"/>
        </w:numPr>
        <w:spacing w:line="240" w:lineRule="auto"/>
        <w:rPr>
          <w:rFonts w:asciiTheme="minorHAnsi" w:hAnsiTheme="minorHAnsi"/>
          <w:sz w:val="26"/>
          <w:szCs w:val="26"/>
        </w:rPr>
      </w:pPr>
      <w:r w:rsidRPr="00284090">
        <w:rPr>
          <w:rFonts w:asciiTheme="minorHAnsi" w:hAnsiTheme="minorHAnsi"/>
          <w:sz w:val="26"/>
          <w:szCs w:val="26"/>
        </w:rPr>
        <w:t>Initiate a pragmatic program to prevail upon the governments of consumer countries, tea trade and consumers of importing countries to encourage buying teas complying with ISO 3720 parameters or above in view of better quality and safety. </w:t>
      </w:r>
    </w:p>
    <w:p w14:paraId="44A1B31B" w14:textId="77777777" w:rsidR="00055897" w:rsidRPr="00284090" w:rsidRDefault="00055897" w:rsidP="00284090">
      <w:pPr>
        <w:pStyle w:val="ListParagraph"/>
        <w:numPr>
          <w:ilvl w:val="0"/>
          <w:numId w:val="39"/>
        </w:numPr>
        <w:spacing w:line="240" w:lineRule="auto"/>
        <w:rPr>
          <w:rFonts w:asciiTheme="minorHAnsi" w:hAnsiTheme="minorHAnsi"/>
          <w:sz w:val="26"/>
          <w:szCs w:val="26"/>
        </w:rPr>
      </w:pPr>
      <w:r w:rsidRPr="00284090">
        <w:rPr>
          <w:rFonts w:asciiTheme="minorHAnsi" w:hAnsiTheme="minorHAnsi"/>
          <w:sz w:val="26"/>
          <w:szCs w:val="26"/>
        </w:rPr>
        <w:t>Identifying donor funding/technical assistance for countries requiring support in the implementation of ISO 3720 minimum quality standard.</w:t>
      </w:r>
    </w:p>
    <w:p w14:paraId="0A60F33F" w14:textId="77777777" w:rsidR="00055897" w:rsidRPr="00284090" w:rsidRDefault="00055897" w:rsidP="00284090">
      <w:pPr>
        <w:pStyle w:val="ListParagraph"/>
        <w:numPr>
          <w:ilvl w:val="0"/>
          <w:numId w:val="39"/>
        </w:numPr>
        <w:spacing w:line="240" w:lineRule="auto"/>
        <w:rPr>
          <w:rFonts w:asciiTheme="minorHAnsi" w:hAnsiTheme="minorHAnsi"/>
          <w:sz w:val="26"/>
          <w:szCs w:val="26"/>
        </w:rPr>
      </w:pPr>
      <w:r w:rsidRPr="00284090">
        <w:rPr>
          <w:rFonts w:asciiTheme="minorHAnsi" w:hAnsiTheme="minorHAnsi"/>
          <w:sz w:val="26"/>
          <w:szCs w:val="26"/>
        </w:rPr>
        <w:t>Given the significant growth in the production and demand from green tea globally, the WG recognized the need to establish a minimum quality standard and proposed the introduction of a self- regulating code of conduct conforming to ISO 11287. The ISO Technical Committee confirmed that standards had already been published and was working on improving the analytical methodology.</w:t>
      </w:r>
    </w:p>
    <w:p w14:paraId="44606299" w14:textId="77777777" w:rsidR="00055897" w:rsidRPr="00284090" w:rsidRDefault="00055897" w:rsidP="00284090">
      <w:pPr>
        <w:pStyle w:val="ListParagraph"/>
        <w:numPr>
          <w:ilvl w:val="0"/>
          <w:numId w:val="39"/>
        </w:numPr>
        <w:spacing w:line="240" w:lineRule="auto"/>
        <w:rPr>
          <w:rFonts w:asciiTheme="minorHAnsi" w:hAnsiTheme="minorHAnsi"/>
          <w:sz w:val="26"/>
          <w:szCs w:val="26"/>
        </w:rPr>
      </w:pPr>
      <w:r w:rsidRPr="00284090">
        <w:rPr>
          <w:rFonts w:asciiTheme="minorHAnsi" w:hAnsiTheme="minorHAnsi"/>
          <w:sz w:val="26"/>
          <w:szCs w:val="26"/>
        </w:rPr>
        <w:t>The WG recognized the need for a global sustainability standard and emphasized that the implementation of ISO 3720 could later include other parameters on food safety in consultation with consuming countries.</w:t>
      </w:r>
    </w:p>
    <w:p w14:paraId="40B34F97" w14:textId="77777777" w:rsidR="00055897" w:rsidRPr="00284090" w:rsidRDefault="00055897" w:rsidP="00284090">
      <w:pPr>
        <w:pStyle w:val="ListParagraph"/>
        <w:numPr>
          <w:ilvl w:val="0"/>
          <w:numId w:val="39"/>
        </w:numPr>
        <w:spacing w:line="240" w:lineRule="auto"/>
        <w:rPr>
          <w:rFonts w:asciiTheme="minorHAnsi" w:hAnsiTheme="minorHAnsi"/>
          <w:sz w:val="26"/>
          <w:szCs w:val="26"/>
        </w:rPr>
      </w:pPr>
      <w:r w:rsidRPr="00284090">
        <w:rPr>
          <w:rFonts w:asciiTheme="minorHAnsi" w:hAnsiTheme="minorHAnsi"/>
          <w:sz w:val="26"/>
          <w:szCs w:val="26"/>
        </w:rPr>
        <w:t>In suggesting the addition of a promotional element, members agreed to focus on the health benefits of tea consumption and conduct regular promotional activities.</w:t>
      </w:r>
    </w:p>
    <w:p w14:paraId="3A011CB0" w14:textId="77777777" w:rsidR="00055897" w:rsidRPr="00284090" w:rsidRDefault="00055897" w:rsidP="00284090">
      <w:pPr>
        <w:pStyle w:val="ListParagraph"/>
        <w:numPr>
          <w:ilvl w:val="0"/>
          <w:numId w:val="39"/>
        </w:numPr>
        <w:spacing w:line="240" w:lineRule="auto"/>
        <w:rPr>
          <w:rFonts w:asciiTheme="minorHAnsi" w:hAnsiTheme="minorHAnsi"/>
          <w:sz w:val="26"/>
          <w:szCs w:val="26"/>
        </w:rPr>
      </w:pPr>
      <w:r w:rsidRPr="00284090">
        <w:rPr>
          <w:rFonts w:asciiTheme="minorHAnsi" w:hAnsiTheme="minorHAnsi"/>
          <w:sz w:val="26"/>
          <w:szCs w:val="26"/>
        </w:rPr>
        <w:t>Agreed to have an International Tea Day as recommended at the inter-sessional meeting in October 2015. India had already submitted the proposal to its Ministry of Commerce and Industry which would be formally submitted to the FAO Council.</w:t>
      </w:r>
    </w:p>
    <w:p w14:paraId="5B142C16" w14:textId="77777777" w:rsidR="00284090" w:rsidRDefault="00284090">
      <w:pPr>
        <w:rPr>
          <w:rFonts w:asciiTheme="minorHAnsi" w:hAnsiTheme="minorHAnsi"/>
          <w:b/>
          <w:sz w:val="28"/>
          <w:szCs w:val="28"/>
        </w:rPr>
      </w:pPr>
      <w:r>
        <w:rPr>
          <w:rFonts w:asciiTheme="minorHAnsi" w:hAnsiTheme="minorHAnsi"/>
          <w:b/>
          <w:sz w:val="28"/>
          <w:szCs w:val="28"/>
        </w:rPr>
        <w:br w:type="page"/>
      </w:r>
    </w:p>
    <w:p w14:paraId="57B654B1" w14:textId="1DA842B7" w:rsidR="00055897" w:rsidRPr="00284090" w:rsidRDefault="00055897" w:rsidP="00284090">
      <w:pPr>
        <w:rPr>
          <w:rFonts w:asciiTheme="minorHAnsi" w:hAnsiTheme="minorHAnsi"/>
          <w:b/>
          <w:sz w:val="28"/>
          <w:szCs w:val="28"/>
        </w:rPr>
      </w:pPr>
      <w:r w:rsidRPr="00284090">
        <w:rPr>
          <w:rFonts w:asciiTheme="minorHAnsi" w:hAnsiTheme="minorHAnsi"/>
          <w:b/>
          <w:sz w:val="28"/>
          <w:szCs w:val="28"/>
        </w:rPr>
        <w:lastRenderedPageBreak/>
        <w:t>PROGRESS MADE ON ACTION PLANS AND RESOLUTIONS</w:t>
      </w:r>
    </w:p>
    <w:p w14:paraId="2FEC3E61" w14:textId="77777777" w:rsidR="00284090" w:rsidRDefault="00284090" w:rsidP="00284090">
      <w:pPr>
        <w:rPr>
          <w:rFonts w:asciiTheme="minorHAnsi" w:hAnsiTheme="minorHAnsi"/>
          <w:b/>
          <w:bCs/>
          <w:sz w:val="26"/>
          <w:szCs w:val="26"/>
        </w:rPr>
      </w:pPr>
    </w:p>
    <w:p w14:paraId="08DBF274" w14:textId="77777777" w:rsidR="00055897" w:rsidRPr="00284090" w:rsidRDefault="00055897" w:rsidP="00284090">
      <w:pPr>
        <w:rPr>
          <w:rFonts w:asciiTheme="minorHAnsi" w:hAnsiTheme="minorHAnsi"/>
          <w:b/>
          <w:bCs/>
          <w:sz w:val="26"/>
          <w:szCs w:val="26"/>
        </w:rPr>
      </w:pPr>
      <w:r w:rsidRPr="00284090">
        <w:rPr>
          <w:rFonts w:asciiTheme="minorHAnsi" w:hAnsiTheme="minorHAnsi"/>
          <w:b/>
          <w:bCs/>
          <w:sz w:val="26"/>
          <w:szCs w:val="26"/>
        </w:rPr>
        <w:t>Introduction of a Self-regulating Code of Conduct to Continue Compliance of ISO 3720 Minimum Quality Standard</w:t>
      </w:r>
    </w:p>
    <w:p w14:paraId="78F1120C" w14:textId="15E51401" w:rsidR="00055897" w:rsidRPr="00284090" w:rsidRDefault="00055897" w:rsidP="00284090">
      <w:pPr>
        <w:numPr>
          <w:ilvl w:val="0"/>
          <w:numId w:val="14"/>
        </w:numPr>
        <w:spacing w:after="200"/>
        <w:rPr>
          <w:rFonts w:asciiTheme="minorHAnsi" w:hAnsiTheme="minorHAnsi"/>
          <w:sz w:val="26"/>
          <w:szCs w:val="26"/>
        </w:rPr>
      </w:pPr>
      <w:r w:rsidRPr="00284090">
        <w:rPr>
          <w:rFonts w:asciiTheme="minorHAnsi" w:hAnsiTheme="minorHAnsi"/>
          <w:b/>
          <w:sz w:val="26"/>
          <w:szCs w:val="26"/>
        </w:rPr>
        <w:t>Sri Lanka</w:t>
      </w:r>
      <w:r w:rsidR="00284090">
        <w:rPr>
          <w:rFonts w:asciiTheme="minorHAnsi" w:hAnsiTheme="minorHAnsi"/>
          <w:sz w:val="26"/>
          <w:szCs w:val="26"/>
        </w:rPr>
        <w:t xml:space="preserve"> – </w:t>
      </w:r>
      <w:r w:rsidRPr="00284090">
        <w:rPr>
          <w:rFonts w:asciiTheme="minorHAnsi" w:hAnsiTheme="minorHAnsi"/>
          <w:sz w:val="26"/>
          <w:szCs w:val="26"/>
        </w:rPr>
        <w:t>The compliance of ISO 3720 is fully active from factory gate to point of export governed by Tea Control Act and the quality assurance is provided by Sri Lanka Tea Board.</w:t>
      </w:r>
    </w:p>
    <w:p w14:paraId="534E4241" w14:textId="14168B9F" w:rsidR="00055897" w:rsidRPr="00284090" w:rsidRDefault="00055897" w:rsidP="00284090">
      <w:pPr>
        <w:numPr>
          <w:ilvl w:val="0"/>
          <w:numId w:val="14"/>
        </w:numPr>
        <w:spacing w:after="200"/>
        <w:rPr>
          <w:rFonts w:asciiTheme="minorHAnsi" w:hAnsiTheme="minorHAnsi"/>
          <w:sz w:val="26"/>
          <w:szCs w:val="26"/>
        </w:rPr>
      </w:pPr>
      <w:r w:rsidRPr="00AA6C37">
        <w:rPr>
          <w:rFonts w:asciiTheme="minorHAnsi" w:hAnsiTheme="minorHAnsi"/>
          <w:b/>
          <w:sz w:val="26"/>
          <w:szCs w:val="26"/>
        </w:rPr>
        <w:t>Argentina</w:t>
      </w:r>
      <w:r w:rsidR="00284090">
        <w:rPr>
          <w:rFonts w:asciiTheme="minorHAnsi" w:hAnsiTheme="minorHAnsi"/>
          <w:sz w:val="26"/>
          <w:szCs w:val="26"/>
        </w:rPr>
        <w:t xml:space="preserve"> – </w:t>
      </w:r>
      <w:r w:rsidRPr="00284090">
        <w:rPr>
          <w:rFonts w:asciiTheme="minorHAnsi" w:hAnsiTheme="minorHAnsi"/>
          <w:sz w:val="26"/>
          <w:szCs w:val="26"/>
        </w:rPr>
        <w:t>Governed by Argentine Food Code (CAA) is in compliance with ISO 3720 but differing in crude fiber (20</w:t>
      </w:r>
      <w:r w:rsidR="00284090">
        <w:rPr>
          <w:rFonts w:asciiTheme="minorHAnsi" w:hAnsiTheme="minorHAnsi"/>
          <w:sz w:val="26"/>
          <w:szCs w:val="26"/>
        </w:rPr>
        <w:t xml:space="preserve"> percent</w:t>
      </w:r>
      <w:r w:rsidRPr="00284090">
        <w:rPr>
          <w:rFonts w:asciiTheme="minorHAnsi" w:hAnsiTheme="minorHAnsi"/>
          <w:sz w:val="26"/>
          <w:szCs w:val="26"/>
        </w:rPr>
        <w:t xml:space="preserve"> against 16.5</w:t>
      </w:r>
      <w:r w:rsidR="00284090">
        <w:rPr>
          <w:rFonts w:asciiTheme="minorHAnsi" w:hAnsiTheme="minorHAnsi"/>
          <w:sz w:val="26"/>
          <w:szCs w:val="26"/>
        </w:rPr>
        <w:t xml:space="preserve"> percent</w:t>
      </w:r>
      <w:r w:rsidRPr="00284090">
        <w:rPr>
          <w:rFonts w:asciiTheme="minorHAnsi" w:hAnsiTheme="minorHAnsi"/>
          <w:sz w:val="26"/>
          <w:szCs w:val="26"/>
        </w:rPr>
        <w:t>) and lack of definition for to</w:t>
      </w:r>
      <w:r w:rsidR="00284090">
        <w:rPr>
          <w:rFonts w:asciiTheme="minorHAnsi" w:hAnsiTheme="minorHAnsi"/>
          <w:sz w:val="26"/>
          <w:szCs w:val="26"/>
        </w:rPr>
        <w:t xml:space="preserve">tal polyphenols (exceeds 9 percent of </w:t>
      </w:r>
      <w:r w:rsidRPr="00284090">
        <w:rPr>
          <w:rFonts w:asciiTheme="minorHAnsi" w:hAnsiTheme="minorHAnsi"/>
          <w:sz w:val="26"/>
          <w:szCs w:val="26"/>
        </w:rPr>
        <w:t>total polyphenols, water extract 28</w:t>
      </w:r>
      <w:r w:rsidR="00284090">
        <w:rPr>
          <w:rFonts w:asciiTheme="minorHAnsi" w:hAnsiTheme="minorHAnsi"/>
          <w:sz w:val="26"/>
          <w:szCs w:val="26"/>
        </w:rPr>
        <w:t xml:space="preserve"> percent</w:t>
      </w:r>
      <w:r w:rsidRPr="00284090">
        <w:rPr>
          <w:rFonts w:asciiTheme="minorHAnsi" w:hAnsiTheme="minorHAnsi"/>
          <w:sz w:val="26"/>
          <w:szCs w:val="26"/>
        </w:rPr>
        <w:t xml:space="preserve"> against 32</w:t>
      </w:r>
      <w:r w:rsidR="00284090">
        <w:rPr>
          <w:rFonts w:asciiTheme="minorHAnsi" w:hAnsiTheme="minorHAnsi"/>
          <w:sz w:val="26"/>
          <w:szCs w:val="26"/>
        </w:rPr>
        <w:t xml:space="preserve"> percent</w:t>
      </w:r>
      <w:r w:rsidRPr="00284090">
        <w:rPr>
          <w:rFonts w:asciiTheme="minorHAnsi" w:hAnsiTheme="minorHAnsi"/>
          <w:sz w:val="26"/>
          <w:szCs w:val="26"/>
        </w:rPr>
        <w:t>). Proposes discussion at national level and need for revision and updating of the CAA.</w:t>
      </w:r>
    </w:p>
    <w:p w14:paraId="7C50A707" w14:textId="77777777" w:rsidR="00055897" w:rsidRPr="00284090" w:rsidRDefault="00055897" w:rsidP="00284090">
      <w:pPr>
        <w:numPr>
          <w:ilvl w:val="0"/>
          <w:numId w:val="14"/>
        </w:numPr>
        <w:spacing w:after="200"/>
        <w:rPr>
          <w:rFonts w:asciiTheme="minorHAnsi" w:hAnsiTheme="minorHAnsi"/>
          <w:sz w:val="26"/>
          <w:szCs w:val="26"/>
        </w:rPr>
      </w:pPr>
      <w:r w:rsidRPr="00AA6C37">
        <w:rPr>
          <w:rFonts w:asciiTheme="minorHAnsi" w:hAnsiTheme="minorHAnsi"/>
          <w:b/>
          <w:sz w:val="26"/>
          <w:szCs w:val="26"/>
        </w:rPr>
        <w:t>India</w:t>
      </w:r>
      <w:r w:rsidRPr="00284090">
        <w:rPr>
          <w:rFonts w:asciiTheme="minorHAnsi" w:hAnsiTheme="minorHAnsi"/>
          <w:sz w:val="26"/>
          <w:szCs w:val="26"/>
        </w:rPr>
        <w:t xml:space="preserve"> – A self-regulating code of conduct has already been introduced since India has been long following ISO 3720 and Tea Board of India’s Acts and Regulations (Distribution and Export Control Order, 2005, Tea Marketing Control Order, 2005). Tea Research Institutes in India have been working on different biochemical quality parameters for the improvement of quality of Indian tea in order to maintain international standards (ISO 3720) on a continuous basis. </w:t>
      </w:r>
    </w:p>
    <w:p w14:paraId="453C859D" w14:textId="7E0C0758" w:rsidR="00055897" w:rsidRPr="00AA6C37" w:rsidRDefault="00055897" w:rsidP="00AA6C37">
      <w:pPr>
        <w:numPr>
          <w:ilvl w:val="0"/>
          <w:numId w:val="14"/>
        </w:numPr>
        <w:spacing w:after="200"/>
        <w:rPr>
          <w:rFonts w:asciiTheme="minorHAnsi" w:hAnsiTheme="minorHAnsi"/>
          <w:sz w:val="26"/>
          <w:szCs w:val="26"/>
        </w:rPr>
      </w:pPr>
      <w:r w:rsidRPr="00AA6C37">
        <w:rPr>
          <w:rFonts w:asciiTheme="minorHAnsi" w:hAnsiTheme="minorHAnsi"/>
          <w:b/>
          <w:sz w:val="26"/>
          <w:szCs w:val="26"/>
        </w:rPr>
        <w:t>Kenya</w:t>
      </w:r>
      <w:r w:rsidR="00284090">
        <w:rPr>
          <w:rFonts w:asciiTheme="minorHAnsi" w:hAnsiTheme="minorHAnsi"/>
          <w:sz w:val="26"/>
          <w:szCs w:val="26"/>
        </w:rPr>
        <w:t xml:space="preserve"> </w:t>
      </w:r>
      <w:proofErr w:type="gramStart"/>
      <w:r w:rsidR="00284090">
        <w:rPr>
          <w:rFonts w:asciiTheme="minorHAnsi" w:hAnsiTheme="minorHAnsi"/>
          <w:sz w:val="26"/>
          <w:szCs w:val="26"/>
        </w:rPr>
        <w:t xml:space="preserve">–  </w:t>
      </w:r>
      <w:r w:rsidRPr="00284090">
        <w:rPr>
          <w:rFonts w:asciiTheme="minorHAnsi" w:hAnsiTheme="minorHAnsi"/>
          <w:sz w:val="26"/>
          <w:szCs w:val="26"/>
        </w:rPr>
        <w:t>Reviewed</w:t>
      </w:r>
      <w:proofErr w:type="gramEnd"/>
      <w:r w:rsidRPr="00284090">
        <w:rPr>
          <w:rFonts w:asciiTheme="minorHAnsi" w:hAnsiTheme="minorHAnsi"/>
          <w:sz w:val="26"/>
          <w:szCs w:val="26"/>
        </w:rPr>
        <w:t xml:space="preserve"> its Tea Quality Standard KS: 65:2009 to conform to ISO 3720 </w:t>
      </w:r>
      <w:r w:rsidR="00284090">
        <w:rPr>
          <w:rFonts w:asciiTheme="minorHAnsi" w:hAnsiTheme="minorHAnsi"/>
          <w:sz w:val="26"/>
          <w:szCs w:val="26"/>
        </w:rPr>
        <w:t xml:space="preserve"> and</w:t>
      </w:r>
      <w:r w:rsidRPr="00284090">
        <w:rPr>
          <w:rFonts w:asciiTheme="minorHAnsi" w:hAnsiTheme="minorHAnsi"/>
          <w:sz w:val="26"/>
          <w:szCs w:val="26"/>
        </w:rPr>
        <w:t xml:space="preserve"> also  in the process of reviewing  the Code of Practice for Tea Industry to incorporate changes in Sustainability, Safety and Quality requirements 2128:2015</w:t>
      </w:r>
      <w:r w:rsidR="00AA6C37">
        <w:rPr>
          <w:rFonts w:asciiTheme="minorHAnsi" w:hAnsiTheme="minorHAnsi"/>
          <w:sz w:val="26"/>
          <w:szCs w:val="26"/>
        </w:rPr>
        <w:t>.</w:t>
      </w:r>
    </w:p>
    <w:p w14:paraId="075AAA05" w14:textId="481C04C5" w:rsidR="00284090" w:rsidRPr="00284090" w:rsidRDefault="00055897" w:rsidP="00284090">
      <w:pPr>
        <w:numPr>
          <w:ilvl w:val="0"/>
          <w:numId w:val="14"/>
        </w:numPr>
        <w:spacing w:after="200"/>
        <w:rPr>
          <w:rFonts w:asciiTheme="minorHAnsi" w:hAnsiTheme="minorHAnsi"/>
          <w:sz w:val="26"/>
          <w:szCs w:val="26"/>
        </w:rPr>
      </w:pPr>
      <w:r w:rsidRPr="00AA6C37">
        <w:rPr>
          <w:rFonts w:asciiTheme="minorHAnsi" w:hAnsiTheme="minorHAnsi"/>
          <w:b/>
          <w:sz w:val="26"/>
          <w:szCs w:val="26"/>
        </w:rPr>
        <w:t>Malawi</w:t>
      </w:r>
      <w:r w:rsidRPr="00284090">
        <w:rPr>
          <w:rFonts w:asciiTheme="minorHAnsi" w:hAnsiTheme="minorHAnsi"/>
          <w:sz w:val="26"/>
          <w:szCs w:val="26"/>
        </w:rPr>
        <w:t xml:space="preserve"> – has a code of practice for ISO 3720 and Tea Research Foundation of Central Africa (TRFCA) plays a key role in ensuring compliance by all stakeholders in the tea industry. Every year Tea Research Foundation of Central Africa collects made tea samples from every tea factory in Malawi and send for analysis at Polucon Laboratory Services Kenya Ltd. </w:t>
      </w:r>
    </w:p>
    <w:p w14:paraId="229FD875" w14:textId="0AB98389" w:rsidR="00055897" w:rsidRPr="00AA6C37" w:rsidRDefault="00055897" w:rsidP="00AA6C37">
      <w:pPr>
        <w:numPr>
          <w:ilvl w:val="0"/>
          <w:numId w:val="14"/>
        </w:numPr>
        <w:spacing w:after="200"/>
        <w:rPr>
          <w:rFonts w:asciiTheme="minorHAnsi" w:hAnsiTheme="minorHAnsi"/>
          <w:sz w:val="26"/>
          <w:szCs w:val="26"/>
        </w:rPr>
      </w:pPr>
      <w:r w:rsidRPr="00AA6C37">
        <w:rPr>
          <w:rFonts w:asciiTheme="minorHAnsi" w:hAnsiTheme="minorHAnsi"/>
          <w:b/>
          <w:sz w:val="26"/>
          <w:szCs w:val="26"/>
        </w:rPr>
        <w:t>Japan</w:t>
      </w:r>
      <w:r w:rsidR="00AA6C37" w:rsidRPr="00284090">
        <w:rPr>
          <w:rFonts w:asciiTheme="minorHAnsi" w:hAnsiTheme="minorHAnsi"/>
          <w:sz w:val="26"/>
          <w:szCs w:val="26"/>
        </w:rPr>
        <w:t xml:space="preserve"> – </w:t>
      </w:r>
      <w:r w:rsidRPr="00284090">
        <w:rPr>
          <w:rFonts w:asciiTheme="minorHAnsi" w:hAnsiTheme="minorHAnsi"/>
          <w:sz w:val="26"/>
          <w:szCs w:val="26"/>
        </w:rPr>
        <w:t>Low Black Tea production and most of black tea is consumed in the domestic market. There is no move to introduce ISO 3720 as the self-regulating code and it was stated that most of Japanese black tea complies with ISO 3720</w:t>
      </w:r>
      <w:r w:rsidR="00AA6C37">
        <w:rPr>
          <w:rFonts w:asciiTheme="minorHAnsi" w:hAnsiTheme="minorHAnsi"/>
          <w:sz w:val="26"/>
          <w:szCs w:val="26"/>
        </w:rPr>
        <w:t>.</w:t>
      </w:r>
    </w:p>
    <w:p w14:paraId="4BBD57CC" w14:textId="083137CA" w:rsidR="00055897" w:rsidRPr="00AA6C37" w:rsidRDefault="00055897" w:rsidP="00AA6C37">
      <w:pPr>
        <w:numPr>
          <w:ilvl w:val="0"/>
          <w:numId w:val="14"/>
        </w:numPr>
        <w:spacing w:after="200"/>
        <w:rPr>
          <w:rFonts w:asciiTheme="minorHAnsi" w:hAnsiTheme="minorHAnsi"/>
          <w:sz w:val="26"/>
          <w:szCs w:val="26"/>
        </w:rPr>
      </w:pPr>
      <w:r w:rsidRPr="00AA6C37">
        <w:rPr>
          <w:rFonts w:asciiTheme="minorHAnsi" w:hAnsiTheme="minorHAnsi"/>
          <w:b/>
          <w:sz w:val="26"/>
          <w:szCs w:val="26"/>
        </w:rPr>
        <w:t>China</w:t>
      </w:r>
      <w:r w:rsidR="00AA6C37" w:rsidRPr="00284090">
        <w:rPr>
          <w:rFonts w:asciiTheme="minorHAnsi" w:hAnsiTheme="minorHAnsi"/>
          <w:sz w:val="26"/>
          <w:szCs w:val="26"/>
        </w:rPr>
        <w:t xml:space="preserve"> – </w:t>
      </w:r>
      <w:r w:rsidRPr="00284090">
        <w:rPr>
          <w:rFonts w:asciiTheme="minorHAnsi" w:hAnsiTheme="minorHAnsi"/>
          <w:sz w:val="26"/>
          <w:szCs w:val="26"/>
        </w:rPr>
        <w:t>Governed by GB/T 13738.1-2008</w:t>
      </w:r>
      <w:proofErr w:type="gramStart"/>
      <w:r w:rsidRPr="00284090">
        <w:rPr>
          <w:rFonts w:asciiTheme="minorHAnsi" w:hAnsiTheme="minorHAnsi"/>
          <w:sz w:val="26"/>
          <w:szCs w:val="26"/>
        </w:rPr>
        <w:t>,GB</w:t>
      </w:r>
      <w:proofErr w:type="gramEnd"/>
      <w:r w:rsidRPr="00284090">
        <w:rPr>
          <w:rFonts w:asciiTheme="minorHAnsi" w:hAnsiTheme="minorHAnsi"/>
          <w:sz w:val="26"/>
          <w:szCs w:val="26"/>
        </w:rPr>
        <w:t xml:space="preserve">/T 13738.2-2008 </w:t>
      </w:r>
      <w:r w:rsidR="00284090">
        <w:rPr>
          <w:rFonts w:asciiTheme="minorHAnsi" w:hAnsiTheme="minorHAnsi"/>
          <w:sz w:val="26"/>
          <w:szCs w:val="26"/>
        </w:rPr>
        <w:t xml:space="preserve"> and</w:t>
      </w:r>
      <w:r w:rsidRPr="00284090">
        <w:rPr>
          <w:rFonts w:asciiTheme="minorHAnsi" w:hAnsiTheme="minorHAnsi"/>
          <w:sz w:val="26"/>
          <w:szCs w:val="26"/>
        </w:rPr>
        <w:t xml:space="preserve"> GB/T 13738.3-2012 in g</w:t>
      </w:r>
      <w:r w:rsidR="00AA6C37">
        <w:rPr>
          <w:rFonts w:asciiTheme="minorHAnsi" w:hAnsiTheme="minorHAnsi"/>
          <w:sz w:val="26"/>
          <w:szCs w:val="26"/>
        </w:rPr>
        <w:t>eneral compliance with ISO 3720.</w:t>
      </w:r>
    </w:p>
    <w:p w14:paraId="39DDF797" w14:textId="77777777" w:rsidR="00055897" w:rsidRPr="00284090" w:rsidRDefault="00055897" w:rsidP="00AA6C37">
      <w:pPr>
        <w:pStyle w:val="ListParagraph"/>
        <w:spacing w:line="240" w:lineRule="auto"/>
        <w:ind w:left="0"/>
        <w:rPr>
          <w:rFonts w:asciiTheme="minorHAnsi" w:hAnsiTheme="minorHAnsi"/>
          <w:b/>
          <w:bCs/>
          <w:i/>
          <w:iCs/>
          <w:sz w:val="26"/>
          <w:szCs w:val="26"/>
        </w:rPr>
      </w:pPr>
      <w:r w:rsidRPr="00284090">
        <w:rPr>
          <w:rFonts w:asciiTheme="minorHAnsi" w:hAnsiTheme="minorHAnsi"/>
          <w:b/>
          <w:bCs/>
          <w:i/>
          <w:iCs/>
          <w:sz w:val="26"/>
          <w:szCs w:val="26"/>
        </w:rPr>
        <w:t>Way forward</w:t>
      </w:r>
    </w:p>
    <w:p w14:paraId="13702477" w14:textId="77777777" w:rsidR="00055897" w:rsidRPr="00284090" w:rsidRDefault="00055897" w:rsidP="00AA6C37">
      <w:pPr>
        <w:pStyle w:val="ListParagraph"/>
        <w:spacing w:line="240" w:lineRule="auto"/>
        <w:ind w:left="0"/>
        <w:rPr>
          <w:rFonts w:asciiTheme="minorHAnsi" w:hAnsiTheme="minorHAnsi"/>
          <w:i/>
          <w:iCs/>
          <w:sz w:val="26"/>
          <w:szCs w:val="26"/>
        </w:rPr>
      </w:pPr>
      <w:r w:rsidRPr="00284090">
        <w:rPr>
          <w:rFonts w:asciiTheme="minorHAnsi" w:hAnsiTheme="minorHAnsi"/>
          <w:i/>
          <w:iCs/>
          <w:sz w:val="26"/>
          <w:szCs w:val="26"/>
        </w:rPr>
        <w:t>Suggestion emanating from 22</w:t>
      </w:r>
      <w:r w:rsidRPr="00284090">
        <w:rPr>
          <w:rFonts w:asciiTheme="minorHAnsi" w:hAnsiTheme="minorHAnsi"/>
          <w:i/>
          <w:iCs/>
          <w:sz w:val="26"/>
          <w:szCs w:val="26"/>
          <w:vertAlign w:val="superscript"/>
        </w:rPr>
        <w:t>nd</w:t>
      </w:r>
      <w:r w:rsidRPr="00284090">
        <w:rPr>
          <w:rFonts w:asciiTheme="minorHAnsi" w:hAnsiTheme="minorHAnsi"/>
          <w:i/>
          <w:iCs/>
          <w:sz w:val="26"/>
          <w:szCs w:val="26"/>
        </w:rPr>
        <w:t xml:space="preserve"> session in Naivasa, Kenya:</w:t>
      </w:r>
    </w:p>
    <w:p w14:paraId="50339D15" w14:textId="77777777" w:rsidR="00055897" w:rsidRPr="00284090" w:rsidRDefault="00055897" w:rsidP="00AA6C37">
      <w:pPr>
        <w:pStyle w:val="ListParagraph"/>
        <w:spacing w:line="240" w:lineRule="auto"/>
        <w:ind w:left="0"/>
        <w:rPr>
          <w:rFonts w:asciiTheme="minorHAnsi" w:hAnsiTheme="minorHAnsi"/>
          <w:i/>
          <w:iCs/>
          <w:sz w:val="26"/>
          <w:szCs w:val="26"/>
        </w:rPr>
      </w:pPr>
      <w:r w:rsidRPr="00284090">
        <w:rPr>
          <w:rFonts w:asciiTheme="minorHAnsi" w:hAnsiTheme="minorHAnsi"/>
          <w:i/>
          <w:iCs/>
          <w:sz w:val="26"/>
          <w:szCs w:val="26"/>
        </w:rPr>
        <w:t xml:space="preserve">Non- complaint member countries will share data on their standards with the other member countries and with the ISO technical committee. </w:t>
      </w:r>
    </w:p>
    <w:p w14:paraId="671DFCC7" w14:textId="77777777" w:rsidR="00055897" w:rsidRPr="00284090" w:rsidRDefault="00055897" w:rsidP="00AA6C37">
      <w:pPr>
        <w:pStyle w:val="ListParagraph"/>
        <w:spacing w:line="240" w:lineRule="auto"/>
        <w:ind w:left="0"/>
        <w:rPr>
          <w:rFonts w:asciiTheme="minorHAnsi" w:hAnsiTheme="minorHAnsi"/>
          <w:i/>
          <w:iCs/>
          <w:sz w:val="26"/>
          <w:szCs w:val="26"/>
        </w:rPr>
      </w:pPr>
      <w:r w:rsidRPr="00284090">
        <w:rPr>
          <w:rFonts w:asciiTheme="minorHAnsi" w:hAnsiTheme="minorHAnsi"/>
          <w:i/>
          <w:iCs/>
          <w:sz w:val="26"/>
          <w:szCs w:val="26"/>
        </w:rPr>
        <w:t>To be discussed further.</w:t>
      </w:r>
    </w:p>
    <w:p w14:paraId="04774972" w14:textId="77777777" w:rsidR="00055897" w:rsidRPr="00284090" w:rsidRDefault="00055897" w:rsidP="00284090">
      <w:pPr>
        <w:ind w:left="90"/>
        <w:rPr>
          <w:rFonts w:asciiTheme="minorHAnsi" w:hAnsiTheme="minorHAnsi"/>
          <w:b/>
          <w:sz w:val="26"/>
          <w:szCs w:val="26"/>
        </w:rPr>
      </w:pPr>
      <w:r w:rsidRPr="00284090">
        <w:rPr>
          <w:rFonts w:asciiTheme="minorHAnsi" w:hAnsiTheme="minorHAnsi"/>
          <w:b/>
          <w:bCs/>
          <w:sz w:val="26"/>
          <w:szCs w:val="26"/>
        </w:rPr>
        <w:lastRenderedPageBreak/>
        <w:t>Collation of all existing literature on additional quality benefits on tea if conforming to ISO 3720 or above</w:t>
      </w:r>
    </w:p>
    <w:p w14:paraId="6F494426" w14:textId="139B30E3" w:rsidR="00055897" w:rsidRDefault="00055897" w:rsidP="00AA6C37">
      <w:pPr>
        <w:numPr>
          <w:ilvl w:val="0"/>
          <w:numId w:val="16"/>
        </w:numPr>
        <w:spacing w:after="240"/>
        <w:rPr>
          <w:rFonts w:asciiTheme="minorHAnsi" w:hAnsiTheme="minorHAnsi"/>
          <w:sz w:val="26"/>
          <w:szCs w:val="26"/>
        </w:rPr>
      </w:pPr>
      <w:r w:rsidRPr="00284090">
        <w:rPr>
          <w:rFonts w:asciiTheme="minorHAnsi" w:hAnsiTheme="minorHAnsi"/>
          <w:b/>
          <w:sz w:val="26"/>
          <w:szCs w:val="26"/>
        </w:rPr>
        <w:t xml:space="preserve">Sri Lanka </w:t>
      </w:r>
      <w:r w:rsidR="00AA6C37">
        <w:rPr>
          <w:rFonts w:asciiTheme="minorHAnsi" w:hAnsiTheme="minorHAnsi"/>
          <w:sz w:val="26"/>
          <w:szCs w:val="26"/>
        </w:rPr>
        <w:t>–</w:t>
      </w:r>
      <w:r w:rsidRPr="00284090">
        <w:rPr>
          <w:rFonts w:asciiTheme="minorHAnsi" w:hAnsiTheme="minorHAnsi"/>
          <w:sz w:val="26"/>
          <w:szCs w:val="26"/>
        </w:rPr>
        <w:t xml:space="preserve"> Tea Research Institute has already provided published scientific liter</w:t>
      </w:r>
      <w:r w:rsidR="00AA6C37">
        <w:rPr>
          <w:rFonts w:asciiTheme="minorHAnsi" w:hAnsiTheme="minorHAnsi"/>
          <w:sz w:val="26"/>
          <w:szCs w:val="26"/>
        </w:rPr>
        <w:t>ature and submitted to members.</w:t>
      </w:r>
    </w:p>
    <w:p w14:paraId="68C8464F" w14:textId="2B9485AC" w:rsidR="00055897" w:rsidRPr="00AA6C37" w:rsidRDefault="00055897" w:rsidP="00284090">
      <w:pPr>
        <w:numPr>
          <w:ilvl w:val="0"/>
          <w:numId w:val="16"/>
        </w:numPr>
        <w:rPr>
          <w:rFonts w:asciiTheme="minorHAnsi" w:hAnsiTheme="minorHAnsi"/>
          <w:sz w:val="26"/>
          <w:szCs w:val="26"/>
        </w:rPr>
      </w:pPr>
      <w:r w:rsidRPr="00284090">
        <w:rPr>
          <w:rFonts w:asciiTheme="minorHAnsi" w:hAnsiTheme="minorHAnsi"/>
          <w:b/>
          <w:sz w:val="26"/>
          <w:szCs w:val="26"/>
        </w:rPr>
        <w:t xml:space="preserve">Argentina </w:t>
      </w:r>
      <w:r w:rsidR="00AA6C37">
        <w:rPr>
          <w:rFonts w:asciiTheme="minorHAnsi" w:hAnsiTheme="minorHAnsi"/>
          <w:sz w:val="26"/>
          <w:szCs w:val="26"/>
        </w:rPr>
        <w:t xml:space="preserve">– </w:t>
      </w:r>
      <w:r w:rsidRPr="00284090">
        <w:rPr>
          <w:rFonts w:asciiTheme="minorHAnsi" w:hAnsiTheme="minorHAnsi"/>
          <w:sz w:val="26"/>
          <w:szCs w:val="26"/>
          <w:lang w:val="es-AR"/>
        </w:rPr>
        <w:t xml:space="preserve">Instituto Nacional de Tecnología Agropecuaria (INTA), Estación Experimental Cerro and Universidad Nacional de Misiones, Argentina </w:t>
      </w:r>
      <w:proofErr w:type="spellStart"/>
      <w:r w:rsidRPr="00284090">
        <w:rPr>
          <w:rFonts w:asciiTheme="minorHAnsi" w:hAnsiTheme="minorHAnsi"/>
          <w:sz w:val="26"/>
          <w:szCs w:val="26"/>
          <w:lang w:val="es-AR"/>
        </w:rPr>
        <w:t>have</w:t>
      </w:r>
      <w:proofErr w:type="spellEnd"/>
      <w:r w:rsidRPr="00284090">
        <w:rPr>
          <w:rFonts w:asciiTheme="minorHAnsi" w:hAnsiTheme="minorHAnsi"/>
          <w:sz w:val="26"/>
          <w:szCs w:val="26"/>
          <w:lang w:val="es-AR"/>
        </w:rPr>
        <w:t xml:space="preserve"> </w:t>
      </w:r>
      <w:proofErr w:type="spellStart"/>
      <w:r w:rsidRPr="00284090">
        <w:rPr>
          <w:rFonts w:asciiTheme="minorHAnsi" w:hAnsiTheme="minorHAnsi"/>
          <w:sz w:val="26"/>
          <w:szCs w:val="26"/>
          <w:lang w:val="es-AR"/>
        </w:rPr>
        <w:t>carried</w:t>
      </w:r>
      <w:proofErr w:type="spellEnd"/>
      <w:r w:rsidRPr="00284090">
        <w:rPr>
          <w:rFonts w:asciiTheme="minorHAnsi" w:hAnsiTheme="minorHAnsi"/>
          <w:sz w:val="26"/>
          <w:szCs w:val="26"/>
          <w:lang w:val="es-AR"/>
        </w:rPr>
        <w:t xml:space="preserve"> </w:t>
      </w:r>
      <w:proofErr w:type="spellStart"/>
      <w:r w:rsidRPr="00284090">
        <w:rPr>
          <w:rFonts w:asciiTheme="minorHAnsi" w:hAnsiTheme="minorHAnsi"/>
          <w:sz w:val="26"/>
          <w:szCs w:val="26"/>
          <w:lang w:val="es-AR"/>
        </w:rPr>
        <w:t>out</w:t>
      </w:r>
      <w:proofErr w:type="spellEnd"/>
      <w:r w:rsidRPr="00284090">
        <w:rPr>
          <w:rFonts w:asciiTheme="minorHAnsi" w:hAnsiTheme="minorHAnsi"/>
          <w:sz w:val="26"/>
          <w:szCs w:val="26"/>
          <w:lang w:val="es-AR"/>
        </w:rPr>
        <w:t xml:space="preserve"> </w:t>
      </w:r>
      <w:proofErr w:type="spellStart"/>
      <w:r w:rsidRPr="00284090">
        <w:rPr>
          <w:rFonts w:asciiTheme="minorHAnsi" w:hAnsiTheme="minorHAnsi"/>
          <w:sz w:val="26"/>
          <w:szCs w:val="26"/>
          <w:lang w:val="es-AR"/>
        </w:rPr>
        <w:t>some</w:t>
      </w:r>
      <w:proofErr w:type="spellEnd"/>
      <w:r w:rsidRPr="00284090">
        <w:rPr>
          <w:rFonts w:asciiTheme="minorHAnsi" w:hAnsiTheme="minorHAnsi"/>
          <w:sz w:val="26"/>
          <w:szCs w:val="26"/>
          <w:lang w:val="es-AR"/>
        </w:rPr>
        <w:t xml:space="preserve"> </w:t>
      </w:r>
      <w:proofErr w:type="spellStart"/>
      <w:proofErr w:type="gramStart"/>
      <w:r w:rsidRPr="00284090">
        <w:rPr>
          <w:rFonts w:asciiTheme="minorHAnsi" w:hAnsiTheme="minorHAnsi"/>
          <w:sz w:val="26"/>
          <w:szCs w:val="26"/>
          <w:lang w:val="es-AR"/>
        </w:rPr>
        <w:t>studies</w:t>
      </w:r>
      <w:proofErr w:type="spellEnd"/>
      <w:r w:rsidRPr="00284090">
        <w:rPr>
          <w:rFonts w:asciiTheme="minorHAnsi" w:hAnsiTheme="minorHAnsi"/>
          <w:sz w:val="26"/>
          <w:szCs w:val="26"/>
          <w:lang w:val="es-AR"/>
        </w:rPr>
        <w:t xml:space="preserve">  </w:t>
      </w:r>
      <w:proofErr w:type="spellStart"/>
      <w:r w:rsidRPr="00284090">
        <w:rPr>
          <w:rFonts w:asciiTheme="minorHAnsi" w:hAnsiTheme="minorHAnsi"/>
          <w:sz w:val="26"/>
          <w:szCs w:val="26"/>
          <w:lang w:val="es-AR"/>
        </w:rPr>
        <w:t>on</w:t>
      </w:r>
      <w:proofErr w:type="spellEnd"/>
      <w:proofErr w:type="gramEnd"/>
      <w:r w:rsidRPr="00284090">
        <w:rPr>
          <w:rFonts w:asciiTheme="minorHAnsi" w:hAnsiTheme="minorHAnsi"/>
          <w:sz w:val="26"/>
          <w:szCs w:val="26"/>
          <w:lang w:val="es-AR"/>
        </w:rPr>
        <w:t xml:space="preserve"> </w:t>
      </w:r>
      <w:proofErr w:type="spellStart"/>
      <w:r w:rsidRPr="00284090">
        <w:rPr>
          <w:rFonts w:asciiTheme="minorHAnsi" w:hAnsiTheme="minorHAnsi"/>
          <w:sz w:val="26"/>
          <w:szCs w:val="26"/>
          <w:lang w:val="es-AR"/>
        </w:rPr>
        <w:t>evaluation</w:t>
      </w:r>
      <w:proofErr w:type="spellEnd"/>
      <w:r w:rsidRPr="00284090">
        <w:rPr>
          <w:rFonts w:asciiTheme="minorHAnsi" w:hAnsiTheme="minorHAnsi"/>
          <w:sz w:val="26"/>
          <w:szCs w:val="26"/>
          <w:lang w:val="es-AR"/>
        </w:rPr>
        <w:t xml:space="preserve"> of </w:t>
      </w:r>
      <w:proofErr w:type="spellStart"/>
      <w:r w:rsidRPr="00284090">
        <w:rPr>
          <w:rFonts w:asciiTheme="minorHAnsi" w:hAnsiTheme="minorHAnsi"/>
          <w:sz w:val="26"/>
          <w:szCs w:val="26"/>
          <w:lang w:val="es-AR"/>
        </w:rPr>
        <w:t>catechins</w:t>
      </w:r>
      <w:proofErr w:type="spellEnd"/>
      <w:r w:rsidRPr="00284090">
        <w:rPr>
          <w:rFonts w:asciiTheme="minorHAnsi" w:hAnsiTheme="minorHAnsi"/>
          <w:sz w:val="26"/>
          <w:szCs w:val="26"/>
          <w:lang w:val="es-AR"/>
        </w:rPr>
        <w:t xml:space="preserve">, </w:t>
      </w:r>
      <w:proofErr w:type="spellStart"/>
      <w:r w:rsidRPr="00284090">
        <w:rPr>
          <w:rFonts w:asciiTheme="minorHAnsi" w:hAnsiTheme="minorHAnsi"/>
          <w:sz w:val="26"/>
          <w:szCs w:val="26"/>
          <w:lang w:val="es-AR"/>
        </w:rPr>
        <w:t>epigallocatechin</w:t>
      </w:r>
      <w:proofErr w:type="spellEnd"/>
      <w:r w:rsidRPr="00284090">
        <w:rPr>
          <w:rFonts w:asciiTheme="minorHAnsi" w:hAnsiTheme="minorHAnsi"/>
          <w:sz w:val="26"/>
          <w:szCs w:val="26"/>
          <w:lang w:val="es-AR"/>
        </w:rPr>
        <w:t xml:space="preserve">(EGCG), EGC, EC in tea </w:t>
      </w:r>
      <w:proofErr w:type="spellStart"/>
      <w:r w:rsidRPr="00284090">
        <w:rPr>
          <w:rFonts w:asciiTheme="minorHAnsi" w:hAnsiTheme="minorHAnsi"/>
          <w:sz w:val="26"/>
          <w:szCs w:val="26"/>
          <w:lang w:val="es-AR"/>
        </w:rPr>
        <w:t>culitvars</w:t>
      </w:r>
      <w:proofErr w:type="spellEnd"/>
      <w:r w:rsidRPr="00284090">
        <w:rPr>
          <w:rFonts w:asciiTheme="minorHAnsi" w:hAnsiTheme="minorHAnsi"/>
          <w:sz w:val="26"/>
          <w:szCs w:val="26"/>
          <w:lang w:val="es-AR"/>
        </w:rPr>
        <w:t xml:space="preserve"> in Argentina, Total </w:t>
      </w:r>
      <w:proofErr w:type="spellStart"/>
      <w:r w:rsidRPr="00284090">
        <w:rPr>
          <w:rFonts w:asciiTheme="minorHAnsi" w:hAnsiTheme="minorHAnsi"/>
          <w:sz w:val="26"/>
          <w:szCs w:val="26"/>
          <w:lang w:val="es-AR"/>
        </w:rPr>
        <w:t>polyphenol</w:t>
      </w:r>
      <w:proofErr w:type="spellEnd"/>
      <w:r w:rsidRPr="00284090">
        <w:rPr>
          <w:rFonts w:asciiTheme="minorHAnsi" w:hAnsiTheme="minorHAnsi"/>
          <w:sz w:val="26"/>
          <w:szCs w:val="26"/>
          <w:lang w:val="es-AR"/>
        </w:rPr>
        <w:t xml:space="preserve"> </w:t>
      </w:r>
      <w:proofErr w:type="spellStart"/>
      <w:r w:rsidRPr="00284090">
        <w:rPr>
          <w:rFonts w:asciiTheme="minorHAnsi" w:hAnsiTheme="minorHAnsi"/>
          <w:sz w:val="26"/>
          <w:szCs w:val="26"/>
          <w:lang w:val="es-AR"/>
        </w:rPr>
        <w:t>content</w:t>
      </w:r>
      <w:proofErr w:type="spellEnd"/>
      <w:r w:rsidRPr="00284090">
        <w:rPr>
          <w:rFonts w:asciiTheme="minorHAnsi" w:hAnsiTheme="minorHAnsi"/>
          <w:sz w:val="26"/>
          <w:szCs w:val="26"/>
          <w:lang w:val="es-AR"/>
        </w:rPr>
        <w:t xml:space="preserve"> and </w:t>
      </w:r>
      <w:proofErr w:type="spellStart"/>
      <w:r w:rsidRPr="00284090">
        <w:rPr>
          <w:rFonts w:asciiTheme="minorHAnsi" w:hAnsiTheme="minorHAnsi"/>
          <w:sz w:val="26"/>
          <w:szCs w:val="26"/>
          <w:lang w:val="es-AR"/>
        </w:rPr>
        <w:t>antioxident</w:t>
      </w:r>
      <w:proofErr w:type="spellEnd"/>
      <w:r w:rsidRPr="00284090">
        <w:rPr>
          <w:rFonts w:asciiTheme="minorHAnsi" w:hAnsiTheme="minorHAnsi"/>
          <w:sz w:val="26"/>
          <w:szCs w:val="26"/>
          <w:lang w:val="es-AR"/>
        </w:rPr>
        <w:t xml:space="preserve"> </w:t>
      </w:r>
      <w:proofErr w:type="spellStart"/>
      <w:r w:rsidRPr="00284090">
        <w:rPr>
          <w:rFonts w:asciiTheme="minorHAnsi" w:hAnsiTheme="minorHAnsi"/>
          <w:sz w:val="26"/>
          <w:szCs w:val="26"/>
          <w:lang w:val="es-AR"/>
        </w:rPr>
        <w:t>capacity</w:t>
      </w:r>
      <w:proofErr w:type="spellEnd"/>
      <w:r w:rsidRPr="00284090">
        <w:rPr>
          <w:rFonts w:asciiTheme="minorHAnsi" w:hAnsiTheme="minorHAnsi"/>
          <w:sz w:val="26"/>
          <w:szCs w:val="26"/>
          <w:lang w:val="es-AR"/>
        </w:rPr>
        <w:t xml:space="preserve"> of </w:t>
      </w:r>
      <w:proofErr w:type="spellStart"/>
      <w:r w:rsidRPr="00284090">
        <w:rPr>
          <w:rFonts w:asciiTheme="minorHAnsi" w:hAnsiTheme="minorHAnsi"/>
          <w:sz w:val="26"/>
          <w:szCs w:val="26"/>
          <w:lang w:val="es-AR"/>
        </w:rPr>
        <w:t>commercially</w:t>
      </w:r>
      <w:proofErr w:type="spellEnd"/>
      <w:r w:rsidRPr="00284090">
        <w:rPr>
          <w:rFonts w:asciiTheme="minorHAnsi" w:hAnsiTheme="minorHAnsi"/>
          <w:sz w:val="26"/>
          <w:szCs w:val="26"/>
          <w:lang w:val="es-AR"/>
        </w:rPr>
        <w:t xml:space="preserve"> </w:t>
      </w:r>
      <w:proofErr w:type="spellStart"/>
      <w:r w:rsidRPr="00284090">
        <w:rPr>
          <w:rFonts w:asciiTheme="minorHAnsi" w:hAnsiTheme="minorHAnsi"/>
          <w:sz w:val="26"/>
          <w:szCs w:val="26"/>
          <w:lang w:val="es-AR"/>
        </w:rPr>
        <w:t>available</w:t>
      </w:r>
      <w:proofErr w:type="spellEnd"/>
      <w:r w:rsidRPr="00284090">
        <w:rPr>
          <w:rFonts w:asciiTheme="minorHAnsi" w:hAnsiTheme="minorHAnsi"/>
          <w:sz w:val="26"/>
          <w:szCs w:val="26"/>
          <w:lang w:val="es-AR"/>
        </w:rPr>
        <w:t xml:space="preserve"> Camelia </w:t>
      </w:r>
      <w:proofErr w:type="spellStart"/>
      <w:r w:rsidRPr="00284090">
        <w:rPr>
          <w:rFonts w:asciiTheme="minorHAnsi" w:hAnsiTheme="minorHAnsi"/>
          <w:sz w:val="26"/>
          <w:szCs w:val="26"/>
          <w:lang w:val="es-AR"/>
        </w:rPr>
        <w:t>sinensis</w:t>
      </w:r>
      <w:proofErr w:type="spellEnd"/>
      <w:r w:rsidRPr="00284090">
        <w:rPr>
          <w:rFonts w:asciiTheme="minorHAnsi" w:hAnsiTheme="minorHAnsi"/>
          <w:sz w:val="26"/>
          <w:szCs w:val="26"/>
          <w:lang w:val="es-AR"/>
        </w:rPr>
        <w:t xml:space="preserve"> in Argentina</w:t>
      </w:r>
      <w:r w:rsidR="00AA6C37">
        <w:rPr>
          <w:rFonts w:asciiTheme="minorHAnsi" w:hAnsiTheme="minorHAnsi"/>
          <w:sz w:val="26"/>
          <w:szCs w:val="26"/>
          <w:lang w:val="es-AR"/>
        </w:rPr>
        <w:t>.</w:t>
      </w:r>
    </w:p>
    <w:p w14:paraId="700FDCBF" w14:textId="77777777" w:rsidR="00AA6C37" w:rsidRPr="00284090" w:rsidRDefault="00AA6C37" w:rsidP="00AA6C37">
      <w:pPr>
        <w:rPr>
          <w:rFonts w:asciiTheme="minorHAnsi" w:hAnsiTheme="minorHAnsi"/>
          <w:sz w:val="26"/>
          <w:szCs w:val="26"/>
        </w:rPr>
      </w:pPr>
    </w:p>
    <w:p w14:paraId="663E431A" w14:textId="1CD3CAED" w:rsidR="00055897" w:rsidRPr="00284090" w:rsidRDefault="00055897" w:rsidP="00284090">
      <w:pPr>
        <w:numPr>
          <w:ilvl w:val="0"/>
          <w:numId w:val="16"/>
        </w:numPr>
        <w:spacing w:after="200"/>
        <w:rPr>
          <w:rFonts w:asciiTheme="minorHAnsi" w:hAnsiTheme="minorHAnsi" w:cs="Arial"/>
          <w:sz w:val="26"/>
          <w:szCs w:val="26"/>
        </w:rPr>
      </w:pPr>
      <w:r w:rsidRPr="00284090">
        <w:rPr>
          <w:rFonts w:asciiTheme="minorHAnsi" w:hAnsiTheme="minorHAnsi"/>
          <w:b/>
          <w:sz w:val="26"/>
          <w:szCs w:val="26"/>
        </w:rPr>
        <w:t>India</w:t>
      </w:r>
      <w:r w:rsidR="00AA6C37">
        <w:rPr>
          <w:rFonts w:asciiTheme="minorHAnsi" w:hAnsiTheme="minorHAnsi"/>
          <w:sz w:val="26"/>
          <w:szCs w:val="26"/>
        </w:rPr>
        <w:t xml:space="preserve"> – </w:t>
      </w:r>
      <w:r w:rsidRPr="00284090">
        <w:rPr>
          <w:rFonts w:asciiTheme="minorHAnsi" w:hAnsiTheme="minorHAnsi" w:cs="Arial"/>
          <w:sz w:val="26"/>
          <w:szCs w:val="26"/>
        </w:rPr>
        <w:t xml:space="preserve">Correlation of different quality parameters in maintaining the quality of tea is important, indicating requirement of detailed study to be undertaken by the participating countries/institutes. Tea Research Institute (TRI) has undertaken studies and the level of polyphenols decreased while crude fiber content increased with increase in coarse leaf percentage. </w:t>
      </w:r>
    </w:p>
    <w:p w14:paraId="7DA126B1" w14:textId="041CB168" w:rsidR="00055897" w:rsidRPr="00AA6C37" w:rsidRDefault="00055897" w:rsidP="00284090">
      <w:pPr>
        <w:spacing w:after="120"/>
        <w:ind w:left="720"/>
        <w:rPr>
          <w:rFonts w:asciiTheme="minorHAnsi" w:hAnsiTheme="minorHAnsi" w:cs="Arial"/>
          <w:sz w:val="26"/>
          <w:szCs w:val="26"/>
        </w:rPr>
      </w:pPr>
      <w:r w:rsidRPr="00284090">
        <w:rPr>
          <w:rFonts w:asciiTheme="minorHAnsi" w:hAnsiTheme="minorHAnsi" w:cs="Arial"/>
          <w:sz w:val="26"/>
          <w:szCs w:val="26"/>
        </w:rPr>
        <w:t xml:space="preserve">Some published scientific literature on fermentation, </w:t>
      </w:r>
      <w:proofErr w:type="spellStart"/>
      <w:r w:rsidRPr="00284090">
        <w:rPr>
          <w:rFonts w:asciiTheme="minorHAnsi" w:hAnsiTheme="minorHAnsi" w:cs="Arial"/>
          <w:sz w:val="26"/>
          <w:szCs w:val="26"/>
        </w:rPr>
        <w:t>theaflavin</w:t>
      </w:r>
      <w:proofErr w:type="spellEnd"/>
      <w:r w:rsidRPr="00284090">
        <w:rPr>
          <w:rFonts w:asciiTheme="minorHAnsi" w:hAnsiTheme="minorHAnsi" w:cs="Arial"/>
          <w:sz w:val="26"/>
          <w:szCs w:val="26"/>
        </w:rPr>
        <w:t xml:space="preserve"> and </w:t>
      </w:r>
      <w:proofErr w:type="spellStart"/>
      <w:r w:rsidRPr="00284090">
        <w:rPr>
          <w:rFonts w:asciiTheme="minorHAnsi" w:hAnsiTheme="minorHAnsi" w:cs="Arial"/>
          <w:sz w:val="26"/>
          <w:szCs w:val="26"/>
        </w:rPr>
        <w:t>thearubigin</w:t>
      </w:r>
      <w:proofErr w:type="spellEnd"/>
      <w:r w:rsidRPr="00284090">
        <w:rPr>
          <w:rFonts w:asciiTheme="minorHAnsi" w:hAnsiTheme="minorHAnsi" w:cs="Arial"/>
          <w:sz w:val="26"/>
          <w:szCs w:val="26"/>
        </w:rPr>
        <w:t xml:space="preserve"> are submitted for consideration. </w:t>
      </w:r>
      <w:proofErr w:type="spellStart"/>
      <w:r w:rsidRPr="00284090">
        <w:rPr>
          <w:rFonts w:asciiTheme="minorHAnsi" w:hAnsiTheme="minorHAnsi" w:cs="Arial"/>
          <w:sz w:val="26"/>
          <w:szCs w:val="26"/>
        </w:rPr>
        <w:t>E.g</w:t>
      </w:r>
      <w:proofErr w:type="spellEnd"/>
      <w:r w:rsidRPr="00284090">
        <w:rPr>
          <w:rFonts w:asciiTheme="minorHAnsi" w:hAnsiTheme="minorHAnsi" w:cs="Arial"/>
          <w:sz w:val="26"/>
          <w:szCs w:val="26"/>
        </w:rPr>
        <w:t>:</w:t>
      </w:r>
      <w:r w:rsidRPr="00284090">
        <w:rPr>
          <w:rFonts w:asciiTheme="minorHAnsi" w:hAnsiTheme="minorHAnsi" w:cs="Arial"/>
          <w:color w:val="131413"/>
          <w:sz w:val="26"/>
          <w:szCs w:val="26"/>
        </w:rPr>
        <w:t xml:space="preserve"> “Spatial variability of </w:t>
      </w:r>
      <w:proofErr w:type="spellStart"/>
      <w:r w:rsidRPr="00284090">
        <w:rPr>
          <w:rFonts w:asciiTheme="minorHAnsi" w:hAnsiTheme="minorHAnsi" w:cs="Arial"/>
          <w:color w:val="131413"/>
          <w:sz w:val="26"/>
          <w:szCs w:val="26"/>
        </w:rPr>
        <w:t>theaflavins</w:t>
      </w:r>
      <w:proofErr w:type="spellEnd"/>
      <w:r w:rsidRPr="00284090">
        <w:rPr>
          <w:rFonts w:asciiTheme="minorHAnsi" w:hAnsiTheme="minorHAnsi" w:cs="Arial"/>
          <w:color w:val="131413"/>
          <w:sz w:val="26"/>
          <w:szCs w:val="26"/>
        </w:rPr>
        <w:t xml:space="preserve"> and </w:t>
      </w:r>
      <w:proofErr w:type="spellStart"/>
      <w:r w:rsidRPr="00284090">
        <w:rPr>
          <w:rFonts w:asciiTheme="minorHAnsi" w:hAnsiTheme="minorHAnsi" w:cs="Arial"/>
          <w:color w:val="131413"/>
          <w:sz w:val="26"/>
          <w:szCs w:val="26"/>
        </w:rPr>
        <w:t>thearubigins</w:t>
      </w:r>
      <w:proofErr w:type="spellEnd"/>
      <w:r w:rsidRPr="00284090">
        <w:rPr>
          <w:rFonts w:asciiTheme="minorHAnsi" w:hAnsiTheme="minorHAnsi" w:cs="Arial"/>
          <w:color w:val="131413"/>
          <w:sz w:val="26"/>
          <w:szCs w:val="26"/>
        </w:rPr>
        <w:t xml:space="preserve"> fractions and their impact on black tea quality”, </w:t>
      </w:r>
      <w:r w:rsidRPr="00284090">
        <w:rPr>
          <w:rFonts w:asciiTheme="minorHAnsi" w:hAnsiTheme="minorHAnsi" w:cs="Arial"/>
          <w:sz w:val="26"/>
          <w:szCs w:val="26"/>
        </w:rPr>
        <w:t xml:space="preserve">“Detection of </w:t>
      </w:r>
      <w:proofErr w:type="spellStart"/>
      <w:r w:rsidRPr="00284090">
        <w:rPr>
          <w:rFonts w:asciiTheme="minorHAnsi" w:hAnsiTheme="minorHAnsi" w:cs="Arial"/>
          <w:sz w:val="26"/>
          <w:szCs w:val="26"/>
        </w:rPr>
        <w:t>theaflavins</w:t>
      </w:r>
      <w:proofErr w:type="spellEnd"/>
      <w:r w:rsidRPr="00284090">
        <w:rPr>
          <w:rFonts w:asciiTheme="minorHAnsi" w:hAnsiTheme="minorHAnsi" w:cs="Arial"/>
          <w:sz w:val="26"/>
          <w:szCs w:val="26"/>
        </w:rPr>
        <w:t xml:space="preserve"> in black tea using a molecular imprinted </w:t>
      </w:r>
      <w:proofErr w:type="spellStart"/>
      <w:r w:rsidRPr="00284090">
        <w:rPr>
          <w:rFonts w:asciiTheme="minorHAnsi" w:hAnsiTheme="minorHAnsi" w:cs="Arial"/>
          <w:sz w:val="26"/>
          <w:szCs w:val="26"/>
        </w:rPr>
        <w:t>polyuacrylamide</w:t>
      </w:r>
      <w:proofErr w:type="spellEnd"/>
      <w:r w:rsidRPr="00284090">
        <w:rPr>
          <w:rFonts w:asciiTheme="minorHAnsi" w:hAnsiTheme="minorHAnsi" w:cs="Arial"/>
          <w:sz w:val="26"/>
          <w:szCs w:val="26"/>
        </w:rPr>
        <w:t xml:space="preserve"> – graphite nanocomposite electrode” </w:t>
      </w:r>
      <w:r w:rsidRPr="00284090">
        <w:rPr>
          <w:rFonts w:asciiTheme="minorHAnsi" w:hAnsiTheme="minorHAnsi" w:cs="Arial"/>
          <w:i/>
          <w:sz w:val="26"/>
          <w:szCs w:val="26"/>
        </w:rPr>
        <w:t>Sensors and Actuators</w:t>
      </w:r>
      <w:r w:rsidR="00AA6C37">
        <w:rPr>
          <w:rFonts w:asciiTheme="minorHAnsi" w:hAnsiTheme="minorHAnsi" w:cs="Arial"/>
          <w:sz w:val="26"/>
          <w:szCs w:val="26"/>
        </w:rPr>
        <w:t>.</w:t>
      </w:r>
    </w:p>
    <w:p w14:paraId="2A5643DF" w14:textId="578F2787" w:rsidR="00055897" w:rsidRDefault="00055897" w:rsidP="00284090">
      <w:pPr>
        <w:numPr>
          <w:ilvl w:val="0"/>
          <w:numId w:val="16"/>
        </w:numPr>
        <w:rPr>
          <w:rFonts w:asciiTheme="minorHAnsi" w:hAnsiTheme="minorHAnsi"/>
          <w:sz w:val="26"/>
          <w:szCs w:val="26"/>
        </w:rPr>
      </w:pPr>
      <w:r w:rsidRPr="00284090">
        <w:rPr>
          <w:rFonts w:asciiTheme="minorHAnsi" w:hAnsiTheme="minorHAnsi"/>
          <w:b/>
          <w:sz w:val="26"/>
          <w:szCs w:val="26"/>
        </w:rPr>
        <w:t>Kenya</w:t>
      </w:r>
      <w:r w:rsidR="00AA6C37">
        <w:rPr>
          <w:rFonts w:asciiTheme="minorHAnsi" w:hAnsiTheme="minorHAnsi"/>
          <w:b/>
          <w:sz w:val="26"/>
          <w:szCs w:val="26"/>
        </w:rPr>
        <w:t xml:space="preserve"> </w:t>
      </w:r>
      <w:r w:rsidR="00AA6C37">
        <w:rPr>
          <w:rFonts w:asciiTheme="minorHAnsi" w:hAnsiTheme="minorHAnsi"/>
          <w:sz w:val="26"/>
          <w:szCs w:val="26"/>
        </w:rPr>
        <w:t xml:space="preserve">– </w:t>
      </w:r>
      <w:r w:rsidRPr="00284090">
        <w:rPr>
          <w:rFonts w:asciiTheme="minorHAnsi" w:hAnsiTheme="minorHAnsi"/>
          <w:sz w:val="26"/>
          <w:szCs w:val="26"/>
        </w:rPr>
        <w:t xml:space="preserve">Publications </w:t>
      </w:r>
      <w:r w:rsidR="00AA6C37">
        <w:rPr>
          <w:rFonts w:asciiTheme="minorHAnsi" w:hAnsiTheme="minorHAnsi"/>
          <w:sz w:val="26"/>
          <w:szCs w:val="26"/>
        </w:rPr>
        <w:t xml:space="preserve">available </w:t>
      </w:r>
      <w:r w:rsidRPr="00284090">
        <w:rPr>
          <w:rFonts w:asciiTheme="minorHAnsi" w:hAnsiTheme="minorHAnsi"/>
          <w:sz w:val="26"/>
          <w:szCs w:val="26"/>
        </w:rPr>
        <w:t xml:space="preserve">on: </w:t>
      </w:r>
      <w:proofErr w:type="spellStart"/>
      <w:r w:rsidRPr="00284090">
        <w:rPr>
          <w:rFonts w:asciiTheme="minorHAnsi" w:hAnsiTheme="minorHAnsi"/>
          <w:sz w:val="26"/>
          <w:szCs w:val="26"/>
        </w:rPr>
        <w:t>Owuor</w:t>
      </w:r>
      <w:proofErr w:type="spellEnd"/>
      <w:r w:rsidRPr="00284090">
        <w:rPr>
          <w:rFonts w:asciiTheme="minorHAnsi" w:hAnsiTheme="minorHAnsi"/>
          <w:sz w:val="26"/>
          <w:szCs w:val="26"/>
        </w:rPr>
        <w:t xml:space="preserve"> Philip Scholars citation Tea </w:t>
      </w:r>
      <w:r w:rsidR="00284090">
        <w:rPr>
          <w:rFonts w:asciiTheme="minorHAnsi" w:hAnsiTheme="minorHAnsi"/>
          <w:sz w:val="26"/>
          <w:szCs w:val="26"/>
        </w:rPr>
        <w:t xml:space="preserve">and </w:t>
      </w:r>
      <w:r w:rsidRPr="00284090">
        <w:rPr>
          <w:rFonts w:asciiTheme="minorHAnsi" w:hAnsiTheme="minorHAnsi"/>
          <w:sz w:val="26"/>
          <w:szCs w:val="26"/>
        </w:rPr>
        <w:t>Quality on Google ++</w:t>
      </w:r>
      <w:r w:rsidR="00AA6C37">
        <w:rPr>
          <w:rFonts w:asciiTheme="minorHAnsi" w:hAnsiTheme="minorHAnsi"/>
          <w:sz w:val="26"/>
          <w:szCs w:val="26"/>
        </w:rPr>
        <w:t>.</w:t>
      </w:r>
    </w:p>
    <w:p w14:paraId="23C855C5" w14:textId="77777777" w:rsidR="00AA6C37" w:rsidRPr="00284090" w:rsidRDefault="00AA6C37" w:rsidP="00AA6C37">
      <w:pPr>
        <w:ind w:left="720"/>
        <w:rPr>
          <w:rFonts w:asciiTheme="minorHAnsi" w:hAnsiTheme="minorHAnsi"/>
          <w:sz w:val="26"/>
          <w:szCs w:val="26"/>
        </w:rPr>
      </w:pPr>
    </w:p>
    <w:p w14:paraId="4A768752" w14:textId="29EC5264" w:rsidR="00055897" w:rsidRDefault="00055897" w:rsidP="00284090">
      <w:pPr>
        <w:numPr>
          <w:ilvl w:val="0"/>
          <w:numId w:val="16"/>
        </w:numPr>
        <w:rPr>
          <w:rFonts w:asciiTheme="minorHAnsi" w:hAnsiTheme="minorHAnsi"/>
          <w:sz w:val="26"/>
          <w:szCs w:val="26"/>
        </w:rPr>
      </w:pPr>
      <w:r w:rsidRPr="00284090">
        <w:rPr>
          <w:rFonts w:asciiTheme="minorHAnsi" w:hAnsiTheme="minorHAnsi"/>
          <w:b/>
          <w:sz w:val="26"/>
          <w:szCs w:val="26"/>
        </w:rPr>
        <w:t xml:space="preserve">Japan </w:t>
      </w:r>
      <w:r w:rsidRPr="00AA6C37">
        <w:rPr>
          <w:rFonts w:asciiTheme="minorHAnsi" w:hAnsiTheme="minorHAnsi"/>
          <w:sz w:val="26"/>
          <w:szCs w:val="26"/>
        </w:rPr>
        <w:t>–</w:t>
      </w:r>
      <w:r w:rsidRPr="00284090">
        <w:rPr>
          <w:rFonts w:asciiTheme="minorHAnsi" w:hAnsiTheme="minorHAnsi"/>
          <w:sz w:val="26"/>
          <w:szCs w:val="26"/>
        </w:rPr>
        <w:t xml:space="preserve"> There is no literature available</w:t>
      </w:r>
      <w:r w:rsidR="00AA6C37">
        <w:rPr>
          <w:rFonts w:asciiTheme="minorHAnsi" w:hAnsiTheme="minorHAnsi"/>
          <w:sz w:val="26"/>
          <w:szCs w:val="26"/>
        </w:rPr>
        <w:t>.</w:t>
      </w:r>
    </w:p>
    <w:p w14:paraId="6A2192D4" w14:textId="77777777" w:rsidR="00AA6C37" w:rsidRPr="00284090" w:rsidRDefault="00AA6C37" w:rsidP="00AA6C37">
      <w:pPr>
        <w:rPr>
          <w:rFonts w:asciiTheme="minorHAnsi" w:hAnsiTheme="minorHAnsi"/>
          <w:sz w:val="26"/>
          <w:szCs w:val="26"/>
        </w:rPr>
      </w:pPr>
    </w:p>
    <w:p w14:paraId="40322F4E" w14:textId="7FAFFF73" w:rsidR="00055897" w:rsidRPr="00AA6C37" w:rsidRDefault="00055897" w:rsidP="00284090">
      <w:pPr>
        <w:pStyle w:val="ListParagraph"/>
        <w:numPr>
          <w:ilvl w:val="0"/>
          <w:numId w:val="16"/>
        </w:numPr>
        <w:spacing w:after="0" w:line="240" w:lineRule="auto"/>
        <w:rPr>
          <w:rFonts w:asciiTheme="minorHAnsi" w:hAnsiTheme="minorHAnsi"/>
          <w:sz w:val="26"/>
          <w:szCs w:val="26"/>
        </w:rPr>
      </w:pPr>
      <w:r w:rsidRPr="00284090">
        <w:rPr>
          <w:rFonts w:asciiTheme="minorHAnsi" w:hAnsiTheme="minorHAnsi"/>
          <w:b/>
          <w:sz w:val="26"/>
          <w:szCs w:val="26"/>
        </w:rPr>
        <w:t xml:space="preserve">Malawi </w:t>
      </w:r>
      <w:r w:rsidR="00AA6C37">
        <w:rPr>
          <w:rFonts w:asciiTheme="minorHAnsi" w:hAnsiTheme="minorHAnsi"/>
          <w:sz w:val="26"/>
          <w:szCs w:val="26"/>
          <w:lang w:val="en-US"/>
        </w:rPr>
        <w:t xml:space="preserve">– </w:t>
      </w:r>
      <w:r w:rsidRPr="00284090">
        <w:rPr>
          <w:rFonts w:asciiTheme="minorHAnsi" w:eastAsia="Times New Roman" w:hAnsiTheme="minorHAnsi" w:cs="Arial"/>
          <w:sz w:val="26"/>
          <w:szCs w:val="26"/>
        </w:rPr>
        <w:t>TRFCA started some work on quantifying the health benefit properties of its cultivars as shown in the attached report. The work has tentatively been suspended due to limited funding. TRFCA is looking for funding so as to continue this important work.</w:t>
      </w:r>
    </w:p>
    <w:p w14:paraId="1DE7E50D" w14:textId="77777777" w:rsidR="00AA6C37" w:rsidRPr="00AA6C37" w:rsidRDefault="00AA6C37" w:rsidP="00AA6C37">
      <w:pPr>
        <w:rPr>
          <w:rFonts w:asciiTheme="minorHAnsi" w:hAnsiTheme="minorHAnsi"/>
          <w:sz w:val="26"/>
          <w:szCs w:val="26"/>
        </w:rPr>
      </w:pPr>
    </w:p>
    <w:p w14:paraId="604D86FF" w14:textId="4E05A35E" w:rsidR="00055897" w:rsidRPr="00284090" w:rsidRDefault="00055897" w:rsidP="00284090">
      <w:pPr>
        <w:numPr>
          <w:ilvl w:val="0"/>
          <w:numId w:val="17"/>
        </w:numPr>
        <w:spacing w:after="200"/>
        <w:rPr>
          <w:rFonts w:asciiTheme="minorHAnsi" w:hAnsiTheme="minorHAnsi"/>
          <w:sz w:val="26"/>
          <w:szCs w:val="26"/>
        </w:rPr>
      </w:pPr>
      <w:r w:rsidRPr="00284090">
        <w:rPr>
          <w:rFonts w:asciiTheme="minorHAnsi" w:hAnsiTheme="minorHAnsi"/>
          <w:b/>
          <w:sz w:val="26"/>
          <w:szCs w:val="26"/>
        </w:rPr>
        <w:t>China</w:t>
      </w:r>
      <w:r w:rsidRPr="00284090">
        <w:rPr>
          <w:rFonts w:asciiTheme="minorHAnsi" w:hAnsiTheme="minorHAnsi"/>
          <w:sz w:val="26"/>
          <w:szCs w:val="26"/>
        </w:rPr>
        <w:t xml:space="preserve"> </w:t>
      </w:r>
      <w:r w:rsidR="00AA6C37">
        <w:rPr>
          <w:rFonts w:asciiTheme="minorHAnsi" w:hAnsiTheme="minorHAnsi"/>
          <w:sz w:val="26"/>
          <w:szCs w:val="26"/>
        </w:rPr>
        <w:t xml:space="preserve">– </w:t>
      </w:r>
      <w:r w:rsidRPr="00284090">
        <w:rPr>
          <w:rFonts w:asciiTheme="minorHAnsi" w:hAnsiTheme="minorHAnsi"/>
          <w:sz w:val="26"/>
          <w:szCs w:val="26"/>
        </w:rPr>
        <w:t>Some research has been carried out but all the papers are</w:t>
      </w:r>
      <w:r w:rsidRPr="00284090">
        <w:rPr>
          <w:rFonts w:asciiTheme="minorHAnsi" w:hAnsiTheme="minorHAnsi"/>
          <w:color w:val="FF0000"/>
          <w:sz w:val="26"/>
          <w:szCs w:val="26"/>
        </w:rPr>
        <w:t xml:space="preserve"> </w:t>
      </w:r>
      <w:r w:rsidRPr="00284090">
        <w:rPr>
          <w:rFonts w:asciiTheme="minorHAnsi" w:hAnsiTheme="minorHAnsi"/>
          <w:sz w:val="26"/>
          <w:szCs w:val="26"/>
        </w:rPr>
        <w:t>in Chinese language</w:t>
      </w:r>
      <w:r w:rsidR="00AA6C37">
        <w:rPr>
          <w:rFonts w:asciiTheme="minorHAnsi" w:hAnsiTheme="minorHAnsi"/>
          <w:sz w:val="26"/>
          <w:szCs w:val="26"/>
        </w:rPr>
        <w:t>.</w:t>
      </w:r>
    </w:p>
    <w:p w14:paraId="1940BF4D" w14:textId="77777777" w:rsidR="00055897" w:rsidRPr="00284090" w:rsidRDefault="00055897" w:rsidP="00AA6C37">
      <w:pPr>
        <w:pStyle w:val="ListParagraph"/>
        <w:spacing w:line="240" w:lineRule="auto"/>
        <w:ind w:left="0"/>
        <w:rPr>
          <w:rFonts w:asciiTheme="minorHAnsi" w:hAnsiTheme="minorHAnsi"/>
          <w:b/>
          <w:bCs/>
          <w:i/>
          <w:iCs/>
          <w:sz w:val="26"/>
          <w:szCs w:val="26"/>
        </w:rPr>
      </w:pPr>
      <w:r w:rsidRPr="00284090">
        <w:rPr>
          <w:rFonts w:asciiTheme="minorHAnsi" w:hAnsiTheme="minorHAnsi"/>
          <w:b/>
          <w:bCs/>
          <w:i/>
          <w:iCs/>
          <w:sz w:val="26"/>
          <w:szCs w:val="26"/>
        </w:rPr>
        <w:t>Way forward:</w:t>
      </w:r>
    </w:p>
    <w:p w14:paraId="63F7BE91" w14:textId="6E625938" w:rsidR="00055897" w:rsidRPr="00AA6C37" w:rsidRDefault="00055897" w:rsidP="00AA6C37">
      <w:pPr>
        <w:pStyle w:val="ListParagraph"/>
        <w:spacing w:line="240" w:lineRule="auto"/>
        <w:ind w:left="0"/>
        <w:rPr>
          <w:rFonts w:asciiTheme="minorHAnsi" w:hAnsiTheme="minorHAnsi"/>
          <w:bCs/>
          <w:i/>
          <w:iCs/>
          <w:sz w:val="26"/>
          <w:szCs w:val="26"/>
        </w:rPr>
      </w:pPr>
      <w:r w:rsidRPr="00AA6C37">
        <w:rPr>
          <w:rFonts w:asciiTheme="minorHAnsi" w:hAnsiTheme="minorHAnsi"/>
          <w:bCs/>
          <w:i/>
          <w:iCs/>
          <w:sz w:val="26"/>
          <w:szCs w:val="26"/>
        </w:rPr>
        <w:t>Suggestion emanating from 22nd session in Naivas</w:t>
      </w:r>
      <w:r w:rsidR="00AA6C37">
        <w:rPr>
          <w:rFonts w:asciiTheme="minorHAnsi" w:hAnsiTheme="minorHAnsi"/>
          <w:bCs/>
          <w:i/>
          <w:iCs/>
          <w:sz w:val="26"/>
          <w:szCs w:val="26"/>
          <w:lang w:val="en-US"/>
        </w:rPr>
        <w:t>h</w:t>
      </w:r>
      <w:r w:rsidRPr="00AA6C37">
        <w:rPr>
          <w:rFonts w:asciiTheme="minorHAnsi" w:hAnsiTheme="minorHAnsi"/>
          <w:bCs/>
          <w:i/>
          <w:iCs/>
          <w:sz w:val="26"/>
          <w:szCs w:val="26"/>
        </w:rPr>
        <w:t>a, Kenya:</w:t>
      </w:r>
    </w:p>
    <w:p w14:paraId="0FFC275D" w14:textId="71ACE934" w:rsidR="00055897" w:rsidRPr="00AA6C37" w:rsidRDefault="00055897" w:rsidP="00AA6C37">
      <w:pPr>
        <w:pStyle w:val="ListParagraph"/>
        <w:spacing w:line="240" w:lineRule="auto"/>
        <w:ind w:left="0"/>
        <w:rPr>
          <w:rFonts w:asciiTheme="minorHAnsi" w:hAnsiTheme="minorHAnsi"/>
          <w:bCs/>
          <w:i/>
          <w:iCs/>
          <w:sz w:val="26"/>
          <w:szCs w:val="26"/>
        </w:rPr>
      </w:pPr>
      <w:r w:rsidRPr="00AA6C37">
        <w:rPr>
          <w:rFonts w:asciiTheme="minorHAnsi" w:hAnsiTheme="minorHAnsi"/>
          <w:bCs/>
          <w:i/>
          <w:iCs/>
          <w:sz w:val="26"/>
          <w:szCs w:val="26"/>
        </w:rPr>
        <w:t xml:space="preserve">Literatures have been received from India and Sri Lanka. Responses from other members are lukewarm. Collated scientific literatures from member countries will be categorized and compiled. Some scientific literature have now been received from Argentina </w:t>
      </w:r>
      <w:r w:rsidR="00284090" w:rsidRPr="00AA6C37">
        <w:rPr>
          <w:rFonts w:asciiTheme="minorHAnsi" w:hAnsiTheme="minorHAnsi"/>
          <w:bCs/>
          <w:i/>
          <w:iCs/>
          <w:sz w:val="26"/>
          <w:szCs w:val="26"/>
        </w:rPr>
        <w:t xml:space="preserve"> and</w:t>
      </w:r>
      <w:r w:rsidRPr="00AA6C37">
        <w:rPr>
          <w:rFonts w:asciiTheme="minorHAnsi" w:hAnsiTheme="minorHAnsi"/>
          <w:bCs/>
          <w:i/>
          <w:iCs/>
          <w:sz w:val="26"/>
          <w:szCs w:val="26"/>
        </w:rPr>
        <w:t xml:space="preserve"> Malawi.</w:t>
      </w:r>
      <w:r w:rsidR="00AA6C37">
        <w:rPr>
          <w:rFonts w:asciiTheme="minorHAnsi" w:hAnsiTheme="minorHAnsi"/>
          <w:bCs/>
          <w:i/>
          <w:iCs/>
          <w:sz w:val="26"/>
          <w:szCs w:val="26"/>
          <w:lang w:val="en-US"/>
        </w:rPr>
        <w:t xml:space="preserve"> </w:t>
      </w:r>
      <w:r w:rsidRPr="00AA6C37">
        <w:rPr>
          <w:rFonts w:asciiTheme="minorHAnsi" w:hAnsiTheme="minorHAnsi"/>
          <w:bCs/>
          <w:i/>
          <w:iCs/>
          <w:sz w:val="26"/>
          <w:szCs w:val="26"/>
        </w:rPr>
        <w:t>To be discussed further.</w:t>
      </w:r>
    </w:p>
    <w:p w14:paraId="577EC3EB" w14:textId="4D9145DE" w:rsidR="00055897" w:rsidRPr="00284090" w:rsidRDefault="00055897" w:rsidP="00284090">
      <w:pPr>
        <w:rPr>
          <w:rFonts w:asciiTheme="minorHAnsi" w:hAnsiTheme="minorHAnsi"/>
          <w:b/>
          <w:bCs/>
          <w:sz w:val="26"/>
          <w:szCs w:val="26"/>
        </w:rPr>
      </w:pPr>
      <w:r w:rsidRPr="00284090">
        <w:rPr>
          <w:rFonts w:asciiTheme="minorHAnsi" w:hAnsiTheme="minorHAnsi"/>
          <w:b/>
          <w:bCs/>
          <w:sz w:val="26"/>
          <w:szCs w:val="26"/>
        </w:rPr>
        <w:lastRenderedPageBreak/>
        <w:t>Formulation of a Road-Map to undertake further research on ISO 3720</w:t>
      </w:r>
      <w:r w:rsidR="00AA6C37">
        <w:rPr>
          <w:rFonts w:asciiTheme="minorHAnsi" w:hAnsiTheme="minorHAnsi"/>
          <w:b/>
          <w:bCs/>
          <w:sz w:val="26"/>
          <w:szCs w:val="26"/>
        </w:rPr>
        <w:t xml:space="preserve"> compliant vis-à</w:t>
      </w:r>
      <w:r w:rsidRPr="00284090">
        <w:rPr>
          <w:rFonts w:asciiTheme="minorHAnsi" w:hAnsiTheme="minorHAnsi"/>
          <w:b/>
          <w:bCs/>
          <w:sz w:val="26"/>
          <w:szCs w:val="26"/>
        </w:rPr>
        <w:t>-vis non-compliant teas on the connectivity to quality and food safety parameters (establish a business model for higher safety levels)</w:t>
      </w:r>
    </w:p>
    <w:p w14:paraId="352F03DC" w14:textId="75C7C673" w:rsidR="00055897" w:rsidRPr="00284090" w:rsidRDefault="00055897" w:rsidP="00284090">
      <w:pPr>
        <w:numPr>
          <w:ilvl w:val="0"/>
          <w:numId w:val="18"/>
        </w:numPr>
        <w:spacing w:after="200"/>
        <w:rPr>
          <w:rFonts w:asciiTheme="minorHAnsi" w:hAnsiTheme="minorHAnsi"/>
          <w:sz w:val="26"/>
          <w:szCs w:val="26"/>
        </w:rPr>
      </w:pPr>
      <w:r w:rsidRPr="00284090">
        <w:rPr>
          <w:rFonts w:asciiTheme="minorHAnsi" w:hAnsiTheme="minorHAnsi"/>
          <w:b/>
          <w:sz w:val="26"/>
          <w:szCs w:val="26"/>
        </w:rPr>
        <w:t>Sri Lanka</w:t>
      </w:r>
      <w:r w:rsidR="00AA6C37">
        <w:rPr>
          <w:rFonts w:asciiTheme="minorHAnsi" w:hAnsiTheme="minorHAnsi"/>
          <w:sz w:val="26"/>
          <w:szCs w:val="26"/>
        </w:rPr>
        <w:t xml:space="preserve"> </w:t>
      </w:r>
      <w:r w:rsidR="00AA6C37" w:rsidRPr="00AA6C37">
        <w:rPr>
          <w:rFonts w:asciiTheme="minorHAnsi" w:hAnsiTheme="minorHAnsi"/>
          <w:sz w:val="26"/>
          <w:szCs w:val="26"/>
        </w:rPr>
        <w:t>–</w:t>
      </w:r>
      <w:r w:rsidR="00AA6C37">
        <w:rPr>
          <w:rFonts w:asciiTheme="minorHAnsi" w:hAnsiTheme="minorHAnsi"/>
          <w:b/>
          <w:sz w:val="26"/>
          <w:szCs w:val="26"/>
        </w:rPr>
        <w:t xml:space="preserve"> </w:t>
      </w:r>
      <w:r w:rsidRPr="00284090">
        <w:rPr>
          <w:rFonts w:asciiTheme="minorHAnsi" w:hAnsiTheme="minorHAnsi"/>
          <w:sz w:val="26"/>
          <w:szCs w:val="26"/>
        </w:rPr>
        <w:t>Recommends establishing a scientific task force. Sri Lanka Tea Board has introduced GMP certification for tea manufacturing factories and tea warehouses to ensure food safety parameters are</w:t>
      </w:r>
      <w:r w:rsidR="002A3403">
        <w:rPr>
          <w:rFonts w:asciiTheme="minorHAnsi" w:hAnsiTheme="minorHAnsi"/>
          <w:sz w:val="26"/>
          <w:szCs w:val="26"/>
        </w:rPr>
        <w:t xml:space="preserve"> maintained</w:t>
      </w:r>
      <w:r w:rsidR="00AA6C37">
        <w:rPr>
          <w:rFonts w:asciiTheme="minorHAnsi" w:hAnsiTheme="minorHAnsi"/>
          <w:sz w:val="26"/>
          <w:szCs w:val="26"/>
        </w:rPr>
        <w:t>.</w:t>
      </w:r>
    </w:p>
    <w:p w14:paraId="67B3E191" w14:textId="711FB2ED" w:rsidR="00055897" w:rsidRPr="00284090" w:rsidRDefault="00055897" w:rsidP="00284090">
      <w:pPr>
        <w:numPr>
          <w:ilvl w:val="0"/>
          <w:numId w:val="18"/>
        </w:numPr>
        <w:spacing w:after="200"/>
        <w:rPr>
          <w:rFonts w:asciiTheme="minorHAnsi" w:hAnsiTheme="minorHAnsi"/>
          <w:sz w:val="26"/>
          <w:szCs w:val="26"/>
        </w:rPr>
      </w:pPr>
      <w:r w:rsidRPr="00284090">
        <w:rPr>
          <w:rFonts w:asciiTheme="minorHAnsi" w:hAnsiTheme="minorHAnsi"/>
          <w:b/>
          <w:sz w:val="26"/>
          <w:szCs w:val="26"/>
        </w:rPr>
        <w:t xml:space="preserve">Argentina </w:t>
      </w:r>
      <w:r w:rsidR="00AA6C37" w:rsidRPr="00AA6C37">
        <w:rPr>
          <w:rFonts w:asciiTheme="minorHAnsi" w:hAnsiTheme="minorHAnsi"/>
          <w:sz w:val="26"/>
          <w:szCs w:val="26"/>
        </w:rPr>
        <w:t>–</w:t>
      </w:r>
      <w:r w:rsidR="00AA6C37">
        <w:rPr>
          <w:rFonts w:asciiTheme="minorHAnsi" w:hAnsiTheme="minorHAnsi"/>
          <w:b/>
          <w:sz w:val="26"/>
          <w:szCs w:val="26"/>
        </w:rPr>
        <w:t xml:space="preserve"> </w:t>
      </w:r>
      <w:r w:rsidRPr="00284090">
        <w:rPr>
          <w:rFonts w:asciiTheme="minorHAnsi" w:hAnsiTheme="minorHAnsi"/>
          <w:sz w:val="26"/>
          <w:szCs w:val="26"/>
        </w:rPr>
        <w:t>Training program</w:t>
      </w:r>
      <w:r w:rsidR="00AA6C37">
        <w:rPr>
          <w:rFonts w:asciiTheme="minorHAnsi" w:hAnsiTheme="minorHAnsi"/>
          <w:sz w:val="26"/>
          <w:szCs w:val="26"/>
        </w:rPr>
        <w:t>me</w:t>
      </w:r>
      <w:r w:rsidRPr="00284090">
        <w:rPr>
          <w:rFonts w:asciiTheme="minorHAnsi" w:hAnsiTheme="minorHAnsi"/>
          <w:sz w:val="26"/>
          <w:szCs w:val="26"/>
        </w:rPr>
        <w:t>s are conducted aiming at compliance with ISO 3720 and GMP, food safety, including microbiology and MRLs, enviro</w:t>
      </w:r>
      <w:r w:rsidR="00AA6C37">
        <w:rPr>
          <w:rFonts w:asciiTheme="minorHAnsi" w:hAnsiTheme="minorHAnsi"/>
          <w:sz w:val="26"/>
          <w:szCs w:val="26"/>
        </w:rPr>
        <w:t>nment care</w:t>
      </w:r>
      <w:r w:rsidR="00284090">
        <w:rPr>
          <w:rFonts w:asciiTheme="minorHAnsi" w:hAnsiTheme="minorHAnsi"/>
          <w:sz w:val="26"/>
          <w:szCs w:val="26"/>
        </w:rPr>
        <w:t xml:space="preserve"> and</w:t>
      </w:r>
      <w:r w:rsidRPr="00284090">
        <w:rPr>
          <w:rFonts w:asciiTheme="minorHAnsi" w:hAnsiTheme="minorHAnsi"/>
          <w:sz w:val="26"/>
          <w:szCs w:val="26"/>
        </w:rPr>
        <w:t xml:space="preserve"> social responsibility</w:t>
      </w:r>
      <w:r w:rsidR="00AA6C37">
        <w:rPr>
          <w:rFonts w:asciiTheme="minorHAnsi" w:hAnsiTheme="minorHAnsi"/>
          <w:sz w:val="26"/>
          <w:szCs w:val="26"/>
        </w:rPr>
        <w:t>.</w:t>
      </w:r>
    </w:p>
    <w:p w14:paraId="7AE15EEC" w14:textId="0C1531A0" w:rsidR="00055897" w:rsidRPr="00284090" w:rsidRDefault="00055897" w:rsidP="00284090">
      <w:pPr>
        <w:pStyle w:val="ListParagraph"/>
        <w:numPr>
          <w:ilvl w:val="0"/>
          <w:numId w:val="18"/>
        </w:numPr>
        <w:spacing w:line="240" w:lineRule="auto"/>
        <w:rPr>
          <w:rFonts w:asciiTheme="minorHAnsi" w:hAnsiTheme="minorHAnsi" w:cs="Arial"/>
          <w:sz w:val="26"/>
          <w:szCs w:val="26"/>
        </w:rPr>
      </w:pPr>
      <w:r w:rsidRPr="00284090">
        <w:rPr>
          <w:rFonts w:asciiTheme="minorHAnsi" w:hAnsiTheme="minorHAnsi"/>
          <w:b/>
          <w:sz w:val="26"/>
          <w:szCs w:val="26"/>
        </w:rPr>
        <w:t>India</w:t>
      </w:r>
      <w:r w:rsidRPr="00284090">
        <w:rPr>
          <w:rFonts w:asciiTheme="minorHAnsi" w:hAnsiTheme="minorHAnsi"/>
          <w:sz w:val="26"/>
          <w:szCs w:val="26"/>
        </w:rPr>
        <w:t xml:space="preserve"> – </w:t>
      </w:r>
      <w:r w:rsidRPr="00284090">
        <w:rPr>
          <w:rFonts w:asciiTheme="minorHAnsi" w:hAnsiTheme="minorHAnsi" w:cs="Arial"/>
          <w:sz w:val="26"/>
          <w:szCs w:val="26"/>
        </w:rPr>
        <w:t xml:space="preserve">Proposes further research on the following areas: </w:t>
      </w:r>
    </w:p>
    <w:p w14:paraId="33038F7A" w14:textId="7D0B95AF" w:rsidR="00055897" w:rsidRPr="00284090" w:rsidRDefault="00055897" w:rsidP="002A3403">
      <w:pPr>
        <w:pStyle w:val="ListParagraph"/>
        <w:numPr>
          <w:ilvl w:val="0"/>
          <w:numId w:val="42"/>
        </w:numPr>
        <w:spacing w:line="240" w:lineRule="auto"/>
        <w:ind w:left="1080"/>
        <w:rPr>
          <w:rFonts w:asciiTheme="minorHAnsi" w:hAnsiTheme="minorHAnsi" w:cs="Arial"/>
          <w:sz w:val="26"/>
          <w:szCs w:val="26"/>
        </w:rPr>
      </w:pPr>
      <w:r w:rsidRPr="00284090">
        <w:rPr>
          <w:rFonts w:asciiTheme="minorHAnsi" w:hAnsiTheme="minorHAnsi" w:cs="Arial"/>
          <w:sz w:val="26"/>
          <w:szCs w:val="26"/>
        </w:rPr>
        <w:t xml:space="preserve">Standardization of methodology for the estimation of theaflavin and thearubigins. More data generation is proposed to be undertaken under ISO 3720. </w:t>
      </w:r>
    </w:p>
    <w:p w14:paraId="2AA40C05" w14:textId="77777777" w:rsidR="00055897" w:rsidRPr="00284090" w:rsidRDefault="00055897" w:rsidP="002A3403">
      <w:pPr>
        <w:pStyle w:val="ListParagraph"/>
        <w:numPr>
          <w:ilvl w:val="0"/>
          <w:numId w:val="42"/>
        </w:numPr>
        <w:spacing w:line="240" w:lineRule="auto"/>
        <w:ind w:left="1080"/>
        <w:rPr>
          <w:rFonts w:asciiTheme="minorHAnsi" w:hAnsiTheme="minorHAnsi" w:cs="Arial"/>
          <w:sz w:val="26"/>
          <w:szCs w:val="26"/>
        </w:rPr>
      </w:pPr>
      <w:r w:rsidRPr="00284090">
        <w:rPr>
          <w:rFonts w:asciiTheme="minorHAnsi" w:hAnsiTheme="minorHAnsi" w:cs="Arial"/>
          <w:sz w:val="26"/>
          <w:szCs w:val="26"/>
        </w:rPr>
        <w:t xml:space="preserve">Study on L theanine and its possible correlation with health beneficial properties of tea, needs to be continued. </w:t>
      </w:r>
    </w:p>
    <w:p w14:paraId="726DE757" w14:textId="77777777" w:rsidR="00055897" w:rsidRPr="00284090" w:rsidRDefault="00055897" w:rsidP="002A3403">
      <w:pPr>
        <w:pStyle w:val="ListParagraph"/>
        <w:numPr>
          <w:ilvl w:val="0"/>
          <w:numId w:val="42"/>
        </w:numPr>
        <w:spacing w:line="240" w:lineRule="auto"/>
        <w:ind w:left="1080"/>
        <w:rPr>
          <w:rFonts w:asciiTheme="minorHAnsi" w:hAnsiTheme="minorHAnsi" w:cs="Arial"/>
          <w:sz w:val="26"/>
          <w:szCs w:val="26"/>
        </w:rPr>
      </w:pPr>
      <w:r w:rsidRPr="00284090">
        <w:rPr>
          <w:rFonts w:asciiTheme="minorHAnsi" w:hAnsiTheme="minorHAnsi" w:cs="Arial"/>
          <w:sz w:val="26"/>
          <w:szCs w:val="26"/>
        </w:rPr>
        <w:t xml:space="preserve">It is proposed to formulate a study on the correlation of different parameters responsible for maintaining the optimum quality of tea by different tea research institutes of tea producing countries. The above studies may be undertaken as an international coordinated project involving participating countries/research institutes.  </w:t>
      </w:r>
    </w:p>
    <w:p w14:paraId="7D50F867" w14:textId="1E86080E" w:rsidR="00055897" w:rsidRPr="00284090" w:rsidRDefault="00055897" w:rsidP="00284090">
      <w:pPr>
        <w:numPr>
          <w:ilvl w:val="0"/>
          <w:numId w:val="19"/>
        </w:numPr>
        <w:spacing w:after="200"/>
        <w:rPr>
          <w:rFonts w:asciiTheme="minorHAnsi" w:hAnsiTheme="minorHAnsi"/>
          <w:sz w:val="26"/>
          <w:szCs w:val="26"/>
        </w:rPr>
      </w:pPr>
      <w:r w:rsidRPr="00284090">
        <w:rPr>
          <w:rFonts w:asciiTheme="minorHAnsi" w:hAnsiTheme="minorHAnsi"/>
          <w:b/>
          <w:sz w:val="26"/>
          <w:szCs w:val="26"/>
        </w:rPr>
        <w:t xml:space="preserve">Kenya </w:t>
      </w:r>
      <w:r w:rsidR="00AA6C37" w:rsidRPr="00AA6C37">
        <w:rPr>
          <w:rFonts w:asciiTheme="minorHAnsi" w:hAnsiTheme="minorHAnsi"/>
          <w:sz w:val="26"/>
          <w:szCs w:val="26"/>
        </w:rPr>
        <w:t>–</w:t>
      </w:r>
      <w:r w:rsidR="00AA6C37">
        <w:rPr>
          <w:rFonts w:asciiTheme="minorHAnsi" w:hAnsiTheme="minorHAnsi"/>
          <w:b/>
          <w:sz w:val="26"/>
          <w:szCs w:val="26"/>
        </w:rPr>
        <w:t xml:space="preserve"> </w:t>
      </w:r>
      <w:r w:rsidRPr="00284090">
        <w:rPr>
          <w:rFonts w:asciiTheme="minorHAnsi" w:hAnsiTheme="minorHAnsi"/>
          <w:sz w:val="26"/>
          <w:szCs w:val="26"/>
        </w:rPr>
        <w:t>All Tea Research Institutions and Universities will be requested to submit reports on the topic.</w:t>
      </w:r>
    </w:p>
    <w:p w14:paraId="265674BE" w14:textId="77777777" w:rsidR="00055897" w:rsidRPr="00284090" w:rsidRDefault="00055897" w:rsidP="00284090">
      <w:pPr>
        <w:numPr>
          <w:ilvl w:val="0"/>
          <w:numId w:val="19"/>
        </w:numPr>
        <w:spacing w:after="200"/>
        <w:rPr>
          <w:rFonts w:asciiTheme="minorHAnsi" w:hAnsiTheme="minorHAnsi"/>
          <w:sz w:val="26"/>
          <w:szCs w:val="26"/>
        </w:rPr>
      </w:pPr>
      <w:r w:rsidRPr="00284090">
        <w:rPr>
          <w:rFonts w:asciiTheme="minorHAnsi" w:hAnsiTheme="minorHAnsi"/>
          <w:b/>
          <w:bCs/>
          <w:sz w:val="26"/>
          <w:szCs w:val="26"/>
        </w:rPr>
        <w:t>Japan</w:t>
      </w:r>
      <w:r w:rsidRPr="002A3403">
        <w:rPr>
          <w:rFonts w:asciiTheme="minorHAnsi" w:hAnsiTheme="minorHAnsi"/>
          <w:bCs/>
          <w:sz w:val="26"/>
          <w:szCs w:val="26"/>
        </w:rPr>
        <w:t xml:space="preserve"> –</w:t>
      </w:r>
      <w:r w:rsidRPr="00284090">
        <w:rPr>
          <w:rFonts w:asciiTheme="minorHAnsi" w:hAnsiTheme="minorHAnsi"/>
          <w:b/>
          <w:bCs/>
          <w:sz w:val="26"/>
          <w:szCs w:val="26"/>
        </w:rPr>
        <w:t xml:space="preserve"> </w:t>
      </w:r>
      <w:r w:rsidRPr="00284090">
        <w:rPr>
          <w:rFonts w:asciiTheme="minorHAnsi" w:hAnsiTheme="minorHAnsi"/>
          <w:sz w:val="26"/>
          <w:szCs w:val="26"/>
        </w:rPr>
        <w:t>ISO 3720 would be only a requirement to regulate minimum quality standard for black tea. Proposes further discussions about addition of food safety parameters to ISO 3720 at the working group.</w:t>
      </w:r>
    </w:p>
    <w:p w14:paraId="5DC95119" w14:textId="1238D0F0" w:rsidR="00055897" w:rsidRPr="00284090" w:rsidRDefault="00055897" w:rsidP="00284090">
      <w:pPr>
        <w:numPr>
          <w:ilvl w:val="0"/>
          <w:numId w:val="19"/>
        </w:numPr>
        <w:spacing w:after="200"/>
        <w:rPr>
          <w:rFonts w:asciiTheme="minorHAnsi" w:hAnsiTheme="minorHAnsi"/>
          <w:sz w:val="26"/>
          <w:szCs w:val="26"/>
        </w:rPr>
      </w:pPr>
      <w:r w:rsidRPr="00284090">
        <w:rPr>
          <w:rFonts w:asciiTheme="minorHAnsi" w:hAnsiTheme="minorHAnsi"/>
          <w:b/>
          <w:sz w:val="26"/>
          <w:szCs w:val="26"/>
        </w:rPr>
        <w:t>Malawi</w:t>
      </w:r>
      <w:r w:rsidR="002A3403">
        <w:rPr>
          <w:rFonts w:asciiTheme="minorHAnsi" w:hAnsiTheme="minorHAnsi"/>
          <w:sz w:val="26"/>
          <w:szCs w:val="26"/>
        </w:rPr>
        <w:t xml:space="preserve"> – </w:t>
      </w:r>
      <w:r w:rsidRPr="00284090">
        <w:rPr>
          <w:rFonts w:asciiTheme="minorHAnsi" w:hAnsiTheme="minorHAnsi"/>
          <w:sz w:val="26"/>
          <w:szCs w:val="26"/>
        </w:rPr>
        <w:t xml:space="preserve">Recommends scientific literature on positive quality attributes of ISO 3720 to be packaged and disseminated to all tea consuming countries for consumer awareness. </w:t>
      </w:r>
    </w:p>
    <w:p w14:paraId="0F390F24" w14:textId="77777777" w:rsidR="00055897" w:rsidRPr="00284090" w:rsidRDefault="00055897" w:rsidP="00284090">
      <w:pPr>
        <w:pStyle w:val="ListParagraph"/>
        <w:spacing w:line="240" w:lineRule="auto"/>
        <w:rPr>
          <w:rFonts w:asciiTheme="minorHAnsi" w:hAnsiTheme="minorHAnsi"/>
          <w:b/>
          <w:bCs/>
          <w:i/>
          <w:iCs/>
          <w:sz w:val="26"/>
          <w:szCs w:val="26"/>
        </w:rPr>
      </w:pPr>
      <w:r w:rsidRPr="00284090">
        <w:rPr>
          <w:rFonts w:asciiTheme="minorHAnsi" w:hAnsiTheme="minorHAnsi"/>
          <w:b/>
          <w:bCs/>
          <w:i/>
          <w:iCs/>
          <w:sz w:val="26"/>
          <w:szCs w:val="26"/>
        </w:rPr>
        <w:t>Way forward:</w:t>
      </w:r>
    </w:p>
    <w:p w14:paraId="1B069080" w14:textId="77777777" w:rsidR="00055897" w:rsidRPr="00284090" w:rsidRDefault="00055897" w:rsidP="00284090">
      <w:pPr>
        <w:pStyle w:val="ListParagraph"/>
        <w:spacing w:line="240" w:lineRule="auto"/>
        <w:rPr>
          <w:rFonts w:asciiTheme="minorHAnsi" w:hAnsiTheme="minorHAnsi"/>
          <w:i/>
          <w:iCs/>
          <w:sz w:val="26"/>
          <w:szCs w:val="26"/>
        </w:rPr>
      </w:pPr>
      <w:r w:rsidRPr="00284090">
        <w:rPr>
          <w:rFonts w:asciiTheme="minorHAnsi" w:hAnsiTheme="minorHAnsi"/>
          <w:i/>
          <w:iCs/>
          <w:sz w:val="26"/>
          <w:szCs w:val="26"/>
        </w:rPr>
        <w:t>Suggestion emanating from 22</w:t>
      </w:r>
      <w:r w:rsidRPr="00284090">
        <w:rPr>
          <w:rFonts w:asciiTheme="minorHAnsi" w:hAnsiTheme="minorHAnsi"/>
          <w:i/>
          <w:iCs/>
          <w:sz w:val="26"/>
          <w:szCs w:val="26"/>
          <w:vertAlign w:val="superscript"/>
        </w:rPr>
        <w:t>nd</w:t>
      </w:r>
      <w:r w:rsidRPr="00284090">
        <w:rPr>
          <w:rFonts w:asciiTheme="minorHAnsi" w:hAnsiTheme="minorHAnsi"/>
          <w:i/>
          <w:iCs/>
          <w:sz w:val="26"/>
          <w:szCs w:val="26"/>
        </w:rPr>
        <w:t xml:space="preserve"> session in Naivasa, Kenya:</w:t>
      </w:r>
    </w:p>
    <w:p w14:paraId="65E24FB8" w14:textId="77777777" w:rsidR="00055897" w:rsidRPr="00284090" w:rsidRDefault="00055897" w:rsidP="00284090">
      <w:pPr>
        <w:pStyle w:val="ListParagraph"/>
        <w:spacing w:line="240" w:lineRule="auto"/>
        <w:rPr>
          <w:rFonts w:asciiTheme="minorHAnsi" w:hAnsiTheme="minorHAnsi"/>
          <w:i/>
          <w:iCs/>
          <w:sz w:val="26"/>
          <w:szCs w:val="26"/>
        </w:rPr>
      </w:pPr>
      <w:r w:rsidRPr="00284090">
        <w:rPr>
          <w:rFonts w:asciiTheme="minorHAnsi" w:hAnsiTheme="minorHAnsi"/>
          <w:i/>
          <w:iCs/>
          <w:sz w:val="26"/>
          <w:szCs w:val="26"/>
        </w:rPr>
        <w:t>Recommends use of the quality parameters related to health beneficial characteristics as a marketing tool.</w:t>
      </w:r>
    </w:p>
    <w:p w14:paraId="36194227" w14:textId="77777777" w:rsidR="00055897" w:rsidRPr="00284090" w:rsidRDefault="00055897" w:rsidP="00284090">
      <w:pPr>
        <w:pStyle w:val="ListParagraph"/>
        <w:spacing w:line="240" w:lineRule="auto"/>
        <w:rPr>
          <w:rFonts w:asciiTheme="minorHAnsi" w:hAnsiTheme="minorHAnsi"/>
          <w:i/>
          <w:iCs/>
          <w:sz w:val="26"/>
          <w:szCs w:val="26"/>
        </w:rPr>
      </w:pPr>
      <w:r w:rsidRPr="00284090">
        <w:rPr>
          <w:rFonts w:asciiTheme="minorHAnsi" w:hAnsiTheme="minorHAnsi"/>
          <w:i/>
          <w:iCs/>
          <w:sz w:val="26"/>
          <w:szCs w:val="26"/>
        </w:rPr>
        <w:t>To be discussed further</w:t>
      </w:r>
    </w:p>
    <w:p w14:paraId="15C50EE6" w14:textId="77777777" w:rsidR="002A3403" w:rsidRDefault="002A3403">
      <w:pPr>
        <w:rPr>
          <w:rFonts w:asciiTheme="minorHAnsi" w:hAnsiTheme="minorHAnsi"/>
          <w:b/>
          <w:bCs/>
          <w:sz w:val="26"/>
          <w:szCs w:val="26"/>
        </w:rPr>
      </w:pPr>
      <w:r>
        <w:rPr>
          <w:rFonts w:asciiTheme="minorHAnsi" w:hAnsiTheme="minorHAnsi"/>
          <w:b/>
          <w:bCs/>
          <w:sz w:val="26"/>
          <w:szCs w:val="26"/>
        </w:rPr>
        <w:br w:type="page"/>
      </w:r>
    </w:p>
    <w:p w14:paraId="020B92C3" w14:textId="2365DC67" w:rsidR="00055897" w:rsidRPr="00284090" w:rsidRDefault="00055897" w:rsidP="00284090">
      <w:pPr>
        <w:rPr>
          <w:rFonts w:asciiTheme="minorHAnsi" w:hAnsiTheme="minorHAnsi"/>
          <w:b/>
          <w:bCs/>
          <w:sz w:val="26"/>
          <w:szCs w:val="26"/>
        </w:rPr>
      </w:pPr>
      <w:r w:rsidRPr="00284090">
        <w:rPr>
          <w:rFonts w:asciiTheme="minorHAnsi" w:hAnsiTheme="minorHAnsi"/>
          <w:b/>
          <w:bCs/>
          <w:sz w:val="26"/>
          <w:szCs w:val="26"/>
        </w:rPr>
        <w:lastRenderedPageBreak/>
        <w:t>A closer synergy between the Working Group on Tea Trade and Quality and ISO for a combined collation of information and data</w:t>
      </w:r>
    </w:p>
    <w:p w14:paraId="1109E5FC" w14:textId="22D3E5C3" w:rsidR="00055897" w:rsidRPr="00284090" w:rsidRDefault="00055897" w:rsidP="00284090">
      <w:pPr>
        <w:numPr>
          <w:ilvl w:val="0"/>
          <w:numId w:val="20"/>
        </w:numPr>
        <w:spacing w:after="200"/>
        <w:rPr>
          <w:rFonts w:asciiTheme="minorHAnsi" w:hAnsiTheme="minorHAnsi"/>
          <w:sz w:val="26"/>
          <w:szCs w:val="26"/>
        </w:rPr>
      </w:pPr>
      <w:r w:rsidRPr="00284090">
        <w:rPr>
          <w:rFonts w:asciiTheme="minorHAnsi" w:hAnsiTheme="minorHAnsi"/>
          <w:b/>
          <w:sz w:val="26"/>
          <w:szCs w:val="26"/>
        </w:rPr>
        <w:t>Sri Lanka</w:t>
      </w:r>
      <w:r w:rsidRPr="00284090">
        <w:rPr>
          <w:rFonts w:asciiTheme="minorHAnsi" w:hAnsiTheme="minorHAnsi"/>
          <w:sz w:val="26"/>
          <w:szCs w:val="26"/>
        </w:rPr>
        <w:t xml:space="preserve"> </w:t>
      </w:r>
      <w:r w:rsidR="002A3403">
        <w:rPr>
          <w:rFonts w:asciiTheme="minorHAnsi" w:hAnsiTheme="minorHAnsi"/>
          <w:sz w:val="26"/>
          <w:szCs w:val="26"/>
        </w:rPr>
        <w:t xml:space="preserve">– </w:t>
      </w:r>
      <w:r w:rsidRPr="00284090">
        <w:rPr>
          <w:rFonts w:asciiTheme="minorHAnsi" w:hAnsiTheme="minorHAnsi"/>
          <w:sz w:val="26"/>
          <w:szCs w:val="26"/>
        </w:rPr>
        <w:t xml:space="preserve">Being a member of </w:t>
      </w:r>
      <w:r w:rsidR="002A3403">
        <w:rPr>
          <w:rFonts w:asciiTheme="minorHAnsi" w:hAnsiTheme="minorHAnsi"/>
          <w:sz w:val="26"/>
          <w:szCs w:val="26"/>
        </w:rPr>
        <w:t xml:space="preserve">the </w:t>
      </w:r>
      <w:r w:rsidRPr="00284090">
        <w:rPr>
          <w:rFonts w:asciiTheme="minorHAnsi" w:hAnsiTheme="minorHAnsi"/>
          <w:sz w:val="26"/>
          <w:szCs w:val="26"/>
        </w:rPr>
        <w:t xml:space="preserve">ISO Technical </w:t>
      </w:r>
      <w:r w:rsidR="002A3403">
        <w:rPr>
          <w:rFonts w:asciiTheme="minorHAnsi" w:hAnsiTheme="minorHAnsi"/>
          <w:sz w:val="26"/>
          <w:szCs w:val="26"/>
        </w:rPr>
        <w:t>S</w:t>
      </w:r>
      <w:r w:rsidRPr="00284090">
        <w:rPr>
          <w:rFonts w:asciiTheme="minorHAnsi" w:hAnsiTheme="minorHAnsi"/>
          <w:sz w:val="26"/>
          <w:szCs w:val="26"/>
        </w:rPr>
        <w:t>ubcommittee is supportive of this proposal and has established close coordination and sha</w:t>
      </w:r>
      <w:r w:rsidR="002A3403">
        <w:rPr>
          <w:rFonts w:asciiTheme="minorHAnsi" w:hAnsiTheme="minorHAnsi"/>
          <w:sz w:val="26"/>
          <w:szCs w:val="26"/>
        </w:rPr>
        <w:t>ring of scientific information.</w:t>
      </w:r>
    </w:p>
    <w:p w14:paraId="43C8AF4B" w14:textId="723DAA79" w:rsidR="00055897" w:rsidRPr="00284090" w:rsidRDefault="00055897" w:rsidP="00284090">
      <w:pPr>
        <w:numPr>
          <w:ilvl w:val="0"/>
          <w:numId w:val="21"/>
        </w:numPr>
        <w:spacing w:after="200"/>
        <w:rPr>
          <w:rFonts w:asciiTheme="minorHAnsi" w:hAnsiTheme="minorHAnsi"/>
          <w:sz w:val="26"/>
          <w:szCs w:val="26"/>
        </w:rPr>
      </w:pPr>
      <w:r w:rsidRPr="00284090">
        <w:rPr>
          <w:rFonts w:asciiTheme="minorHAnsi" w:hAnsiTheme="minorHAnsi"/>
          <w:b/>
          <w:sz w:val="26"/>
          <w:szCs w:val="26"/>
        </w:rPr>
        <w:t>Argentina</w:t>
      </w:r>
      <w:r w:rsidR="002A3403">
        <w:rPr>
          <w:rFonts w:asciiTheme="minorHAnsi" w:hAnsiTheme="minorHAnsi"/>
          <w:sz w:val="26"/>
          <w:szCs w:val="26"/>
        </w:rPr>
        <w:t xml:space="preserve"> – </w:t>
      </w:r>
      <w:r w:rsidRPr="00284090">
        <w:rPr>
          <w:rFonts w:asciiTheme="minorHAnsi" w:hAnsiTheme="minorHAnsi"/>
          <w:sz w:val="26"/>
          <w:szCs w:val="26"/>
        </w:rPr>
        <w:t>Already works closely with IRAM Tea Sub-Com</w:t>
      </w:r>
      <w:r w:rsidR="002A3403">
        <w:rPr>
          <w:rFonts w:asciiTheme="minorHAnsi" w:hAnsiTheme="minorHAnsi"/>
          <w:sz w:val="26"/>
          <w:szCs w:val="26"/>
        </w:rPr>
        <w:t>mittee, representative of ISO.</w:t>
      </w:r>
    </w:p>
    <w:p w14:paraId="04F9AA50" w14:textId="668187E0" w:rsidR="00055897" w:rsidRPr="00284090" w:rsidRDefault="00055897" w:rsidP="00284090">
      <w:pPr>
        <w:numPr>
          <w:ilvl w:val="0"/>
          <w:numId w:val="21"/>
        </w:numPr>
        <w:spacing w:after="200"/>
        <w:rPr>
          <w:rFonts w:asciiTheme="minorHAnsi" w:hAnsiTheme="minorHAnsi"/>
          <w:sz w:val="26"/>
          <w:szCs w:val="26"/>
        </w:rPr>
      </w:pPr>
      <w:r w:rsidRPr="00284090">
        <w:rPr>
          <w:rFonts w:asciiTheme="minorHAnsi" w:hAnsiTheme="minorHAnsi"/>
          <w:b/>
          <w:sz w:val="26"/>
          <w:szCs w:val="26"/>
        </w:rPr>
        <w:t>India</w:t>
      </w:r>
      <w:r w:rsidRPr="00284090">
        <w:rPr>
          <w:rFonts w:asciiTheme="minorHAnsi" w:hAnsiTheme="minorHAnsi"/>
          <w:sz w:val="26"/>
          <w:szCs w:val="26"/>
        </w:rPr>
        <w:t xml:space="preserve"> – </w:t>
      </w:r>
      <w:r w:rsidRPr="00284090">
        <w:rPr>
          <w:rFonts w:asciiTheme="minorHAnsi" w:hAnsiTheme="minorHAnsi" w:cs="Arial"/>
          <w:sz w:val="26"/>
          <w:szCs w:val="26"/>
        </w:rPr>
        <w:t>Inte</w:t>
      </w:r>
      <w:r w:rsidR="002A3403">
        <w:rPr>
          <w:rFonts w:asciiTheme="minorHAnsi" w:hAnsiTheme="minorHAnsi" w:cs="Arial"/>
          <w:sz w:val="26"/>
          <w:szCs w:val="26"/>
        </w:rPr>
        <w:t xml:space="preserve">rested to take part and be the nodal point </w:t>
      </w:r>
      <w:r w:rsidRPr="00284090">
        <w:rPr>
          <w:rFonts w:asciiTheme="minorHAnsi" w:hAnsiTheme="minorHAnsi" w:cs="Arial"/>
          <w:sz w:val="26"/>
          <w:szCs w:val="26"/>
        </w:rPr>
        <w:t>in this data gener</w:t>
      </w:r>
      <w:r w:rsidR="002A3403">
        <w:rPr>
          <w:rFonts w:asciiTheme="minorHAnsi" w:hAnsiTheme="minorHAnsi" w:cs="Arial"/>
          <w:sz w:val="26"/>
          <w:szCs w:val="26"/>
        </w:rPr>
        <w:t xml:space="preserve">ation for Caffeine, </w:t>
      </w:r>
      <w:proofErr w:type="spellStart"/>
      <w:proofErr w:type="gramStart"/>
      <w:r w:rsidR="002A3403">
        <w:rPr>
          <w:rFonts w:asciiTheme="minorHAnsi" w:hAnsiTheme="minorHAnsi" w:cs="Arial"/>
          <w:sz w:val="26"/>
          <w:szCs w:val="26"/>
        </w:rPr>
        <w:t>Theaflavin</w:t>
      </w:r>
      <w:proofErr w:type="spellEnd"/>
      <w:r w:rsidR="002A3403">
        <w:rPr>
          <w:rFonts w:asciiTheme="minorHAnsi" w:hAnsiTheme="minorHAnsi" w:cs="Arial"/>
          <w:sz w:val="26"/>
          <w:szCs w:val="26"/>
        </w:rPr>
        <w:t xml:space="preserve"> :</w:t>
      </w:r>
      <w:proofErr w:type="gramEnd"/>
      <w:r w:rsidR="002A3403">
        <w:rPr>
          <w:rFonts w:asciiTheme="minorHAnsi" w:hAnsiTheme="minorHAnsi" w:cs="Arial"/>
          <w:sz w:val="26"/>
          <w:szCs w:val="26"/>
        </w:rPr>
        <w:t xml:space="preserve"> </w:t>
      </w:r>
      <w:proofErr w:type="spellStart"/>
      <w:r w:rsidRPr="00284090">
        <w:rPr>
          <w:rFonts w:asciiTheme="minorHAnsi" w:hAnsiTheme="minorHAnsi" w:cs="Arial"/>
          <w:sz w:val="26"/>
          <w:szCs w:val="26"/>
        </w:rPr>
        <w:t>Therarubigin</w:t>
      </w:r>
      <w:proofErr w:type="spellEnd"/>
      <w:r w:rsidRPr="00284090">
        <w:rPr>
          <w:rFonts w:asciiTheme="minorHAnsi" w:hAnsiTheme="minorHAnsi" w:cs="Arial"/>
          <w:sz w:val="26"/>
          <w:szCs w:val="26"/>
        </w:rPr>
        <w:t xml:space="preserve"> ratio</w:t>
      </w:r>
      <w:r w:rsidR="002A3403">
        <w:rPr>
          <w:rFonts w:asciiTheme="minorHAnsi" w:hAnsiTheme="minorHAnsi" w:cs="Arial"/>
          <w:sz w:val="26"/>
          <w:szCs w:val="26"/>
        </w:rPr>
        <w:t>, etc. and sharing studies</w:t>
      </w:r>
      <w:r w:rsidRPr="00284090">
        <w:rPr>
          <w:rFonts w:asciiTheme="minorHAnsi" w:hAnsiTheme="minorHAnsi" w:cs="Arial"/>
          <w:sz w:val="26"/>
          <w:szCs w:val="26"/>
        </w:rPr>
        <w:t xml:space="preserve"> along with other Tea Research Institutes and tea producing countries through both the IGG</w:t>
      </w:r>
      <w:r w:rsidR="002A3403">
        <w:rPr>
          <w:rFonts w:asciiTheme="minorHAnsi" w:hAnsiTheme="minorHAnsi" w:cs="Arial"/>
          <w:sz w:val="26"/>
          <w:szCs w:val="26"/>
        </w:rPr>
        <w:t>/Tea</w:t>
      </w:r>
      <w:r w:rsidRPr="00284090">
        <w:rPr>
          <w:rFonts w:asciiTheme="minorHAnsi" w:hAnsiTheme="minorHAnsi" w:cs="Arial"/>
          <w:sz w:val="26"/>
          <w:szCs w:val="26"/>
        </w:rPr>
        <w:t xml:space="preserve"> </w:t>
      </w:r>
      <w:r w:rsidR="002A3403">
        <w:rPr>
          <w:rFonts w:asciiTheme="minorHAnsi" w:hAnsiTheme="minorHAnsi" w:cs="Arial"/>
          <w:sz w:val="26"/>
          <w:szCs w:val="26"/>
        </w:rPr>
        <w:t>W</w:t>
      </w:r>
      <w:r w:rsidRPr="00284090">
        <w:rPr>
          <w:rFonts w:asciiTheme="minorHAnsi" w:hAnsiTheme="minorHAnsi" w:cs="Arial"/>
          <w:sz w:val="26"/>
          <w:szCs w:val="26"/>
        </w:rPr>
        <w:t xml:space="preserve">orking </w:t>
      </w:r>
      <w:r w:rsidR="002A3403">
        <w:rPr>
          <w:rFonts w:asciiTheme="minorHAnsi" w:hAnsiTheme="minorHAnsi" w:cs="Arial"/>
          <w:sz w:val="26"/>
          <w:szCs w:val="26"/>
        </w:rPr>
        <w:t>G</w:t>
      </w:r>
      <w:r w:rsidRPr="00284090">
        <w:rPr>
          <w:rFonts w:asciiTheme="minorHAnsi" w:hAnsiTheme="minorHAnsi" w:cs="Arial"/>
          <w:sz w:val="26"/>
          <w:szCs w:val="26"/>
        </w:rPr>
        <w:t xml:space="preserve">roup on </w:t>
      </w:r>
      <w:r w:rsidR="002A3403">
        <w:rPr>
          <w:rFonts w:asciiTheme="minorHAnsi" w:hAnsiTheme="minorHAnsi" w:cs="Arial"/>
          <w:sz w:val="26"/>
          <w:szCs w:val="26"/>
        </w:rPr>
        <w:t>T</w:t>
      </w:r>
      <w:r w:rsidRPr="00284090">
        <w:rPr>
          <w:rFonts w:asciiTheme="minorHAnsi" w:hAnsiTheme="minorHAnsi" w:cs="Arial"/>
          <w:sz w:val="26"/>
          <w:szCs w:val="26"/>
        </w:rPr>
        <w:t>e</w:t>
      </w:r>
      <w:r w:rsidR="002A3403">
        <w:rPr>
          <w:rFonts w:asciiTheme="minorHAnsi" w:hAnsiTheme="minorHAnsi" w:cs="Arial"/>
          <w:sz w:val="26"/>
          <w:szCs w:val="26"/>
        </w:rPr>
        <w:t>a Trade and Q</w:t>
      </w:r>
      <w:r w:rsidRPr="00284090">
        <w:rPr>
          <w:rFonts w:asciiTheme="minorHAnsi" w:hAnsiTheme="minorHAnsi" w:cs="Arial"/>
          <w:sz w:val="26"/>
          <w:szCs w:val="26"/>
        </w:rPr>
        <w:t>ualit</w:t>
      </w:r>
      <w:r w:rsidR="002A3403">
        <w:rPr>
          <w:rFonts w:asciiTheme="minorHAnsi" w:hAnsiTheme="minorHAnsi" w:cs="Arial"/>
          <w:sz w:val="26"/>
          <w:szCs w:val="26"/>
        </w:rPr>
        <w:t>y and under ISO/TC 34/SC 8 Tea S</w:t>
      </w:r>
      <w:r w:rsidRPr="00284090">
        <w:rPr>
          <w:rFonts w:asciiTheme="minorHAnsi" w:hAnsiTheme="minorHAnsi" w:cs="Arial"/>
          <w:sz w:val="26"/>
          <w:szCs w:val="26"/>
        </w:rPr>
        <w:t xml:space="preserve">ubcommittee ISO 3720.  </w:t>
      </w:r>
    </w:p>
    <w:p w14:paraId="79077F46" w14:textId="6DBB4757" w:rsidR="00055897" w:rsidRPr="00284090" w:rsidRDefault="00055897" w:rsidP="00284090">
      <w:pPr>
        <w:numPr>
          <w:ilvl w:val="0"/>
          <w:numId w:val="22"/>
        </w:numPr>
        <w:spacing w:after="200"/>
        <w:rPr>
          <w:rFonts w:asciiTheme="minorHAnsi" w:hAnsiTheme="minorHAnsi"/>
          <w:sz w:val="26"/>
          <w:szCs w:val="26"/>
        </w:rPr>
      </w:pPr>
      <w:r w:rsidRPr="00284090">
        <w:rPr>
          <w:rFonts w:asciiTheme="minorHAnsi" w:hAnsiTheme="minorHAnsi"/>
          <w:b/>
          <w:sz w:val="26"/>
          <w:szCs w:val="26"/>
        </w:rPr>
        <w:t>Kenya</w:t>
      </w:r>
      <w:r w:rsidRPr="00284090">
        <w:rPr>
          <w:rFonts w:asciiTheme="minorHAnsi" w:hAnsiTheme="minorHAnsi"/>
          <w:sz w:val="26"/>
          <w:szCs w:val="26"/>
        </w:rPr>
        <w:t xml:space="preserve"> </w:t>
      </w:r>
      <w:r w:rsidR="002A3403">
        <w:rPr>
          <w:rFonts w:asciiTheme="minorHAnsi" w:hAnsiTheme="minorHAnsi"/>
          <w:sz w:val="26"/>
          <w:szCs w:val="26"/>
        </w:rPr>
        <w:t xml:space="preserve">– </w:t>
      </w:r>
      <w:r w:rsidRPr="00284090">
        <w:rPr>
          <w:rFonts w:asciiTheme="minorHAnsi" w:hAnsiTheme="minorHAnsi"/>
          <w:sz w:val="26"/>
          <w:szCs w:val="26"/>
        </w:rPr>
        <w:t>Supportive of the proposal. Regularly participates at the ISO tea quality meetings</w:t>
      </w:r>
      <w:r w:rsidR="002A3403">
        <w:rPr>
          <w:rFonts w:asciiTheme="minorHAnsi" w:hAnsiTheme="minorHAnsi"/>
          <w:sz w:val="26"/>
          <w:szCs w:val="26"/>
        </w:rPr>
        <w:t>.</w:t>
      </w:r>
    </w:p>
    <w:p w14:paraId="2FAA93D2" w14:textId="77777777" w:rsidR="00055897" w:rsidRPr="00284090" w:rsidRDefault="00055897" w:rsidP="00284090">
      <w:pPr>
        <w:numPr>
          <w:ilvl w:val="0"/>
          <w:numId w:val="22"/>
        </w:numPr>
        <w:spacing w:after="200"/>
        <w:rPr>
          <w:rFonts w:asciiTheme="minorHAnsi" w:hAnsiTheme="minorHAnsi"/>
          <w:sz w:val="26"/>
          <w:szCs w:val="26"/>
        </w:rPr>
      </w:pPr>
      <w:r w:rsidRPr="00284090">
        <w:rPr>
          <w:rFonts w:asciiTheme="minorHAnsi" w:hAnsiTheme="minorHAnsi"/>
          <w:b/>
          <w:sz w:val="26"/>
          <w:szCs w:val="26"/>
        </w:rPr>
        <w:t xml:space="preserve">Japan </w:t>
      </w:r>
      <w:r w:rsidRPr="00284090">
        <w:rPr>
          <w:rFonts w:asciiTheme="minorHAnsi" w:hAnsiTheme="minorHAnsi"/>
          <w:sz w:val="26"/>
          <w:szCs w:val="26"/>
        </w:rPr>
        <w:t xml:space="preserve">– Currently collecting data to differentiate </w:t>
      </w:r>
      <w:proofErr w:type="spellStart"/>
      <w:r w:rsidRPr="00284090">
        <w:rPr>
          <w:rFonts w:asciiTheme="minorHAnsi" w:hAnsiTheme="minorHAnsi"/>
          <w:sz w:val="26"/>
          <w:szCs w:val="26"/>
        </w:rPr>
        <w:t>Matcha</w:t>
      </w:r>
      <w:proofErr w:type="spellEnd"/>
      <w:r w:rsidRPr="00284090">
        <w:rPr>
          <w:rFonts w:asciiTheme="minorHAnsi" w:hAnsiTheme="minorHAnsi"/>
          <w:sz w:val="26"/>
          <w:szCs w:val="26"/>
        </w:rPr>
        <w:t xml:space="preserve"> as one of the specialty teas.</w:t>
      </w:r>
    </w:p>
    <w:p w14:paraId="3DF5AEA3" w14:textId="1FB494C0" w:rsidR="00055897" w:rsidRPr="00284090" w:rsidRDefault="00055897" w:rsidP="00284090">
      <w:pPr>
        <w:numPr>
          <w:ilvl w:val="0"/>
          <w:numId w:val="22"/>
        </w:numPr>
        <w:spacing w:after="200"/>
        <w:rPr>
          <w:rFonts w:asciiTheme="minorHAnsi" w:hAnsiTheme="minorHAnsi"/>
          <w:sz w:val="26"/>
          <w:szCs w:val="26"/>
        </w:rPr>
      </w:pPr>
      <w:r w:rsidRPr="00284090">
        <w:rPr>
          <w:rFonts w:asciiTheme="minorHAnsi" w:hAnsiTheme="minorHAnsi"/>
          <w:b/>
          <w:sz w:val="26"/>
          <w:szCs w:val="26"/>
        </w:rPr>
        <w:t xml:space="preserve">Malawi </w:t>
      </w:r>
      <w:r w:rsidR="002A3403">
        <w:rPr>
          <w:rFonts w:asciiTheme="minorHAnsi" w:hAnsiTheme="minorHAnsi"/>
          <w:sz w:val="26"/>
          <w:szCs w:val="26"/>
        </w:rPr>
        <w:t xml:space="preserve">– </w:t>
      </w:r>
      <w:r w:rsidRPr="00284090">
        <w:rPr>
          <w:rFonts w:asciiTheme="minorHAnsi" w:hAnsiTheme="minorHAnsi"/>
          <w:sz w:val="26"/>
          <w:szCs w:val="26"/>
        </w:rPr>
        <w:t>Supports the initiative and recommends sharing of such information</w:t>
      </w:r>
      <w:r w:rsidR="002A3403">
        <w:rPr>
          <w:rFonts w:asciiTheme="minorHAnsi" w:hAnsiTheme="minorHAnsi"/>
          <w:sz w:val="26"/>
          <w:szCs w:val="26"/>
        </w:rPr>
        <w:t>.</w:t>
      </w:r>
    </w:p>
    <w:p w14:paraId="15398AC5" w14:textId="507CB037" w:rsidR="00055897" w:rsidRPr="00284090" w:rsidRDefault="002A3403" w:rsidP="00284090">
      <w:pPr>
        <w:numPr>
          <w:ilvl w:val="0"/>
          <w:numId w:val="23"/>
        </w:numPr>
        <w:spacing w:after="200"/>
        <w:rPr>
          <w:rFonts w:asciiTheme="minorHAnsi" w:hAnsiTheme="minorHAnsi"/>
          <w:b/>
          <w:bCs/>
          <w:sz w:val="26"/>
          <w:szCs w:val="26"/>
        </w:rPr>
      </w:pPr>
      <w:r>
        <w:rPr>
          <w:rFonts w:asciiTheme="minorHAnsi" w:hAnsiTheme="minorHAnsi"/>
          <w:b/>
          <w:bCs/>
          <w:sz w:val="26"/>
          <w:szCs w:val="26"/>
        </w:rPr>
        <w:t xml:space="preserve">China </w:t>
      </w:r>
      <w:r>
        <w:rPr>
          <w:rFonts w:asciiTheme="minorHAnsi" w:hAnsiTheme="minorHAnsi"/>
          <w:bCs/>
          <w:sz w:val="26"/>
          <w:szCs w:val="26"/>
        </w:rPr>
        <w:t xml:space="preserve">– </w:t>
      </w:r>
      <w:r w:rsidR="00055897" w:rsidRPr="00284090">
        <w:rPr>
          <w:rFonts w:asciiTheme="minorHAnsi" w:hAnsiTheme="minorHAnsi"/>
          <w:sz w:val="26"/>
          <w:szCs w:val="26"/>
        </w:rPr>
        <w:t xml:space="preserve">Established close ties with </w:t>
      </w:r>
      <w:r>
        <w:rPr>
          <w:rFonts w:asciiTheme="minorHAnsi" w:hAnsiTheme="minorHAnsi"/>
          <w:sz w:val="26"/>
          <w:szCs w:val="26"/>
        </w:rPr>
        <w:t xml:space="preserve">the </w:t>
      </w:r>
      <w:r w:rsidR="00055897" w:rsidRPr="00284090">
        <w:rPr>
          <w:rFonts w:asciiTheme="minorHAnsi" w:hAnsiTheme="minorHAnsi"/>
          <w:sz w:val="26"/>
          <w:szCs w:val="26"/>
        </w:rPr>
        <w:t xml:space="preserve">National Technical Committee 339 on Tea Standardization Administration of China (SAC/TC339) that represents China at </w:t>
      </w:r>
      <w:r>
        <w:rPr>
          <w:rFonts w:asciiTheme="minorHAnsi" w:hAnsiTheme="minorHAnsi"/>
          <w:sz w:val="26"/>
          <w:szCs w:val="26"/>
        </w:rPr>
        <w:t xml:space="preserve">the </w:t>
      </w:r>
      <w:r w:rsidR="00055897" w:rsidRPr="00284090">
        <w:rPr>
          <w:rFonts w:asciiTheme="minorHAnsi" w:hAnsiTheme="minorHAnsi"/>
          <w:sz w:val="26"/>
          <w:szCs w:val="26"/>
        </w:rPr>
        <w:t xml:space="preserve">ISO </w:t>
      </w:r>
      <w:r>
        <w:rPr>
          <w:rFonts w:asciiTheme="minorHAnsi" w:hAnsiTheme="minorHAnsi"/>
          <w:sz w:val="26"/>
          <w:szCs w:val="26"/>
        </w:rPr>
        <w:t>m</w:t>
      </w:r>
      <w:r w:rsidR="00055897" w:rsidRPr="00284090">
        <w:rPr>
          <w:rFonts w:asciiTheme="minorHAnsi" w:hAnsiTheme="minorHAnsi"/>
          <w:sz w:val="26"/>
          <w:szCs w:val="26"/>
        </w:rPr>
        <w:t>eeting</w:t>
      </w:r>
      <w:r>
        <w:rPr>
          <w:rFonts w:asciiTheme="minorHAnsi" w:hAnsiTheme="minorHAnsi"/>
          <w:sz w:val="26"/>
          <w:szCs w:val="26"/>
        </w:rPr>
        <w:t>s.</w:t>
      </w:r>
    </w:p>
    <w:p w14:paraId="5B8D5C17" w14:textId="77777777" w:rsidR="00055897" w:rsidRPr="00284090" w:rsidRDefault="00055897" w:rsidP="00284090">
      <w:pPr>
        <w:pStyle w:val="ListParagraph"/>
        <w:spacing w:line="240" w:lineRule="auto"/>
        <w:rPr>
          <w:rFonts w:asciiTheme="minorHAnsi" w:hAnsiTheme="minorHAnsi"/>
          <w:b/>
          <w:bCs/>
          <w:i/>
          <w:iCs/>
          <w:sz w:val="26"/>
          <w:szCs w:val="26"/>
        </w:rPr>
      </w:pPr>
      <w:r w:rsidRPr="00284090">
        <w:rPr>
          <w:rFonts w:asciiTheme="minorHAnsi" w:hAnsiTheme="minorHAnsi"/>
          <w:b/>
          <w:bCs/>
          <w:i/>
          <w:iCs/>
          <w:sz w:val="26"/>
          <w:szCs w:val="26"/>
        </w:rPr>
        <w:t>Way forward:</w:t>
      </w:r>
    </w:p>
    <w:p w14:paraId="5912C4DB" w14:textId="77777777" w:rsidR="00055897" w:rsidRPr="00284090" w:rsidRDefault="00055897" w:rsidP="00284090">
      <w:pPr>
        <w:pStyle w:val="ListParagraph"/>
        <w:spacing w:line="240" w:lineRule="auto"/>
        <w:rPr>
          <w:rFonts w:asciiTheme="minorHAnsi" w:hAnsiTheme="minorHAnsi"/>
          <w:i/>
          <w:iCs/>
          <w:sz w:val="26"/>
          <w:szCs w:val="26"/>
        </w:rPr>
      </w:pPr>
      <w:r w:rsidRPr="00284090">
        <w:rPr>
          <w:rFonts w:asciiTheme="minorHAnsi" w:hAnsiTheme="minorHAnsi"/>
          <w:i/>
          <w:iCs/>
          <w:sz w:val="26"/>
          <w:szCs w:val="26"/>
        </w:rPr>
        <w:t>Suggestion emanating from 22</w:t>
      </w:r>
      <w:r w:rsidRPr="00284090">
        <w:rPr>
          <w:rFonts w:asciiTheme="minorHAnsi" w:hAnsiTheme="minorHAnsi"/>
          <w:i/>
          <w:iCs/>
          <w:sz w:val="26"/>
          <w:szCs w:val="26"/>
          <w:vertAlign w:val="superscript"/>
        </w:rPr>
        <w:t>nd</w:t>
      </w:r>
      <w:r w:rsidRPr="00284090">
        <w:rPr>
          <w:rFonts w:asciiTheme="minorHAnsi" w:hAnsiTheme="minorHAnsi"/>
          <w:i/>
          <w:iCs/>
          <w:sz w:val="26"/>
          <w:szCs w:val="26"/>
        </w:rPr>
        <w:t xml:space="preserve"> session in Naivasa, Kenya:</w:t>
      </w:r>
    </w:p>
    <w:p w14:paraId="4016F1FB" w14:textId="77777777" w:rsidR="00055897" w:rsidRPr="00284090" w:rsidRDefault="00055897" w:rsidP="00284090">
      <w:pPr>
        <w:pStyle w:val="ListParagraph"/>
        <w:spacing w:line="240" w:lineRule="auto"/>
        <w:rPr>
          <w:rFonts w:asciiTheme="minorHAnsi" w:hAnsiTheme="minorHAnsi"/>
          <w:i/>
          <w:iCs/>
          <w:sz w:val="26"/>
          <w:szCs w:val="26"/>
        </w:rPr>
      </w:pPr>
      <w:r w:rsidRPr="00284090">
        <w:rPr>
          <w:rFonts w:asciiTheme="minorHAnsi" w:hAnsiTheme="minorHAnsi"/>
          <w:i/>
          <w:iCs/>
          <w:sz w:val="26"/>
          <w:szCs w:val="26"/>
        </w:rPr>
        <w:t>The Chairperson of the ISO Tea Sub-Committee agreed to share information and collaborate with member countries.</w:t>
      </w:r>
    </w:p>
    <w:p w14:paraId="4B4DFDA7" w14:textId="77777777" w:rsidR="00055897" w:rsidRPr="00284090" w:rsidRDefault="00055897" w:rsidP="00284090">
      <w:pPr>
        <w:pStyle w:val="ListParagraph"/>
        <w:spacing w:line="240" w:lineRule="auto"/>
        <w:rPr>
          <w:rFonts w:asciiTheme="minorHAnsi" w:hAnsiTheme="minorHAnsi"/>
          <w:i/>
          <w:iCs/>
          <w:sz w:val="26"/>
          <w:szCs w:val="26"/>
        </w:rPr>
      </w:pPr>
      <w:r w:rsidRPr="00284090">
        <w:rPr>
          <w:rFonts w:asciiTheme="minorHAnsi" w:hAnsiTheme="minorHAnsi"/>
          <w:i/>
          <w:iCs/>
          <w:sz w:val="26"/>
          <w:szCs w:val="26"/>
        </w:rPr>
        <w:t>To be discussed further.</w:t>
      </w:r>
    </w:p>
    <w:p w14:paraId="22B4195C" w14:textId="77777777" w:rsidR="002A3403" w:rsidRDefault="002A3403">
      <w:pPr>
        <w:rPr>
          <w:rFonts w:asciiTheme="minorHAnsi" w:hAnsiTheme="minorHAnsi"/>
          <w:b/>
          <w:bCs/>
          <w:sz w:val="26"/>
          <w:szCs w:val="26"/>
        </w:rPr>
      </w:pPr>
      <w:r>
        <w:rPr>
          <w:rFonts w:asciiTheme="minorHAnsi" w:hAnsiTheme="minorHAnsi"/>
          <w:b/>
          <w:bCs/>
          <w:sz w:val="26"/>
          <w:szCs w:val="26"/>
        </w:rPr>
        <w:br w:type="page"/>
      </w:r>
    </w:p>
    <w:p w14:paraId="0A08D6D9" w14:textId="5A810545" w:rsidR="00055897" w:rsidRPr="00284090" w:rsidRDefault="00055897" w:rsidP="00284090">
      <w:pPr>
        <w:rPr>
          <w:rFonts w:asciiTheme="minorHAnsi" w:hAnsiTheme="minorHAnsi"/>
          <w:b/>
          <w:bCs/>
          <w:sz w:val="26"/>
          <w:szCs w:val="26"/>
        </w:rPr>
      </w:pPr>
      <w:r w:rsidRPr="00284090">
        <w:rPr>
          <w:rFonts w:asciiTheme="minorHAnsi" w:hAnsiTheme="minorHAnsi"/>
          <w:b/>
          <w:bCs/>
          <w:sz w:val="26"/>
          <w:szCs w:val="26"/>
        </w:rPr>
        <w:lastRenderedPageBreak/>
        <w:t>Proposal to arrange a workshop among ISO 3720 compliant and non-compliant member countries</w:t>
      </w:r>
    </w:p>
    <w:p w14:paraId="1026FAE2" w14:textId="43F4292E" w:rsidR="00055897" w:rsidRPr="00284090" w:rsidRDefault="00055897" w:rsidP="00284090">
      <w:pPr>
        <w:numPr>
          <w:ilvl w:val="0"/>
          <w:numId w:val="24"/>
        </w:numPr>
        <w:spacing w:after="120"/>
        <w:rPr>
          <w:rFonts w:asciiTheme="minorHAnsi" w:hAnsiTheme="minorHAnsi"/>
          <w:sz w:val="26"/>
          <w:szCs w:val="26"/>
        </w:rPr>
      </w:pPr>
      <w:r w:rsidRPr="00284090">
        <w:rPr>
          <w:rFonts w:asciiTheme="minorHAnsi" w:hAnsiTheme="minorHAnsi"/>
          <w:b/>
          <w:sz w:val="26"/>
          <w:szCs w:val="26"/>
        </w:rPr>
        <w:t>Sri Lanka</w:t>
      </w:r>
      <w:r w:rsidRPr="00284090">
        <w:rPr>
          <w:rFonts w:asciiTheme="minorHAnsi" w:hAnsiTheme="minorHAnsi"/>
          <w:sz w:val="26"/>
          <w:szCs w:val="26"/>
        </w:rPr>
        <w:t xml:space="preserve"> </w:t>
      </w:r>
      <w:r w:rsidR="002A3403">
        <w:rPr>
          <w:rFonts w:asciiTheme="minorHAnsi" w:hAnsiTheme="minorHAnsi"/>
          <w:sz w:val="26"/>
          <w:szCs w:val="26"/>
        </w:rPr>
        <w:t xml:space="preserve">– </w:t>
      </w:r>
      <w:r w:rsidR="00FA441E" w:rsidRPr="00FA441E">
        <w:rPr>
          <w:rFonts w:asciiTheme="minorHAnsi" w:hAnsiTheme="minorHAnsi"/>
          <w:sz w:val="26"/>
          <w:szCs w:val="26"/>
          <w:lang w:val="en-IN"/>
        </w:rPr>
        <w:t xml:space="preserve">On an invitation by this WG, Chairman ISO Tea Sub-Committee made a presentation on ISO 3720 parameters and updated the WG of their work related ISO standards for Black and Green teas. This was done because of funding and other limitations of organizing a comprehensive workshop. </w:t>
      </w:r>
      <w:r w:rsidRPr="00284090">
        <w:rPr>
          <w:rFonts w:asciiTheme="minorHAnsi" w:hAnsiTheme="minorHAnsi"/>
          <w:sz w:val="26"/>
          <w:szCs w:val="26"/>
          <w:lang w:val="en-IN"/>
        </w:rPr>
        <w:t xml:space="preserve">Endorses the proposal of organizing </w:t>
      </w:r>
      <w:r w:rsidR="00FA441E">
        <w:rPr>
          <w:rFonts w:asciiTheme="minorHAnsi" w:hAnsiTheme="minorHAnsi"/>
          <w:sz w:val="26"/>
          <w:szCs w:val="26"/>
          <w:lang w:val="en-IN"/>
        </w:rPr>
        <w:t xml:space="preserve">a workshop among ISO 3720 </w:t>
      </w:r>
      <w:r w:rsidRPr="00284090">
        <w:rPr>
          <w:rFonts w:asciiTheme="minorHAnsi" w:hAnsiTheme="minorHAnsi"/>
          <w:sz w:val="26"/>
          <w:szCs w:val="26"/>
          <w:lang w:val="en-IN"/>
        </w:rPr>
        <w:t xml:space="preserve">compliant and noncompliant member countries which needs to be pursued with ISO members. </w:t>
      </w:r>
    </w:p>
    <w:p w14:paraId="42735E7B" w14:textId="4C2C6639" w:rsidR="00055897" w:rsidRPr="00284090" w:rsidRDefault="00055897" w:rsidP="00284090">
      <w:pPr>
        <w:numPr>
          <w:ilvl w:val="0"/>
          <w:numId w:val="25"/>
        </w:numPr>
        <w:spacing w:after="120"/>
        <w:rPr>
          <w:rFonts w:asciiTheme="minorHAnsi" w:hAnsiTheme="minorHAnsi"/>
          <w:sz w:val="26"/>
          <w:szCs w:val="26"/>
        </w:rPr>
      </w:pPr>
      <w:r w:rsidRPr="00284090">
        <w:rPr>
          <w:rFonts w:asciiTheme="minorHAnsi" w:hAnsiTheme="minorHAnsi"/>
          <w:b/>
          <w:sz w:val="26"/>
          <w:szCs w:val="26"/>
        </w:rPr>
        <w:t>Argentina</w:t>
      </w:r>
      <w:r w:rsidRPr="00284090">
        <w:rPr>
          <w:rFonts w:asciiTheme="minorHAnsi" w:hAnsiTheme="minorHAnsi"/>
          <w:sz w:val="26"/>
          <w:szCs w:val="26"/>
        </w:rPr>
        <w:t xml:space="preserve"> - Agrees and further proposes participation from both producer </w:t>
      </w:r>
      <w:r w:rsidR="00284090">
        <w:rPr>
          <w:rFonts w:asciiTheme="minorHAnsi" w:hAnsiTheme="minorHAnsi"/>
          <w:sz w:val="26"/>
          <w:szCs w:val="26"/>
        </w:rPr>
        <w:t>and</w:t>
      </w:r>
      <w:r w:rsidRPr="00284090">
        <w:rPr>
          <w:rFonts w:asciiTheme="minorHAnsi" w:hAnsiTheme="minorHAnsi"/>
          <w:sz w:val="26"/>
          <w:szCs w:val="26"/>
        </w:rPr>
        <w:t xml:space="preserve"> buyer countries to share information.</w:t>
      </w:r>
    </w:p>
    <w:p w14:paraId="5EFC7F3B" w14:textId="77777777" w:rsidR="00055897" w:rsidRPr="00284090" w:rsidRDefault="00055897" w:rsidP="00284090">
      <w:pPr>
        <w:numPr>
          <w:ilvl w:val="0"/>
          <w:numId w:val="26"/>
        </w:numPr>
        <w:spacing w:after="120"/>
        <w:rPr>
          <w:rFonts w:asciiTheme="minorHAnsi" w:hAnsiTheme="minorHAnsi"/>
          <w:sz w:val="26"/>
          <w:szCs w:val="26"/>
        </w:rPr>
      </w:pPr>
      <w:r w:rsidRPr="00284090">
        <w:rPr>
          <w:rFonts w:asciiTheme="minorHAnsi" w:hAnsiTheme="minorHAnsi"/>
          <w:b/>
          <w:sz w:val="26"/>
          <w:szCs w:val="26"/>
        </w:rPr>
        <w:t>India</w:t>
      </w:r>
      <w:r w:rsidRPr="00284090">
        <w:rPr>
          <w:rFonts w:asciiTheme="minorHAnsi" w:hAnsiTheme="minorHAnsi"/>
          <w:sz w:val="26"/>
          <w:szCs w:val="26"/>
        </w:rPr>
        <w:t xml:space="preserve"> – </w:t>
      </w:r>
      <w:r w:rsidRPr="00284090">
        <w:rPr>
          <w:rFonts w:asciiTheme="minorHAnsi" w:hAnsiTheme="minorHAnsi" w:cs="Arial"/>
          <w:sz w:val="26"/>
          <w:szCs w:val="26"/>
        </w:rPr>
        <w:t>Agrees to the proposal.</w:t>
      </w:r>
    </w:p>
    <w:p w14:paraId="17A9DF84" w14:textId="18E5A76C" w:rsidR="00055897" w:rsidRPr="00284090" w:rsidRDefault="00055897" w:rsidP="00284090">
      <w:pPr>
        <w:numPr>
          <w:ilvl w:val="0"/>
          <w:numId w:val="26"/>
        </w:numPr>
        <w:spacing w:after="120"/>
        <w:rPr>
          <w:rFonts w:asciiTheme="minorHAnsi" w:hAnsiTheme="minorHAnsi"/>
          <w:sz w:val="26"/>
          <w:szCs w:val="26"/>
        </w:rPr>
      </w:pPr>
      <w:r w:rsidRPr="00284090">
        <w:rPr>
          <w:rFonts w:asciiTheme="minorHAnsi" w:hAnsiTheme="minorHAnsi"/>
          <w:b/>
          <w:sz w:val="26"/>
          <w:szCs w:val="26"/>
        </w:rPr>
        <w:t>Kenya</w:t>
      </w:r>
      <w:r w:rsidR="00FA441E">
        <w:rPr>
          <w:rFonts w:asciiTheme="minorHAnsi" w:hAnsiTheme="minorHAnsi"/>
          <w:sz w:val="26"/>
          <w:szCs w:val="26"/>
        </w:rPr>
        <w:t xml:space="preserve"> – </w:t>
      </w:r>
      <w:r w:rsidRPr="00284090">
        <w:rPr>
          <w:rFonts w:asciiTheme="minorHAnsi" w:hAnsiTheme="minorHAnsi"/>
          <w:sz w:val="26"/>
          <w:szCs w:val="26"/>
        </w:rPr>
        <w:t>Agreeable with the proposal.</w:t>
      </w:r>
      <w:r w:rsidR="00FA441E">
        <w:rPr>
          <w:rFonts w:asciiTheme="minorHAnsi" w:hAnsiTheme="minorHAnsi"/>
          <w:sz w:val="26"/>
          <w:szCs w:val="26"/>
        </w:rPr>
        <w:t xml:space="preserve"> Members to </w:t>
      </w:r>
      <w:r w:rsidRPr="00284090">
        <w:rPr>
          <w:rFonts w:asciiTheme="minorHAnsi" w:hAnsiTheme="minorHAnsi"/>
          <w:sz w:val="26"/>
          <w:szCs w:val="26"/>
        </w:rPr>
        <w:t>actively part</w:t>
      </w:r>
      <w:r w:rsidR="00FA441E">
        <w:rPr>
          <w:rFonts w:asciiTheme="minorHAnsi" w:hAnsiTheme="minorHAnsi"/>
          <w:sz w:val="26"/>
          <w:szCs w:val="26"/>
        </w:rPr>
        <w:t>icipate in regular ISO meetings.</w:t>
      </w:r>
    </w:p>
    <w:p w14:paraId="6AF07FB3" w14:textId="39D52AFB" w:rsidR="00055897" w:rsidRPr="00284090" w:rsidRDefault="00055897" w:rsidP="00284090">
      <w:pPr>
        <w:numPr>
          <w:ilvl w:val="0"/>
          <w:numId w:val="26"/>
        </w:numPr>
        <w:spacing w:after="120"/>
        <w:rPr>
          <w:rFonts w:asciiTheme="minorHAnsi" w:hAnsiTheme="minorHAnsi"/>
          <w:sz w:val="26"/>
          <w:szCs w:val="26"/>
        </w:rPr>
      </w:pPr>
      <w:r w:rsidRPr="00284090">
        <w:rPr>
          <w:rFonts w:asciiTheme="minorHAnsi" w:hAnsiTheme="minorHAnsi"/>
          <w:b/>
          <w:sz w:val="26"/>
          <w:szCs w:val="26"/>
        </w:rPr>
        <w:t xml:space="preserve">Japan </w:t>
      </w:r>
      <w:r w:rsidRPr="00284090">
        <w:rPr>
          <w:rFonts w:asciiTheme="minorHAnsi" w:hAnsiTheme="minorHAnsi"/>
          <w:sz w:val="26"/>
          <w:szCs w:val="26"/>
        </w:rPr>
        <w:t>– Would consider the opinion from the Chairman of ISO</w:t>
      </w:r>
      <w:r w:rsidR="00FA441E">
        <w:rPr>
          <w:rFonts w:asciiTheme="minorHAnsi" w:hAnsiTheme="minorHAnsi"/>
          <w:sz w:val="26"/>
          <w:szCs w:val="26"/>
        </w:rPr>
        <w:t>.</w:t>
      </w:r>
    </w:p>
    <w:p w14:paraId="275FF170" w14:textId="4DBE1C18" w:rsidR="00055897" w:rsidRPr="00284090" w:rsidRDefault="00055897" w:rsidP="00284090">
      <w:pPr>
        <w:numPr>
          <w:ilvl w:val="0"/>
          <w:numId w:val="26"/>
        </w:numPr>
        <w:spacing w:after="120"/>
        <w:rPr>
          <w:rFonts w:asciiTheme="minorHAnsi" w:hAnsiTheme="minorHAnsi"/>
          <w:sz w:val="26"/>
          <w:szCs w:val="26"/>
        </w:rPr>
      </w:pPr>
      <w:r w:rsidRPr="00284090">
        <w:rPr>
          <w:rFonts w:asciiTheme="minorHAnsi" w:hAnsiTheme="minorHAnsi"/>
          <w:b/>
          <w:sz w:val="26"/>
          <w:szCs w:val="26"/>
        </w:rPr>
        <w:t>Malawi</w:t>
      </w:r>
      <w:r w:rsidRPr="00284090">
        <w:rPr>
          <w:rFonts w:asciiTheme="minorHAnsi" w:hAnsiTheme="minorHAnsi"/>
          <w:sz w:val="26"/>
          <w:szCs w:val="26"/>
        </w:rPr>
        <w:t xml:space="preserve"> – Recommends to pursue this workshop through ISO members.  Source of funding is also important</w:t>
      </w:r>
      <w:r w:rsidR="00FA441E">
        <w:rPr>
          <w:rFonts w:asciiTheme="minorHAnsi" w:hAnsiTheme="minorHAnsi"/>
          <w:sz w:val="26"/>
          <w:szCs w:val="26"/>
        </w:rPr>
        <w:t>.</w:t>
      </w:r>
    </w:p>
    <w:p w14:paraId="26BE0F76" w14:textId="2A706031" w:rsidR="00055897" w:rsidRPr="00284090" w:rsidRDefault="00055897" w:rsidP="00284090">
      <w:pPr>
        <w:numPr>
          <w:ilvl w:val="0"/>
          <w:numId w:val="26"/>
        </w:numPr>
        <w:spacing w:after="120"/>
        <w:rPr>
          <w:rFonts w:asciiTheme="minorHAnsi" w:hAnsiTheme="minorHAnsi"/>
          <w:sz w:val="26"/>
          <w:szCs w:val="26"/>
        </w:rPr>
      </w:pPr>
      <w:r w:rsidRPr="00284090">
        <w:rPr>
          <w:rFonts w:asciiTheme="minorHAnsi" w:hAnsiTheme="minorHAnsi"/>
          <w:b/>
          <w:sz w:val="26"/>
          <w:szCs w:val="26"/>
        </w:rPr>
        <w:t xml:space="preserve">China </w:t>
      </w:r>
      <w:r w:rsidR="00FA441E">
        <w:rPr>
          <w:rFonts w:asciiTheme="minorHAnsi" w:hAnsiTheme="minorHAnsi"/>
          <w:sz w:val="26"/>
          <w:szCs w:val="26"/>
        </w:rPr>
        <w:t>– Supports the proposal.</w:t>
      </w:r>
    </w:p>
    <w:p w14:paraId="6463D710" w14:textId="77777777" w:rsidR="00055897" w:rsidRPr="00284090" w:rsidRDefault="00055897" w:rsidP="00284090">
      <w:pPr>
        <w:pStyle w:val="ListParagraph"/>
        <w:spacing w:line="240" w:lineRule="auto"/>
        <w:rPr>
          <w:rFonts w:asciiTheme="minorHAnsi" w:hAnsiTheme="minorHAnsi"/>
          <w:b/>
          <w:bCs/>
          <w:i/>
          <w:iCs/>
          <w:sz w:val="26"/>
          <w:szCs w:val="26"/>
        </w:rPr>
      </w:pPr>
      <w:r w:rsidRPr="00284090">
        <w:rPr>
          <w:rFonts w:asciiTheme="minorHAnsi" w:hAnsiTheme="minorHAnsi"/>
          <w:b/>
          <w:bCs/>
          <w:i/>
          <w:iCs/>
          <w:sz w:val="26"/>
          <w:szCs w:val="26"/>
        </w:rPr>
        <w:t>Way forward:</w:t>
      </w:r>
    </w:p>
    <w:p w14:paraId="653E7FAA" w14:textId="77777777" w:rsidR="00055897" w:rsidRPr="00284090" w:rsidRDefault="00055897" w:rsidP="00284090">
      <w:pPr>
        <w:pStyle w:val="ListParagraph"/>
        <w:spacing w:line="240" w:lineRule="auto"/>
        <w:rPr>
          <w:rFonts w:asciiTheme="minorHAnsi" w:hAnsiTheme="minorHAnsi"/>
          <w:i/>
          <w:iCs/>
          <w:sz w:val="26"/>
          <w:szCs w:val="26"/>
        </w:rPr>
      </w:pPr>
      <w:r w:rsidRPr="00284090">
        <w:rPr>
          <w:rFonts w:asciiTheme="minorHAnsi" w:hAnsiTheme="minorHAnsi"/>
          <w:i/>
          <w:iCs/>
          <w:sz w:val="26"/>
          <w:szCs w:val="26"/>
        </w:rPr>
        <w:t>Suggestion emanating from 22</w:t>
      </w:r>
      <w:r w:rsidRPr="00284090">
        <w:rPr>
          <w:rFonts w:asciiTheme="minorHAnsi" w:hAnsiTheme="minorHAnsi"/>
          <w:i/>
          <w:iCs/>
          <w:sz w:val="26"/>
          <w:szCs w:val="26"/>
          <w:vertAlign w:val="superscript"/>
        </w:rPr>
        <w:t>nd</w:t>
      </w:r>
      <w:r w:rsidRPr="00284090">
        <w:rPr>
          <w:rFonts w:asciiTheme="minorHAnsi" w:hAnsiTheme="minorHAnsi"/>
          <w:i/>
          <w:iCs/>
          <w:sz w:val="26"/>
          <w:szCs w:val="26"/>
        </w:rPr>
        <w:t xml:space="preserve"> session in Naivasa, Kenya:</w:t>
      </w:r>
    </w:p>
    <w:p w14:paraId="29B48A74" w14:textId="77777777" w:rsidR="00055897" w:rsidRPr="00284090" w:rsidRDefault="00055897" w:rsidP="00284090">
      <w:pPr>
        <w:pStyle w:val="ListParagraph"/>
        <w:spacing w:line="240" w:lineRule="auto"/>
        <w:rPr>
          <w:rFonts w:asciiTheme="minorHAnsi" w:hAnsiTheme="minorHAnsi"/>
          <w:i/>
          <w:iCs/>
          <w:sz w:val="26"/>
          <w:szCs w:val="26"/>
        </w:rPr>
      </w:pPr>
      <w:r w:rsidRPr="00284090">
        <w:rPr>
          <w:rFonts w:asciiTheme="minorHAnsi" w:hAnsiTheme="minorHAnsi"/>
          <w:i/>
          <w:iCs/>
          <w:sz w:val="26"/>
          <w:szCs w:val="26"/>
        </w:rPr>
        <w:t>On an invitation by this WG, Chairman ISO Tea Sub-Committee made a presentation on ISO 3720 parameters and updated the WG of their work related ISO standards for Black and Green teas at the last session held in Naivasa, Kenya. For conducting a comprehensive workshop as originally planned, funding and other requirements need to be deliberated and a decision arrived at.</w:t>
      </w:r>
    </w:p>
    <w:p w14:paraId="0E305AFC" w14:textId="77777777" w:rsidR="00055897" w:rsidRPr="00284090" w:rsidRDefault="00055897" w:rsidP="00284090">
      <w:pPr>
        <w:pStyle w:val="ListParagraph"/>
        <w:spacing w:line="240" w:lineRule="auto"/>
        <w:rPr>
          <w:rFonts w:asciiTheme="minorHAnsi" w:hAnsiTheme="minorHAnsi"/>
          <w:i/>
          <w:iCs/>
          <w:sz w:val="26"/>
          <w:szCs w:val="26"/>
        </w:rPr>
      </w:pPr>
    </w:p>
    <w:p w14:paraId="56DA34E9" w14:textId="77777777" w:rsidR="00FA441E" w:rsidRDefault="00FA441E">
      <w:pPr>
        <w:rPr>
          <w:rFonts w:asciiTheme="minorHAnsi" w:hAnsiTheme="minorHAnsi"/>
          <w:b/>
          <w:bCs/>
          <w:sz w:val="26"/>
          <w:szCs w:val="26"/>
        </w:rPr>
      </w:pPr>
      <w:r>
        <w:rPr>
          <w:rFonts w:asciiTheme="minorHAnsi" w:hAnsiTheme="minorHAnsi"/>
          <w:b/>
          <w:bCs/>
          <w:sz w:val="26"/>
          <w:szCs w:val="26"/>
        </w:rPr>
        <w:br w:type="page"/>
      </w:r>
    </w:p>
    <w:p w14:paraId="701F3D07" w14:textId="66F1FEC9" w:rsidR="00055897" w:rsidRPr="00284090" w:rsidRDefault="00055897" w:rsidP="00284090">
      <w:pPr>
        <w:rPr>
          <w:rFonts w:asciiTheme="minorHAnsi" w:hAnsiTheme="minorHAnsi"/>
          <w:b/>
          <w:bCs/>
          <w:sz w:val="26"/>
          <w:szCs w:val="26"/>
        </w:rPr>
      </w:pPr>
      <w:r w:rsidRPr="00284090">
        <w:rPr>
          <w:rFonts w:asciiTheme="minorHAnsi" w:hAnsiTheme="minorHAnsi"/>
          <w:b/>
          <w:bCs/>
          <w:sz w:val="26"/>
          <w:szCs w:val="26"/>
        </w:rPr>
        <w:lastRenderedPageBreak/>
        <w:t>Initiate a pragmatic program to prevail upon the governments of consumer countries, tea trade and consumers of importing countries to encourage buying teas that comply with ISO 3720 parameters or above in view of better quality and safety.</w:t>
      </w:r>
    </w:p>
    <w:p w14:paraId="7B7B4679" w14:textId="32B034A8" w:rsidR="0040316D" w:rsidRPr="0040316D" w:rsidRDefault="00055897" w:rsidP="0040316D">
      <w:pPr>
        <w:pStyle w:val="ListParagraph"/>
        <w:numPr>
          <w:ilvl w:val="0"/>
          <w:numId w:val="27"/>
        </w:numPr>
        <w:spacing w:after="120" w:line="240" w:lineRule="auto"/>
        <w:contextualSpacing w:val="0"/>
        <w:rPr>
          <w:rFonts w:asciiTheme="minorHAnsi" w:hAnsiTheme="minorHAnsi"/>
          <w:sz w:val="26"/>
          <w:szCs w:val="26"/>
        </w:rPr>
      </w:pPr>
      <w:r w:rsidRPr="0040316D">
        <w:rPr>
          <w:rFonts w:asciiTheme="minorHAnsi" w:hAnsiTheme="minorHAnsi"/>
          <w:b/>
          <w:bCs/>
          <w:sz w:val="26"/>
          <w:szCs w:val="26"/>
        </w:rPr>
        <w:t>Sri Lanka</w:t>
      </w:r>
      <w:r w:rsidR="0040316D" w:rsidRPr="0040316D">
        <w:rPr>
          <w:rFonts w:asciiTheme="minorHAnsi" w:hAnsiTheme="minorHAnsi"/>
          <w:bCs/>
          <w:sz w:val="26"/>
          <w:szCs w:val="26"/>
          <w:lang w:val="en-US"/>
        </w:rPr>
        <w:t xml:space="preserve"> – </w:t>
      </w:r>
      <w:r w:rsidRPr="0040316D">
        <w:rPr>
          <w:rFonts w:asciiTheme="minorHAnsi" w:hAnsiTheme="minorHAnsi"/>
          <w:sz w:val="26"/>
          <w:szCs w:val="26"/>
        </w:rPr>
        <w:t xml:space="preserve">Agrees that decision of consumer countries to fall in line with this proposal is of paramount importance for this to succeed. </w:t>
      </w:r>
    </w:p>
    <w:p w14:paraId="434B8C0A" w14:textId="7860D791" w:rsidR="0040316D" w:rsidRPr="0040316D" w:rsidRDefault="00055897" w:rsidP="0040316D">
      <w:pPr>
        <w:pStyle w:val="ListParagraph"/>
        <w:numPr>
          <w:ilvl w:val="0"/>
          <w:numId w:val="27"/>
        </w:numPr>
        <w:spacing w:after="120" w:line="240" w:lineRule="auto"/>
        <w:rPr>
          <w:rFonts w:asciiTheme="minorHAnsi" w:hAnsiTheme="minorHAnsi"/>
          <w:sz w:val="26"/>
          <w:szCs w:val="26"/>
        </w:rPr>
      </w:pPr>
      <w:r w:rsidRPr="00284090">
        <w:rPr>
          <w:rFonts w:asciiTheme="minorHAnsi" w:hAnsiTheme="minorHAnsi"/>
          <w:b/>
          <w:bCs/>
          <w:sz w:val="26"/>
          <w:szCs w:val="26"/>
        </w:rPr>
        <w:t>Argentina</w:t>
      </w:r>
      <w:r w:rsidRPr="0040316D">
        <w:rPr>
          <w:rFonts w:asciiTheme="minorHAnsi" w:hAnsiTheme="minorHAnsi"/>
          <w:bCs/>
          <w:sz w:val="26"/>
          <w:szCs w:val="26"/>
        </w:rPr>
        <w:t xml:space="preserve"> </w:t>
      </w:r>
      <w:r w:rsidR="0040316D" w:rsidRPr="0040316D">
        <w:rPr>
          <w:rFonts w:asciiTheme="minorHAnsi" w:hAnsiTheme="minorHAnsi"/>
          <w:bCs/>
          <w:sz w:val="26"/>
          <w:szCs w:val="26"/>
        </w:rPr>
        <w:t xml:space="preserve">– </w:t>
      </w:r>
      <w:r w:rsidRPr="00284090">
        <w:rPr>
          <w:rFonts w:asciiTheme="minorHAnsi" w:hAnsiTheme="minorHAnsi"/>
          <w:sz w:val="26"/>
          <w:szCs w:val="26"/>
        </w:rPr>
        <w:t>Most importing countries requires ISO 3720 and other standards that includes food safety and sustainability</w:t>
      </w:r>
      <w:r w:rsidR="0040316D">
        <w:rPr>
          <w:rFonts w:asciiTheme="minorHAnsi" w:hAnsiTheme="minorHAnsi"/>
          <w:sz w:val="26"/>
          <w:szCs w:val="26"/>
          <w:lang w:val="en-US"/>
        </w:rPr>
        <w:t>.</w:t>
      </w:r>
    </w:p>
    <w:p w14:paraId="67623ECD" w14:textId="77777777" w:rsidR="00055897" w:rsidRPr="00284090" w:rsidRDefault="00055897" w:rsidP="0040316D">
      <w:pPr>
        <w:numPr>
          <w:ilvl w:val="0"/>
          <w:numId w:val="27"/>
        </w:numPr>
        <w:spacing w:after="120"/>
        <w:contextualSpacing/>
        <w:rPr>
          <w:rFonts w:asciiTheme="minorHAnsi" w:hAnsiTheme="minorHAnsi"/>
          <w:sz w:val="26"/>
          <w:szCs w:val="26"/>
        </w:rPr>
      </w:pPr>
      <w:r w:rsidRPr="00284090">
        <w:rPr>
          <w:rFonts w:asciiTheme="minorHAnsi" w:hAnsiTheme="minorHAnsi"/>
          <w:b/>
          <w:bCs/>
          <w:sz w:val="26"/>
          <w:szCs w:val="26"/>
        </w:rPr>
        <w:t>India</w:t>
      </w:r>
      <w:r w:rsidRPr="0040316D">
        <w:rPr>
          <w:rFonts w:asciiTheme="minorHAnsi" w:hAnsiTheme="minorHAnsi"/>
          <w:bCs/>
          <w:sz w:val="26"/>
          <w:szCs w:val="26"/>
        </w:rPr>
        <w:t xml:space="preserve"> –</w:t>
      </w:r>
      <w:r w:rsidRPr="00284090">
        <w:rPr>
          <w:rFonts w:asciiTheme="minorHAnsi" w:hAnsiTheme="minorHAnsi"/>
          <w:b/>
          <w:bCs/>
          <w:sz w:val="26"/>
          <w:szCs w:val="26"/>
        </w:rPr>
        <w:t xml:space="preserve"> </w:t>
      </w:r>
      <w:r w:rsidRPr="00284090">
        <w:rPr>
          <w:rFonts w:asciiTheme="minorHAnsi" w:hAnsiTheme="minorHAnsi" w:cs="Arial"/>
          <w:sz w:val="26"/>
          <w:szCs w:val="26"/>
        </w:rPr>
        <w:t xml:space="preserve">This program can be initiated along with the awareness program between both the producer and consumer countries to maintain minimum quality standards of tea from a marketing point of view and in order to meet the need/requirement of consumers. </w:t>
      </w:r>
    </w:p>
    <w:p w14:paraId="3F101FE1" w14:textId="2F12A278" w:rsidR="00055897" w:rsidRPr="00284090" w:rsidRDefault="00055897" w:rsidP="0040316D">
      <w:pPr>
        <w:pStyle w:val="ListParagraph"/>
        <w:numPr>
          <w:ilvl w:val="0"/>
          <w:numId w:val="28"/>
        </w:numPr>
        <w:spacing w:after="120" w:line="240" w:lineRule="auto"/>
        <w:contextualSpacing w:val="0"/>
        <w:rPr>
          <w:rFonts w:asciiTheme="minorHAnsi" w:hAnsiTheme="minorHAnsi"/>
          <w:sz w:val="26"/>
          <w:szCs w:val="26"/>
        </w:rPr>
      </w:pPr>
      <w:r w:rsidRPr="00284090">
        <w:rPr>
          <w:rFonts w:asciiTheme="minorHAnsi" w:hAnsiTheme="minorHAnsi"/>
          <w:b/>
          <w:bCs/>
          <w:sz w:val="26"/>
          <w:szCs w:val="26"/>
        </w:rPr>
        <w:t>Kenya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 xml:space="preserve">Public Private Partnership rather than a legal enforcement. Consumer awareness programs are more effective </w:t>
      </w:r>
      <w:r w:rsidR="00284090">
        <w:rPr>
          <w:rFonts w:asciiTheme="minorHAnsi" w:hAnsiTheme="minorHAnsi"/>
          <w:sz w:val="26"/>
          <w:szCs w:val="26"/>
        </w:rPr>
        <w:t xml:space="preserve"> and</w:t>
      </w:r>
      <w:r w:rsidRPr="00284090">
        <w:rPr>
          <w:rFonts w:asciiTheme="minorHAnsi" w:hAnsiTheme="minorHAnsi"/>
          <w:sz w:val="26"/>
          <w:szCs w:val="26"/>
        </w:rPr>
        <w:t xml:space="preserve">  proposes to engage consumer associations in a partnership with Tea for Health  on ISO 3720</w:t>
      </w:r>
      <w:r w:rsidR="0040316D">
        <w:rPr>
          <w:rFonts w:asciiTheme="minorHAnsi" w:hAnsiTheme="minorHAnsi"/>
          <w:sz w:val="26"/>
          <w:szCs w:val="26"/>
          <w:lang w:val="en-US"/>
        </w:rPr>
        <w:t>.</w:t>
      </w:r>
    </w:p>
    <w:p w14:paraId="68A3D9AC" w14:textId="249362AD" w:rsidR="00055897" w:rsidRPr="00284090" w:rsidRDefault="00055897" w:rsidP="0040316D">
      <w:pPr>
        <w:pStyle w:val="ListParagraph"/>
        <w:numPr>
          <w:ilvl w:val="0"/>
          <w:numId w:val="28"/>
        </w:numPr>
        <w:spacing w:after="120" w:line="240" w:lineRule="auto"/>
        <w:contextualSpacing w:val="0"/>
        <w:rPr>
          <w:rFonts w:asciiTheme="minorHAnsi" w:hAnsiTheme="minorHAnsi"/>
          <w:sz w:val="26"/>
          <w:szCs w:val="26"/>
        </w:rPr>
      </w:pPr>
      <w:r w:rsidRPr="00284090">
        <w:rPr>
          <w:rFonts w:asciiTheme="minorHAnsi" w:hAnsiTheme="minorHAnsi"/>
          <w:b/>
          <w:bCs/>
          <w:sz w:val="26"/>
          <w:szCs w:val="26"/>
        </w:rPr>
        <w:t>Japan</w:t>
      </w:r>
      <w:r w:rsidR="0040316D" w:rsidRPr="0040316D">
        <w:rPr>
          <w:rFonts w:asciiTheme="minorHAnsi" w:hAnsiTheme="minorHAnsi"/>
          <w:bCs/>
          <w:sz w:val="26"/>
          <w:szCs w:val="26"/>
        </w:rPr>
        <w:t xml:space="preserve"> –</w:t>
      </w:r>
      <w:r w:rsidR="0040316D">
        <w:rPr>
          <w:rFonts w:asciiTheme="minorHAnsi" w:hAnsiTheme="minorHAnsi"/>
          <w:bCs/>
          <w:sz w:val="26"/>
          <w:szCs w:val="26"/>
          <w:lang w:val="en-US"/>
        </w:rPr>
        <w:t xml:space="preserve"> </w:t>
      </w:r>
      <w:r w:rsidRPr="00284090">
        <w:rPr>
          <w:rFonts w:asciiTheme="minorHAnsi" w:hAnsiTheme="minorHAnsi"/>
          <w:sz w:val="26"/>
          <w:szCs w:val="26"/>
        </w:rPr>
        <w:t>ISO 3720 is the minimum quality standard of black tea for producing countries to ensure its quality gives consumer confidence.</w:t>
      </w:r>
    </w:p>
    <w:p w14:paraId="70E27AA4" w14:textId="3E571D7A" w:rsidR="00055897" w:rsidRPr="00284090" w:rsidRDefault="00055897" w:rsidP="0040316D">
      <w:pPr>
        <w:pStyle w:val="ListParagraph"/>
        <w:numPr>
          <w:ilvl w:val="0"/>
          <w:numId w:val="28"/>
        </w:numPr>
        <w:spacing w:after="120" w:line="240" w:lineRule="auto"/>
        <w:contextualSpacing w:val="0"/>
        <w:rPr>
          <w:rFonts w:asciiTheme="minorHAnsi" w:hAnsiTheme="minorHAnsi"/>
          <w:sz w:val="26"/>
          <w:szCs w:val="26"/>
        </w:rPr>
      </w:pPr>
      <w:r w:rsidRPr="00284090">
        <w:rPr>
          <w:rFonts w:asciiTheme="minorHAnsi" w:hAnsiTheme="minorHAnsi"/>
          <w:b/>
          <w:bCs/>
          <w:sz w:val="26"/>
          <w:szCs w:val="26"/>
        </w:rPr>
        <w:t>Malawi</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 xml:space="preserve">Proposes measures to be taken by producing/exporting  countries to ensure that all teas exported conform to ISO 3720. </w:t>
      </w:r>
    </w:p>
    <w:p w14:paraId="3B87D9A5" w14:textId="5FD2DDCD" w:rsidR="00055897" w:rsidRPr="00284090" w:rsidRDefault="00055897" w:rsidP="00284090">
      <w:pPr>
        <w:pStyle w:val="ListParagraph"/>
        <w:numPr>
          <w:ilvl w:val="0"/>
          <w:numId w:val="28"/>
        </w:numPr>
        <w:spacing w:after="120" w:line="240" w:lineRule="auto"/>
        <w:rPr>
          <w:rFonts w:asciiTheme="minorHAnsi" w:hAnsiTheme="minorHAnsi"/>
          <w:sz w:val="26"/>
          <w:szCs w:val="26"/>
        </w:rPr>
      </w:pPr>
      <w:r w:rsidRPr="00284090">
        <w:rPr>
          <w:rFonts w:asciiTheme="minorHAnsi" w:hAnsiTheme="minorHAnsi"/>
          <w:b/>
          <w:bCs/>
          <w:sz w:val="26"/>
          <w:szCs w:val="26"/>
        </w:rPr>
        <w:t>China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0040316D">
        <w:rPr>
          <w:rFonts w:asciiTheme="minorHAnsi" w:hAnsiTheme="minorHAnsi"/>
          <w:sz w:val="26"/>
          <w:szCs w:val="26"/>
        </w:rPr>
        <w:t xml:space="preserve">Agrees with other teas except </w:t>
      </w:r>
      <w:r w:rsidR="0040316D">
        <w:rPr>
          <w:rFonts w:asciiTheme="minorHAnsi" w:hAnsiTheme="minorHAnsi"/>
          <w:sz w:val="26"/>
          <w:szCs w:val="26"/>
          <w:lang w:val="en-US"/>
        </w:rPr>
        <w:t>“</w:t>
      </w:r>
      <w:r w:rsidRPr="00284090">
        <w:rPr>
          <w:rFonts w:asciiTheme="minorHAnsi" w:hAnsiTheme="minorHAnsi"/>
          <w:sz w:val="26"/>
          <w:szCs w:val="26"/>
        </w:rPr>
        <w:t>Congou b</w:t>
      </w:r>
      <w:r w:rsidR="0040316D">
        <w:rPr>
          <w:rFonts w:asciiTheme="minorHAnsi" w:hAnsiTheme="minorHAnsi"/>
          <w:sz w:val="26"/>
          <w:szCs w:val="26"/>
        </w:rPr>
        <w:t>lack tea and Souchong black tea</w:t>
      </w:r>
      <w:r w:rsidR="0040316D">
        <w:rPr>
          <w:rFonts w:asciiTheme="minorHAnsi" w:hAnsiTheme="minorHAnsi"/>
          <w:sz w:val="26"/>
          <w:szCs w:val="26"/>
          <w:lang w:val="en-US"/>
        </w:rPr>
        <w:t>”</w:t>
      </w:r>
      <w:r w:rsidRPr="00284090">
        <w:rPr>
          <w:rFonts w:asciiTheme="minorHAnsi" w:hAnsiTheme="minorHAnsi"/>
          <w:sz w:val="26"/>
          <w:szCs w:val="26"/>
        </w:rPr>
        <w:t>.</w:t>
      </w:r>
    </w:p>
    <w:p w14:paraId="097CA51D" w14:textId="77777777" w:rsidR="0040316D" w:rsidRDefault="0040316D" w:rsidP="00284090">
      <w:pPr>
        <w:rPr>
          <w:rFonts w:asciiTheme="minorHAnsi" w:hAnsiTheme="minorHAnsi"/>
          <w:b/>
          <w:bCs/>
          <w:sz w:val="26"/>
          <w:szCs w:val="26"/>
        </w:rPr>
      </w:pPr>
    </w:p>
    <w:p w14:paraId="65B5505A" w14:textId="77777777" w:rsidR="00055897" w:rsidRPr="00284090" w:rsidRDefault="00055897" w:rsidP="00284090">
      <w:pPr>
        <w:rPr>
          <w:rFonts w:asciiTheme="minorHAnsi" w:hAnsiTheme="minorHAnsi"/>
          <w:sz w:val="26"/>
          <w:szCs w:val="26"/>
        </w:rPr>
      </w:pPr>
      <w:r w:rsidRPr="00284090">
        <w:rPr>
          <w:rFonts w:asciiTheme="minorHAnsi" w:hAnsiTheme="minorHAnsi"/>
          <w:b/>
          <w:bCs/>
          <w:sz w:val="26"/>
          <w:szCs w:val="26"/>
        </w:rPr>
        <w:t>Identifying donor funding/technical assistance for countries requiring support in the implementation of ISO 3720 minimum quality standard.</w:t>
      </w:r>
    </w:p>
    <w:p w14:paraId="77D87C7C" w14:textId="45E94D89" w:rsidR="00055897" w:rsidRPr="00284090" w:rsidRDefault="00055897" w:rsidP="00284090">
      <w:pPr>
        <w:numPr>
          <w:ilvl w:val="0"/>
          <w:numId w:val="29"/>
        </w:numPr>
        <w:spacing w:after="120"/>
        <w:rPr>
          <w:rFonts w:asciiTheme="minorHAnsi" w:hAnsiTheme="minorHAnsi"/>
          <w:sz w:val="26"/>
          <w:szCs w:val="26"/>
        </w:rPr>
      </w:pPr>
      <w:r w:rsidRPr="00284090">
        <w:rPr>
          <w:rFonts w:asciiTheme="minorHAnsi" w:hAnsiTheme="minorHAnsi"/>
          <w:b/>
          <w:sz w:val="26"/>
          <w:szCs w:val="26"/>
        </w:rPr>
        <w:t>Sri Lanka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 xml:space="preserve">Supports the proposal </w:t>
      </w:r>
      <w:r w:rsidR="00284090">
        <w:rPr>
          <w:rFonts w:asciiTheme="minorHAnsi" w:hAnsiTheme="minorHAnsi"/>
          <w:sz w:val="26"/>
          <w:szCs w:val="26"/>
        </w:rPr>
        <w:t>and</w:t>
      </w:r>
      <w:r w:rsidRPr="00284090">
        <w:rPr>
          <w:rFonts w:asciiTheme="minorHAnsi" w:hAnsiTheme="minorHAnsi"/>
          <w:sz w:val="26"/>
          <w:szCs w:val="26"/>
        </w:rPr>
        <w:t xml:space="preserve"> highlights the need to identify the countries which really requires such assistance.</w:t>
      </w:r>
    </w:p>
    <w:p w14:paraId="472CA18C" w14:textId="77777777" w:rsidR="00055897" w:rsidRPr="00284090" w:rsidRDefault="00055897" w:rsidP="00284090">
      <w:pPr>
        <w:numPr>
          <w:ilvl w:val="0"/>
          <w:numId w:val="30"/>
        </w:numPr>
        <w:spacing w:after="120"/>
        <w:rPr>
          <w:rFonts w:asciiTheme="minorHAnsi" w:hAnsiTheme="minorHAnsi"/>
          <w:sz w:val="26"/>
          <w:szCs w:val="26"/>
        </w:rPr>
      </w:pPr>
      <w:r w:rsidRPr="00284090">
        <w:rPr>
          <w:rFonts w:asciiTheme="minorHAnsi" w:hAnsiTheme="minorHAnsi"/>
          <w:b/>
          <w:sz w:val="26"/>
          <w:szCs w:val="26"/>
        </w:rPr>
        <w:t>Argentina</w:t>
      </w:r>
      <w:r w:rsidRPr="00284090">
        <w:rPr>
          <w:rFonts w:asciiTheme="minorHAnsi" w:hAnsiTheme="minorHAnsi"/>
          <w:sz w:val="26"/>
          <w:szCs w:val="26"/>
        </w:rPr>
        <w:t xml:space="preserve"> – No progress has been made on this issue</w:t>
      </w:r>
    </w:p>
    <w:p w14:paraId="163E657B" w14:textId="22505B0F" w:rsidR="00055897" w:rsidRPr="00284090" w:rsidRDefault="00055897" w:rsidP="00284090">
      <w:pPr>
        <w:numPr>
          <w:ilvl w:val="0"/>
          <w:numId w:val="30"/>
        </w:numPr>
        <w:spacing w:after="120"/>
        <w:rPr>
          <w:rFonts w:asciiTheme="minorHAnsi" w:hAnsiTheme="minorHAnsi"/>
          <w:sz w:val="26"/>
          <w:szCs w:val="26"/>
        </w:rPr>
      </w:pPr>
      <w:r w:rsidRPr="00284090">
        <w:rPr>
          <w:rFonts w:asciiTheme="minorHAnsi" w:hAnsiTheme="minorHAnsi"/>
          <w:b/>
          <w:sz w:val="26"/>
          <w:szCs w:val="26"/>
        </w:rPr>
        <w:t>India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cs="Arial"/>
          <w:sz w:val="26"/>
          <w:szCs w:val="26"/>
        </w:rPr>
        <w:t xml:space="preserve">We may request FAO for funding this activity for the countries requiring support for implementation </w:t>
      </w:r>
      <w:proofErr w:type="gramStart"/>
      <w:r w:rsidRPr="00284090">
        <w:rPr>
          <w:rFonts w:asciiTheme="minorHAnsi" w:hAnsiTheme="minorHAnsi" w:cs="Arial"/>
          <w:sz w:val="26"/>
          <w:szCs w:val="26"/>
        </w:rPr>
        <w:t>of  ISO</w:t>
      </w:r>
      <w:proofErr w:type="gramEnd"/>
      <w:r w:rsidRPr="00284090">
        <w:rPr>
          <w:rFonts w:asciiTheme="minorHAnsi" w:hAnsiTheme="minorHAnsi" w:cs="Arial"/>
          <w:sz w:val="26"/>
          <w:szCs w:val="26"/>
        </w:rPr>
        <w:t xml:space="preserve"> 3720 minimum quality standards. </w:t>
      </w:r>
      <w:r w:rsidRPr="00284090">
        <w:rPr>
          <w:rFonts w:asciiTheme="minorHAnsi" w:hAnsiTheme="minorHAnsi"/>
          <w:sz w:val="26"/>
          <w:szCs w:val="26"/>
        </w:rPr>
        <w:tab/>
      </w:r>
    </w:p>
    <w:p w14:paraId="72C7EF8E" w14:textId="55DB58B4" w:rsidR="00055897" w:rsidRPr="00284090" w:rsidRDefault="00055897" w:rsidP="00284090">
      <w:pPr>
        <w:numPr>
          <w:ilvl w:val="0"/>
          <w:numId w:val="30"/>
        </w:numPr>
        <w:spacing w:after="120"/>
        <w:rPr>
          <w:rFonts w:asciiTheme="minorHAnsi" w:hAnsiTheme="minorHAnsi"/>
          <w:sz w:val="26"/>
          <w:szCs w:val="26"/>
        </w:rPr>
      </w:pPr>
      <w:r w:rsidRPr="00284090">
        <w:rPr>
          <w:rFonts w:asciiTheme="minorHAnsi" w:hAnsiTheme="minorHAnsi"/>
          <w:b/>
          <w:sz w:val="26"/>
          <w:szCs w:val="26"/>
        </w:rPr>
        <w:t>Kenya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With financial support is willing to help African Countries through training to achieve ISO 3720, as these countries mostly export through Mombasa Auction.</w:t>
      </w:r>
    </w:p>
    <w:p w14:paraId="7B3E0C8C" w14:textId="5AE6C1F0" w:rsidR="00055897" w:rsidRPr="00284090" w:rsidRDefault="00055897" w:rsidP="00284090">
      <w:pPr>
        <w:numPr>
          <w:ilvl w:val="0"/>
          <w:numId w:val="30"/>
        </w:numPr>
        <w:spacing w:after="120"/>
        <w:rPr>
          <w:rFonts w:asciiTheme="minorHAnsi" w:hAnsiTheme="minorHAnsi"/>
          <w:sz w:val="26"/>
          <w:szCs w:val="26"/>
        </w:rPr>
      </w:pPr>
      <w:r w:rsidRPr="00284090">
        <w:rPr>
          <w:rFonts w:asciiTheme="minorHAnsi" w:hAnsiTheme="minorHAnsi"/>
          <w:b/>
          <w:sz w:val="26"/>
          <w:szCs w:val="26"/>
        </w:rPr>
        <w:t xml:space="preserve">Japan </w:t>
      </w:r>
      <w:r w:rsidRPr="00284090">
        <w:rPr>
          <w:rFonts w:asciiTheme="minorHAnsi" w:hAnsiTheme="minorHAnsi"/>
          <w:sz w:val="26"/>
          <w:szCs w:val="26"/>
        </w:rPr>
        <w:t>– No comments</w:t>
      </w:r>
      <w:r w:rsidR="0040316D">
        <w:rPr>
          <w:rFonts w:asciiTheme="minorHAnsi" w:hAnsiTheme="minorHAnsi"/>
          <w:sz w:val="26"/>
          <w:szCs w:val="26"/>
        </w:rPr>
        <w:t>.</w:t>
      </w:r>
    </w:p>
    <w:p w14:paraId="167461B4" w14:textId="181F729D" w:rsidR="00055897" w:rsidRPr="00284090" w:rsidRDefault="00055897" w:rsidP="00284090">
      <w:pPr>
        <w:numPr>
          <w:ilvl w:val="0"/>
          <w:numId w:val="31"/>
        </w:numPr>
        <w:tabs>
          <w:tab w:val="clear" w:pos="720"/>
          <w:tab w:val="num" w:pos="360"/>
        </w:tabs>
        <w:spacing w:after="120"/>
        <w:rPr>
          <w:rFonts w:asciiTheme="minorHAnsi" w:hAnsiTheme="minorHAnsi"/>
          <w:sz w:val="26"/>
          <w:szCs w:val="26"/>
        </w:rPr>
      </w:pPr>
      <w:r w:rsidRPr="00284090">
        <w:rPr>
          <w:rFonts w:asciiTheme="minorHAnsi" w:hAnsiTheme="minorHAnsi"/>
          <w:b/>
          <w:sz w:val="26"/>
          <w:szCs w:val="26"/>
        </w:rPr>
        <w:t>Malawi</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 xml:space="preserve">Supports the initiative </w:t>
      </w:r>
      <w:proofErr w:type="gramStart"/>
      <w:r w:rsidRPr="00284090">
        <w:rPr>
          <w:rFonts w:asciiTheme="minorHAnsi" w:hAnsiTheme="minorHAnsi"/>
          <w:sz w:val="26"/>
          <w:szCs w:val="26"/>
        </w:rPr>
        <w:t>and  recognizes</w:t>
      </w:r>
      <w:proofErr w:type="gramEnd"/>
      <w:r w:rsidRPr="00284090">
        <w:rPr>
          <w:rFonts w:asciiTheme="minorHAnsi" w:hAnsiTheme="minorHAnsi"/>
          <w:sz w:val="26"/>
          <w:szCs w:val="26"/>
        </w:rPr>
        <w:t xml:space="preserve"> Zimbabwe and  Mozambique as countries that require such assistance</w:t>
      </w:r>
      <w:r w:rsidR="0040316D">
        <w:rPr>
          <w:rFonts w:asciiTheme="minorHAnsi" w:hAnsiTheme="minorHAnsi"/>
          <w:sz w:val="26"/>
          <w:szCs w:val="26"/>
        </w:rPr>
        <w:t>.</w:t>
      </w:r>
    </w:p>
    <w:p w14:paraId="09D50033" w14:textId="77777777" w:rsidR="00055897" w:rsidRPr="00284090" w:rsidRDefault="00055897" w:rsidP="00284090">
      <w:pPr>
        <w:pStyle w:val="ListParagraph"/>
        <w:spacing w:line="240" w:lineRule="auto"/>
        <w:rPr>
          <w:rFonts w:asciiTheme="minorHAnsi" w:hAnsiTheme="minorHAnsi"/>
          <w:b/>
          <w:bCs/>
          <w:i/>
          <w:iCs/>
          <w:sz w:val="26"/>
          <w:szCs w:val="26"/>
        </w:rPr>
      </w:pPr>
      <w:r w:rsidRPr="00284090">
        <w:rPr>
          <w:rFonts w:asciiTheme="minorHAnsi" w:hAnsiTheme="minorHAnsi"/>
          <w:b/>
          <w:bCs/>
          <w:i/>
          <w:iCs/>
          <w:sz w:val="26"/>
          <w:szCs w:val="26"/>
        </w:rPr>
        <w:t>Way forward:</w:t>
      </w:r>
    </w:p>
    <w:p w14:paraId="4B7554C8" w14:textId="77777777" w:rsidR="00055897" w:rsidRPr="00284090" w:rsidRDefault="00055897" w:rsidP="00284090">
      <w:pPr>
        <w:pStyle w:val="ListParagraph"/>
        <w:spacing w:line="240" w:lineRule="auto"/>
        <w:rPr>
          <w:rFonts w:asciiTheme="minorHAnsi" w:hAnsiTheme="minorHAnsi"/>
          <w:i/>
          <w:iCs/>
          <w:sz w:val="26"/>
          <w:szCs w:val="26"/>
        </w:rPr>
      </w:pPr>
      <w:r w:rsidRPr="00284090">
        <w:rPr>
          <w:rFonts w:asciiTheme="minorHAnsi" w:hAnsiTheme="minorHAnsi"/>
          <w:i/>
          <w:iCs/>
          <w:sz w:val="26"/>
          <w:szCs w:val="26"/>
        </w:rPr>
        <w:t>Suggestion emanating from 22</w:t>
      </w:r>
      <w:r w:rsidRPr="00284090">
        <w:rPr>
          <w:rFonts w:asciiTheme="minorHAnsi" w:hAnsiTheme="minorHAnsi"/>
          <w:i/>
          <w:iCs/>
          <w:sz w:val="26"/>
          <w:szCs w:val="26"/>
          <w:vertAlign w:val="superscript"/>
        </w:rPr>
        <w:t>nd</w:t>
      </w:r>
      <w:r w:rsidRPr="00284090">
        <w:rPr>
          <w:rFonts w:asciiTheme="minorHAnsi" w:hAnsiTheme="minorHAnsi"/>
          <w:i/>
          <w:iCs/>
          <w:sz w:val="26"/>
          <w:szCs w:val="26"/>
        </w:rPr>
        <w:t xml:space="preserve"> session in Naivasa, Kenya:</w:t>
      </w:r>
    </w:p>
    <w:p w14:paraId="5EDA995C" w14:textId="0D16BDDC" w:rsidR="00055897" w:rsidRPr="00284090" w:rsidRDefault="00055897" w:rsidP="0040316D">
      <w:pPr>
        <w:pStyle w:val="ListParagraph"/>
        <w:spacing w:line="240" w:lineRule="auto"/>
        <w:rPr>
          <w:rFonts w:asciiTheme="minorHAnsi" w:hAnsiTheme="minorHAnsi"/>
          <w:sz w:val="26"/>
          <w:szCs w:val="26"/>
        </w:rPr>
      </w:pPr>
      <w:r w:rsidRPr="00284090">
        <w:rPr>
          <w:rFonts w:asciiTheme="minorHAnsi" w:hAnsiTheme="minorHAnsi"/>
          <w:i/>
          <w:iCs/>
          <w:sz w:val="26"/>
          <w:szCs w:val="26"/>
        </w:rPr>
        <w:t>To consult FAO /CFC on funding sources</w:t>
      </w:r>
      <w:r w:rsidR="0040316D">
        <w:rPr>
          <w:rFonts w:asciiTheme="minorHAnsi" w:hAnsiTheme="minorHAnsi"/>
          <w:i/>
          <w:iCs/>
          <w:sz w:val="26"/>
          <w:szCs w:val="26"/>
          <w:lang w:val="en-US"/>
        </w:rPr>
        <w:t xml:space="preserve">. </w:t>
      </w:r>
      <w:r w:rsidRPr="00284090">
        <w:rPr>
          <w:rFonts w:asciiTheme="minorHAnsi" w:hAnsiTheme="minorHAnsi"/>
          <w:i/>
          <w:iCs/>
          <w:sz w:val="26"/>
          <w:szCs w:val="26"/>
        </w:rPr>
        <w:t>To be discussed further.</w:t>
      </w:r>
    </w:p>
    <w:p w14:paraId="2AACC0BD" w14:textId="77777777" w:rsidR="00055897" w:rsidRPr="00284090" w:rsidRDefault="00055897" w:rsidP="00284090">
      <w:pPr>
        <w:rPr>
          <w:rFonts w:asciiTheme="minorHAnsi" w:hAnsiTheme="minorHAnsi"/>
          <w:sz w:val="26"/>
          <w:szCs w:val="26"/>
        </w:rPr>
      </w:pPr>
      <w:r w:rsidRPr="00284090">
        <w:rPr>
          <w:rFonts w:asciiTheme="minorHAnsi" w:hAnsiTheme="minorHAnsi"/>
          <w:b/>
          <w:bCs/>
          <w:sz w:val="26"/>
          <w:szCs w:val="26"/>
        </w:rPr>
        <w:t>The Working Group recognizes the establishment of a minimum quality standard for green tea and the significant growth in the production and demand for green tea globally and therefore proposes to recommend the introduction of a self-regulating code of conduct conforming to ISO 11287 minimum quality standards for green tea manufacturing</w:t>
      </w:r>
      <w:r w:rsidRPr="00284090">
        <w:rPr>
          <w:rFonts w:asciiTheme="minorHAnsi" w:hAnsiTheme="minorHAnsi"/>
          <w:sz w:val="26"/>
          <w:szCs w:val="26"/>
        </w:rPr>
        <w:t>.</w:t>
      </w:r>
    </w:p>
    <w:p w14:paraId="406AE11C" w14:textId="542E0D99" w:rsidR="00055897" w:rsidRPr="00284090" w:rsidRDefault="00055897" w:rsidP="00284090">
      <w:pPr>
        <w:numPr>
          <w:ilvl w:val="0"/>
          <w:numId w:val="32"/>
        </w:numPr>
        <w:spacing w:after="120"/>
        <w:rPr>
          <w:rFonts w:asciiTheme="minorHAnsi" w:hAnsiTheme="minorHAnsi"/>
          <w:sz w:val="26"/>
          <w:szCs w:val="26"/>
        </w:rPr>
      </w:pPr>
      <w:r w:rsidRPr="00284090">
        <w:rPr>
          <w:rFonts w:asciiTheme="minorHAnsi" w:hAnsiTheme="minorHAnsi"/>
          <w:b/>
          <w:sz w:val="26"/>
          <w:szCs w:val="26"/>
        </w:rPr>
        <w:t>Sri Lanka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Agreeable with the proposal and suggest that major Green Tea producing countries take the lead role. The ISO Technical sub-committee confirmed that standards had already been published and was working on improving the analytical methodology.</w:t>
      </w:r>
    </w:p>
    <w:p w14:paraId="5F4ACFD4" w14:textId="0F67D472" w:rsidR="00055897" w:rsidRPr="00284090" w:rsidRDefault="00055897" w:rsidP="00284090">
      <w:pPr>
        <w:numPr>
          <w:ilvl w:val="0"/>
          <w:numId w:val="33"/>
        </w:numPr>
        <w:spacing w:after="120"/>
        <w:rPr>
          <w:rFonts w:asciiTheme="minorHAnsi" w:hAnsiTheme="minorHAnsi"/>
          <w:sz w:val="26"/>
          <w:szCs w:val="26"/>
        </w:rPr>
      </w:pPr>
      <w:r w:rsidRPr="00284090">
        <w:rPr>
          <w:rFonts w:asciiTheme="minorHAnsi" w:hAnsiTheme="minorHAnsi"/>
          <w:b/>
          <w:sz w:val="26"/>
          <w:szCs w:val="26"/>
        </w:rPr>
        <w:t>Argentina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 xml:space="preserve">Produces in small quantity but adheres to CAA which is similar to ISO 11287. However, there is no </w:t>
      </w:r>
      <w:proofErr w:type="gramStart"/>
      <w:r w:rsidRPr="00284090">
        <w:rPr>
          <w:rFonts w:asciiTheme="minorHAnsi" w:hAnsiTheme="minorHAnsi"/>
          <w:sz w:val="26"/>
          <w:szCs w:val="26"/>
        </w:rPr>
        <w:t>mandatory  national</w:t>
      </w:r>
      <w:proofErr w:type="gramEnd"/>
      <w:r w:rsidRPr="00284090">
        <w:rPr>
          <w:rFonts w:asciiTheme="minorHAnsi" w:hAnsiTheme="minorHAnsi"/>
          <w:sz w:val="26"/>
          <w:szCs w:val="26"/>
        </w:rPr>
        <w:t xml:space="preserve"> standard IRAM 20670:2014 corresponding to the ISO 11287:2011</w:t>
      </w:r>
      <w:r w:rsidR="0040316D">
        <w:rPr>
          <w:rFonts w:asciiTheme="minorHAnsi" w:hAnsiTheme="minorHAnsi"/>
          <w:sz w:val="26"/>
          <w:szCs w:val="26"/>
        </w:rPr>
        <w:t>.</w:t>
      </w:r>
    </w:p>
    <w:p w14:paraId="5413DDFE" w14:textId="77777777" w:rsidR="00055897" w:rsidRPr="00284090" w:rsidRDefault="00055897" w:rsidP="00284090">
      <w:pPr>
        <w:numPr>
          <w:ilvl w:val="0"/>
          <w:numId w:val="33"/>
        </w:numPr>
        <w:spacing w:after="120"/>
        <w:rPr>
          <w:rFonts w:asciiTheme="minorHAnsi" w:hAnsiTheme="minorHAnsi"/>
          <w:sz w:val="26"/>
          <w:szCs w:val="26"/>
        </w:rPr>
      </w:pPr>
      <w:r w:rsidRPr="00284090">
        <w:rPr>
          <w:rFonts w:asciiTheme="minorHAnsi" w:hAnsiTheme="minorHAnsi"/>
          <w:b/>
          <w:sz w:val="26"/>
          <w:szCs w:val="26"/>
        </w:rPr>
        <w:t>India</w:t>
      </w:r>
      <w:r w:rsidRPr="00284090">
        <w:rPr>
          <w:rFonts w:asciiTheme="minorHAnsi" w:hAnsiTheme="minorHAnsi"/>
          <w:sz w:val="26"/>
          <w:szCs w:val="26"/>
        </w:rPr>
        <w:t xml:space="preserve"> – </w:t>
      </w:r>
      <w:r w:rsidRPr="00284090">
        <w:rPr>
          <w:rFonts w:asciiTheme="minorHAnsi" w:hAnsiTheme="minorHAnsi" w:cs="Arial"/>
          <w:sz w:val="26"/>
          <w:szCs w:val="26"/>
        </w:rPr>
        <w:t xml:space="preserve">There is a need to generate more data on different bio chemical parameters for green tea. All interested tea producing countries/research institutes may be advised to take part in this activity through an internationally coordinated project mode. This will help to develop the standards and harmonize the same between countries. </w:t>
      </w:r>
    </w:p>
    <w:p w14:paraId="19383B48" w14:textId="61AEF131" w:rsidR="00055897" w:rsidRPr="00284090" w:rsidRDefault="00055897" w:rsidP="00284090">
      <w:pPr>
        <w:pStyle w:val="ListParagraph"/>
        <w:numPr>
          <w:ilvl w:val="0"/>
          <w:numId w:val="33"/>
        </w:numPr>
        <w:spacing w:after="120" w:line="240" w:lineRule="auto"/>
        <w:rPr>
          <w:rFonts w:asciiTheme="minorHAnsi" w:hAnsiTheme="minorHAnsi"/>
          <w:sz w:val="26"/>
          <w:szCs w:val="26"/>
        </w:rPr>
      </w:pPr>
      <w:r w:rsidRPr="00284090">
        <w:rPr>
          <w:rFonts w:asciiTheme="minorHAnsi" w:hAnsiTheme="minorHAnsi"/>
          <w:b/>
          <w:sz w:val="26"/>
          <w:szCs w:val="26"/>
        </w:rPr>
        <w:t>Kenya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Supports the proposal and wishes to be included in the WG</w:t>
      </w:r>
    </w:p>
    <w:p w14:paraId="1D47031D" w14:textId="410F3FCF" w:rsidR="00055897" w:rsidRPr="00284090" w:rsidRDefault="00055897" w:rsidP="00284090">
      <w:pPr>
        <w:numPr>
          <w:ilvl w:val="0"/>
          <w:numId w:val="34"/>
        </w:numPr>
        <w:spacing w:after="120"/>
        <w:rPr>
          <w:rFonts w:asciiTheme="minorHAnsi" w:hAnsiTheme="minorHAnsi"/>
          <w:sz w:val="26"/>
          <w:szCs w:val="26"/>
        </w:rPr>
      </w:pPr>
      <w:r w:rsidRPr="00284090">
        <w:rPr>
          <w:rFonts w:asciiTheme="minorHAnsi" w:hAnsiTheme="minorHAnsi"/>
          <w:b/>
          <w:sz w:val="26"/>
          <w:szCs w:val="26"/>
        </w:rPr>
        <w:t>China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Minimum Quality Standard for green tea  in compliance with 11287/2011”GB/T 14456.1 Green Tea-Part 1 :essential requirements” is currently being revised by the National Technical Committee 339 on Tea of Standardization Administration of China (SAC/TC339)</w:t>
      </w:r>
      <w:r w:rsidR="0040316D">
        <w:rPr>
          <w:rFonts w:asciiTheme="minorHAnsi" w:hAnsiTheme="minorHAnsi"/>
          <w:sz w:val="26"/>
          <w:szCs w:val="26"/>
        </w:rPr>
        <w:t>.</w:t>
      </w:r>
      <w:r w:rsidRPr="00284090">
        <w:rPr>
          <w:rFonts w:asciiTheme="minorHAnsi" w:hAnsiTheme="minorHAnsi"/>
          <w:sz w:val="26"/>
          <w:szCs w:val="26"/>
        </w:rPr>
        <w:t xml:space="preserve">  </w:t>
      </w:r>
    </w:p>
    <w:p w14:paraId="484F2DBA" w14:textId="541DF09B" w:rsidR="00055897" w:rsidRPr="00284090" w:rsidRDefault="00055897" w:rsidP="00284090">
      <w:pPr>
        <w:numPr>
          <w:ilvl w:val="0"/>
          <w:numId w:val="34"/>
        </w:numPr>
        <w:spacing w:after="120"/>
        <w:rPr>
          <w:rFonts w:asciiTheme="minorHAnsi" w:hAnsiTheme="minorHAnsi"/>
          <w:sz w:val="26"/>
          <w:szCs w:val="26"/>
        </w:rPr>
      </w:pPr>
      <w:r w:rsidRPr="00284090">
        <w:rPr>
          <w:rFonts w:asciiTheme="minorHAnsi" w:hAnsiTheme="minorHAnsi"/>
          <w:b/>
          <w:sz w:val="26"/>
          <w:szCs w:val="26"/>
        </w:rPr>
        <w:t>Malawi</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Suggests further scientific research to authenticate these claims and the results will assist in deciding the way forward.</w:t>
      </w:r>
    </w:p>
    <w:p w14:paraId="209A0945" w14:textId="7D790CF1" w:rsidR="00055897" w:rsidRPr="00284090" w:rsidRDefault="00055897" w:rsidP="00284090">
      <w:pPr>
        <w:numPr>
          <w:ilvl w:val="0"/>
          <w:numId w:val="34"/>
        </w:numPr>
        <w:spacing w:after="120"/>
        <w:rPr>
          <w:rFonts w:asciiTheme="minorHAnsi" w:hAnsiTheme="minorHAnsi"/>
          <w:sz w:val="26"/>
          <w:szCs w:val="26"/>
        </w:rPr>
      </w:pPr>
      <w:r w:rsidRPr="00284090">
        <w:rPr>
          <w:rFonts w:asciiTheme="minorHAnsi" w:hAnsiTheme="minorHAnsi"/>
          <w:b/>
          <w:sz w:val="26"/>
          <w:szCs w:val="26"/>
        </w:rPr>
        <w:t>Japan</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 xml:space="preserve">Agrees with the decision of the ISO technical committee. </w:t>
      </w:r>
      <w:proofErr w:type="spellStart"/>
      <w:r w:rsidRPr="00284090">
        <w:rPr>
          <w:rFonts w:asciiTheme="minorHAnsi" w:hAnsiTheme="minorHAnsi"/>
          <w:sz w:val="26"/>
          <w:szCs w:val="26"/>
        </w:rPr>
        <w:t>Tencha</w:t>
      </w:r>
      <w:proofErr w:type="spellEnd"/>
      <w:r w:rsidRPr="00284090">
        <w:rPr>
          <w:rFonts w:asciiTheme="minorHAnsi" w:hAnsiTheme="minorHAnsi"/>
          <w:sz w:val="26"/>
          <w:szCs w:val="26"/>
        </w:rPr>
        <w:t xml:space="preserve"> (</w:t>
      </w:r>
      <w:proofErr w:type="spellStart"/>
      <w:r w:rsidRPr="00284090">
        <w:rPr>
          <w:rFonts w:asciiTheme="minorHAnsi" w:hAnsiTheme="minorHAnsi"/>
          <w:sz w:val="26"/>
          <w:szCs w:val="26"/>
        </w:rPr>
        <w:t>Matcha</w:t>
      </w:r>
      <w:proofErr w:type="spellEnd"/>
      <w:r w:rsidRPr="00284090">
        <w:rPr>
          <w:rFonts w:asciiTheme="minorHAnsi" w:hAnsiTheme="minorHAnsi"/>
          <w:sz w:val="26"/>
          <w:szCs w:val="26"/>
        </w:rPr>
        <w:t xml:space="preserve">) and </w:t>
      </w:r>
      <w:proofErr w:type="spellStart"/>
      <w:r w:rsidRPr="00284090">
        <w:rPr>
          <w:rFonts w:asciiTheme="minorHAnsi" w:hAnsiTheme="minorHAnsi"/>
          <w:sz w:val="26"/>
          <w:szCs w:val="26"/>
        </w:rPr>
        <w:t>Gyokuro</w:t>
      </w:r>
      <w:proofErr w:type="spellEnd"/>
      <w:r w:rsidRPr="00284090">
        <w:rPr>
          <w:rFonts w:asciiTheme="minorHAnsi" w:hAnsiTheme="minorHAnsi"/>
          <w:sz w:val="26"/>
          <w:szCs w:val="26"/>
        </w:rPr>
        <w:t xml:space="preserve"> have minimum 8</w:t>
      </w:r>
      <w:r w:rsidR="00284090">
        <w:rPr>
          <w:rFonts w:asciiTheme="minorHAnsi" w:hAnsiTheme="minorHAnsi"/>
          <w:sz w:val="26"/>
          <w:szCs w:val="26"/>
        </w:rPr>
        <w:t xml:space="preserve"> percent</w:t>
      </w:r>
      <w:r w:rsidRPr="00284090">
        <w:rPr>
          <w:rFonts w:asciiTheme="minorHAnsi" w:hAnsiTheme="minorHAnsi"/>
          <w:sz w:val="26"/>
          <w:szCs w:val="26"/>
        </w:rPr>
        <w:t xml:space="preserve"> mass fraction total polyphenols and minimum 5</w:t>
      </w:r>
      <w:r w:rsidR="00284090">
        <w:rPr>
          <w:rFonts w:asciiTheme="minorHAnsi" w:hAnsiTheme="minorHAnsi"/>
          <w:sz w:val="26"/>
          <w:szCs w:val="26"/>
        </w:rPr>
        <w:t xml:space="preserve"> percent</w:t>
      </w:r>
      <w:r w:rsidRPr="00284090">
        <w:rPr>
          <w:rFonts w:asciiTheme="minorHAnsi" w:hAnsiTheme="minorHAnsi"/>
          <w:sz w:val="26"/>
          <w:szCs w:val="26"/>
        </w:rPr>
        <w:t xml:space="preserve"> mass fraction total </w:t>
      </w:r>
      <w:proofErr w:type="spellStart"/>
      <w:r w:rsidRPr="00284090">
        <w:rPr>
          <w:rFonts w:asciiTheme="minorHAnsi" w:hAnsiTheme="minorHAnsi"/>
          <w:sz w:val="26"/>
          <w:szCs w:val="26"/>
        </w:rPr>
        <w:t>catechins</w:t>
      </w:r>
      <w:proofErr w:type="spellEnd"/>
      <w:r w:rsidRPr="00284090">
        <w:rPr>
          <w:rFonts w:asciiTheme="minorHAnsi" w:hAnsiTheme="minorHAnsi"/>
          <w:sz w:val="26"/>
          <w:szCs w:val="26"/>
        </w:rPr>
        <w:t xml:space="preserve"> which were added to the requirements of green tea (ISO 11287), so green teas produced in Japan widely comply with ISO 11287.</w:t>
      </w:r>
    </w:p>
    <w:p w14:paraId="50626798" w14:textId="77777777" w:rsidR="00055897" w:rsidRPr="00284090" w:rsidRDefault="00055897" w:rsidP="00284090">
      <w:pPr>
        <w:ind w:left="720"/>
        <w:rPr>
          <w:rFonts w:asciiTheme="minorHAnsi" w:hAnsiTheme="minorHAnsi"/>
          <w:b/>
          <w:bCs/>
          <w:i/>
          <w:iCs/>
          <w:sz w:val="26"/>
          <w:szCs w:val="26"/>
        </w:rPr>
      </w:pPr>
      <w:r w:rsidRPr="00284090">
        <w:rPr>
          <w:rFonts w:asciiTheme="minorHAnsi" w:hAnsiTheme="minorHAnsi"/>
          <w:b/>
          <w:bCs/>
          <w:i/>
          <w:iCs/>
          <w:sz w:val="26"/>
          <w:szCs w:val="26"/>
        </w:rPr>
        <w:t>Way forward:</w:t>
      </w:r>
    </w:p>
    <w:p w14:paraId="6A2D0FA7" w14:textId="77777777" w:rsidR="00055897" w:rsidRPr="00284090" w:rsidRDefault="00055897" w:rsidP="00284090">
      <w:pPr>
        <w:ind w:left="720"/>
        <w:rPr>
          <w:rFonts w:asciiTheme="minorHAnsi" w:hAnsiTheme="minorHAnsi"/>
          <w:i/>
          <w:iCs/>
          <w:sz w:val="26"/>
          <w:szCs w:val="26"/>
        </w:rPr>
      </w:pPr>
      <w:r w:rsidRPr="00284090">
        <w:rPr>
          <w:rFonts w:asciiTheme="minorHAnsi" w:hAnsiTheme="minorHAnsi"/>
          <w:i/>
          <w:iCs/>
          <w:sz w:val="26"/>
          <w:szCs w:val="26"/>
        </w:rPr>
        <w:t xml:space="preserve">Suggestion emanating from 22nd session in </w:t>
      </w:r>
      <w:proofErr w:type="spellStart"/>
      <w:r w:rsidRPr="00284090">
        <w:rPr>
          <w:rFonts w:asciiTheme="minorHAnsi" w:hAnsiTheme="minorHAnsi"/>
          <w:i/>
          <w:iCs/>
          <w:sz w:val="26"/>
          <w:szCs w:val="26"/>
        </w:rPr>
        <w:t>Naivasa</w:t>
      </w:r>
      <w:proofErr w:type="spellEnd"/>
      <w:r w:rsidRPr="00284090">
        <w:rPr>
          <w:rFonts w:asciiTheme="minorHAnsi" w:hAnsiTheme="minorHAnsi"/>
          <w:i/>
          <w:iCs/>
          <w:sz w:val="26"/>
          <w:szCs w:val="26"/>
        </w:rPr>
        <w:t>, Kenya:</w:t>
      </w:r>
    </w:p>
    <w:p w14:paraId="5DBE66E9" w14:textId="77777777" w:rsidR="00055897" w:rsidRPr="00284090" w:rsidRDefault="00055897" w:rsidP="00284090">
      <w:pPr>
        <w:pStyle w:val="NoSpacing"/>
        <w:ind w:left="720"/>
        <w:rPr>
          <w:rFonts w:asciiTheme="minorHAnsi" w:hAnsiTheme="minorHAnsi"/>
          <w:i/>
          <w:iCs/>
          <w:sz w:val="26"/>
          <w:szCs w:val="26"/>
        </w:rPr>
      </w:pPr>
      <w:r w:rsidRPr="00284090">
        <w:rPr>
          <w:rFonts w:asciiTheme="minorHAnsi" w:hAnsiTheme="minorHAnsi"/>
          <w:i/>
          <w:iCs/>
          <w:sz w:val="26"/>
          <w:szCs w:val="26"/>
        </w:rPr>
        <w:t xml:space="preserve">The WG recognized the need to establish a minimum quality standard and proposed the introduction of a self-regulating code of conduct conforming to ISO 11287. The ISO Technical Committee confirmed that standards had already been published and was working on improving the analytical methodology.  </w:t>
      </w:r>
    </w:p>
    <w:p w14:paraId="6C7EF267" w14:textId="77777777" w:rsidR="00055897" w:rsidRPr="00284090" w:rsidRDefault="00055897" w:rsidP="00284090">
      <w:pPr>
        <w:ind w:left="720"/>
        <w:rPr>
          <w:rFonts w:asciiTheme="minorHAnsi" w:hAnsiTheme="minorHAnsi"/>
          <w:i/>
          <w:iCs/>
          <w:sz w:val="26"/>
          <w:szCs w:val="26"/>
        </w:rPr>
      </w:pPr>
      <w:r w:rsidRPr="00284090">
        <w:rPr>
          <w:rFonts w:asciiTheme="minorHAnsi" w:hAnsiTheme="minorHAnsi"/>
          <w:i/>
          <w:iCs/>
          <w:sz w:val="26"/>
          <w:szCs w:val="26"/>
        </w:rPr>
        <w:t>ISO Technical Committee confirms that they are in the process of collecting data for Green Tea and in the process of harmonizing quality standards.</w:t>
      </w:r>
    </w:p>
    <w:p w14:paraId="5D2639A0" w14:textId="77777777" w:rsidR="00055897" w:rsidRPr="00284090" w:rsidRDefault="00055897" w:rsidP="00284090">
      <w:pPr>
        <w:ind w:left="720"/>
        <w:rPr>
          <w:rFonts w:asciiTheme="minorHAnsi" w:hAnsiTheme="minorHAnsi"/>
          <w:i/>
          <w:iCs/>
          <w:sz w:val="26"/>
          <w:szCs w:val="26"/>
        </w:rPr>
      </w:pPr>
    </w:p>
    <w:p w14:paraId="1E7D91A8" w14:textId="77777777" w:rsidR="00055897" w:rsidRPr="00284090" w:rsidRDefault="00055897" w:rsidP="00284090">
      <w:pPr>
        <w:spacing w:after="120"/>
        <w:ind w:left="360"/>
        <w:rPr>
          <w:rFonts w:asciiTheme="minorHAnsi" w:hAnsiTheme="minorHAnsi"/>
          <w:b/>
          <w:bCs/>
          <w:sz w:val="26"/>
          <w:szCs w:val="26"/>
        </w:rPr>
      </w:pPr>
      <w:r w:rsidRPr="00284090">
        <w:rPr>
          <w:rFonts w:asciiTheme="minorHAnsi" w:hAnsiTheme="minorHAnsi"/>
          <w:b/>
          <w:bCs/>
          <w:sz w:val="26"/>
          <w:szCs w:val="26"/>
        </w:rPr>
        <w:t>The Group discussed the need for defining a uniformed global sustainability standard governing the tea value chain</w:t>
      </w:r>
    </w:p>
    <w:p w14:paraId="5249AE66" w14:textId="1D804411" w:rsidR="00055897" w:rsidRPr="00284090" w:rsidRDefault="00055897" w:rsidP="00284090">
      <w:pPr>
        <w:numPr>
          <w:ilvl w:val="0"/>
          <w:numId w:val="35"/>
        </w:numPr>
        <w:spacing w:after="120"/>
        <w:rPr>
          <w:rFonts w:asciiTheme="minorHAnsi" w:hAnsiTheme="minorHAnsi"/>
          <w:sz w:val="26"/>
          <w:szCs w:val="26"/>
        </w:rPr>
      </w:pPr>
      <w:r w:rsidRPr="00284090">
        <w:rPr>
          <w:rFonts w:asciiTheme="minorHAnsi" w:hAnsiTheme="minorHAnsi"/>
          <w:b/>
          <w:sz w:val="26"/>
          <w:szCs w:val="26"/>
        </w:rPr>
        <w:t>Sri Lanka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Supports the proposal and currently strictly follows Good Agricultural practices (GAP), Good Manufacturing Practices (GMP) and Food safety regulations.  Requires consultation with consumer countries.</w:t>
      </w:r>
    </w:p>
    <w:p w14:paraId="6FB46D1F" w14:textId="7DBFBC1A" w:rsidR="00055897" w:rsidRPr="00284090" w:rsidRDefault="00055897" w:rsidP="00284090">
      <w:pPr>
        <w:numPr>
          <w:ilvl w:val="0"/>
          <w:numId w:val="35"/>
        </w:numPr>
        <w:spacing w:after="120"/>
        <w:rPr>
          <w:rFonts w:asciiTheme="minorHAnsi" w:hAnsiTheme="minorHAnsi"/>
          <w:sz w:val="26"/>
          <w:szCs w:val="26"/>
        </w:rPr>
      </w:pPr>
      <w:r w:rsidRPr="00284090">
        <w:rPr>
          <w:rFonts w:asciiTheme="minorHAnsi" w:hAnsiTheme="minorHAnsi"/>
          <w:b/>
          <w:sz w:val="26"/>
          <w:szCs w:val="26"/>
        </w:rPr>
        <w:t>Argentina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Supports the actions that lead to global standardization of compliance with the ISO 3720 standard and proposes to fulfill international certification requirements that support social, economic and environmental criteria, good agricultural practices, management and traceability systems.</w:t>
      </w:r>
    </w:p>
    <w:p w14:paraId="77CB37F1" w14:textId="4D7E2D71" w:rsidR="00055897" w:rsidRPr="00284090" w:rsidRDefault="00055897" w:rsidP="00284090">
      <w:pPr>
        <w:numPr>
          <w:ilvl w:val="0"/>
          <w:numId w:val="36"/>
        </w:numPr>
        <w:spacing w:after="120"/>
        <w:rPr>
          <w:rFonts w:asciiTheme="minorHAnsi" w:hAnsiTheme="minorHAnsi"/>
          <w:sz w:val="26"/>
          <w:szCs w:val="26"/>
        </w:rPr>
      </w:pPr>
      <w:r w:rsidRPr="00284090">
        <w:rPr>
          <w:rFonts w:asciiTheme="minorHAnsi" w:hAnsiTheme="minorHAnsi"/>
          <w:b/>
          <w:sz w:val="26"/>
          <w:szCs w:val="26"/>
        </w:rPr>
        <w:t>India</w:t>
      </w:r>
      <w:r w:rsidR="0040316D" w:rsidRPr="0040316D">
        <w:rPr>
          <w:rFonts w:asciiTheme="minorHAnsi" w:hAnsiTheme="minorHAnsi"/>
          <w:bCs/>
          <w:sz w:val="26"/>
          <w:szCs w:val="26"/>
        </w:rPr>
        <w:t xml:space="preserve"> –</w:t>
      </w:r>
      <w:r w:rsidR="0040316D">
        <w:rPr>
          <w:rFonts w:asciiTheme="minorHAnsi" w:hAnsiTheme="minorHAnsi"/>
          <w:bCs/>
          <w:sz w:val="26"/>
          <w:szCs w:val="26"/>
        </w:rPr>
        <w:t xml:space="preserve"> </w:t>
      </w:r>
      <w:r w:rsidRPr="00284090">
        <w:rPr>
          <w:rFonts w:asciiTheme="minorHAnsi" w:hAnsiTheme="minorHAnsi" w:cs="Arial"/>
          <w:sz w:val="26"/>
          <w:szCs w:val="26"/>
        </w:rPr>
        <w:t xml:space="preserve">Implementation of ISO 3720 will certainly help to define and maintain uniform global sustainability standard governing the tea value chain. </w:t>
      </w:r>
    </w:p>
    <w:p w14:paraId="4A2E1827" w14:textId="6E59F618" w:rsidR="00055897" w:rsidRPr="00284090" w:rsidRDefault="00055897" w:rsidP="00284090">
      <w:pPr>
        <w:numPr>
          <w:ilvl w:val="0"/>
          <w:numId w:val="36"/>
        </w:numPr>
        <w:spacing w:after="120"/>
        <w:rPr>
          <w:rFonts w:asciiTheme="minorHAnsi" w:hAnsiTheme="minorHAnsi"/>
          <w:sz w:val="26"/>
          <w:szCs w:val="26"/>
        </w:rPr>
      </w:pPr>
      <w:r w:rsidRPr="00284090">
        <w:rPr>
          <w:rFonts w:asciiTheme="minorHAnsi" w:hAnsiTheme="minorHAnsi"/>
          <w:b/>
          <w:sz w:val="26"/>
          <w:szCs w:val="26"/>
        </w:rPr>
        <w:t>Kenya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Supports the proposal as a sustainable tea industry is beneficial to all. Kenya is willing to serve in the committee. Alternatively the Climate Change WG can include the item in the agenda</w:t>
      </w:r>
      <w:r w:rsidR="0040316D">
        <w:rPr>
          <w:rFonts w:asciiTheme="minorHAnsi" w:hAnsiTheme="minorHAnsi"/>
          <w:sz w:val="26"/>
          <w:szCs w:val="26"/>
        </w:rPr>
        <w:t>.</w:t>
      </w:r>
    </w:p>
    <w:p w14:paraId="656176E5" w14:textId="7D612C00" w:rsidR="00055897" w:rsidRPr="00284090" w:rsidRDefault="00055897" w:rsidP="00284090">
      <w:pPr>
        <w:numPr>
          <w:ilvl w:val="0"/>
          <w:numId w:val="36"/>
        </w:numPr>
        <w:spacing w:after="120"/>
        <w:rPr>
          <w:rFonts w:asciiTheme="minorHAnsi" w:hAnsiTheme="minorHAnsi"/>
          <w:sz w:val="26"/>
          <w:szCs w:val="26"/>
        </w:rPr>
      </w:pPr>
      <w:r w:rsidRPr="00284090">
        <w:rPr>
          <w:rFonts w:asciiTheme="minorHAnsi" w:hAnsiTheme="minorHAnsi"/>
          <w:b/>
          <w:sz w:val="26"/>
          <w:szCs w:val="26"/>
        </w:rPr>
        <w:t>Japan</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ISO3720 defines minimum quality standard of black tea; it is impossible to explain about value of black tea by only ISO3720.</w:t>
      </w:r>
    </w:p>
    <w:p w14:paraId="671B0A27" w14:textId="49FFDAB8" w:rsidR="00055897" w:rsidRPr="00284090" w:rsidRDefault="00055897" w:rsidP="00284090">
      <w:pPr>
        <w:numPr>
          <w:ilvl w:val="0"/>
          <w:numId w:val="36"/>
        </w:numPr>
        <w:spacing w:after="120"/>
        <w:rPr>
          <w:rFonts w:asciiTheme="minorHAnsi" w:hAnsiTheme="minorHAnsi"/>
          <w:sz w:val="26"/>
          <w:szCs w:val="26"/>
        </w:rPr>
      </w:pPr>
      <w:r w:rsidRPr="00284090">
        <w:rPr>
          <w:rFonts w:asciiTheme="minorHAnsi" w:hAnsiTheme="minorHAnsi"/>
          <w:b/>
          <w:sz w:val="26"/>
          <w:szCs w:val="26"/>
        </w:rPr>
        <w:t>Malawi</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 xml:space="preserve">Proposes that the additional parameters should come from the consumer countries and it is suggested </w:t>
      </w:r>
      <w:proofErr w:type="gramStart"/>
      <w:r w:rsidRPr="00284090">
        <w:rPr>
          <w:rFonts w:asciiTheme="minorHAnsi" w:hAnsiTheme="minorHAnsi"/>
          <w:sz w:val="26"/>
          <w:szCs w:val="26"/>
        </w:rPr>
        <w:t>these  parameters</w:t>
      </w:r>
      <w:proofErr w:type="gramEnd"/>
      <w:r w:rsidRPr="00284090">
        <w:rPr>
          <w:rFonts w:asciiTheme="minorHAnsi" w:hAnsiTheme="minorHAnsi"/>
          <w:sz w:val="26"/>
          <w:szCs w:val="26"/>
        </w:rPr>
        <w:t xml:space="preserve"> should assist in promoting the health benefits of tea</w:t>
      </w:r>
      <w:r w:rsidR="0040316D">
        <w:rPr>
          <w:rFonts w:asciiTheme="minorHAnsi" w:hAnsiTheme="minorHAnsi"/>
          <w:sz w:val="26"/>
          <w:szCs w:val="26"/>
        </w:rPr>
        <w:t>.</w:t>
      </w:r>
    </w:p>
    <w:p w14:paraId="136167A4" w14:textId="77777777" w:rsidR="00055897" w:rsidRPr="00284090" w:rsidRDefault="00055897" w:rsidP="00284090">
      <w:pPr>
        <w:pStyle w:val="ListParagraph"/>
        <w:spacing w:line="240" w:lineRule="auto"/>
        <w:rPr>
          <w:rFonts w:asciiTheme="minorHAnsi" w:hAnsiTheme="minorHAnsi"/>
          <w:b/>
          <w:bCs/>
          <w:i/>
          <w:iCs/>
          <w:sz w:val="26"/>
          <w:szCs w:val="26"/>
        </w:rPr>
      </w:pPr>
      <w:r w:rsidRPr="00284090">
        <w:rPr>
          <w:rFonts w:asciiTheme="minorHAnsi" w:hAnsiTheme="minorHAnsi"/>
          <w:b/>
          <w:bCs/>
          <w:i/>
          <w:iCs/>
          <w:sz w:val="26"/>
          <w:szCs w:val="26"/>
        </w:rPr>
        <w:t>Way forward:</w:t>
      </w:r>
    </w:p>
    <w:p w14:paraId="1AD1C085" w14:textId="77777777" w:rsidR="00055897" w:rsidRPr="00284090" w:rsidRDefault="00055897" w:rsidP="00284090">
      <w:pPr>
        <w:pStyle w:val="ListParagraph"/>
        <w:spacing w:line="240" w:lineRule="auto"/>
        <w:rPr>
          <w:rFonts w:asciiTheme="minorHAnsi" w:hAnsiTheme="minorHAnsi"/>
          <w:i/>
          <w:iCs/>
          <w:sz w:val="26"/>
          <w:szCs w:val="26"/>
        </w:rPr>
      </w:pPr>
      <w:r w:rsidRPr="00284090">
        <w:rPr>
          <w:rFonts w:asciiTheme="minorHAnsi" w:hAnsiTheme="minorHAnsi"/>
          <w:i/>
          <w:iCs/>
          <w:sz w:val="26"/>
          <w:szCs w:val="26"/>
        </w:rPr>
        <w:t>Suggestion emanating from 22</w:t>
      </w:r>
      <w:r w:rsidRPr="00284090">
        <w:rPr>
          <w:rFonts w:asciiTheme="minorHAnsi" w:hAnsiTheme="minorHAnsi"/>
          <w:i/>
          <w:iCs/>
          <w:sz w:val="26"/>
          <w:szCs w:val="26"/>
          <w:vertAlign w:val="superscript"/>
        </w:rPr>
        <w:t>nd</w:t>
      </w:r>
      <w:r w:rsidRPr="00284090">
        <w:rPr>
          <w:rFonts w:asciiTheme="minorHAnsi" w:hAnsiTheme="minorHAnsi"/>
          <w:i/>
          <w:iCs/>
          <w:sz w:val="26"/>
          <w:szCs w:val="26"/>
        </w:rPr>
        <w:t xml:space="preserve"> session in Naivasa, Kenya:</w:t>
      </w:r>
    </w:p>
    <w:p w14:paraId="7BD35BCB" w14:textId="77777777" w:rsidR="00055897" w:rsidRPr="00284090" w:rsidRDefault="00055897" w:rsidP="00284090">
      <w:pPr>
        <w:pStyle w:val="ListParagraph"/>
        <w:spacing w:after="120" w:line="240" w:lineRule="auto"/>
        <w:rPr>
          <w:rFonts w:asciiTheme="minorHAnsi" w:hAnsiTheme="minorHAnsi"/>
          <w:i/>
          <w:iCs/>
          <w:sz w:val="26"/>
          <w:szCs w:val="26"/>
        </w:rPr>
      </w:pPr>
      <w:r w:rsidRPr="00284090">
        <w:rPr>
          <w:rFonts w:asciiTheme="minorHAnsi" w:hAnsiTheme="minorHAnsi"/>
          <w:i/>
          <w:iCs/>
          <w:sz w:val="26"/>
          <w:szCs w:val="26"/>
        </w:rPr>
        <w:t>Emphasizes the implementation of ISO 3720 first and proposes to include other parameters related to food safety in consultation with consumer countries.</w:t>
      </w:r>
    </w:p>
    <w:p w14:paraId="767584C3" w14:textId="77777777" w:rsidR="00055897" w:rsidRPr="00284090" w:rsidRDefault="00055897" w:rsidP="00284090">
      <w:pPr>
        <w:rPr>
          <w:rFonts w:asciiTheme="minorHAnsi" w:hAnsiTheme="minorHAnsi"/>
          <w:b/>
          <w:bCs/>
          <w:sz w:val="26"/>
          <w:szCs w:val="26"/>
        </w:rPr>
      </w:pPr>
    </w:p>
    <w:p w14:paraId="1AAA3812" w14:textId="77777777" w:rsidR="0040316D" w:rsidRDefault="0040316D">
      <w:pPr>
        <w:rPr>
          <w:rFonts w:asciiTheme="minorHAnsi" w:hAnsiTheme="minorHAnsi"/>
          <w:b/>
          <w:bCs/>
          <w:sz w:val="26"/>
          <w:szCs w:val="26"/>
        </w:rPr>
      </w:pPr>
      <w:r>
        <w:rPr>
          <w:rFonts w:asciiTheme="minorHAnsi" w:hAnsiTheme="minorHAnsi"/>
          <w:b/>
          <w:bCs/>
          <w:sz w:val="26"/>
          <w:szCs w:val="26"/>
        </w:rPr>
        <w:br w:type="page"/>
      </w:r>
    </w:p>
    <w:p w14:paraId="15731D29" w14:textId="1A8FD34F" w:rsidR="00055897" w:rsidRPr="00284090" w:rsidRDefault="00055897" w:rsidP="00284090">
      <w:pPr>
        <w:rPr>
          <w:rFonts w:asciiTheme="minorHAnsi" w:hAnsiTheme="minorHAnsi"/>
          <w:b/>
          <w:bCs/>
          <w:sz w:val="26"/>
          <w:szCs w:val="26"/>
        </w:rPr>
      </w:pPr>
      <w:r w:rsidRPr="00284090">
        <w:rPr>
          <w:rFonts w:asciiTheme="minorHAnsi" w:hAnsiTheme="minorHAnsi"/>
          <w:b/>
          <w:bCs/>
          <w:sz w:val="26"/>
          <w:szCs w:val="26"/>
        </w:rPr>
        <w:t>The Group suggested to add a “Promotion” element as tea education, promotional events and even Tea competition are getting more and more popular and are incorporated in communication strategies to educate and promote tea</w:t>
      </w:r>
    </w:p>
    <w:p w14:paraId="7C326C28" w14:textId="1D8727AE" w:rsidR="00055897" w:rsidRPr="00284090" w:rsidRDefault="00055897" w:rsidP="00284090">
      <w:pPr>
        <w:numPr>
          <w:ilvl w:val="0"/>
          <w:numId w:val="37"/>
        </w:numPr>
        <w:spacing w:after="200"/>
        <w:rPr>
          <w:rFonts w:asciiTheme="minorHAnsi" w:hAnsiTheme="minorHAnsi"/>
          <w:sz w:val="26"/>
          <w:szCs w:val="26"/>
        </w:rPr>
      </w:pPr>
      <w:r w:rsidRPr="00284090">
        <w:rPr>
          <w:rFonts w:asciiTheme="minorHAnsi" w:hAnsiTheme="minorHAnsi"/>
          <w:b/>
          <w:sz w:val="26"/>
          <w:szCs w:val="26"/>
        </w:rPr>
        <w:t>Sri Lanka</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Sri Lanka Tea Board jointly with Colombo Tea Traders’ Association and other stakeholders conduct various promotional activities to encourage tea drinking culture among the younger generation, conducting educational fairs in tea growing areas, conducting ‘Estate of the year’ competitions.  Also hosting Colombo Tea Convention and CRT Expo 2017 the  international forum that includes trade exhibition, seminars and tea convention  to coincide with the 150 years anniversary of the Sri Lanka Tea Industry</w:t>
      </w:r>
    </w:p>
    <w:p w14:paraId="356C3890" w14:textId="77777777" w:rsidR="00055897" w:rsidRPr="00284090" w:rsidRDefault="00055897" w:rsidP="00284090">
      <w:pPr>
        <w:pStyle w:val="ListParagraph"/>
        <w:numPr>
          <w:ilvl w:val="0"/>
          <w:numId w:val="37"/>
        </w:numPr>
        <w:spacing w:line="240" w:lineRule="auto"/>
        <w:rPr>
          <w:rFonts w:asciiTheme="minorHAnsi" w:hAnsiTheme="minorHAnsi"/>
          <w:sz w:val="26"/>
          <w:szCs w:val="26"/>
        </w:rPr>
      </w:pPr>
      <w:r w:rsidRPr="00284090">
        <w:rPr>
          <w:rFonts w:asciiTheme="minorHAnsi" w:hAnsiTheme="minorHAnsi"/>
          <w:b/>
          <w:bCs/>
          <w:sz w:val="26"/>
          <w:szCs w:val="26"/>
        </w:rPr>
        <w:lastRenderedPageBreak/>
        <w:t xml:space="preserve">Argentina </w:t>
      </w:r>
      <w:r w:rsidRPr="00284090">
        <w:rPr>
          <w:rFonts w:asciiTheme="minorHAnsi" w:hAnsiTheme="minorHAnsi"/>
          <w:sz w:val="26"/>
          <w:szCs w:val="26"/>
        </w:rPr>
        <w:t>– Institutes are established to educate on various topics relating to tea: manufacturing, analysis, tea ceremonies, tea tasting sessions, gourmet teas and culinary proposals at restaurants and hotels with food pairing, tea tourism etc.</w:t>
      </w:r>
    </w:p>
    <w:p w14:paraId="13C2B3DF" w14:textId="77777777" w:rsidR="00055897" w:rsidRPr="00284090" w:rsidRDefault="00055897" w:rsidP="00284090">
      <w:pPr>
        <w:pStyle w:val="ListParagraph"/>
        <w:spacing w:line="240" w:lineRule="auto"/>
        <w:rPr>
          <w:rFonts w:asciiTheme="minorHAnsi" w:hAnsiTheme="minorHAnsi"/>
          <w:bCs/>
          <w:sz w:val="26"/>
          <w:szCs w:val="26"/>
        </w:rPr>
      </w:pPr>
      <w:r w:rsidRPr="00284090">
        <w:rPr>
          <w:rFonts w:asciiTheme="minorHAnsi" w:hAnsiTheme="minorHAnsi"/>
          <w:bCs/>
          <w:sz w:val="26"/>
          <w:szCs w:val="26"/>
        </w:rPr>
        <w:t>In addition, the Ministry of Agro Industry has supported the tea value chain of Argentina through social media campaigns.</w:t>
      </w:r>
    </w:p>
    <w:p w14:paraId="2F7B3766" w14:textId="77777777" w:rsidR="00055897" w:rsidRPr="00284090" w:rsidRDefault="00055897" w:rsidP="00284090">
      <w:pPr>
        <w:pStyle w:val="ListParagraph"/>
        <w:spacing w:line="240" w:lineRule="auto"/>
        <w:rPr>
          <w:rFonts w:asciiTheme="minorHAnsi" w:hAnsiTheme="minorHAnsi"/>
          <w:sz w:val="26"/>
          <w:szCs w:val="26"/>
        </w:rPr>
      </w:pPr>
    </w:p>
    <w:p w14:paraId="2508FF2D" w14:textId="49C33C06" w:rsidR="00055897" w:rsidRPr="00284090" w:rsidRDefault="00055897" w:rsidP="00284090">
      <w:pPr>
        <w:pStyle w:val="ListParagraph"/>
        <w:numPr>
          <w:ilvl w:val="0"/>
          <w:numId w:val="37"/>
        </w:numPr>
        <w:spacing w:line="240" w:lineRule="auto"/>
        <w:rPr>
          <w:rFonts w:asciiTheme="minorHAnsi" w:hAnsiTheme="minorHAnsi"/>
          <w:sz w:val="26"/>
          <w:szCs w:val="26"/>
        </w:rPr>
      </w:pPr>
      <w:r w:rsidRPr="00284090">
        <w:rPr>
          <w:rFonts w:asciiTheme="minorHAnsi" w:hAnsiTheme="minorHAnsi"/>
          <w:b/>
          <w:sz w:val="26"/>
          <w:szCs w:val="26"/>
        </w:rPr>
        <w:t>India</w:t>
      </w:r>
      <w:r w:rsidRPr="00284090">
        <w:rPr>
          <w:rFonts w:asciiTheme="minorHAnsi" w:hAnsiTheme="minorHAnsi"/>
          <w:sz w:val="26"/>
          <w:szCs w:val="26"/>
        </w:rPr>
        <w:t xml:space="preserve"> –</w:t>
      </w:r>
      <w:r w:rsidRPr="00284090">
        <w:rPr>
          <w:rFonts w:asciiTheme="minorHAnsi" w:hAnsiTheme="minorHAnsi"/>
          <w:sz w:val="26"/>
          <w:szCs w:val="26"/>
          <w:lang w:val="en-IN"/>
        </w:rPr>
        <w:t xml:space="preserve"> </w:t>
      </w:r>
      <w:r w:rsidRPr="00284090">
        <w:rPr>
          <w:rFonts w:asciiTheme="minorHAnsi" w:hAnsiTheme="minorHAnsi" w:cs="Arial"/>
          <w:sz w:val="26"/>
          <w:szCs w:val="26"/>
        </w:rPr>
        <w:t xml:space="preserve">Health beneficial properties of tea along with bio chemical parameters related to quality can be considered jointly to promote tea internationally. A large number of projects on Tea and Health funded by National Tea Research Foundation (NTRF), and Tea Board are being continued to promote the health benefits of Indian Black Tea. </w:t>
      </w:r>
    </w:p>
    <w:p w14:paraId="61E285DF" w14:textId="77777777" w:rsidR="0040316D" w:rsidRDefault="0040316D" w:rsidP="00284090">
      <w:pPr>
        <w:pStyle w:val="ListParagraph"/>
        <w:spacing w:line="240" w:lineRule="auto"/>
        <w:rPr>
          <w:rFonts w:asciiTheme="minorHAnsi" w:hAnsiTheme="minorHAnsi" w:cs="Arial"/>
          <w:sz w:val="26"/>
          <w:szCs w:val="26"/>
        </w:rPr>
      </w:pPr>
    </w:p>
    <w:p w14:paraId="653220E3" w14:textId="77777777" w:rsidR="00055897" w:rsidRPr="00284090" w:rsidRDefault="00055897" w:rsidP="00284090">
      <w:pPr>
        <w:pStyle w:val="ListParagraph"/>
        <w:spacing w:line="240" w:lineRule="auto"/>
        <w:rPr>
          <w:rFonts w:asciiTheme="minorHAnsi" w:hAnsiTheme="minorHAnsi" w:cs="Arial"/>
          <w:sz w:val="26"/>
          <w:szCs w:val="26"/>
        </w:rPr>
      </w:pPr>
      <w:r w:rsidRPr="00284090">
        <w:rPr>
          <w:rFonts w:asciiTheme="minorHAnsi" w:hAnsiTheme="minorHAnsi" w:cs="Arial"/>
          <w:sz w:val="26"/>
          <w:szCs w:val="26"/>
        </w:rPr>
        <w:t xml:space="preserve">The Golden Leaf India Awards (TGLIA) - A classic public – private initiative by Tea Board of India and the TRI has generated much enthusiasm. </w:t>
      </w:r>
    </w:p>
    <w:p w14:paraId="4A36B818" w14:textId="77777777" w:rsidR="0040316D" w:rsidRDefault="0040316D" w:rsidP="00284090">
      <w:pPr>
        <w:pStyle w:val="ListParagraph"/>
        <w:spacing w:line="240" w:lineRule="auto"/>
        <w:rPr>
          <w:rFonts w:asciiTheme="minorHAnsi" w:hAnsiTheme="minorHAnsi" w:cs="Arial"/>
          <w:sz w:val="26"/>
          <w:szCs w:val="26"/>
        </w:rPr>
      </w:pPr>
    </w:p>
    <w:p w14:paraId="4F247F81" w14:textId="77777777" w:rsidR="00055897" w:rsidRPr="00284090" w:rsidRDefault="00055897" w:rsidP="00284090">
      <w:pPr>
        <w:pStyle w:val="ListParagraph"/>
        <w:spacing w:line="240" w:lineRule="auto"/>
        <w:rPr>
          <w:rFonts w:asciiTheme="minorHAnsi" w:hAnsiTheme="minorHAnsi" w:cs="Arial"/>
          <w:sz w:val="26"/>
          <w:szCs w:val="26"/>
        </w:rPr>
      </w:pPr>
      <w:r w:rsidRPr="00284090">
        <w:rPr>
          <w:rFonts w:asciiTheme="minorHAnsi" w:hAnsiTheme="minorHAnsi" w:cs="Arial"/>
          <w:sz w:val="26"/>
          <w:szCs w:val="26"/>
        </w:rPr>
        <w:t>Work shop for small tea growers was held through Krishi Vigyan Kendra and several seminars (10 nos.) on tea and health were organized for disseminating information on health benefits of tea during the last one year.</w:t>
      </w:r>
    </w:p>
    <w:p w14:paraId="463C45F0" w14:textId="77777777" w:rsidR="00055897" w:rsidRPr="00284090" w:rsidRDefault="00055897" w:rsidP="00284090">
      <w:pPr>
        <w:numPr>
          <w:ilvl w:val="0"/>
          <w:numId w:val="38"/>
        </w:numPr>
        <w:spacing w:after="200"/>
        <w:rPr>
          <w:rFonts w:asciiTheme="minorHAnsi" w:hAnsiTheme="minorHAnsi"/>
          <w:sz w:val="26"/>
          <w:szCs w:val="26"/>
        </w:rPr>
      </w:pPr>
      <w:r w:rsidRPr="00284090">
        <w:rPr>
          <w:rFonts w:asciiTheme="minorHAnsi" w:hAnsiTheme="minorHAnsi"/>
          <w:b/>
          <w:sz w:val="26"/>
          <w:szCs w:val="26"/>
        </w:rPr>
        <w:t>Kenya</w:t>
      </w:r>
      <w:r w:rsidRPr="00284090">
        <w:rPr>
          <w:rFonts w:asciiTheme="minorHAnsi" w:hAnsiTheme="minorHAnsi"/>
          <w:sz w:val="26"/>
          <w:szCs w:val="26"/>
        </w:rPr>
        <w:t xml:space="preserve"> – Currently holds annual Tea Classes Competition, Climate Change Innovation Awards and Tea Packers Competition and Tea Recipe Competition as promotional events.</w:t>
      </w:r>
    </w:p>
    <w:p w14:paraId="1153EC5F" w14:textId="52AB2F12" w:rsidR="00055897" w:rsidRPr="00284090" w:rsidRDefault="00055897" w:rsidP="00284090">
      <w:pPr>
        <w:numPr>
          <w:ilvl w:val="0"/>
          <w:numId w:val="38"/>
        </w:numPr>
        <w:spacing w:after="200"/>
        <w:rPr>
          <w:rFonts w:asciiTheme="minorHAnsi" w:hAnsiTheme="minorHAnsi"/>
          <w:sz w:val="26"/>
          <w:szCs w:val="26"/>
        </w:rPr>
      </w:pPr>
      <w:r w:rsidRPr="00284090">
        <w:rPr>
          <w:rFonts w:asciiTheme="minorHAnsi" w:hAnsiTheme="minorHAnsi"/>
          <w:b/>
          <w:sz w:val="26"/>
          <w:szCs w:val="26"/>
        </w:rPr>
        <w:t>Japan</w:t>
      </w:r>
      <w:r w:rsidR="0040316D" w:rsidRPr="0040316D">
        <w:rPr>
          <w:rFonts w:asciiTheme="minorHAnsi" w:hAnsiTheme="minorHAnsi"/>
          <w:bCs/>
          <w:sz w:val="26"/>
          <w:szCs w:val="26"/>
        </w:rPr>
        <w:t xml:space="preserve"> –</w:t>
      </w:r>
      <w:r w:rsidR="0040316D" w:rsidRPr="00284090">
        <w:rPr>
          <w:rFonts w:asciiTheme="minorHAnsi" w:hAnsiTheme="minorHAnsi"/>
          <w:b/>
          <w:bCs/>
          <w:sz w:val="26"/>
          <w:szCs w:val="26"/>
        </w:rPr>
        <w:t xml:space="preserve"> </w:t>
      </w:r>
      <w:r w:rsidRPr="00284090">
        <w:rPr>
          <w:rFonts w:asciiTheme="minorHAnsi" w:hAnsiTheme="minorHAnsi"/>
          <w:sz w:val="26"/>
          <w:szCs w:val="26"/>
        </w:rPr>
        <w:t xml:space="preserve">Nihon-cha (Japanese tea) instructor system has been established since 1999 and certified about 4,000 people. Tea competitions to evaluate the quality of tea and the value of tea commodity such as packaging, concept and cost performance have been held in Japan so far. In addition to these competitions, a new tea competition called “Nihon-cha AWARD” which consists of not only specialist evaluation but also consumer evaluation has been launched since 2014 in order to increase the consumption of Japanese green tea in domestic market. Japan Tea Association brings up Tea instructors especially for black tea based on the training curriculum, and certified about 1,800 tea instructors as of March in 2016. The World Green Tea Association hosts ‘The World Green Tea Contest’. In this contest, both the quality and the package are examined, and such a contest is important for enhancing the merchantability of tea. </w:t>
      </w:r>
    </w:p>
    <w:p w14:paraId="5B9FA65E" w14:textId="77777777" w:rsidR="00055897" w:rsidRPr="00284090" w:rsidRDefault="00055897" w:rsidP="00284090">
      <w:pPr>
        <w:numPr>
          <w:ilvl w:val="0"/>
          <w:numId w:val="38"/>
        </w:numPr>
        <w:spacing w:after="200"/>
        <w:rPr>
          <w:rFonts w:asciiTheme="minorHAnsi" w:hAnsiTheme="minorHAnsi"/>
          <w:sz w:val="26"/>
          <w:szCs w:val="26"/>
        </w:rPr>
      </w:pPr>
      <w:r w:rsidRPr="00284090">
        <w:rPr>
          <w:rFonts w:asciiTheme="minorHAnsi" w:hAnsiTheme="minorHAnsi"/>
          <w:b/>
          <w:sz w:val="26"/>
          <w:szCs w:val="26"/>
        </w:rPr>
        <w:t>Malawi</w:t>
      </w:r>
      <w:r w:rsidRPr="00284090">
        <w:rPr>
          <w:rFonts w:asciiTheme="minorHAnsi" w:hAnsiTheme="minorHAnsi"/>
          <w:sz w:val="26"/>
          <w:szCs w:val="26"/>
        </w:rPr>
        <w:t xml:space="preserve"> – </w:t>
      </w:r>
      <w:r w:rsidRPr="00284090">
        <w:rPr>
          <w:rFonts w:asciiTheme="minorHAnsi" w:hAnsiTheme="minorHAnsi" w:cs="Arial"/>
          <w:sz w:val="26"/>
          <w:szCs w:val="26"/>
        </w:rPr>
        <w:t>The Tea Association of Malawi organized a Malawi Tea Day on 3</w:t>
      </w:r>
      <w:r w:rsidRPr="00284090">
        <w:rPr>
          <w:rFonts w:asciiTheme="minorHAnsi" w:hAnsiTheme="minorHAnsi" w:cs="Arial"/>
          <w:sz w:val="26"/>
          <w:szCs w:val="26"/>
          <w:vertAlign w:val="superscript"/>
        </w:rPr>
        <w:t>rd</w:t>
      </w:r>
      <w:r w:rsidRPr="00284090">
        <w:rPr>
          <w:rFonts w:asciiTheme="minorHAnsi" w:hAnsiTheme="minorHAnsi" w:cs="Arial"/>
          <w:sz w:val="26"/>
          <w:szCs w:val="26"/>
        </w:rPr>
        <w:t> June, 2017. The theme was “Malawi Tea for Health and Quality Life”. It was well attended and covered by both the print and TV media.</w:t>
      </w:r>
    </w:p>
    <w:p w14:paraId="16BE4449" w14:textId="0C39A587" w:rsidR="00055897" w:rsidRPr="00284090" w:rsidRDefault="00055897" w:rsidP="00284090">
      <w:pPr>
        <w:numPr>
          <w:ilvl w:val="0"/>
          <w:numId w:val="38"/>
        </w:numPr>
        <w:spacing w:after="200"/>
        <w:rPr>
          <w:rFonts w:asciiTheme="minorHAnsi" w:hAnsiTheme="minorHAnsi"/>
          <w:sz w:val="26"/>
          <w:szCs w:val="26"/>
        </w:rPr>
      </w:pPr>
      <w:r w:rsidRPr="00284090">
        <w:rPr>
          <w:rFonts w:asciiTheme="minorHAnsi" w:hAnsiTheme="minorHAnsi"/>
          <w:b/>
          <w:sz w:val="26"/>
          <w:szCs w:val="26"/>
        </w:rPr>
        <w:t>China</w:t>
      </w:r>
      <w:r w:rsidRPr="00284090">
        <w:rPr>
          <w:rFonts w:asciiTheme="minorHAnsi" w:hAnsiTheme="minorHAnsi"/>
          <w:sz w:val="26"/>
          <w:szCs w:val="26"/>
        </w:rPr>
        <w:t xml:space="preserve"> – 8-12 Training courses on Tea Taster/Tea art specialist by China Tea Society, International China Tea Competition.</w:t>
      </w:r>
    </w:p>
    <w:p w14:paraId="1C4E59B9" w14:textId="77777777" w:rsidR="00055897" w:rsidRPr="00284090" w:rsidRDefault="00055897" w:rsidP="00284090">
      <w:pPr>
        <w:pStyle w:val="ListParagraph"/>
        <w:spacing w:line="240" w:lineRule="auto"/>
        <w:rPr>
          <w:rFonts w:asciiTheme="minorHAnsi" w:hAnsiTheme="minorHAnsi"/>
          <w:b/>
          <w:bCs/>
          <w:i/>
          <w:iCs/>
          <w:sz w:val="26"/>
          <w:szCs w:val="26"/>
        </w:rPr>
      </w:pPr>
      <w:r w:rsidRPr="00284090">
        <w:rPr>
          <w:rFonts w:asciiTheme="minorHAnsi" w:hAnsiTheme="minorHAnsi"/>
          <w:b/>
          <w:bCs/>
          <w:i/>
          <w:iCs/>
          <w:sz w:val="26"/>
          <w:szCs w:val="26"/>
        </w:rPr>
        <w:t>Way forward:</w:t>
      </w:r>
    </w:p>
    <w:p w14:paraId="04D4C057" w14:textId="77777777" w:rsidR="00055897" w:rsidRPr="00284090" w:rsidRDefault="00055897" w:rsidP="00284090">
      <w:pPr>
        <w:pStyle w:val="ListParagraph"/>
        <w:spacing w:line="240" w:lineRule="auto"/>
        <w:rPr>
          <w:rFonts w:asciiTheme="minorHAnsi" w:hAnsiTheme="minorHAnsi"/>
          <w:i/>
          <w:iCs/>
          <w:sz w:val="26"/>
          <w:szCs w:val="26"/>
        </w:rPr>
      </w:pPr>
      <w:r w:rsidRPr="00284090">
        <w:rPr>
          <w:rFonts w:asciiTheme="minorHAnsi" w:hAnsiTheme="minorHAnsi"/>
          <w:i/>
          <w:iCs/>
          <w:sz w:val="26"/>
          <w:szCs w:val="26"/>
        </w:rPr>
        <w:lastRenderedPageBreak/>
        <w:t>Suggestion emanating from 22</w:t>
      </w:r>
      <w:r w:rsidRPr="00284090">
        <w:rPr>
          <w:rFonts w:asciiTheme="minorHAnsi" w:hAnsiTheme="minorHAnsi"/>
          <w:i/>
          <w:iCs/>
          <w:sz w:val="26"/>
          <w:szCs w:val="26"/>
          <w:vertAlign w:val="superscript"/>
        </w:rPr>
        <w:t>nd</w:t>
      </w:r>
      <w:r w:rsidRPr="00284090">
        <w:rPr>
          <w:rFonts w:asciiTheme="minorHAnsi" w:hAnsiTheme="minorHAnsi"/>
          <w:i/>
          <w:iCs/>
          <w:sz w:val="26"/>
          <w:szCs w:val="26"/>
        </w:rPr>
        <w:t xml:space="preserve"> session in Naivasa, Kenya:</w:t>
      </w:r>
    </w:p>
    <w:p w14:paraId="70E36A92" w14:textId="77777777" w:rsidR="00055897" w:rsidRPr="00284090" w:rsidRDefault="00055897" w:rsidP="00284090">
      <w:pPr>
        <w:pStyle w:val="ListParagraph"/>
        <w:spacing w:after="120" w:line="240" w:lineRule="auto"/>
        <w:rPr>
          <w:rFonts w:asciiTheme="minorHAnsi" w:hAnsiTheme="minorHAnsi"/>
          <w:i/>
          <w:iCs/>
          <w:sz w:val="26"/>
          <w:szCs w:val="26"/>
        </w:rPr>
      </w:pPr>
      <w:r w:rsidRPr="00284090">
        <w:rPr>
          <w:rFonts w:asciiTheme="minorHAnsi" w:hAnsiTheme="minorHAnsi"/>
          <w:i/>
          <w:iCs/>
          <w:sz w:val="26"/>
          <w:szCs w:val="26"/>
        </w:rPr>
        <w:t>Member countries agree to focus on health aspects of tea and to conduct regular promotional activities and suggested FAO funding for generic campaign globally.</w:t>
      </w:r>
    </w:p>
    <w:p w14:paraId="5F7C603E" w14:textId="77777777" w:rsidR="00055897" w:rsidRPr="00284090" w:rsidRDefault="00055897" w:rsidP="00284090">
      <w:pPr>
        <w:pStyle w:val="ListParagraph"/>
        <w:spacing w:after="120" w:line="240" w:lineRule="auto"/>
        <w:rPr>
          <w:rFonts w:asciiTheme="minorHAnsi" w:hAnsiTheme="minorHAnsi"/>
          <w:sz w:val="26"/>
          <w:szCs w:val="26"/>
        </w:rPr>
      </w:pPr>
      <w:r w:rsidRPr="00284090">
        <w:rPr>
          <w:rFonts w:asciiTheme="minorHAnsi" w:hAnsiTheme="minorHAnsi"/>
          <w:i/>
          <w:iCs/>
          <w:sz w:val="26"/>
          <w:szCs w:val="26"/>
        </w:rPr>
        <w:t>To be discussed further.</w:t>
      </w:r>
    </w:p>
    <w:p w14:paraId="41851872" w14:textId="77777777" w:rsidR="00055897" w:rsidRPr="00284090" w:rsidRDefault="00055897" w:rsidP="00284090">
      <w:pPr>
        <w:ind w:left="360"/>
        <w:rPr>
          <w:rFonts w:asciiTheme="minorHAnsi" w:hAnsiTheme="minorHAnsi" w:cs="Arial"/>
          <w:b/>
          <w:sz w:val="26"/>
          <w:szCs w:val="26"/>
        </w:rPr>
      </w:pPr>
      <w:r w:rsidRPr="00284090">
        <w:rPr>
          <w:rFonts w:asciiTheme="minorHAnsi" w:hAnsiTheme="minorHAnsi" w:cs="Arial"/>
          <w:b/>
          <w:sz w:val="26"/>
          <w:szCs w:val="26"/>
        </w:rPr>
        <w:t xml:space="preserve">Proposal to have an International Tea Day.  The procedures and modalities would have to be worked out.  The consumer member countries strongly supported the proposal and the Focal Point for Communication (Canada) would coordinate this initiative with the Secretariat.  </w:t>
      </w:r>
    </w:p>
    <w:p w14:paraId="2A0792CD" w14:textId="3FCC4BF9" w:rsidR="00055897" w:rsidRPr="00284090" w:rsidRDefault="00055897" w:rsidP="00284090">
      <w:pPr>
        <w:pStyle w:val="NoSpacing"/>
        <w:numPr>
          <w:ilvl w:val="0"/>
          <w:numId w:val="41"/>
        </w:numPr>
        <w:rPr>
          <w:rFonts w:asciiTheme="minorHAnsi" w:hAnsiTheme="minorHAnsi"/>
          <w:sz w:val="26"/>
          <w:szCs w:val="26"/>
        </w:rPr>
      </w:pPr>
      <w:r w:rsidRPr="00284090">
        <w:rPr>
          <w:rFonts w:asciiTheme="minorHAnsi" w:hAnsiTheme="minorHAnsi"/>
          <w:sz w:val="26"/>
          <w:szCs w:val="26"/>
        </w:rPr>
        <w:t xml:space="preserve">All member countries agreed to have an International Tea Day as recommended at the intersessional meeting in October 2016.  India had already submitted the proposal to its Ministry of Commerce and Industry and </w:t>
      </w:r>
      <w:r w:rsidRPr="00284090">
        <w:rPr>
          <w:rFonts w:asciiTheme="minorHAnsi" w:hAnsiTheme="minorHAnsi" w:cs="Arial"/>
          <w:sz w:val="26"/>
          <w:szCs w:val="26"/>
        </w:rPr>
        <w:t xml:space="preserve">a communication from </w:t>
      </w:r>
      <w:r w:rsidR="00187E74">
        <w:rPr>
          <w:rFonts w:asciiTheme="minorHAnsi" w:hAnsiTheme="minorHAnsi" w:cs="Arial"/>
          <w:sz w:val="26"/>
          <w:szCs w:val="26"/>
        </w:rPr>
        <w:t xml:space="preserve">the Government </w:t>
      </w:r>
      <w:r w:rsidRPr="00284090">
        <w:rPr>
          <w:rFonts w:asciiTheme="minorHAnsi" w:hAnsiTheme="minorHAnsi" w:cs="Arial"/>
          <w:sz w:val="26"/>
          <w:szCs w:val="26"/>
        </w:rPr>
        <w:t>of India was sent to FAO for its consideration.</w:t>
      </w:r>
    </w:p>
    <w:p w14:paraId="35D91A7D" w14:textId="77777777" w:rsidR="00055897" w:rsidRPr="00284090" w:rsidRDefault="00055897" w:rsidP="00284090">
      <w:pPr>
        <w:spacing w:after="100" w:afterAutospacing="1"/>
        <w:rPr>
          <w:rFonts w:asciiTheme="minorHAnsi" w:hAnsiTheme="minorHAnsi"/>
          <w:sz w:val="26"/>
          <w:szCs w:val="26"/>
        </w:rPr>
      </w:pPr>
    </w:p>
    <w:p w14:paraId="32805ECD" w14:textId="77777777" w:rsidR="00874916" w:rsidRPr="00284090" w:rsidRDefault="00874916" w:rsidP="00284090">
      <w:pPr>
        <w:spacing w:after="100" w:afterAutospacing="1"/>
        <w:rPr>
          <w:rFonts w:asciiTheme="minorHAnsi" w:hAnsiTheme="minorHAnsi"/>
          <w:sz w:val="26"/>
          <w:szCs w:val="26"/>
        </w:rPr>
      </w:pPr>
    </w:p>
    <w:p w14:paraId="1E219943" w14:textId="77777777" w:rsidR="00874916" w:rsidRPr="00284090" w:rsidRDefault="00874916" w:rsidP="00284090">
      <w:pPr>
        <w:rPr>
          <w:rFonts w:asciiTheme="minorHAnsi" w:hAnsiTheme="minorHAnsi"/>
          <w:sz w:val="26"/>
          <w:szCs w:val="26"/>
          <w:lang w:eastAsia="zh-CN"/>
        </w:rPr>
      </w:pPr>
    </w:p>
    <w:sectPr w:rsidR="00874916" w:rsidRPr="00284090" w:rsidSect="00055897">
      <w:pgSz w:w="12240" w:h="15840"/>
      <w:pgMar w:top="1440" w:right="1260" w:bottom="1440" w:left="153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50F7D" w14:textId="77777777" w:rsidR="00EA28C4" w:rsidRDefault="00EA28C4">
      <w:r>
        <w:separator/>
      </w:r>
    </w:p>
  </w:endnote>
  <w:endnote w:type="continuationSeparator" w:id="0">
    <w:p w14:paraId="45966AE6" w14:textId="77777777" w:rsidR="00EA28C4" w:rsidRDefault="00EA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Akhbar MT">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badi MT Condensed Extra Bold">
    <w:altName w:val="Impact"/>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C83E9" w14:textId="77777777" w:rsidR="00EA28C4" w:rsidRPr="0040316D" w:rsidRDefault="00EA28C4" w:rsidP="00D40B92">
    <w:pPr>
      <w:pStyle w:val="Footer"/>
      <w:framePr w:wrap="around" w:vAnchor="text" w:hAnchor="margin" w:xAlign="center" w:y="1"/>
      <w:pBdr>
        <w:top w:val="none" w:sz="0" w:space="0" w:color="auto"/>
      </w:pBdr>
      <w:rPr>
        <w:rStyle w:val="PageNumber"/>
        <w:rFonts w:asciiTheme="minorHAnsi" w:hAnsiTheme="minorHAnsi"/>
        <w:b w:val="0"/>
      </w:rPr>
    </w:pPr>
    <w:r w:rsidRPr="0040316D">
      <w:rPr>
        <w:rStyle w:val="PageNumber"/>
        <w:rFonts w:asciiTheme="minorHAnsi" w:hAnsiTheme="minorHAnsi"/>
        <w:b w:val="0"/>
      </w:rPr>
      <w:fldChar w:fldCharType="begin"/>
    </w:r>
    <w:r w:rsidRPr="0040316D">
      <w:rPr>
        <w:rStyle w:val="PageNumber"/>
        <w:rFonts w:asciiTheme="minorHAnsi" w:hAnsiTheme="minorHAnsi"/>
        <w:b w:val="0"/>
      </w:rPr>
      <w:instrText xml:space="preserve">PAGE  </w:instrText>
    </w:r>
    <w:r w:rsidRPr="0040316D">
      <w:rPr>
        <w:rStyle w:val="PageNumber"/>
        <w:rFonts w:asciiTheme="minorHAnsi" w:hAnsiTheme="minorHAnsi"/>
        <w:b w:val="0"/>
      </w:rPr>
      <w:fldChar w:fldCharType="separate"/>
    </w:r>
    <w:r w:rsidR="00187E74">
      <w:rPr>
        <w:rStyle w:val="PageNumber"/>
        <w:rFonts w:asciiTheme="minorHAnsi" w:hAnsiTheme="minorHAnsi"/>
        <w:b w:val="0"/>
        <w:noProof/>
      </w:rPr>
      <w:t>2</w:t>
    </w:r>
    <w:r w:rsidRPr="0040316D">
      <w:rPr>
        <w:rStyle w:val="PageNumber"/>
        <w:rFonts w:asciiTheme="minorHAnsi" w:hAnsiTheme="minorHAnsi"/>
        <w:b w:val="0"/>
      </w:rPr>
      <w:fldChar w:fldCharType="end"/>
    </w:r>
  </w:p>
  <w:p w14:paraId="267D320D" w14:textId="77777777" w:rsidR="00EA28C4" w:rsidRDefault="00EA28C4" w:rsidP="00D40B92">
    <w:pPr>
      <w:pStyle w:val="Footer"/>
      <w:pBdr>
        <w:top w:val="none" w:sz="0" w:space="0"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187605"/>
      <w:docPartObj>
        <w:docPartGallery w:val="Page Numbers (Bottom of Page)"/>
        <w:docPartUnique/>
      </w:docPartObj>
    </w:sdtPr>
    <w:sdtEndPr>
      <w:rPr>
        <w:noProof/>
      </w:rPr>
    </w:sdtEndPr>
    <w:sdtContent>
      <w:p w14:paraId="413AB7B7" w14:textId="0D41CDBB" w:rsidR="00D40B92" w:rsidRDefault="00D40B92" w:rsidP="00D40B92">
        <w:pPr>
          <w:pStyle w:val="Footer"/>
          <w:pBdr>
            <w:top w:val="none" w:sz="0" w:space="0" w:color="auto"/>
          </w:pBdr>
        </w:pPr>
        <w:r w:rsidRPr="000772E9">
          <w:rPr>
            <w:rFonts w:ascii="Times New Roman" w:hAnsi="Times New Roman"/>
          </w:rPr>
          <w:fldChar w:fldCharType="begin"/>
        </w:r>
        <w:r w:rsidRPr="000772E9">
          <w:rPr>
            <w:rFonts w:ascii="Times New Roman" w:hAnsi="Times New Roman"/>
          </w:rPr>
          <w:instrText xml:space="preserve"> PAGE   \* MERGEFORMAT </w:instrText>
        </w:r>
        <w:r w:rsidRPr="000772E9">
          <w:rPr>
            <w:rFonts w:ascii="Times New Roman" w:hAnsi="Times New Roman"/>
          </w:rPr>
          <w:fldChar w:fldCharType="separate"/>
        </w:r>
        <w:r w:rsidR="00187E74">
          <w:rPr>
            <w:rFonts w:ascii="Times New Roman" w:hAnsi="Times New Roman"/>
            <w:noProof/>
          </w:rPr>
          <w:t>3</w:t>
        </w:r>
        <w:r w:rsidRPr="000772E9">
          <w:rPr>
            <w:rFonts w:ascii="Times New Roman" w:hAnsi="Times New Roman"/>
            <w:noProof/>
          </w:rPr>
          <w:fldChar w:fldCharType="end"/>
        </w:r>
      </w:p>
    </w:sdtContent>
  </w:sdt>
  <w:p w14:paraId="3C6AF5EC" w14:textId="77777777" w:rsidR="00D40B92" w:rsidRDefault="00D40B92" w:rsidP="00D40B92">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9A7E0" w14:textId="77777777" w:rsidR="00EA28C4" w:rsidRPr="00363922" w:rsidRDefault="00EA28C4" w:rsidP="00363922">
    <w:pPr>
      <w:pStyle w:val="Footer"/>
      <w:pBdr>
        <w:top w:val="none" w:sz="0" w:space="0" w:color="auto"/>
      </w:pBdr>
      <w:jc w:val="both"/>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E5032" w14:textId="77777777" w:rsidR="00EA28C4" w:rsidRDefault="00EA28C4">
      <w:r>
        <w:separator/>
      </w:r>
    </w:p>
  </w:footnote>
  <w:footnote w:type="continuationSeparator" w:id="0">
    <w:p w14:paraId="25739495" w14:textId="77777777" w:rsidR="00EA28C4" w:rsidRDefault="00EA28C4">
      <w:r>
        <w:continuationSeparator/>
      </w:r>
    </w:p>
  </w:footnote>
  <w:footnote w:id="1">
    <w:p w14:paraId="39327052" w14:textId="1729BDFA" w:rsidR="00EA28C4" w:rsidRPr="00055897" w:rsidRDefault="00EA28C4">
      <w:pPr>
        <w:pStyle w:val="FootnoteText"/>
        <w:rPr>
          <w:rFonts w:asciiTheme="majorHAnsi" w:hAnsiTheme="majorHAnsi"/>
        </w:rPr>
      </w:pPr>
      <w:r w:rsidRPr="00055897">
        <w:rPr>
          <w:rStyle w:val="FootnoteReference"/>
          <w:rFonts w:asciiTheme="majorHAnsi" w:hAnsiTheme="majorHAnsi"/>
        </w:rPr>
        <w:footnoteRef/>
      </w:r>
      <w:r w:rsidR="00055897" w:rsidRPr="00055897">
        <w:rPr>
          <w:rFonts w:asciiTheme="majorHAnsi" w:hAnsiTheme="majorHAnsi"/>
        </w:rPr>
        <w:t xml:space="preserve"> Submitted by Sri Lanka</w:t>
      </w:r>
      <w:r w:rsidRPr="00055897">
        <w:rPr>
          <w:rFonts w:asciiTheme="majorHAnsi" w:hAnsiTheme="maj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A1B13" w14:textId="71B9EFC1" w:rsidR="00D40B92" w:rsidRPr="001F711F" w:rsidRDefault="00D40B92" w:rsidP="00D40B92">
    <w:pPr>
      <w:pStyle w:val="Header"/>
      <w:pBdr>
        <w:bottom w:val="single" w:sz="18" w:space="1" w:color="17365D" w:themeColor="text2" w:themeShade="BF"/>
      </w:pBdr>
      <w:shd w:val="clear" w:color="auto" w:fill="auto"/>
      <w:rPr>
        <w:rFonts w:asciiTheme="majorHAnsi" w:hAnsiTheme="majorHAnsi"/>
        <w:b/>
        <w:i/>
        <w:color w:val="auto"/>
        <w:sz w:val="28"/>
        <w:szCs w:val="28"/>
      </w:rPr>
    </w:pPr>
    <w:r w:rsidRPr="001F711F">
      <w:rPr>
        <w:rFonts w:asciiTheme="majorHAnsi" w:hAnsiTheme="majorHAnsi"/>
        <w:b/>
        <w:color w:val="auto"/>
        <w:sz w:val="28"/>
        <w:szCs w:val="28"/>
        <w:lang w:val="en-IE"/>
      </w:rPr>
      <w:t xml:space="preserve">IGG/Tea: </w:t>
    </w:r>
    <w:r>
      <w:rPr>
        <w:rFonts w:asciiTheme="majorHAnsi" w:hAnsiTheme="majorHAnsi"/>
        <w:b/>
        <w:color w:val="auto"/>
        <w:sz w:val="28"/>
        <w:szCs w:val="28"/>
        <w:lang w:val="en-IE"/>
      </w:rPr>
      <w:t>ISM 17</w:t>
    </w:r>
    <w:r w:rsidRPr="001F711F">
      <w:rPr>
        <w:rFonts w:asciiTheme="majorHAnsi" w:hAnsiTheme="majorHAnsi"/>
        <w:b/>
        <w:color w:val="auto"/>
        <w:sz w:val="28"/>
        <w:szCs w:val="28"/>
        <w:lang w:val="en-IE"/>
      </w:rPr>
      <w:t>/</w:t>
    </w:r>
    <w:r w:rsidR="00055897">
      <w:rPr>
        <w:rFonts w:asciiTheme="majorHAnsi" w:hAnsiTheme="majorHAnsi"/>
        <w:b/>
        <w:color w:val="auto"/>
        <w:sz w:val="28"/>
        <w:szCs w:val="28"/>
        <w:lang w:val="en-IE"/>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8077" w14:textId="13F9561B" w:rsidR="00EA28C4" w:rsidRPr="001F711F" w:rsidRDefault="00EA28C4" w:rsidP="001F711F">
    <w:pPr>
      <w:pStyle w:val="Header"/>
      <w:pBdr>
        <w:bottom w:val="single" w:sz="18" w:space="1" w:color="17365D" w:themeColor="text2" w:themeShade="BF"/>
      </w:pBdr>
      <w:shd w:val="clear" w:color="auto" w:fill="auto"/>
      <w:rPr>
        <w:rFonts w:asciiTheme="majorHAnsi" w:hAnsiTheme="majorHAnsi"/>
        <w:b/>
        <w:i/>
        <w:color w:val="auto"/>
        <w:sz w:val="28"/>
        <w:szCs w:val="28"/>
      </w:rPr>
    </w:pPr>
    <w:r w:rsidRPr="001F711F">
      <w:rPr>
        <w:rFonts w:asciiTheme="majorHAnsi" w:hAnsiTheme="majorHAnsi"/>
        <w:b/>
        <w:color w:val="auto"/>
        <w:sz w:val="28"/>
        <w:szCs w:val="28"/>
        <w:lang w:val="en-IE"/>
      </w:rPr>
      <w:t xml:space="preserve">IGG/Tea: </w:t>
    </w:r>
    <w:r>
      <w:rPr>
        <w:rFonts w:asciiTheme="majorHAnsi" w:hAnsiTheme="majorHAnsi"/>
        <w:b/>
        <w:color w:val="auto"/>
        <w:sz w:val="28"/>
        <w:szCs w:val="28"/>
        <w:lang w:val="en-IE"/>
      </w:rPr>
      <w:t>ISM 17</w:t>
    </w:r>
    <w:r w:rsidRPr="001F711F">
      <w:rPr>
        <w:rFonts w:asciiTheme="majorHAnsi" w:hAnsiTheme="majorHAnsi"/>
        <w:b/>
        <w:color w:val="auto"/>
        <w:sz w:val="28"/>
        <w:szCs w:val="28"/>
        <w:lang w:val="en-IE"/>
      </w:rPr>
      <w:t>/</w:t>
    </w:r>
    <w:r w:rsidR="00055897">
      <w:rPr>
        <w:rFonts w:asciiTheme="majorHAnsi" w:hAnsiTheme="majorHAnsi"/>
        <w:b/>
        <w:color w:val="auto"/>
        <w:sz w:val="28"/>
        <w:szCs w:val="28"/>
        <w:lang w:val="en-IE"/>
      </w:rPr>
      <w:t>4</w:t>
    </w:r>
  </w:p>
  <w:p w14:paraId="2664216F" w14:textId="77777777" w:rsidR="00EA28C4" w:rsidRPr="00991714" w:rsidRDefault="00EA28C4" w:rsidP="00991714">
    <w:pPr>
      <w:pStyle w:val="Header"/>
      <w:pBdr>
        <w:bottom w:val="none" w:sz="0" w:space="0" w:color="auto"/>
      </w:pBdr>
      <w:shd w:val="clear" w:color="auto" w:fill="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52FB3" w14:textId="5C61AD51" w:rsidR="00EA28C4" w:rsidRPr="00055BCF" w:rsidRDefault="00EA28C4" w:rsidP="001F711F">
    <w:pPr>
      <w:pStyle w:val="Header"/>
      <w:pBdr>
        <w:bottom w:val="single" w:sz="18" w:space="1" w:color="17365D" w:themeColor="text2" w:themeShade="BF"/>
      </w:pBdr>
      <w:shd w:val="clear" w:color="auto" w:fill="auto"/>
      <w:jc w:val="left"/>
      <w:rPr>
        <w:rFonts w:asciiTheme="majorHAnsi" w:hAnsiTheme="majorHAnsi"/>
        <w:b/>
        <w:i/>
        <w:color w:val="auto"/>
        <w:sz w:val="28"/>
        <w:szCs w:val="28"/>
      </w:rPr>
    </w:pPr>
    <w:r>
      <w:rPr>
        <w:noProof/>
      </w:rPr>
      <w:drawing>
        <wp:inline distT="0" distB="0" distL="0" distR="0" wp14:anchorId="16FE0A41" wp14:editId="2ADC272C">
          <wp:extent cx="2855595" cy="577850"/>
          <wp:effectExtent l="0" t="0" r="1905" b="0"/>
          <wp:docPr id="1" name="Picture 3" descr="FAO_logo_Blue_2lines_en_firmaemail"/>
          <wp:cNvGraphicFramePr/>
          <a:graphic xmlns:a="http://schemas.openxmlformats.org/drawingml/2006/main">
            <a:graphicData uri="http://schemas.openxmlformats.org/drawingml/2006/picture">
              <pic:pic xmlns:pic="http://schemas.openxmlformats.org/drawingml/2006/picture">
                <pic:nvPicPr>
                  <pic:cNvPr id="1" name="Picture 3" descr="FAO_logo_Blue_2lines_en_firmaemai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595" cy="577850"/>
                  </a:xfrm>
                  <a:prstGeom prst="rect">
                    <a:avLst/>
                  </a:prstGeom>
                  <a:noFill/>
                  <a:ln>
                    <a:noFill/>
                  </a:ln>
                </pic:spPr>
              </pic:pic>
            </a:graphicData>
          </a:graphic>
        </wp:inline>
      </w:drawing>
    </w:r>
    <w:r w:rsidRPr="00055BCF">
      <w:rPr>
        <w:rFonts w:asciiTheme="majorHAnsi" w:hAnsiTheme="majorHAnsi"/>
        <w:color w:val="auto"/>
      </w:rPr>
      <w:tab/>
    </w:r>
    <w:r w:rsidRPr="00055BCF">
      <w:rPr>
        <w:rFonts w:asciiTheme="majorHAnsi" w:hAnsiTheme="majorHAnsi"/>
        <w:b/>
        <w:color w:val="auto"/>
        <w:sz w:val="28"/>
        <w:szCs w:val="28"/>
        <w:lang w:val="en-IE"/>
      </w:rPr>
      <w:t>IGG</w:t>
    </w:r>
    <w:proofErr w:type="gramStart"/>
    <w:r w:rsidRPr="00055BCF">
      <w:rPr>
        <w:rFonts w:asciiTheme="majorHAnsi" w:hAnsiTheme="majorHAnsi"/>
        <w:b/>
        <w:color w:val="auto"/>
        <w:sz w:val="28"/>
        <w:szCs w:val="28"/>
        <w:lang w:val="en-IE"/>
      </w:rPr>
      <w:t>:TE</w:t>
    </w:r>
    <w:proofErr w:type="gramEnd"/>
    <w:r w:rsidRPr="00055BCF">
      <w:rPr>
        <w:rFonts w:asciiTheme="majorHAnsi" w:hAnsiTheme="majorHAnsi"/>
        <w:b/>
        <w:color w:val="auto"/>
        <w:sz w:val="28"/>
        <w:szCs w:val="28"/>
        <w:lang w:val="en-IE"/>
      </w:rPr>
      <w:t xml:space="preserve"> ISM 17/</w:t>
    </w:r>
    <w:r w:rsidR="00055897">
      <w:rPr>
        <w:rFonts w:asciiTheme="majorHAnsi" w:hAnsiTheme="majorHAnsi"/>
        <w:b/>
        <w:color w:val="auto"/>
        <w:sz w:val="28"/>
        <w:szCs w:val="28"/>
        <w:lang w:val="en-IE"/>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5B649AE"/>
    <w:lvl w:ilvl="0">
      <w:start w:val="1"/>
      <w:numFmt w:val="decimal"/>
      <w:pStyle w:val="2"/>
      <w:lvlText w:val="%1."/>
      <w:legacy w:legacy="1" w:legacySpace="0" w:legacyIndent="708"/>
      <w:lvlJc w:val="left"/>
      <w:pPr>
        <w:ind w:left="864" w:hanging="708"/>
      </w:pPr>
    </w:lvl>
    <w:lvl w:ilvl="1">
      <w:start w:val="1"/>
      <w:numFmt w:val="decimal"/>
      <w:pStyle w:val="Heading2"/>
      <w:lvlText w:val="%1.%2."/>
      <w:legacy w:legacy="1" w:legacySpace="0" w:legacyIndent="708"/>
      <w:lvlJc w:val="left"/>
      <w:pPr>
        <w:ind w:left="864" w:hanging="708"/>
      </w:pPr>
    </w:lvl>
    <w:lvl w:ilvl="2">
      <w:start w:val="1"/>
      <w:numFmt w:val="decimal"/>
      <w:pStyle w:val="Heading3"/>
      <w:lvlText w:val="%1.%2.%3."/>
      <w:legacy w:legacy="1" w:legacySpace="0" w:legacyIndent="708"/>
      <w:lvlJc w:val="left"/>
      <w:pPr>
        <w:ind w:left="864" w:hanging="708"/>
      </w:pPr>
    </w:lvl>
    <w:lvl w:ilvl="3">
      <w:start w:val="1"/>
      <w:numFmt w:val="decimal"/>
      <w:pStyle w:val="Heading4"/>
      <w:lvlText w:val="%1.%2.%3.%4."/>
      <w:legacy w:legacy="1" w:legacySpace="0" w:legacyIndent="708"/>
      <w:lvlJc w:val="left"/>
      <w:pPr>
        <w:ind w:left="864" w:hanging="708"/>
      </w:pPr>
    </w:lvl>
    <w:lvl w:ilvl="4">
      <w:start w:val="1"/>
      <w:numFmt w:val="decimal"/>
      <w:pStyle w:val="Heading5"/>
      <w:lvlText w:val="%1.%2.%3.%4.%5."/>
      <w:legacy w:legacy="1" w:legacySpace="0" w:legacyIndent="708"/>
      <w:lvlJc w:val="left"/>
      <w:pPr>
        <w:ind w:left="1728"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01000015"/>
    <w:multiLevelType w:val="hybridMultilevel"/>
    <w:tmpl w:val="34F05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70DE"/>
    <w:multiLevelType w:val="hybridMultilevel"/>
    <w:tmpl w:val="8BB89CA4"/>
    <w:lvl w:ilvl="0" w:tplc="CE788274">
      <w:start w:val="1"/>
      <w:numFmt w:val="bullet"/>
      <w:lvlText w:val=""/>
      <w:lvlJc w:val="left"/>
      <w:pPr>
        <w:tabs>
          <w:tab w:val="num" w:pos="720"/>
        </w:tabs>
        <w:ind w:left="720" w:hanging="360"/>
      </w:pPr>
      <w:rPr>
        <w:rFonts w:ascii="Wingdings" w:hAnsi="Wingdings" w:hint="default"/>
      </w:rPr>
    </w:lvl>
    <w:lvl w:ilvl="1" w:tplc="21FE6A12" w:tentative="1">
      <w:start w:val="1"/>
      <w:numFmt w:val="bullet"/>
      <w:lvlText w:val=""/>
      <w:lvlJc w:val="left"/>
      <w:pPr>
        <w:tabs>
          <w:tab w:val="num" w:pos="1440"/>
        </w:tabs>
        <w:ind w:left="1440" w:hanging="360"/>
      </w:pPr>
      <w:rPr>
        <w:rFonts w:ascii="Wingdings" w:hAnsi="Wingdings" w:hint="default"/>
      </w:rPr>
    </w:lvl>
    <w:lvl w:ilvl="2" w:tplc="9D0E880C" w:tentative="1">
      <w:start w:val="1"/>
      <w:numFmt w:val="bullet"/>
      <w:lvlText w:val=""/>
      <w:lvlJc w:val="left"/>
      <w:pPr>
        <w:tabs>
          <w:tab w:val="num" w:pos="2160"/>
        </w:tabs>
        <w:ind w:left="2160" w:hanging="360"/>
      </w:pPr>
      <w:rPr>
        <w:rFonts w:ascii="Wingdings" w:hAnsi="Wingdings" w:hint="default"/>
      </w:rPr>
    </w:lvl>
    <w:lvl w:ilvl="3" w:tplc="CF36FF38" w:tentative="1">
      <w:start w:val="1"/>
      <w:numFmt w:val="bullet"/>
      <w:lvlText w:val=""/>
      <w:lvlJc w:val="left"/>
      <w:pPr>
        <w:tabs>
          <w:tab w:val="num" w:pos="2880"/>
        </w:tabs>
        <w:ind w:left="2880" w:hanging="360"/>
      </w:pPr>
      <w:rPr>
        <w:rFonts w:ascii="Wingdings" w:hAnsi="Wingdings" w:hint="default"/>
      </w:rPr>
    </w:lvl>
    <w:lvl w:ilvl="4" w:tplc="C05C00DC" w:tentative="1">
      <w:start w:val="1"/>
      <w:numFmt w:val="bullet"/>
      <w:lvlText w:val=""/>
      <w:lvlJc w:val="left"/>
      <w:pPr>
        <w:tabs>
          <w:tab w:val="num" w:pos="3600"/>
        </w:tabs>
        <w:ind w:left="3600" w:hanging="360"/>
      </w:pPr>
      <w:rPr>
        <w:rFonts w:ascii="Wingdings" w:hAnsi="Wingdings" w:hint="default"/>
      </w:rPr>
    </w:lvl>
    <w:lvl w:ilvl="5" w:tplc="68B8CDD2" w:tentative="1">
      <w:start w:val="1"/>
      <w:numFmt w:val="bullet"/>
      <w:lvlText w:val=""/>
      <w:lvlJc w:val="left"/>
      <w:pPr>
        <w:tabs>
          <w:tab w:val="num" w:pos="4320"/>
        </w:tabs>
        <w:ind w:left="4320" w:hanging="360"/>
      </w:pPr>
      <w:rPr>
        <w:rFonts w:ascii="Wingdings" w:hAnsi="Wingdings" w:hint="default"/>
      </w:rPr>
    </w:lvl>
    <w:lvl w:ilvl="6" w:tplc="97D2D034" w:tentative="1">
      <w:start w:val="1"/>
      <w:numFmt w:val="bullet"/>
      <w:lvlText w:val=""/>
      <w:lvlJc w:val="left"/>
      <w:pPr>
        <w:tabs>
          <w:tab w:val="num" w:pos="5040"/>
        </w:tabs>
        <w:ind w:left="5040" w:hanging="360"/>
      </w:pPr>
      <w:rPr>
        <w:rFonts w:ascii="Wingdings" w:hAnsi="Wingdings" w:hint="default"/>
      </w:rPr>
    </w:lvl>
    <w:lvl w:ilvl="7" w:tplc="D6B0DA2A" w:tentative="1">
      <w:start w:val="1"/>
      <w:numFmt w:val="bullet"/>
      <w:lvlText w:val=""/>
      <w:lvlJc w:val="left"/>
      <w:pPr>
        <w:tabs>
          <w:tab w:val="num" w:pos="5760"/>
        </w:tabs>
        <w:ind w:left="5760" w:hanging="360"/>
      </w:pPr>
      <w:rPr>
        <w:rFonts w:ascii="Wingdings" w:hAnsi="Wingdings" w:hint="default"/>
      </w:rPr>
    </w:lvl>
    <w:lvl w:ilvl="8" w:tplc="1298AA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349A0"/>
    <w:multiLevelType w:val="hybridMultilevel"/>
    <w:tmpl w:val="9D7AD536"/>
    <w:lvl w:ilvl="0" w:tplc="17D0EDA0">
      <w:start w:val="1"/>
      <w:numFmt w:val="bullet"/>
      <w:lvlText w:val=""/>
      <w:lvlJc w:val="left"/>
      <w:pPr>
        <w:tabs>
          <w:tab w:val="num" w:pos="720"/>
        </w:tabs>
        <w:ind w:left="720" w:hanging="360"/>
      </w:pPr>
      <w:rPr>
        <w:rFonts w:ascii="Wingdings" w:hAnsi="Wingdings" w:hint="default"/>
      </w:rPr>
    </w:lvl>
    <w:lvl w:ilvl="1" w:tplc="C9868C50" w:tentative="1">
      <w:start w:val="1"/>
      <w:numFmt w:val="bullet"/>
      <w:lvlText w:val=""/>
      <w:lvlJc w:val="left"/>
      <w:pPr>
        <w:tabs>
          <w:tab w:val="num" w:pos="1440"/>
        </w:tabs>
        <w:ind w:left="1440" w:hanging="360"/>
      </w:pPr>
      <w:rPr>
        <w:rFonts w:ascii="Wingdings" w:hAnsi="Wingdings" w:hint="default"/>
      </w:rPr>
    </w:lvl>
    <w:lvl w:ilvl="2" w:tplc="5888B214" w:tentative="1">
      <w:start w:val="1"/>
      <w:numFmt w:val="bullet"/>
      <w:lvlText w:val=""/>
      <w:lvlJc w:val="left"/>
      <w:pPr>
        <w:tabs>
          <w:tab w:val="num" w:pos="2160"/>
        </w:tabs>
        <w:ind w:left="2160" w:hanging="360"/>
      </w:pPr>
      <w:rPr>
        <w:rFonts w:ascii="Wingdings" w:hAnsi="Wingdings" w:hint="default"/>
      </w:rPr>
    </w:lvl>
    <w:lvl w:ilvl="3" w:tplc="36AE03A8" w:tentative="1">
      <w:start w:val="1"/>
      <w:numFmt w:val="bullet"/>
      <w:lvlText w:val=""/>
      <w:lvlJc w:val="left"/>
      <w:pPr>
        <w:tabs>
          <w:tab w:val="num" w:pos="2880"/>
        </w:tabs>
        <w:ind w:left="2880" w:hanging="360"/>
      </w:pPr>
      <w:rPr>
        <w:rFonts w:ascii="Wingdings" w:hAnsi="Wingdings" w:hint="default"/>
      </w:rPr>
    </w:lvl>
    <w:lvl w:ilvl="4" w:tplc="83D650A6" w:tentative="1">
      <w:start w:val="1"/>
      <w:numFmt w:val="bullet"/>
      <w:lvlText w:val=""/>
      <w:lvlJc w:val="left"/>
      <w:pPr>
        <w:tabs>
          <w:tab w:val="num" w:pos="3600"/>
        </w:tabs>
        <w:ind w:left="3600" w:hanging="360"/>
      </w:pPr>
      <w:rPr>
        <w:rFonts w:ascii="Wingdings" w:hAnsi="Wingdings" w:hint="default"/>
      </w:rPr>
    </w:lvl>
    <w:lvl w:ilvl="5" w:tplc="7278F548" w:tentative="1">
      <w:start w:val="1"/>
      <w:numFmt w:val="bullet"/>
      <w:lvlText w:val=""/>
      <w:lvlJc w:val="left"/>
      <w:pPr>
        <w:tabs>
          <w:tab w:val="num" w:pos="4320"/>
        </w:tabs>
        <w:ind w:left="4320" w:hanging="360"/>
      </w:pPr>
      <w:rPr>
        <w:rFonts w:ascii="Wingdings" w:hAnsi="Wingdings" w:hint="default"/>
      </w:rPr>
    </w:lvl>
    <w:lvl w:ilvl="6" w:tplc="658894BE" w:tentative="1">
      <w:start w:val="1"/>
      <w:numFmt w:val="bullet"/>
      <w:lvlText w:val=""/>
      <w:lvlJc w:val="left"/>
      <w:pPr>
        <w:tabs>
          <w:tab w:val="num" w:pos="5040"/>
        </w:tabs>
        <w:ind w:left="5040" w:hanging="360"/>
      </w:pPr>
      <w:rPr>
        <w:rFonts w:ascii="Wingdings" w:hAnsi="Wingdings" w:hint="default"/>
      </w:rPr>
    </w:lvl>
    <w:lvl w:ilvl="7" w:tplc="E61077C6" w:tentative="1">
      <w:start w:val="1"/>
      <w:numFmt w:val="bullet"/>
      <w:lvlText w:val=""/>
      <w:lvlJc w:val="left"/>
      <w:pPr>
        <w:tabs>
          <w:tab w:val="num" w:pos="5760"/>
        </w:tabs>
        <w:ind w:left="5760" w:hanging="360"/>
      </w:pPr>
      <w:rPr>
        <w:rFonts w:ascii="Wingdings" w:hAnsi="Wingdings" w:hint="default"/>
      </w:rPr>
    </w:lvl>
    <w:lvl w:ilvl="8" w:tplc="618EF8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81CF4"/>
    <w:multiLevelType w:val="hybridMultilevel"/>
    <w:tmpl w:val="DE948286"/>
    <w:lvl w:ilvl="0" w:tplc="ADE48040">
      <w:start w:val="1"/>
      <w:numFmt w:val="bullet"/>
      <w:lvlText w:val=""/>
      <w:lvlJc w:val="left"/>
      <w:pPr>
        <w:tabs>
          <w:tab w:val="num" w:pos="720"/>
        </w:tabs>
        <w:ind w:left="720" w:hanging="360"/>
      </w:pPr>
      <w:rPr>
        <w:rFonts w:ascii="Wingdings" w:hAnsi="Wingdings" w:hint="default"/>
      </w:rPr>
    </w:lvl>
    <w:lvl w:ilvl="1" w:tplc="8E10862A" w:tentative="1">
      <w:start w:val="1"/>
      <w:numFmt w:val="bullet"/>
      <w:lvlText w:val=""/>
      <w:lvlJc w:val="left"/>
      <w:pPr>
        <w:tabs>
          <w:tab w:val="num" w:pos="1440"/>
        </w:tabs>
        <w:ind w:left="1440" w:hanging="360"/>
      </w:pPr>
      <w:rPr>
        <w:rFonts w:ascii="Wingdings" w:hAnsi="Wingdings" w:hint="default"/>
      </w:rPr>
    </w:lvl>
    <w:lvl w:ilvl="2" w:tplc="7FC8A1F0" w:tentative="1">
      <w:start w:val="1"/>
      <w:numFmt w:val="bullet"/>
      <w:lvlText w:val=""/>
      <w:lvlJc w:val="left"/>
      <w:pPr>
        <w:tabs>
          <w:tab w:val="num" w:pos="2160"/>
        </w:tabs>
        <w:ind w:left="2160" w:hanging="360"/>
      </w:pPr>
      <w:rPr>
        <w:rFonts w:ascii="Wingdings" w:hAnsi="Wingdings" w:hint="default"/>
      </w:rPr>
    </w:lvl>
    <w:lvl w:ilvl="3" w:tplc="F05A445C" w:tentative="1">
      <w:start w:val="1"/>
      <w:numFmt w:val="bullet"/>
      <w:lvlText w:val=""/>
      <w:lvlJc w:val="left"/>
      <w:pPr>
        <w:tabs>
          <w:tab w:val="num" w:pos="2880"/>
        </w:tabs>
        <w:ind w:left="2880" w:hanging="360"/>
      </w:pPr>
      <w:rPr>
        <w:rFonts w:ascii="Wingdings" w:hAnsi="Wingdings" w:hint="default"/>
      </w:rPr>
    </w:lvl>
    <w:lvl w:ilvl="4" w:tplc="FBCA27BC" w:tentative="1">
      <w:start w:val="1"/>
      <w:numFmt w:val="bullet"/>
      <w:lvlText w:val=""/>
      <w:lvlJc w:val="left"/>
      <w:pPr>
        <w:tabs>
          <w:tab w:val="num" w:pos="3600"/>
        </w:tabs>
        <w:ind w:left="3600" w:hanging="360"/>
      </w:pPr>
      <w:rPr>
        <w:rFonts w:ascii="Wingdings" w:hAnsi="Wingdings" w:hint="default"/>
      </w:rPr>
    </w:lvl>
    <w:lvl w:ilvl="5" w:tplc="A75E6A1C" w:tentative="1">
      <w:start w:val="1"/>
      <w:numFmt w:val="bullet"/>
      <w:lvlText w:val=""/>
      <w:lvlJc w:val="left"/>
      <w:pPr>
        <w:tabs>
          <w:tab w:val="num" w:pos="4320"/>
        </w:tabs>
        <w:ind w:left="4320" w:hanging="360"/>
      </w:pPr>
      <w:rPr>
        <w:rFonts w:ascii="Wingdings" w:hAnsi="Wingdings" w:hint="default"/>
      </w:rPr>
    </w:lvl>
    <w:lvl w:ilvl="6" w:tplc="4F945A0E" w:tentative="1">
      <w:start w:val="1"/>
      <w:numFmt w:val="bullet"/>
      <w:lvlText w:val=""/>
      <w:lvlJc w:val="left"/>
      <w:pPr>
        <w:tabs>
          <w:tab w:val="num" w:pos="5040"/>
        </w:tabs>
        <w:ind w:left="5040" w:hanging="360"/>
      </w:pPr>
      <w:rPr>
        <w:rFonts w:ascii="Wingdings" w:hAnsi="Wingdings" w:hint="default"/>
      </w:rPr>
    </w:lvl>
    <w:lvl w:ilvl="7" w:tplc="1D964FC8" w:tentative="1">
      <w:start w:val="1"/>
      <w:numFmt w:val="bullet"/>
      <w:lvlText w:val=""/>
      <w:lvlJc w:val="left"/>
      <w:pPr>
        <w:tabs>
          <w:tab w:val="num" w:pos="5760"/>
        </w:tabs>
        <w:ind w:left="5760" w:hanging="360"/>
      </w:pPr>
      <w:rPr>
        <w:rFonts w:ascii="Wingdings" w:hAnsi="Wingdings" w:hint="default"/>
      </w:rPr>
    </w:lvl>
    <w:lvl w:ilvl="8" w:tplc="37BC81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E5EE1"/>
    <w:multiLevelType w:val="hybridMultilevel"/>
    <w:tmpl w:val="407640B2"/>
    <w:lvl w:ilvl="0" w:tplc="65140806">
      <w:start w:val="1"/>
      <w:numFmt w:val="bullet"/>
      <w:lvlText w:val=""/>
      <w:lvlJc w:val="left"/>
      <w:pPr>
        <w:tabs>
          <w:tab w:val="num" w:pos="720"/>
        </w:tabs>
        <w:ind w:left="720" w:hanging="360"/>
      </w:pPr>
      <w:rPr>
        <w:rFonts w:ascii="Wingdings" w:hAnsi="Wingdings" w:hint="default"/>
      </w:rPr>
    </w:lvl>
    <w:lvl w:ilvl="1" w:tplc="32E26C5C" w:tentative="1">
      <w:start w:val="1"/>
      <w:numFmt w:val="bullet"/>
      <w:lvlText w:val=""/>
      <w:lvlJc w:val="left"/>
      <w:pPr>
        <w:tabs>
          <w:tab w:val="num" w:pos="1440"/>
        </w:tabs>
        <w:ind w:left="1440" w:hanging="360"/>
      </w:pPr>
      <w:rPr>
        <w:rFonts w:ascii="Wingdings" w:hAnsi="Wingdings" w:hint="default"/>
      </w:rPr>
    </w:lvl>
    <w:lvl w:ilvl="2" w:tplc="7604D344" w:tentative="1">
      <w:start w:val="1"/>
      <w:numFmt w:val="bullet"/>
      <w:lvlText w:val=""/>
      <w:lvlJc w:val="left"/>
      <w:pPr>
        <w:tabs>
          <w:tab w:val="num" w:pos="2160"/>
        </w:tabs>
        <w:ind w:left="2160" w:hanging="360"/>
      </w:pPr>
      <w:rPr>
        <w:rFonts w:ascii="Wingdings" w:hAnsi="Wingdings" w:hint="default"/>
      </w:rPr>
    </w:lvl>
    <w:lvl w:ilvl="3" w:tplc="93189E26" w:tentative="1">
      <w:start w:val="1"/>
      <w:numFmt w:val="bullet"/>
      <w:lvlText w:val=""/>
      <w:lvlJc w:val="left"/>
      <w:pPr>
        <w:tabs>
          <w:tab w:val="num" w:pos="2880"/>
        </w:tabs>
        <w:ind w:left="2880" w:hanging="360"/>
      </w:pPr>
      <w:rPr>
        <w:rFonts w:ascii="Wingdings" w:hAnsi="Wingdings" w:hint="default"/>
      </w:rPr>
    </w:lvl>
    <w:lvl w:ilvl="4" w:tplc="B262F25C" w:tentative="1">
      <w:start w:val="1"/>
      <w:numFmt w:val="bullet"/>
      <w:lvlText w:val=""/>
      <w:lvlJc w:val="left"/>
      <w:pPr>
        <w:tabs>
          <w:tab w:val="num" w:pos="3600"/>
        </w:tabs>
        <w:ind w:left="3600" w:hanging="360"/>
      </w:pPr>
      <w:rPr>
        <w:rFonts w:ascii="Wingdings" w:hAnsi="Wingdings" w:hint="default"/>
      </w:rPr>
    </w:lvl>
    <w:lvl w:ilvl="5" w:tplc="527262E6" w:tentative="1">
      <w:start w:val="1"/>
      <w:numFmt w:val="bullet"/>
      <w:lvlText w:val=""/>
      <w:lvlJc w:val="left"/>
      <w:pPr>
        <w:tabs>
          <w:tab w:val="num" w:pos="4320"/>
        </w:tabs>
        <w:ind w:left="4320" w:hanging="360"/>
      </w:pPr>
      <w:rPr>
        <w:rFonts w:ascii="Wingdings" w:hAnsi="Wingdings" w:hint="default"/>
      </w:rPr>
    </w:lvl>
    <w:lvl w:ilvl="6" w:tplc="6E6A5BE2" w:tentative="1">
      <w:start w:val="1"/>
      <w:numFmt w:val="bullet"/>
      <w:lvlText w:val=""/>
      <w:lvlJc w:val="left"/>
      <w:pPr>
        <w:tabs>
          <w:tab w:val="num" w:pos="5040"/>
        </w:tabs>
        <w:ind w:left="5040" w:hanging="360"/>
      </w:pPr>
      <w:rPr>
        <w:rFonts w:ascii="Wingdings" w:hAnsi="Wingdings" w:hint="default"/>
      </w:rPr>
    </w:lvl>
    <w:lvl w:ilvl="7" w:tplc="76923B8C" w:tentative="1">
      <w:start w:val="1"/>
      <w:numFmt w:val="bullet"/>
      <w:lvlText w:val=""/>
      <w:lvlJc w:val="left"/>
      <w:pPr>
        <w:tabs>
          <w:tab w:val="num" w:pos="5760"/>
        </w:tabs>
        <w:ind w:left="5760" w:hanging="360"/>
      </w:pPr>
      <w:rPr>
        <w:rFonts w:ascii="Wingdings" w:hAnsi="Wingdings" w:hint="default"/>
      </w:rPr>
    </w:lvl>
    <w:lvl w:ilvl="8" w:tplc="CAC22F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A1F7A"/>
    <w:multiLevelType w:val="hybridMultilevel"/>
    <w:tmpl w:val="41D28096"/>
    <w:lvl w:ilvl="0" w:tplc="7820FEF8">
      <w:start w:val="1"/>
      <w:numFmt w:val="bullet"/>
      <w:lvlText w:val=""/>
      <w:lvlJc w:val="left"/>
      <w:pPr>
        <w:tabs>
          <w:tab w:val="num" w:pos="720"/>
        </w:tabs>
        <w:ind w:left="720" w:hanging="360"/>
      </w:pPr>
      <w:rPr>
        <w:rFonts w:ascii="Wingdings" w:hAnsi="Wingdings" w:hint="default"/>
      </w:rPr>
    </w:lvl>
    <w:lvl w:ilvl="1" w:tplc="00668B74" w:tentative="1">
      <w:start w:val="1"/>
      <w:numFmt w:val="bullet"/>
      <w:lvlText w:val=""/>
      <w:lvlJc w:val="left"/>
      <w:pPr>
        <w:tabs>
          <w:tab w:val="num" w:pos="1440"/>
        </w:tabs>
        <w:ind w:left="1440" w:hanging="360"/>
      </w:pPr>
      <w:rPr>
        <w:rFonts w:ascii="Wingdings" w:hAnsi="Wingdings" w:hint="default"/>
      </w:rPr>
    </w:lvl>
    <w:lvl w:ilvl="2" w:tplc="8048CF86" w:tentative="1">
      <w:start w:val="1"/>
      <w:numFmt w:val="bullet"/>
      <w:lvlText w:val=""/>
      <w:lvlJc w:val="left"/>
      <w:pPr>
        <w:tabs>
          <w:tab w:val="num" w:pos="2160"/>
        </w:tabs>
        <w:ind w:left="2160" w:hanging="360"/>
      </w:pPr>
      <w:rPr>
        <w:rFonts w:ascii="Wingdings" w:hAnsi="Wingdings" w:hint="default"/>
      </w:rPr>
    </w:lvl>
    <w:lvl w:ilvl="3" w:tplc="CACA382A" w:tentative="1">
      <w:start w:val="1"/>
      <w:numFmt w:val="bullet"/>
      <w:lvlText w:val=""/>
      <w:lvlJc w:val="left"/>
      <w:pPr>
        <w:tabs>
          <w:tab w:val="num" w:pos="2880"/>
        </w:tabs>
        <w:ind w:left="2880" w:hanging="360"/>
      </w:pPr>
      <w:rPr>
        <w:rFonts w:ascii="Wingdings" w:hAnsi="Wingdings" w:hint="default"/>
      </w:rPr>
    </w:lvl>
    <w:lvl w:ilvl="4" w:tplc="F14C95B0" w:tentative="1">
      <w:start w:val="1"/>
      <w:numFmt w:val="bullet"/>
      <w:lvlText w:val=""/>
      <w:lvlJc w:val="left"/>
      <w:pPr>
        <w:tabs>
          <w:tab w:val="num" w:pos="3600"/>
        </w:tabs>
        <w:ind w:left="3600" w:hanging="360"/>
      </w:pPr>
      <w:rPr>
        <w:rFonts w:ascii="Wingdings" w:hAnsi="Wingdings" w:hint="default"/>
      </w:rPr>
    </w:lvl>
    <w:lvl w:ilvl="5" w:tplc="1A22DCDE" w:tentative="1">
      <w:start w:val="1"/>
      <w:numFmt w:val="bullet"/>
      <w:lvlText w:val=""/>
      <w:lvlJc w:val="left"/>
      <w:pPr>
        <w:tabs>
          <w:tab w:val="num" w:pos="4320"/>
        </w:tabs>
        <w:ind w:left="4320" w:hanging="360"/>
      </w:pPr>
      <w:rPr>
        <w:rFonts w:ascii="Wingdings" w:hAnsi="Wingdings" w:hint="default"/>
      </w:rPr>
    </w:lvl>
    <w:lvl w:ilvl="6" w:tplc="E9167C50" w:tentative="1">
      <w:start w:val="1"/>
      <w:numFmt w:val="bullet"/>
      <w:lvlText w:val=""/>
      <w:lvlJc w:val="left"/>
      <w:pPr>
        <w:tabs>
          <w:tab w:val="num" w:pos="5040"/>
        </w:tabs>
        <w:ind w:left="5040" w:hanging="360"/>
      </w:pPr>
      <w:rPr>
        <w:rFonts w:ascii="Wingdings" w:hAnsi="Wingdings" w:hint="default"/>
      </w:rPr>
    </w:lvl>
    <w:lvl w:ilvl="7" w:tplc="85720604" w:tentative="1">
      <w:start w:val="1"/>
      <w:numFmt w:val="bullet"/>
      <w:lvlText w:val=""/>
      <w:lvlJc w:val="left"/>
      <w:pPr>
        <w:tabs>
          <w:tab w:val="num" w:pos="5760"/>
        </w:tabs>
        <w:ind w:left="5760" w:hanging="360"/>
      </w:pPr>
      <w:rPr>
        <w:rFonts w:ascii="Wingdings" w:hAnsi="Wingdings" w:hint="default"/>
      </w:rPr>
    </w:lvl>
    <w:lvl w:ilvl="8" w:tplc="0BCE19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E7A33"/>
    <w:multiLevelType w:val="hybridMultilevel"/>
    <w:tmpl w:val="81BC9618"/>
    <w:lvl w:ilvl="0" w:tplc="9A92688E">
      <w:start w:val="1"/>
      <w:numFmt w:val="bullet"/>
      <w:lvlText w:val=""/>
      <w:lvlJc w:val="left"/>
      <w:pPr>
        <w:tabs>
          <w:tab w:val="num" w:pos="720"/>
        </w:tabs>
        <w:ind w:left="720" w:hanging="360"/>
      </w:pPr>
      <w:rPr>
        <w:rFonts w:ascii="Wingdings" w:hAnsi="Wingdings" w:hint="default"/>
      </w:rPr>
    </w:lvl>
    <w:lvl w:ilvl="1" w:tplc="7E260EB6" w:tentative="1">
      <w:start w:val="1"/>
      <w:numFmt w:val="bullet"/>
      <w:lvlText w:val=""/>
      <w:lvlJc w:val="left"/>
      <w:pPr>
        <w:tabs>
          <w:tab w:val="num" w:pos="1440"/>
        </w:tabs>
        <w:ind w:left="1440" w:hanging="360"/>
      </w:pPr>
      <w:rPr>
        <w:rFonts w:ascii="Wingdings" w:hAnsi="Wingdings" w:hint="default"/>
      </w:rPr>
    </w:lvl>
    <w:lvl w:ilvl="2" w:tplc="CEF8B7B4" w:tentative="1">
      <w:start w:val="1"/>
      <w:numFmt w:val="bullet"/>
      <w:lvlText w:val=""/>
      <w:lvlJc w:val="left"/>
      <w:pPr>
        <w:tabs>
          <w:tab w:val="num" w:pos="2160"/>
        </w:tabs>
        <w:ind w:left="2160" w:hanging="360"/>
      </w:pPr>
      <w:rPr>
        <w:rFonts w:ascii="Wingdings" w:hAnsi="Wingdings" w:hint="default"/>
      </w:rPr>
    </w:lvl>
    <w:lvl w:ilvl="3" w:tplc="093A5E9A" w:tentative="1">
      <w:start w:val="1"/>
      <w:numFmt w:val="bullet"/>
      <w:lvlText w:val=""/>
      <w:lvlJc w:val="left"/>
      <w:pPr>
        <w:tabs>
          <w:tab w:val="num" w:pos="2880"/>
        </w:tabs>
        <w:ind w:left="2880" w:hanging="360"/>
      </w:pPr>
      <w:rPr>
        <w:rFonts w:ascii="Wingdings" w:hAnsi="Wingdings" w:hint="default"/>
      </w:rPr>
    </w:lvl>
    <w:lvl w:ilvl="4" w:tplc="A4886F32" w:tentative="1">
      <w:start w:val="1"/>
      <w:numFmt w:val="bullet"/>
      <w:lvlText w:val=""/>
      <w:lvlJc w:val="left"/>
      <w:pPr>
        <w:tabs>
          <w:tab w:val="num" w:pos="3600"/>
        </w:tabs>
        <w:ind w:left="3600" w:hanging="360"/>
      </w:pPr>
      <w:rPr>
        <w:rFonts w:ascii="Wingdings" w:hAnsi="Wingdings" w:hint="default"/>
      </w:rPr>
    </w:lvl>
    <w:lvl w:ilvl="5" w:tplc="6584F966" w:tentative="1">
      <w:start w:val="1"/>
      <w:numFmt w:val="bullet"/>
      <w:lvlText w:val=""/>
      <w:lvlJc w:val="left"/>
      <w:pPr>
        <w:tabs>
          <w:tab w:val="num" w:pos="4320"/>
        </w:tabs>
        <w:ind w:left="4320" w:hanging="360"/>
      </w:pPr>
      <w:rPr>
        <w:rFonts w:ascii="Wingdings" w:hAnsi="Wingdings" w:hint="default"/>
      </w:rPr>
    </w:lvl>
    <w:lvl w:ilvl="6" w:tplc="73564E14" w:tentative="1">
      <w:start w:val="1"/>
      <w:numFmt w:val="bullet"/>
      <w:lvlText w:val=""/>
      <w:lvlJc w:val="left"/>
      <w:pPr>
        <w:tabs>
          <w:tab w:val="num" w:pos="5040"/>
        </w:tabs>
        <w:ind w:left="5040" w:hanging="360"/>
      </w:pPr>
      <w:rPr>
        <w:rFonts w:ascii="Wingdings" w:hAnsi="Wingdings" w:hint="default"/>
      </w:rPr>
    </w:lvl>
    <w:lvl w:ilvl="7" w:tplc="B4E8C5CE" w:tentative="1">
      <w:start w:val="1"/>
      <w:numFmt w:val="bullet"/>
      <w:lvlText w:val=""/>
      <w:lvlJc w:val="left"/>
      <w:pPr>
        <w:tabs>
          <w:tab w:val="num" w:pos="5760"/>
        </w:tabs>
        <w:ind w:left="5760" w:hanging="360"/>
      </w:pPr>
      <w:rPr>
        <w:rFonts w:ascii="Wingdings" w:hAnsi="Wingdings" w:hint="default"/>
      </w:rPr>
    </w:lvl>
    <w:lvl w:ilvl="8" w:tplc="E2DCA9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3E00C4"/>
    <w:multiLevelType w:val="hybridMultilevel"/>
    <w:tmpl w:val="37BA21B4"/>
    <w:lvl w:ilvl="0" w:tplc="A59AA36E">
      <w:numFmt w:val="bullet"/>
      <w:lvlText w:val="-"/>
      <w:lvlJc w:val="left"/>
      <w:pPr>
        <w:ind w:left="1080" w:hanging="360"/>
      </w:pPr>
      <w:rPr>
        <w:rFonts w:ascii="Calibri" w:eastAsiaTheme="minorEastAsia" w:hAnsi="Calibri" w:cs="Lath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20147B"/>
    <w:multiLevelType w:val="hybridMultilevel"/>
    <w:tmpl w:val="D166A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DA4B07"/>
    <w:multiLevelType w:val="hybridMultilevel"/>
    <w:tmpl w:val="1416E83A"/>
    <w:lvl w:ilvl="0" w:tplc="B0A05618">
      <w:start w:val="1"/>
      <w:numFmt w:val="bullet"/>
      <w:lvlText w:val=""/>
      <w:lvlJc w:val="left"/>
      <w:pPr>
        <w:tabs>
          <w:tab w:val="num" w:pos="720"/>
        </w:tabs>
        <w:ind w:left="720" w:hanging="360"/>
      </w:pPr>
      <w:rPr>
        <w:rFonts w:ascii="Wingdings" w:hAnsi="Wingdings" w:hint="default"/>
      </w:rPr>
    </w:lvl>
    <w:lvl w:ilvl="1" w:tplc="3F5E8E38" w:tentative="1">
      <w:start w:val="1"/>
      <w:numFmt w:val="bullet"/>
      <w:lvlText w:val=""/>
      <w:lvlJc w:val="left"/>
      <w:pPr>
        <w:tabs>
          <w:tab w:val="num" w:pos="1440"/>
        </w:tabs>
        <w:ind w:left="1440" w:hanging="360"/>
      </w:pPr>
      <w:rPr>
        <w:rFonts w:ascii="Wingdings" w:hAnsi="Wingdings" w:hint="default"/>
      </w:rPr>
    </w:lvl>
    <w:lvl w:ilvl="2" w:tplc="9CBEB94A" w:tentative="1">
      <w:start w:val="1"/>
      <w:numFmt w:val="bullet"/>
      <w:lvlText w:val=""/>
      <w:lvlJc w:val="left"/>
      <w:pPr>
        <w:tabs>
          <w:tab w:val="num" w:pos="2160"/>
        </w:tabs>
        <w:ind w:left="2160" w:hanging="360"/>
      </w:pPr>
      <w:rPr>
        <w:rFonts w:ascii="Wingdings" w:hAnsi="Wingdings" w:hint="default"/>
      </w:rPr>
    </w:lvl>
    <w:lvl w:ilvl="3" w:tplc="FE72FC42" w:tentative="1">
      <w:start w:val="1"/>
      <w:numFmt w:val="bullet"/>
      <w:lvlText w:val=""/>
      <w:lvlJc w:val="left"/>
      <w:pPr>
        <w:tabs>
          <w:tab w:val="num" w:pos="2880"/>
        </w:tabs>
        <w:ind w:left="2880" w:hanging="360"/>
      </w:pPr>
      <w:rPr>
        <w:rFonts w:ascii="Wingdings" w:hAnsi="Wingdings" w:hint="default"/>
      </w:rPr>
    </w:lvl>
    <w:lvl w:ilvl="4" w:tplc="F3301672" w:tentative="1">
      <w:start w:val="1"/>
      <w:numFmt w:val="bullet"/>
      <w:lvlText w:val=""/>
      <w:lvlJc w:val="left"/>
      <w:pPr>
        <w:tabs>
          <w:tab w:val="num" w:pos="3600"/>
        </w:tabs>
        <w:ind w:left="3600" w:hanging="360"/>
      </w:pPr>
      <w:rPr>
        <w:rFonts w:ascii="Wingdings" w:hAnsi="Wingdings" w:hint="default"/>
      </w:rPr>
    </w:lvl>
    <w:lvl w:ilvl="5" w:tplc="928A39A0" w:tentative="1">
      <w:start w:val="1"/>
      <w:numFmt w:val="bullet"/>
      <w:lvlText w:val=""/>
      <w:lvlJc w:val="left"/>
      <w:pPr>
        <w:tabs>
          <w:tab w:val="num" w:pos="4320"/>
        </w:tabs>
        <w:ind w:left="4320" w:hanging="360"/>
      </w:pPr>
      <w:rPr>
        <w:rFonts w:ascii="Wingdings" w:hAnsi="Wingdings" w:hint="default"/>
      </w:rPr>
    </w:lvl>
    <w:lvl w:ilvl="6" w:tplc="FB5ED250" w:tentative="1">
      <w:start w:val="1"/>
      <w:numFmt w:val="bullet"/>
      <w:lvlText w:val=""/>
      <w:lvlJc w:val="left"/>
      <w:pPr>
        <w:tabs>
          <w:tab w:val="num" w:pos="5040"/>
        </w:tabs>
        <w:ind w:left="5040" w:hanging="360"/>
      </w:pPr>
      <w:rPr>
        <w:rFonts w:ascii="Wingdings" w:hAnsi="Wingdings" w:hint="default"/>
      </w:rPr>
    </w:lvl>
    <w:lvl w:ilvl="7" w:tplc="D7F4647A" w:tentative="1">
      <w:start w:val="1"/>
      <w:numFmt w:val="bullet"/>
      <w:lvlText w:val=""/>
      <w:lvlJc w:val="left"/>
      <w:pPr>
        <w:tabs>
          <w:tab w:val="num" w:pos="5760"/>
        </w:tabs>
        <w:ind w:left="5760" w:hanging="360"/>
      </w:pPr>
      <w:rPr>
        <w:rFonts w:ascii="Wingdings" w:hAnsi="Wingdings" w:hint="default"/>
      </w:rPr>
    </w:lvl>
    <w:lvl w:ilvl="8" w:tplc="3C5029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13EEA"/>
    <w:multiLevelType w:val="hybridMultilevel"/>
    <w:tmpl w:val="CC4AD8DE"/>
    <w:lvl w:ilvl="0" w:tplc="699C056E">
      <w:start w:val="1"/>
      <w:numFmt w:val="bullet"/>
      <w:lvlText w:val=""/>
      <w:lvlJc w:val="left"/>
      <w:pPr>
        <w:tabs>
          <w:tab w:val="num" w:pos="720"/>
        </w:tabs>
        <w:ind w:left="720" w:hanging="360"/>
      </w:pPr>
      <w:rPr>
        <w:rFonts w:ascii="Wingdings" w:hAnsi="Wingdings" w:hint="default"/>
      </w:rPr>
    </w:lvl>
    <w:lvl w:ilvl="1" w:tplc="99362A1E" w:tentative="1">
      <w:start w:val="1"/>
      <w:numFmt w:val="bullet"/>
      <w:lvlText w:val=""/>
      <w:lvlJc w:val="left"/>
      <w:pPr>
        <w:tabs>
          <w:tab w:val="num" w:pos="1440"/>
        </w:tabs>
        <w:ind w:left="1440" w:hanging="360"/>
      </w:pPr>
      <w:rPr>
        <w:rFonts w:ascii="Wingdings" w:hAnsi="Wingdings" w:hint="default"/>
      </w:rPr>
    </w:lvl>
    <w:lvl w:ilvl="2" w:tplc="3EBABF92" w:tentative="1">
      <w:start w:val="1"/>
      <w:numFmt w:val="bullet"/>
      <w:lvlText w:val=""/>
      <w:lvlJc w:val="left"/>
      <w:pPr>
        <w:tabs>
          <w:tab w:val="num" w:pos="2160"/>
        </w:tabs>
        <w:ind w:left="2160" w:hanging="360"/>
      </w:pPr>
      <w:rPr>
        <w:rFonts w:ascii="Wingdings" w:hAnsi="Wingdings" w:hint="default"/>
      </w:rPr>
    </w:lvl>
    <w:lvl w:ilvl="3" w:tplc="C26C3894" w:tentative="1">
      <w:start w:val="1"/>
      <w:numFmt w:val="bullet"/>
      <w:lvlText w:val=""/>
      <w:lvlJc w:val="left"/>
      <w:pPr>
        <w:tabs>
          <w:tab w:val="num" w:pos="2880"/>
        </w:tabs>
        <w:ind w:left="2880" w:hanging="360"/>
      </w:pPr>
      <w:rPr>
        <w:rFonts w:ascii="Wingdings" w:hAnsi="Wingdings" w:hint="default"/>
      </w:rPr>
    </w:lvl>
    <w:lvl w:ilvl="4" w:tplc="047C7D44" w:tentative="1">
      <w:start w:val="1"/>
      <w:numFmt w:val="bullet"/>
      <w:lvlText w:val=""/>
      <w:lvlJc w:val="left"/>
      <w:pPr>
        <w:tabs>
          <w:tab w:val="num" w:pos="3600"/>
        </w:tabs>
        <w:ind w:left="3600" w:hanging="360"/>
      </w:pPr>
      <w:rPr>
        <w:rFonts w:ascii="Wingdings" w:hAnsi="Wingdings" w:hint="default"/>
      </w:rPr>
    </w:lvl>
    <w:lvl w:ilvl="5" w:tplc="23586778" w:tentative="1">
      <w:start w:val="1"/>
      <w:numFmt w:val="bullet"/>
      <w:lvlText w:val=""/>
      <w:lvlJc w:val="left"/>
      <w:pPr>
        <w:tabs>
          <w:tab w:val="num" w:pos="4320"/>
        </w:tabs>
        <w:ind w:left="4320" w:hanging="360"/>
      </w:pPr>
      <w:rPr>
        <w:rFonts w:ascii="Wingdings" w:hAnsi="Wingdings" w:hint="default"/>
      </w:rPr>
    </w:lvl>
    <w:lvl w:ilvl="6" w:tplc="D33EAC84" w:tentative="1">
      <w:start w:val="1"/>
      <w:numFmt w:val="bullet"/>
      <w:lvlText w:val=""/>
      <w:lvlJc w:val="left"/>
      <w:pPr>
        <w:tabs>
          <w:tab w:val="num" w:pos="5040"/>
        </w:tabs>
        <w:ind w:left="5040" w:hanging="360"/>
      </w:pPr>
      <w:rPr>
        <w:rFonts w:ascii="Wingdings" w:hAnsi="Wingdings" w:hint="default"/>
      </w:rPr>
    </w:lvl>
    <w:lvl w:ilvl="7" w:tplc="E18A2F82" w:tentative="1">
      <w:start w:val="1"/>
      <w:numFmt w:val="bullet"/>
      <w:lvlText w:val=""/>
      <w:lvlJc w:val="left"/>
      <w:pPr>
        <w:tabs>
          <w:tab w:val="num" w:pos="5760"/>
        </w:tabs>
        <w:ind w:left="5760" w:hanging="360"/>
      </w:pPr>
      <w:rPr>
        <w:rFonts w:ascii="Wingdings" w:hAnsi="Wingdings" w:hint="default"/>
      </w:rPr>
    </w:lvl>
    <w:lvl w:ilvl="8" w:tplc="D7C2DC6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A3991"/>
    <w:multiLevelType w:val="hybridMultilevel"/>
    <w:tmpl w:val="48BEF560"/>
    <w:lvl w:ilvl="0" w:tplc="E874603E">
      <w:start w:val="1"/>
      <w:numFmt w:val="bullet"/>
      <w:lvlText w:val=""/>
      <w:lvlJc w:val="left"/>
      <w:pPr>
        <w:tabs>
          <w:tab w:val="num" w:pos="720"/>
        </w:tabs>
        <w:ind w:left="720" w:hanging="360"/>
      </w:pPr>
      <w:rPr>
        <w:rFonts w:ascii="Wingdings" w:hAnsi="Wingdings" w:hint="default"/>
      </w:rPr>
    </w:lvl>
    <w:lvl w:ilvl="1" w:tplc="B5D42E5C" w:tentative="1">
      <w:start w:val="1"/>
      <w:numFmt w:val="bullet"/>
      <w:lvlText w:val=""/>
      <w:lvlJc w:val="left"/>
      <w:pPr>
        <w:tabs>
          <w:tab w:val="num" w:pos="1440"/>
        </w:tabs>
        <w:ind w:left="1440" w:hanging="360"/>
      </w:pPr>
      <w:rPr>
        <w:rFonts w:ascii="Wingdings" w:hAnsi="Wingdings" w:hint="default"/>
      </w:rPr>
    </w:lvl>
    <w:lvl w:ilvl="2" w:tplc="CF72EBD8" w:tentative="1">
      <w:start w:val="1"/>
      <w:numFmt w:val="bullet"/>
      <w:lvlText w:val=""/>
      <w:lvlJc w:val="left"/>
      <w:pPr>
        <w:tabs>
          <w:tab w:val="num" w:pos="2160"/>
        </w:tabs>
        <w:ind w:left="2160" w:hanging="360"/>
      </w:pPr>
      <w:rPr>
        <w:rFonts w:ascii="Wingdings" w:hAnsi="Wingdings" w:hint="default"/>
      </w:rPr>
    </w:lvl>
    <w:lvl w:ilvl="3" w:tplc="443295F6" w:tentative="1">
      <w:start w:val="1"/>
      <w:numFmt w:val="bullet"/>
      <w:lvlText w:val=""/>
      <w:lvlJc w:val="left"/>
      <w:pPr>
        <w:tabs>
          <w:tab w:val="num" w:pos="2880"/>
        </w:tabs>
        <w:ind w:left="2880" w:hanging="360"/>
      </w:pPr>
      <w:rPr>
        <w:rFonts w:ascii="Wingdings" w:hAnsi="Wingdings" w:hint="default"/>
      </w:rPr>
    </w:lvl>
    <w:lvl w:ilvl="4" w:tplc="72E073A2" w:tentative="1">
      <w:start w:val="1"/>
      <w:numFmt w:val="bullet"/>
      <w:lvlText w:val=""/>
      <w:lvlJc w:val="left"/>
      <w:pPr>
        <w:tabs>
          <w:tab w:val="num" w:pos="3600"/>
        </w:tabs>
        <w:ind w:left="3600" w:hanging="360"/>
      </w:pPr>
      <w:rPr>
        <w:rFonts w:ascii="Wingdings" w:hAnsi="Wingdings" w:hint="default"/>
      </w:rPr>
    </w:lvl>
    <w:lvl w:ilvl="5" w:tplc="6A3CF138" w:tentative="1">
      <w:start w:val="1"/>
      <w:numFmt w:val="bullet"/>
      <w:lvlText w:val=""/>
      <w:lvlJc w:val="left"/>
      <w:pPr>
        <w:tabs>
          <w:tab w:val="num" w:pos="4320"/>
        </w:tabs>
        <w:ind w:left="4320" w:hanging="360"/>
      </w:pPr>
      <w:rPr>
        <w:rFonts w:ascii="Wingdings" w:hAnsi="Wingdings" w:hint="default"/>
      </w:rPr>
    </w:lvl>
    <w:lvl w:ilvl="6" w:tplc="895AE556" w:tentative="1">
      <w:start w:val="1"/>
      <w:numFmt w:val="bullet"/>
      <w:lvlText w:val=""/>
      <w:lvlJc w:val="left"/>
      <w:pPr>
        <w:tabs>
          <w:tab w:val="num" w:pos="5040"/>
        </w:tabs>
        <w:ind w:left="5040" w:hanging="360"/>
      </w:pPr>
      <w:rPr>
        <w:rFonts w:ascii="Wingdings" w:hAnsi="Wingdings" w:hint="default"/>
      </w:rPr>
    </w:lvl>
    <w:lvl w:ilvl="7" w:tplc="9ECCA3C8" w:tentative="1">
      <w:start w:val="1"/>
      <w:numFmt w:val="bullet"/>
      <w:lvlText w:val=""/>
      <w:lvlJc w:val="left"/>
      <w:pPr>
        <w:tabs>
          <w:tab w:val="num" w:pos="5760"/>
        </w:tabs>
        <w:ind w:left="5760" w:hanging="360"/>
      </w:pPr>
      <w:rPr>
        <w:rFonts w:ascii="Wingdings" w:hAnsi="Wingdings" w:hint="default"/>
      </w:rPr>
    </w:lvl>
    <w:lvl w:ilvl="8" w:tplc="DF4A93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00DA5"/>
    <w:multiLevelType w:val="hybridMultilevel"/>
    <w:tmpl w:val="51DAAA7A"/>
    <w:lvl w:ilvl="0" w:tplc="B770DCE2">
      <w:start w:val="1"/>
      <w:numFmt w:val="bullet"/>
      <w:lvlText w:val=""/>
      <w:lvlJc w:val="left"/>
      <w:pPr>
        <w:tabs>
          <w:tab w:val="num" w:pos="720"/>
        </w:tabs>
        <w:ind w:left="720" w:hanging="360"/>
      </w:pPr>
      <w:rPr>
        <w:rFonts w:ascii="Wingdings" w:hAnsi="Wingdings" w:hint="default"/>
      </w:rPr>
    </w:lvl>
    <w:lvl w:ilvl="1" w:tplc="525E323E" w:tentative="1">
      <w:start w:val="1"/>
      <w:numFmt w:val="bullet"/>
      <w:lvlText w:val=""/>
      <w:lvlJc w:val="left"/>
      <w:pPr>
        <w:tabs>
          <w:tab w:val="num" w:pos="1440"/>
        </w:tabs>
        <w:ind w:left="1440" w:hanging="360"/>
      </w:pPr>
      <w:rPr>
        <w:rFonts w:ascii="Wingdings" w:hAnsi="Wingdings" w:hint="default"/>
      </w:rPr>
    </w:lvl>
    <w:lvl w:ilvl="2" w:tplc="F2C88BB4" w:tentative="1">
      <w:start w:val="1"/>
      <w:numFmt w:val="bullet"/>
      <w:lvlText w:val=""/>
      <w:lvlJc w:val="left"/>
      <w:pPr>
        <w:tabs>
          <w:tab w:val="num" w:pos="2160"/>
        </w:tabs>
        <w:ind w:left="2160" w:hanging="360"/>
      </w:pPr>
      <w:rPr>
        <w:rFonts w:ascii="Wingdings" w:hAnsi="Wingdings" w:hint="default"/>
      </w:rPr>
    </w:lvl>
    <w:lvl w:ilvl="3" w:tplc="0398449E" w:tentative="1">
      <w:start w:val="1"/>
      <w:numFmt w:val="bullet"/>
      <w:lvlText w:val=""/>
      <w:lvlJc w:val="left"/>
      <w:pPr>
        <w:tabs>
          <w:tab w:val="num" w:pos="2880"/>
        </w:tabs>
        <w:ind w:left="2880" w:hanging="360"/>
      </w:pPr>
      <w:rPr>
        <w:rFonts w:ascii="Wingdings" w:hAnsi="Wingdings" w:hint="default"/>
      </w:rPr>
    </w:lvl>
    <w:lvl w:ilvl="4" w:tplc="F81ACA08" w:tentative="1">
      <w:start w:val="1"/>
      <w:numFmt w:val="bullet"/>
      <w:lvlText w:val=""/>
      <w:lvlJc w:val="left"/>
      <w:pPr>
        <w:tabs>
          <w:tab w:val="num" w:pos="3600"/>
        </w:tabs>
        <w:ind w:left="3600" w:hanging="360"/>
      </w:pPr>
      <w:rPr>
        <w:rFonts w:ascii="Wingdings" w:hAnsi="Wingdings" w:hint="default"/>
      </w:rPr>
    </w:lvl>
    <w:lvl w:ilvl="5" w:tplc="221CEB14" w:tentative="1">
      <w:start w:val="1"/>
      <w:numFmt w:val="bullet"/>
      <w:lvlText w:val=""/>
      <w:lvlJc w:val="left"/>
      <w:pPr>
        <w:tabs>
          <w:tab w:val="num" w:pos="4320"/>
        </w:tabs>
        <w:ind w:left="4320" w:hanging="360"/>
      </w:pPr>
      <w:rPr>
        <w:rFonts w:ascii="Wingdings" w:hAnsi="Wingdings" w:hint="default"/>
      </w:rPr>
    </w:lvl>
    <w:lvl w:ilvl="6" w:tplc="E6B071B4" w:tentative="1">
      <w:start w:val="1"/>
      <w:numFmt w:val="bullet"/>
      <w:lvlText w:val=""/>
      <w:lvlJc w:val="left"/>
      <w:pPr>
        <w:tabs>
          <w:tab w:val="num" w:pos="5040"/>
        </w:tabs>
        <w:ind w:left="5040" w:hanging="360"/>
      </w:pPr>
      <w:rPr>
        <w:rFonts w:ascii="Wingdings" w:hAnsi="Wingdings" w:hint="default"/>
      </w:rPr>
    </w:lvl>
    <w:lvl w:ilvl="7" w:tplc="A07AEAB4" w:tentative="1">
      <w:start w:val="1"/>
      <w:numFmt w:val="bullet"/>
      <w:lvlText w:val=""/>
      <w:lvlJc w:val="left"/>
      <w:pPr>
        <w:tabs>
          <w:tab w:val="num" w:pos="5760"/>
        </w:tabs>
        <w:ind w:left="5760" w:hanging="360"/>
      </w:pPr>
      <w:rPr>
        <w:rFonts w:ascii="Wingdings" w:hAnsi="Wingdings" w:hint="default"/>
      </w:rPr>
    </w:lvl>
    <w:lvl w:ilvl="8" w:tplc="C01474D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94365"/>
    <w:multiLevelType w:val="hybridMultilevel"/>
    <w:tmpl w:val="7AF6D10A"/>
    <w:lvl w:ilvl="0" w:tplc="224C1B20">
      <w:start w:val="1"/>
      <w:numFmt w:val="bullet"/>
      <w:lvlText w:val=""/>
      <w:lvlJc w:val="left"/>
      <w:pPr>
        <w:tabs>
          <w:tab w:val="num" w:pos="720"/>
        </w:tabs>
        <w:ind w:left="720" w:hanging="360"/>
      </w:pPr>
      <w:rPr>
        <w:rFonts w:ascii="Wingdings" w:hAnsi="Wingdings" w:hint="default"/>
      </w:rPr>
    </w:lvl>
    <w:lvl w:ilvl="1" w:tplc="E7B6C33A" w:tentative="1">
      <w:start w:val="1"/>
      <w:numFmt w:val="bullet"/>
      <w:lvlText w:val=""/>
      <w:lvlJc w:val="left"/>
      <w:pPr>
        <w:tabs>
          <w:tab w:val="num" w:pos="1440"/>
        </w:tabs>
        <w:ind w:left="1440" w:hanging="360"/>
      </w:pPr>
      <w:rPr>
        <w:rFonts w:ascii="Wingdings" w:hAnsi="Wingdings" w:hint="default"/>
      </w:rPr>
    </w:lvl>
    <w:lvl w:ilvl="2" w:tplc="0DF247DC" w:tentative="1">
      <w:start w:val="1"/>
      <w:numFmt w:val="bullet"/>
      <w:lvlText w:val=""/>
      <w:lvlJc w:val="left"/>
      <w:pPr>
        <w:tabs>
          <w:tab w:val="num" w:pos="2160"/>
        </w:tabs>
        <w:ind w:left="2160" w:hanging="360"/>
      </w:pPr>
      <w:rPr>
        <w:rFonts w:ascii="Wingdings" w:hAnsi="Wingdings" w:hint="default"/>
      </w:rPr>
    </w:lvl>
    <w:lvl w:ilvl="3" w:tplc="462EB2BE" w:tentative="1">
      <w:start w:val="1"/>
      <w:numFmt w:val="bullet"/>
      <w:lvlText w:val=""/>
      <w:lvlJc w:val="left"/>
      <w:pPr>
        <w:tabs>
          <w:tab w:val="num" w:pos="2880"/>
        </w:tabs>
        <w:ind w:left="2880" w:hanging="360"/>
      </w:pPr>
      <w:rPr>
        <w:rFonts w:ascii="Wingdings" w:hAnsi="Wingdings" w:hint="default"/>
      </w:rPr>
    </w:lvl>
    <w:lvl w:ilvl="4" w:tplc="CB6A2452" w:tentative="1">
      <w:start w:val="1"/>
      <w:numFmt w:val="bullet"/>
      <w:lvlText w:val=""/>
      <w:lvlJc w:val="left"/>
      <w:pPr>
        <w:tabs>
          <w:tab w:val="num" w:pos="3600"/>
        </w:tabs>
        <w:ind w:left="3600" w:hanging="360"/>
      </w:pPr>
      <w:rPr>
        <w:rFonts w:ascii="Wingdings" w:hAnsi="Wingdings" w:hint="default"/>
      </w:rPr>
    </w:lvl>
    <w:lvl w:ilvl="5" w:tplc="D1625D4A" w:tentative="1">
      <w:start w:val="1"/>
      <w:numFmt w:val="bullet"/>
      <w:lvlText w:val=""/>
      <w:lvlJc w:val="left"/>
      <w:pPr>
        <w:tabs>
          <w:tab w:val="num" w:pos="4320"/>
        </w:tabs>
        <w:ind w:left="4320" w:hanging="360"/>
      </w:pPr>
      <w:rPr>
        <w:rFonts w:ascii="Wingdings" w:hAnsi="Wingdings" w:hint="default"/>
      </w:rPr>
    </w:lvl>
    <w:lvl w:ilvl="6" w:tplc="37725DDA" w:tentative="1">
      <w:start w:val="1"/>
      <w:numFmt w:val="bullet"/>
      <w:lvlText w:val=""/>
      <w:lvlJc w:val="left"/>
      <w:pPr>
        <w:tabs>
          <w:tab w:val="num" w:pos="5040"/>
        </w:tabs>
        <w:ind w:left="5040" w:hanging="360"/>
      </w:pPr>
      <w:rPr>
        <w:rFonts w:ascii="Wingdings" w:hAnsi="Wingdings" w:hint="default"/>
      </w:rPr>
    </w:lvl>
    <w:lvl w:ilvl="7" w:tplc="DC264C38" w:tentative="1">
      <w:start w:val="1"/>
      <w:numFmt w:val="bullet"/>
      <w:lvlText w:val=""/>
      <w:lvlJc w:val="left"/>
      <w:pPr>
        <w:tabs>
          <w:tab w:val="num" w:pos="5760"/>
        </w:tabs>
        <w:ind w:left="5760" w:hanging="360"/>
      </w:pPr>
      <w:rPr>
        <w:rFonts w:ascii="Wingdings" w:hAnsi="Wingdings" w:hint="default"/>
      </w:rPr>
    </w:lvl>
    <w:lvl w:ilvl="8" w:tplc="895035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608E2"/>
    <w:multiLevelType w:val="hybridMultilevel"/>
    <w:tmpl w:val="F83E0338"/>
    <w:lvl w:ilvl="0" w:tplc="EEACD64A">
      <w:start w:val="1"/>
      <w:numFmt w:val="bullet"/>
      <w:lvlText w:val=""/>
      <w:lvlJc w:val="left"/>
      <w:pPr>
        <w:tabs>
          <w:tab w:val="num" w:pos="720"/>
        </w:tabs>
        <w:ind w:left="720" w:hanging="360"/>
      </w:pPr>
      <w:rPr>
        <w:rFonts w:ascii="Wingdings" w:hAnsi="Wingdings" w:hint="default"/>
      </w:rPr>
    </w:lvl>
    <w:lvl w:ilvl="1" w:tplc="588C5648">
      <w:start w:val="1"/>
      <w:numFmt w:val="bullet"/>
      <w:lvlText w:val=""/>
      <w:lvlJc w:val="left"/>
      <w:pPr>
        <w:tabs>
          <w:tab w:val="num" w:pos="1440"/>
        </w:tabs>
        <w:ind w:left="1440" w:hanging="360"/>
      </w:pPr>
      <w:rPr>
        <w:rFonts w:ascii="Wingdings" w:hAnsi="Wingdings" w:hint="default"/>
      </w:rPr>
    </w:lvl>
    <w:lvl w:ilvl="2" w:tplc="843A2AF4" w:tentative="1">
      <w:start w:val="1"/>
      <w:numFmt w:val="bullet"/>
      <w:lvlText w:val=""/>
      <w:lvlJc w:val="left"/>
      <w:pPr>
        <w:tabs>
          <w:tab w:val="num" w:pos="2160"/>
        </w:tabs>
        <w:ind w:left="2160" w:hanging="360"/>
      </w:pPr>
      <w:rPr>
        <w:rFonts w:ascii="Wingdings" w:hAnsi="Wingdings" w:hint="default"/>
      </w:rPr>
    </w:lvl>
    <w:lvl w:ilvl="3" w:tplc="5004FDE0" w:tentative="1">
      <w:start w:val="1"/>
      <w:numFmt w:val="bullet"/>
      <w:lvlText w:val=""/>
      <w:lvlJc w:val="left"/>
      <w:pPr>
        <w:tabs>
          <w:tab w:val="num" w:pos="2880"/>
        </w:tabs>
        <w:ind w:left="2880" w:hanging="360"/>
      </w:pPr>
      <w:rPr>
        <w:rFonts w:ascii="Wingdings" w:hAnsi="Wingdings" w:hint="default"/>
      </w:rPr>
    </w:lvl>
    <w:lvl w:ilvl="4" w:tplc="276CAB20" w:tentative="1">
      <w:start w:val="1"/>
      <w:numFmt w:val="bullet"/>
      <w:lvlText w:val=""/>
      <w:lvlJc w:val="left"/>
      <w:pPr>
        <w:tabs>
          <w:tab w:val="num" w:pos="3600"/>
        </w:tabs>
        <w:ind w:left="3600" w:hanging="360"/>
      </w:pPr>
      <w:rPr>
        <w:rFonts w:ascii="Wingdings" w:hAnsi="Wingdings" w:hint="default"/>
      </w:rPr>
    </w:lvl>
    <w:lvl w:ilvl="5" w:tplc="88D4C960" w:tentative="1">
      <w:start w:val="1"/>
      <w:numFmt w:val="bullet"/>
      <w:lvlText w:val=""/>
      <w:lvlJc w:val="left"/>
      <w:pPr>
        <w:tabs>
          <w:tab w:val="num" w:pos="4320"/>
        </w:tabs>
        <w:ind w:left="4320" w:hanging="360"/>
      </w:pPr>
      <w:rPr>
        <w:rFonts w:ascii="Wingdings" w:hAnsi="Wingdings" w:hint="default"/>
      </w:rPr>
    </w:lvl>
    <w:lvl w:ilvl="6" w:tplc="14E03C3A" w:tentative="1">
      <w:start w:val="1"/>
      <w:numFmt w:val="bullet"/>
      <w:lvlText w:val=""/>
      <w:lvlJc w:val="left"/>
      <w:pPr>
        <w:tabs>
          <w:tab w:val="num" w:pos="5040"/>
        </w:tabs>
        <w:ind w:left="5040" w:hanging="360"/>
      </w:pPr>
      <w:rPr>
        <w:rFonts w:ascii="Wingdings" w:hAnsi="Wingdings" w:hint="default"/>
      </w:rPr>
    </w:lvl>
    <w:lvl w:ilvl="7" w:tplc="D71AB0CE" w:tentative="1">
      <w:start w:val="1"/>
      <w:numFmt w:val="bullet"/>
      <w:lvlText w:val=""/>
      <w:lvlJc w:val="left"/>
      <w:pPr>
        <w:tabs>
          <w:tab w:val="num" w:pos="5760"/>
        </w:tabs>
        <w:ind w:left="5760" w:hanging="360"/>
      </w:pPr>
      <w:rPr>
        <w:rFonts w:ascii="Wingdings" w:hAnsi="Wingdings" w:hint="default"/>
      </w:rPr>
    </w:lvl>
    <w:lvl w:ilvl="8" w:tplc="825EF4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2009C"/>
    <w:multiLevelType w:val="hybridMultilevel"/>
    <w:tmpl w:val="A0F2DE64"/>
    <w:lvl w:ilvl="0" w:tplc="20584AB4">
      <w:start w:val="1"/>
      <w:numFmt w:val="bullet"/>
      <w:lvlText w:val=""/>
      <w:lvlJc w:val="left"/>
      <w:pPr>
        <w:tabs>
          <w:tab w:val="num" w:pos="720"/>
        </w:tabs>
        <w:ind w:left="720" w:hanging="360"/>
      </w:pPr>
      <w:rPr>
        <w:rFonts w:ascii="Wingdings" w:hAnsi="Wingdings" w:hint="default"/>
      </w:rPr>
    </w:lvl>
    <w:lvl w:ilvl="1" w:tplc="62AE334C" w:tentative="1">
      <w:start w:val="1"/>
      <w:numFmt w:val="bullet"/>
      <w:lvlText w:val=""/>
      <w:lvlJc w:val="left"/>
      <w:pPr>
        <w:tabs>
          <w:tab w:val="num" w:pos="1440"/>
        </w:tabs>
        <w:ind w:left="1440" w:hanging="360"/>
      </w:pPr>
      <w:rPr>
        <w:rFonts w:ascii="Wingdings" w:hAnsi="Wingdings" w:hint="default"/>
      </w:rPr>
    </w:lvl>
    <w:lvl w:ilvl="2" w:tplc="489E4CB6" w:tentative="1">
      <w:start w:val="1"/>
      <w:numFmt w:val="bullet"/>
      <w:lvlText w:val=""/>
      <w:lvlJc w:val="left"/>
      <w:pPr>
        <w:tabs>
          <w:tab w:val="num" w:pos="2160"/>
        </w:tabs>
        <w:ind w:left="2160" w:hanging="360"/>
      </w:pPr>
      <w:rPr>
        <w:rFonts w:ascii="Wingdings" w:hAnsi="Wingdings" w:hint="default"/>
      </w:rPr>
    </w:lvl>
    <w:lvl w:ilvl="3" w:tplc="52A87CF0" w:tentative="1">
      <w:start w:val="1"/>
      <w:numFmt w:val="bullet"/>
      <w:lvlText w:val=""/>
      <w:lvlJc w:val="left"/>
      <w:pPr>
        <w:tabs>
          <w:tab w:val="num" w:pos="2880"/>
        </w:tabs>
        <w:ind w:left="2880" w:hanging="360"/>
      </w:pPr>
      <w:rPr>
        <w:rFonts w:ascii="Wingdings" w:hAnsi="Wingdings" w:hint="default"/>
      </w:rPr>
    </w:lvl>
    <w:lvl w:ilvl="4" w:tplc="8F680C3E" w:tentative="1">
      <w:start w:val="1"/>
      <w:numFmt w:val="bullet"/>
      <w:lvlText w:val=""/>
      <w:lvlJc w:val="left"/>
      <w:pPr>
        <w:tabs>
          <w:tab w:val="num" w:pos="3600"/>
        </w:tabs>
        <w:ind w:left="3600" w:hanging="360"/>
      </w:pPr>
      <w:rPr>
        <w:rFonts w:ascii="Wingdings" w:hAnsi="Wingdings" w:hint="default"/>
      </w:rPr>
    </w:lvl>
    <w:lvl w:ilvl="5" w:tplc="1456916E" w:tentative="1">
      <w:start w:val="1"/>
      <w:numFmt w:val="bullet"/>
      <w:lvlText w:val=""/>
      <w:lvlJc w:val="left"/>
      <w:pPr>
        <w:tabs>
          <w:tab w:val="num" w:pos="4320"/>
        </w:tabs>
        <w:ind w:left="4320" w:hanging="360"/>
      </w:pPr>
      <w:rPr>
        <w:rFonts w:ascii="Wingdings" w:hAnsi="Wingdings" w:hint="default"/>
      </w:rPr>
    </w:lvl>
    <w:lvl w:ilvl="6" w:tplc="8E82A420" w:tentative="1">
      <w:start w:val="1"/>
      <w:numFmt w:val="bullet"/>
      <w:lvlText w:val=""/>
      <w:lvlJc w:val="left"/>
      <w:pPr>
        <w:tabs>
          <w:tab w:val="num" w:pos="5040"/>
        </w:tabs>
        <w:ind w:left="5040" w:hanging="360"/>
      </w:pPr>
      <w:rPr>
        <w:rFonts w:ascii="Wingdings" w:hAnsi="Wingdings" w:hint="default"/>
      </w:rPr>
    </w:lvl>
    <w:lvl w:ilvl="7" w:tplc="0D14FC38" w:tentative="1">
      <w:start w:val="1"/>
      <w:numFmt w:val="bullet"/>
      <w:lvlText w:val=""/>
      <w:lvlJc w:val="left"/>
      <w:pPr>
        <w:tabs>
          <w:tab w:val="num" w:pos="5760"/>
        </w:tabs>
        <w:ind w:left="5760" w:hanging="360"/>
      </w:pPr>
      <w:rPr>
        <w:rFonts w:ascii="Wingdings" w:hAnsi="Wingdings" w:hint="default"/>
      </w:rPr>
    </w:lvl>
    <w:lvl w:ilvl="8" w:tplc="74C06F6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A455D"/>
    <w:multiLevelType w:val="hybridMultilevel"/>
    <w:tmpl w:val="2E04CC00"/>
    <w:lvl w:ilvl="0" w:tplc="79ECCF82">
      <w:start w:val="1"/>
      <w:numFmt w:val="bullet"/>
      <w:lvlText w:val=""/>
      <w:lvlJc w:val="left"/>
      <w:pPr>
        <w:tabs>
          <w:tab w:val="num" w:pos="720"/>
        </w:tabs>
        <w:ind w:left="720" w:hanging="360"/>
      </w:pPr>
      <w:rPr>
        <w:rFonts w:ascii="Wingdings" w:hAnsi="Wingdings" w:hint="default"/>
      </w:rPr>
    </w:lvl>
    <w:lvl w:ilvl="1" w:tplc="43EC0FF2" w:tentative="1">
      <w:start w:val="1"/>
      <w:numFmt w:val="bullet"/>
      <w:lvlText w:val=""/>
      <w:lvlJc w:val="left"/>
      <w:pPr>
        <w:tabs>
          <w:tab w:val="num" w:pos="1440"/>
        </w:tabs>
        <w:ind w:left="1440" w:hanging="360"/>
      </w:pPr>
      <w:rPr>
        <w:rFonts w:ascii="Wingdings" w:hAnsi="Wingdings" w:hint="default"/>
      </w:rPr>
    </w:lvl>
    <w:lvl w:ilvl="2" w:tplc="39AE2764" w:tentative="1">
      <w:start w:val="1"/>
      <w:numFmt w:val="bullet"/>
      <w:lvlText w:val=""/>
      <w:lvlJc w:val="left"/>
      <w:pPr>
        <w:tabs>
          <w:tab w:val="num" w:pos="2160"/>
        </w:tabs>
        <w:ind w:left="2160" w:hanging="360"/>
      </w:pPr>
      <w:rPr>
        <w:rFonts w:ascii="Wingdings" w:hAnsi="Wingdings" w:hint="default"/>
      </w:rPr>
    </w:lvl>
    <w:lvl w:ilvl="3" w:tplc="96B6407A" w:tentative="1">
      <w:start w:val="1"/>
      <w:numFmt w:val="bullet"/>
      <w:lvlText w:val=""/>
      <w:lvlJc w:val="left"/>
      <w:pPr>
        <w:tabs>
          <w:tab w:val="num" w:pos="2880"/>
        </w:tabs>
        <w:ind w:left="2880" w:hanging="360"/>
      </w:pPr>
      <w:rPr>
        <w:rFonts w:ascii="Wingdings" w:hAnsi="Wingdings" w:hint="default"/>
      </w:rPr>
    </w:lvl>
    <w:lvl w:ilvl="4" w:tplc="0DCCAD6C" w:tentative="1">
      <w:start w:val="1"/>
      <w:numFmt w:val="bullet"/>
      <w:lvlText w:val=""/>
      <w:lvlJc w:val="left"/>
      <w:pPr>
        <w:tabs>
          <w:tab w:val="num" w:pos="3600"/>
        </w:tabs>
        <w:ind w:left="3600" w:hanging="360"/>
      </w:pPr>
      <w:rPr>
        <w:rFonts w:ascii="Wingdings" w:hAnsi="Wingdings" w:hint="default"/>
      </w:rPr>
    </w:lvl>
    <w:lvl w:ilvl="5" w:tplc="9EACCEFE" w:tentative="1">
      <w:start w:val="1"/>
      <w:numFmt w:val="bullet"/>
      <w:lvlText w:val=""/>
      <w:lvlJc w:val="left"/>
      <w:pPr>
        <w:tabs>
          <w:tab w:val="num" w:pos="4320"/>
        </w:tabs>
        <w:ind w:left="4320" w:hanging="360"/>
      </w:pPr>
      <w:rPr>
        <w:rFonts w:ascii="Wingdings" w:hAnsi="Wingdings" w:hint="default"/>
      </w:rPr>
    </w:lvl>
    <w:lvl w:ilvl="6" w:tplc="89C27662" w:tentative="1">
      <w:start w:val="1"/>
      <w:numFmt w:val="bullet"/>
      <w:lvlText w:val=""/>
      <w:lvlJc w:val="left"/>
      <w:pPr>
        <w:tabs>
          <w:tab w:val="num" w:pos="5040"/>
        </w:tabs>
        <w:ind w:left="5040" w:hanging="360"/>
      </w:pPr>
      <w:rPr>
        <w:rFonts w:ascii="Wingdings" w:hAnsi="Wingdings" w:hint="default"/>
      </w:rPr>
    </w:lvl>
    <w:lvl w:ilvl="7" w:tplc="048262EA" w:tentative="1">
      <w:start w:val="1"/>
      <w:numFmt w:val="bullet"/>
      <w:lvlText w:val=""/>
      <w:lvlJc w:val="left"/>
      <w:pPr>
        <w:tabs>
          <w:tab w:val="num" w:pos="5760"/>
        </w:tabs>
        <w:ind w:left="5760" w:hanging="360"/>
      </w:pPr>
      <w:rPr>
        <w:rFonts w:ascii="Wingdings" w:hAnsi="Wingdings" w:hint="default"/>
      </w:rPr>
    </w:lvl>
    <w:lvl w:ilvl="8" w:tplc="3536A7A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332CC"/>
    <w:multiLevelType w:val="hybridMultilevel"/>
    <w:tmpl w:val="17BCFD08"/>
    <w:lvl w:ilvl="0" w:tplc="DE200F98">
      <w:start w:val="1"/>
      <w:numFmt w:val="bullet"/>
      <w:lvlText w:val=""/>
      <w:lvlJc w:val="left"/>
      <w:pPr>
        <w:tabs>
          <w:tab w:val="num" w:pos="720"/>
        </w:tabs>
        <w:ind w:left="720" w:hanging="360"/>
      </w:pPr>
      <w:rPr>
        <w:rFonts w:ascii="Wingdings" w:hAnsi="Wingdings" w:hint="default"/>
      </w:rPr>
    </w:lvl>
    <w:lvl w:ilvl="1" w:tplc="ADBC7E6E" w:tentative="1">
      <w:start w:val="1"/>
      <w:numFmt w:val="bullet"/>
      <w:lvlText w:val=""/>
      <w:lvlJc w:val="left"/>
      <w:pPr>
        <w:tabs>
          <w:tab w:val="num" w:pos="1440"/>
        </w:tabs>
        <w:ind w:left="1440" w:hanging="360"/>
      </w:pPr>
      <w:rPr>
        <w:rFonts w:ascii="Wingdings" w:hAnsi="Wingdings" w:hint="default"/>
      </w:rPr>
    </w:lvl>
    <w:lvl w:ilvl="2" w:tplc="DC3A2ED4" w:tentative="1">
      <w:start w:val="1"/>
      <w:numFmt w:val="bullet"/>
      <w:lvlText w:val=""/>
      <w:lvlJc w:val="left"/>
      <w:pPr>
        <w:tabs>
          <w:tab w:val="num" w:pos="2160"/>
        </w:tabs>
        <w:ind w:left="2160" w:hanging="360"/>
      </w:pPr>
      <w:rPr>
        <w:rFonts w:ascii="Wingdings" w:hAnsi="Wingdings" w:hint="default"/>
      </w:rPr>
    </w:lvl>
    <w:lvl w:ilvl="3" w:tplc="DC7614F6" w:tentative="1">
      <w:start w:val="1"/>
      <w:numFmt w:val="bullet"/>
      <w:lvlText w:val=""/>
      <w:lvlJc w:val="left"/>
      <w:pPr>
        <w:tabs>
          <w:tab w:val="num" w:pos="2880"/>
        </w:tabs>
        <w:ind w:left="2880" w:hanging="360"/>
      </w:pPr>
      <w:rPr>
        <w:rFonts w:ascii="Wingdings" w:hAnsi="Wingdings" w:hint="default"/>
      </w:rPr>
    </w:lvl>
    <w:lvl w:ilvl="4" w:tplc="91DE7B2C" w:tentative="1">
      <w:start w:val="1"/>
      <w:numFmt w:val="bullet"/>
      <w:lvlText w:val=""/>
      <w:lvlJc w:val="left"/>
      <w:pPr>
        <w:tabs>
          <w:tab w:val="num" w:pos="3600"/>
        </w:tabs>
        <w:ind w:left="3600" w:hanging="360"/>
      </w:pPr>
      <w:rPr>
        <w:rFonts w:ascii="Wingdings" w:hAnsi="Wingdings" w:hint="default"/>
      </w:rPr>
    </w:lvl>
    <w:lvl w:ilvl="5" w:tplc="C3C043A2" w:tentative="1">
      <w:start w:val="1"/>
      <w:numFmt w:val="bullet"/>
      <w:lvlText w:val=""/>
      <w:lvlJc w:val="left"/>
      <w:pPr>
        <w:tabs>
          <w:tab w:val="num" w:pos="4320"/>
        </w:tabs>
        <w:ind w:left="4320" w:hanging="360"/>
      </w:pPr>
      <w:rPr>
        <w:rFonts w:ascii="Wingdings" w:hAnsi="Wingdings" w:hint="default"/>
      </w:rPr>
    </w:lvl>
    <w:lvl w:ilvl="6" w:tplc="2FDEB068" w:tentative="1">
      <w:start w:val="1"/>
      <w:numFmt w:val="bullet"/>
      <w:lvlText w:val=""/>
      <w:lvlJc w:val="left"/>
      <w:pPr>
        <w:tabs>
          <w:tab w:val="num" w:pos="5040"/>
        </w:tabs>
        <w:ind w:left="5040" w:hanging="360"/>
      </w:pPr>
      <w:rPr>
        <w:rFonts w:ascii="Wingdings" w:hAnsi="Wingdings" w:hint="default"/>
      </w:rPr>
    </w:lvl>
    <w:lvl w:ilvl="7" w:tplc="08784008" w:tentative="1">
      <w:start w:val="1"/>
      <w:numFmt w:val="bullet"/>
      <w:lvlText w:val=""/>
      <w:lvlJc w:val="left"/>
      <w:pPr>
        <w:tabs>
          <w:tab w:val="num" w:pos="5760"/>
        </w:tabs>
        <w:ind w:left="5760" w:hanging="360"/>
      </w:pPr>
      <w:rPr>
        <w:rFonts w:ascii="Wingdings" w:hAnsi="Wingdings" w:hint="default"/>
      </w:rPr>
    </w:lvl>
    <w:lvl w:ilvl="8" w:tplc="FAF640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F7775"/>
    <w:multiLevelType w:val="hybridMultilevel"/>
    <w:tmpl w:val="29BEC906"/>
    <w:lvl w:ilvl="0" w:tplc="612EA18A">
      <w:start w:val="1"/>
      <w:numFmt w:val="bullet"/>
      <w:lvlText w:val=""/>
      <w:lvlJc w:val="left"/>
      <w:pPr>
        <w:tabs>
          <w:tab w:val="num" w:pos="720"/>
        </w:tabs>
        <w:ind w:left="720" w:hanging="360"/>
      </w:pPr>
      <w:rPr>
        <w:rFonts w:ascii="Wingdings" w:hAnsi="Wingdings" w:hint="default"/>
      </w:rPr>
    </w:lvl>
    <w:lvl w:ilvl="1" w:tplc="BA7E2778" w:tentative="1">
      <w:start w:val="1"/>
      <w:numFmt w:val="bullet"/>
      <w:lvlText w:val=""/>
      <w:lvlJc w:val="left"/>
      <w:pPr>
        <w:tabs>
          <w:tab w:val="num" w:pos="1440"/>
        </w:tabs>
        <w:ind w:left="1440" w:hanging="360"/>
      </w:pPr>
      <w:rPr>
        <w:rFonts w:ascii="Wingdings" w:hAnsi="Wingdings" w:hint="default"/>
      </w:rPr>
    </w:lvl>
    <w:lvl w:ilvl="2" w:tplc="696E3516" w:tentative="1">
      <w:start w:val="1"/>
      <w:numFmt w:val="bullet"/>
      <w:lvlText w:val=""/>
      <w:lvlJc w:val="left"/>
      <w:pPr>
        <w:tabs>
          <w:tab w:val="num" w:pos="2160"/>
        </w:tabs>
        <w:ind w:left="2160" w:hanging="360"/>
      </w:pPr>
      <w:rPr>
        <w:rFonts w:ascii="Wingdings" w:hAnsi="Wingdings" w:hint="default"/>
      </w:rPr>
    </w:lvl>
    <w:lvl w:ilvl="3" w:tplc="FCA625EE" w:tentative="1">
      <w:start w:val="1"/>
      <w:numFmt w:val="bullet"/>
      <w:lvlText w:val=""/>
      <w:lvlJc w:val="left"/>
      <w:pPr>
        <w:tabs>
          <w:tab w:val="num" w:pos="2880"/>
        </w:tabs>
        <w:ind w:left="2880" w:hanging="360"/>
      </w:pPr>
      <w:rPr>
        <w:rFonts w:ascii="Wingdings" w:hAnsi="Wingdings" w:hint="default"/>
      </w:rPr>
    </w:lvl>
    <w:lvl w:ilvl="4" w:tplc="8140F018" w:tentative="1">
      <w:start w:val="1"/>
      <w:numFmt w:val="bullet"/>
      <w:lvlText w:val=""/>
      <w:lvlJc w:val="left"/>
      <w:pPr>
        <w:tabs>
          <w:tab w:val="num" w:pos="3600"/>
        </w:tabs>
        <w:ind w:left="3600" w:hanging="360"/>
      </w:pPr>
      <w:rPr>
        <w:rFonts w:ascii="Wingdings" w:hAnsi="Wingdings" w:hint="default"/>
      </w:rPr>
    </w:lvl>
    <w:lvl w:ilvl="5" w:tplc="77264EB2" w:tentative="1">
      <w:start w:val="1"/>
      <w:numFmt w:val="bullet"/>
      <w:lvlText w:val=""/>
      <w:lvlJc w:val="left"/>
      <w:pPr>
        <w:tabs>
          <w:tab w:val="num" w:pos="4320"/>
        </w:tabs>
        <w:ind w:left="4320" w:hanging="360"/>
      </w:pPr>
      <w:rPr>
        <w:rFonts w:ascii="Wingdings" w:hAnsi="Wingdings" w:hint="default"/>
      </w:rPr>
    </w:lvl>
    <w:lvl w:ilvl="6" w:tplc="66A8A136" w:tentative="1">
      <w:start w:val="1"/>
      <w:numFmt w:val="bullet"/>
      <w:lvlText w:val=""/>
      <w:lvlJc w:val="left"/>
      <w:pPr>
        <w:tabs>
          <w:tab w:val="num" w:pos="5040"/>
        </w:tabs>
        <w:ind w:left="5040" w:hanging="360"/>
      </w:pPr>
      <w:rPr>
        <w:rFonts w:ascii="Wingdings" w:hAnsi="Wingdings" w:hint="default"/>
      </w:rPr>
    </w:lvl>
    <w:lvl w:ilvl="7" w:tplc="1084E292" w:tentative="1">
      <w:start w:val="1"/>
      <w:numFmt w:val="bullet"/>
      <w:lvlText w:val=""/>
      <w:lvlJc w:val="left"/>
      <w:pPr>
        <w:tabs>
          <w:tab w:val="num" w:pos="5760"/>
        </w:tabs>
        <w:ind w:left="5760" w:hanging="360"/>
      </w:pPr>
      <w:rPr>
        <w:rFonts w:ascii="Wingdings" w:hAnsi="Wingdings" w:hint="default"/>
      </w:rPr>
    </w:lvl>
    <w:lvl w:ilvl="8" w:tplc="B62C31A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C16C4E"/>
    <w:multiLevelType w:val="hybridMultilevel"/>
    <w:tmpl w:val="9258BFC8"/>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D2650"/>
    <w:multiLevelType w:val="hybridMultilevel"/>
    <w:tmpl w:val="F19C7F9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2" w15:restartNumberingAfterBreak="0">
    <w:nsid w:val="496274A6"/>
    <w:multiLevelType w:val="hybridMultilevel"/>
    <w:tmpl w:val="3C0E78B4"/>
    <w:lvl w:ilvl="0" w:tplc="2B301FF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150F2"/>
    <w:multiLevelType w:val="hybridMultilevel"/>
    <w:tmpl w:val="2B1E9FF2"/>
    <w:lvl w:ilvl="0" w:tplc="98BC05BA">
      <w:start w:val="1"/>
      <w:numFmt w:val="bullet"/>
      <w:lvlText w:val=""/>
      <w:lvlJc w:val="left"/>
      <w:pPr>
        <w:tabs>
          <w:tab w:val="num" w:pos="720"/>
        </w:tabs>
        <w:ind w:left="720" w:hanging="360"/>
      </w:pPr>
      <w:rPr>
        <w:rFonts w:ascii="Wingdings" w:hAnsi="Wingdings" w:hint="default"/>
      </w:rPr>
    </w:lvl>
    <w:lvl w:ilvl="1" w:tplc="2AD4586C" w:tentative="1">
      <w:start w:val="1"/>
      <w:numFmt w:val="bullet"/>
      <w:lvlText w:val=""/>
      <w:lvlJc w:val="left"/>
      <w:pPr>
        <w:tabs>
          <w:tab w:val="num" w:pos="1440"/>
        </w:tabs>
        <w:ind w:left="1440" w:hanging="360"/>
      </w:pPr>
      <w:rPr>
        <w:rFonts w:ascii="Wingdings" w:hAnsi="Wingdings" w:hint="default"/>
      </w:rPr>
    </w:lvl>
    <w:lvl w:ilvl="2" w:tplc="AD2624EA" w:tentative="1">
      <w:start w:val="1"/>
      <w:numFmt w:val="bullet"/>
      <w:lvlText w:val=""/>
      <w:lvlJc w:val="left"/>
      <w:pPr>
        <w:tabs>
          <w:tab w:val="num" w:pos="2160"/>
        </w:tabs>
        <w:ind w:left="2160" w:hanging="360"/>
      </w:pPr>
      <w:rPr>
        <w:rFonts w:ascii="Wingdings" w:hAnsi="Wingdings" w:hint="default"/>
      </w:rPr>
    </w:lvl>
    <w:lvl w:ilvl="3" w:tplc="88C09D02" w:tentative="1">
      <w:start w:val="1"/>
      <w:numFmt w:val="bullet"/>
      <w:lvlText w:val=""/>
      <w:lvlJc w:val="left"/>
      <w:pPr>
        <w:tabs>
          <w:tab w:val="num" w:pos="2880"/>
        </w:tabs>
        <w:ind w:left="2880" w:hanging="360"/>
      </w:pPr>
      <w:rPr>
        <w:rFonts w:ascii="Wingdings" w:hAnsi="Wingdings" w:hint="default"/>
      </w:rPr>
    </w:lvl>
    <w:lvl w:ilvl="4" w:tplc="CA26A648" w:tentative="1">
      <w:start w:val="1"/>
      <w:numFmt w:val="bullet"/>
      <w:lvlText w:val=""/>
      <w:lvlJc w:val="left"/>
      <w:pPr>
        <w:tabs>
          <w:tab w:val="num" w:pos="3600"/>
        </w:tabs>
        <w:ind w:left="3600" w:hanging="360"/>
      </w:pPr>
      <w:rPr>
        <w:rFonts w:ascii="Wingdings" w:hAnsi="Wingdings" w:hint="default"/>
      </w:rPr>
    </w:lvl>
    <w:lvl w:ilvl="5" w:tplc="89563D7C" w:tentative="1">
      <w:start w:val="1"/>
      <w:numFmt w:val="bullet"/>
      <w:lvlText w:val=""/>
      <w:lvlJc w:val="left"/>
      <w:pPr>
        <w:tabs>
          <w:tab w:val="num" w:pos="4320"/>
        </w:tabs>
        <w:ind w:left="4320" w:hanging="360"/>
      </w:pPr>
      <w:rPr>
        <w:rFonts w:ascii="Wingdings" w:hAnsi="Wingdings" w:hint="default"/>
      </w:rPr>
    </w:lvl>
    <w:lvl w:ilvl="6" w:tplc="2D6040F4" w:tentative="1">
      <w:start w:val="1"/>
      <w:numFmt w:val="bullet"/>
      <w:lvlText w:val=""/>
      <w:lvlJc w:val="left"/>
      <w:pPr>
        <w:tabs>
          <w:tab w:val="num" w:pos="5040"/>
        </w:tabs>
        <w:ind w:left="5040" w:hanging="360"/>
      </w:pPr>
      <w:rPr>
        <w:rFonts w:ascii="Wingdings" w:hAnsi="Wingdings" w:hint="default"/>
      </w:rPr>
    </w:lvl>
    <w:lvl w:ilvl="7" w:tplc="4D5C23AE" w:tentative="1">
      <w:start w:val="1"/>
      <w:numFmt w:val="bullet"/>
      <w:lvlText w:val=""/>
      <w:lvlJc w:val="left"/>
      <w:pPr>
        <w:tabs>
          <w:tab w:val="num" w:pos="5760"/>
        </w:tabs>
        <w:ind w:left="5760" w:hanging="360"/>
      </w:pPr>
      <w:rPr>
        <w:rFonts w:ascii="Wingdings" w:hAnsi="Wingdings" w:hint="default"/>
      </w:rPr>
    </w:lvl>
    <w:lvl w:ilvl="8" w:tplc="56428A6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273FE"/>
    <w:multiLevelType w:val="hybridMultilevel"/>
    <w:tmpl w:val="6E96D85E"/>
    <w:lvl w:ilvl="0" w:tplc="3CB41558">
      <w:start w:val="1"/>
      <w:numFmt w:val="bullet"/>
      <w:lvlText w:val=""/>
      <w:lvlJc w:val="left"/>
      <w:pPr>
        <w:tabs>
          <w:tab w:val="num" w:pos="720"/>
        </w:tabs>
        <w:ind w:left="720" w:hanging="360"/>
      </w:pPr>
      <w:rPr>
        <w:rFonts w:ascii="Wingdings" w:hAnsi="Wingdings" w:hint="default"/>
      </w:rPr>
    </w:lvl>
    <w:lvl w:ilvl="1" w:tplc="54968530" w:tentative="1">
      <w:start w:val="1"/>
      <w:numFmt w:val="bullet"/>
      <w:lvlText w:val=""/>
      <w:lvlJc w:val="left"/>
      <w:pPr>
        <w:tabs>
          <w:tab w:val="num" w:pos="1440"/>
        </w:tabs>
        <w:ind w:left="1440" w:hanging="360"/>
      </w:pPr>
      <w:rPr>
        <w:rFonts w:ascii="Wingdings" w:hAnsi="Wingdings" w:hint="default"/>
      </w:rPr>
    </w:lvl>
    <w:lvl w:ilvl="2" w:tplc="E682AF68" w:tentative="1">
      <w:start w:val="1"/>
      <w:numFmt w:val="bullet"/>
      <w:lvlText w:val=""/>
      <w:lvlJc w:val="left"/>
      <w:pPr>
        <w:tabs>
          <w:tab w:val="num" w:pos="2160"/>
        </w:tabs>
        <w:ind w:left="2160" w:hanging="360"/>
      </w:pPr>
      <w:rPr>
        <w:rFonts w:ascii="Wingdings" w:hAnsi="Wingdings" w:hint="default"/>
      </w:rPr>
    </w:lvl>
    <w:lvl w:ilvl="3" w:tplc="BBB6D650" w:tentative="1">
      <w:start w:val="1"/>
      <w:numFmt w:val="bullet"/>
      <w:lvlText w:val=""/>
      <w:lvlJc w:val="left"/>
      <w:pPr>
        <w:tabs>
          <w:tab w:val="num" w:pos="2880"/>
        </w:tabs>
        <w:ind w:left="2880" w:hanging="360"/>
      </w:pPr>
      <w:rPr>
        <w:rFonts w:ascii="Wingdings" w:hAnsi="Wingdings" w:hint="default"/>
      </w:rPr>
    </w:lvl>
    <w:lvl w:ilvl="4" w:tplc="5EA8EF3A" w:tentative="1">
      <w:start w:val="1"/>
      <w:numFmt w:val="bullet"/>
      <w:lvlText w:val=""/>
      <w:lvlJc w:val="left"/>
      <w:pPr>
        <w:tabs>
          <w:tab w:val="num" w:pos="3600"/>
        </w:tabs>
        <w:ind w:left="3600" w:hanging="360"/>
      </w:pPr>
      <w:rPr>
        <w:rFonts w:ascii="Wingdings" w:hAnsi="Wingdings" w:hint="default"/>
      </w:rPr>
    </w:lvl>
    <w:lvl w:ilvl="5" w:tplc="3FD09530" w:tentative="1">
      <w:start w:val="1"/>
      <w:numFmt w:val="bullet"/>
      <w:lvlText w:val=""/>
      <w:lvlJc w:val="left"/>
      <w:pPr>
        <w:tabs>
          <w:tab w:val="num" w:pos="4320"/>
        </w:tabs>
        <w:ind w:left="4320" w:hanging="360"/>
      </w:pPr>
      <w:rPr>
        <w:rFonts w:ascii="Wingdings" w:hAnsi="Wingdings" w:hint="default"/>
      </w:rPr>
    </w:lvl>
    <w:lvl w:ilvl="6" w:tplc="EC4EF1D2" w:tentative="1">
      <w:start w:val="1"/>
      <w:numFmt w:val="bullet"/>
      <w:lvlText w:val=""/>
      <w:lvlJc w:val="left"/>
      <w:pPr>
        <w:tabs>
          <w:tab w:val="num" w:pos="5040"/>
        </w:tabs>
        <w:ind w:left="5040" w:hanging="360"/>
      </w:pPr>
      <w:rPr>
        <w:rFonts w:ascii="Wingdings" w:hAnsi="Wingdings" w:hint="default"/>
      </w:rPr>
    </w:lvl>
    <w:lvl w:ilvl="7" w:tplc="877AEE26" w:tentative="1">
      <w:start w:val="1"/>
      <w:numFmt w:val="bullet"/>
      <w:lvlText w:val=""/>
      <w:lvlJc w:val="left"/>
      <w:pPr>
        <w:tabs>
          <w:tab w:val="num" w:pos="5760"/>
        </w:tabs>
        <w:ind w:left="5760" w:hanging="360"/>
      </w:pPr>
      <w:rPr>
        <w:rFonts w:ascii="Wingdings" w:hAnsi="Wingdings" w:hint="default"/>
      </w:rPr>
    </w:lvl>
    <w:lvl w:ilvl="8" w:tplc="DADA9CF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0271F"/>
    <w:multiLevelType w:val="hybridMultilevel"/>
    <w:tmpl w:val="1F1E1006"/>
    <w:lvl w:ilvl="0" w:tplc="2A903E5E">
      <w:start w:val="1"/>
      <w:numFmt w:val="bullet"/>
      <w:lvlText w:val=""/>
      <w:lvlJc w:val="left"/>
      <w:pPr>
        <w:tabs>
          <w:tab w:val="num" w:pos="720"/>
        </w:tabs>
        <w:ind w:left="720" w:hanging="360"/>
      </w:pPr>
      <w:rPr>
        <w:rFonts w:ascii="Wingdings" w:hAnsi="Wingdings" w:hint="default"/>
      </w:rPr>
    </w:lvl>
    <w:lvl w:ilvl="1" w:tplc="13CCE8B0" w:tentative="1">
      <w:start w:val="1"/>
      <w:numFmt w:val="bullet"/>
      <w:lvlText w:val=""/>
      <w:lvlJc w:val="left"/>
      <w:pPr>
        <w:tabs>
          <w:tab w:val="num" w:pos="1440"/>
        </w:tabs>
        <w:ind w:left="1440" w:hanging="360"/>
      </w:pPr>
      <w:rPr>
        <w:rFonts w:ascii="Wingdings" w:hAnsi="Wingdings" w:hint="default"/>
      </w:rPr>
    </w:lvl>
    <w:lvl w:ilvl="2" w:tplc="2864C74A" w:tentative="1">
      <w:start w:val="1"/>
      <w:numFmt w:val="bullet"/>
      <w:lvlText w:val=""/>
      <w:lvlJc w:val="left"/>
      <w:pPr>
        <w:tabs>
          <w:tab w:val="num" w:pos="2160"/>
        </w:tabs>
        <w:ind w:left="2160" w:hanging="360"/>
      </w:pPr>
      <w:rPr>
        <w:rFonts w:ascii="Wingdings" w:hAnsi="Wingdings" w:hint="default"/>
      </w:rPr>
    </w:lvl>
    <w:lvl w:ilvl="3" w:tplc="0D143A5A" w:tentative="1">
      <w:start w:val="1"/>
      <w:numFmt w:val="bullet"/>
      <w:lvlText w:val=""/>
      <w:lvlJc w:val="left"/>
      <w:pPr>
        <w:tabs>
          <w:tab w:val="num" w:pos="2880"/>
        </w:tabs>
        <w:ind w:left="2880" w:hanging="360"/>
      </w:pPr>
      <w:rPr>
        <w:rFonts w:ascii="Wingdings" w:hAnsi="Wingdings" w:hint="default"/>
      </w:rPr>
    </w:lvl>
    <w:lvl w:ilvl="4" w:tplc="DCA0A606" w:tentative="1">
      <w:start w:val="1"/>
      <w:numFmt w:val="bullet"/>
      <w:lvlText w:val=""/>
      <w:lvlJc w:val="left"/>
      <w:pPr>
        <w:tabs>
          <w:tab w:val="num" w:pos="3600"/>
        </w:tabs>
        <w:ind w:left="3600" w:hanging="360"/>
      </w:pPr>
      <w:rPr>
        <w:rFonts w:ascii="Wingdings" w:hAnsi="Wingdings" w:hint="default"/>
      </w:rPr>
    </w:lvl>
    <w:lvl w:ilvl="5" w:tplc="E532449A" w:tentative="1">
      <w:start w:val="1"/>
      <w:numFmt w:val="bullet"/>
      <w:lvlText w:val=""/>
      <w:lvlJc w:val="left"/>
      <w:pPr>
        <w:tabs>
          <w:tab w:val="num" w:pos="4320"/>
        </w:tabs>
        <w:ind w:left="4320" w:hanging="360"/>
      </w:pPr>
      <w:rPr>
        <w:rFonts w:ascii="Wingdings" w:hAnsi="Wingdings" w:hint="default"/>
      </w:rPr>
    </w:lvl>
    <w:lvl w:ilvl="6" w:tplc="1B80472A" w:tentative="1">
      <w:start w:val="1"/>
      <w:numFmt w:val="bullet"/>
      <w:lvlText w:val=""/>
      <w:lvlJc w:val="left"/>
      <w:pPr>
        <w:tabs>
          <w:tab w:val="num" w:pos="5040"/>
        </w:tabs>
        <w:ind w:left="5040" w:hanging="360"/>
      </w:pPr>
      <w:rPr>
        <w:rFonts w:ascii="Wingdings" w:hAnsi="Wingdings" w:hint="default"/>
      </w:rPr>
    </w:lvl>
    <w:lvl w:ilvl="7" w:tplc="7FCAD34E" w:tentative="1">
      <w:start w:val="1"/>
      <w:numFmt w:val="bullet"/>
      <w:lvlText w:val=""/>
      <w:lvlJc w:val="left"/>
      <w:pPr>
        <w:tabs>
          <w:tab w:val="num" w:pos="5760"/>
        </w:tabs>
        <w:ind w:left="5760" w:hanging="360"/>
      </w:pPr>
      <w:rPr>
        <w:rFonts w:ascii="Wingdings" w:hAnsi="Wingdings" w:hint="default"/>
      </w:rPr>
    </w:lvl>
    <w:lvl w:ilvl="8" w:tplc="FC7833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2D0ECA"/>
    <w:multiLevelType w:val="hybridMultilevel"/>
    <w:tmpl w:val="D5DE26EE"/>
    <w:lvl w:ilvl="0" w:tplc="02027624">
      <w:start w:val="1"/>
      <w:numFmt w:val="bullet"/>
      <w:lvlText w:val=""/>
      <w:lvlJc w:val="left"/>
      <w:pPr>
        <w:tabs>
          <w:tab w:val="num" w:pos="720"/>
        </w:tabs>
        <w:ind w:left="720" w:hanging="360"/>
      </w:pPr>
      <w:rPr>
        <w:rFonts w:ascii="Wingdings" w:hAnsi="Wingdings" w:hint="default"/>
      </w:rPr>
    </w:lvl>
    <w:lvl w:ilvl="1" w:tplc="DDFEE154" w:tentative="1">
      <w:start w:val="1"/>
      <w:numFmt w:val="bullet"/>
      <w:lvlText w:val=""/>
      <w:lvlJc w:val="left"/>
      <w:pPr>
        <w:tabs>
          <w:tab w:val="num" w:pos="1440"/>
        </w:tabs>
        <w:ind w:left="1440" w:hanging="360"/>
      </w:pPr>
      <w:rPr>
        <w:rFonts w:ascii="Wingdings" w:hAnsi="Wingdings" w:hint="default"/>
      </w:rPr>
    </w:lvl>
    <w:lvl w:ilvl="2" w:tplc="EEE801A8" w:tentative="1">
      <w:start w:val="1"/>
      <w:numFmt w:val="bullet"/>
      <w:lvlText w:val=""/>
      <w:lvlJc w:val="left"/>
      <w:pPr>
        <w:tabs>
          <w:tab w:val="num" w:pos="2160"/>
        </w:tabs>
        <w:ind w:left="2160" w:hanging="360"/>
      </w:pPr>
      <w:rPr>
        <w:rFonts w:ascii="Wingdings" w:hAnsi="Wingdings" w:hint="default"/>
      </w:rPr>
    </w:lvl>
    <w:lvl w:ilvl="3" w:tplc="EB8A903C" w:tentative="1">
      <w:start w:val="1"/>
      <w:numFmt w:val="bullet"/>
      <w:lvlText w:val=""/>
      <w:lvlJc w:val="left"/>
      <w:pPr>
        <w:tabs>
          <w:tab w:val="num" w:pos="2880"/>
        </w:tabs>
        <w:ind w:left="2880" w:hanging="360"/>
      </w:pPr>
      <w:rPr>
        <w:rFonts w:ascii="Wingdings" w:hAnsi="Wingdings" w:hint="default"/>
      </w:rPr>
    </w:lvl>
    <w:lvl w:ilvl="4" w:tplc="D0AA849C" w:tentative="1">
      <w:start w:val="1"/>
      <w:numFmt w:val="bullet"/>
      <w:lvlText w:val=""/>
      <w:lvlJc w:val="left"/>
      <w:pPr>
        <w:tabs>
          <w:tab w:val="num" w:pos="3600"/>
        </w:tabs>
        <w:ind w:left="3600" w:hanging="360"/>
      </w:pPr>
      <w:rPr>
        <w:rFonts w:ascii="Wingdings" w:hAnsi="Wingdings" w:hint="default"/>
      </w:rPr>
    </w:lvl>
    <w:lvl w:ilvl="5" w:tplc="BF6AF21E" w:tentative="1">
      <w:start w:val="1"/>
      <w:numFmt w:val="bullet"/>
      <w:lvlText w:val=""/>
      <w:lvlJc w:val="left"/>
      <w:pPr>
        <w:tabs>
          <w:tab w:val="num" w:pos="4320"/>
        </w:tabs>
        <w:ind w:left="4320" w:hanging="360"/>
      </w:pPr>
      <w:rPr>
        <w:rFonts w:ascii="Wingdings" w:hAnsi="Wingdings" w:hint="default"/>
      </w:rPr>
    </w:lvl>
    <w:lvl w:ilvl="6" w:tplc="FA52C99A" w:tentative="1">
      <w:start w:val="1"/>
      <w:numFmt w:val="bullet"/>
      <w:lvlText w:val=""/>
      <w:lvlJc w:val="left"/>
      <w:pPr>
        <w:tabs>
          <w:tab w:val="num" w:pos="5040"/>
        </w:tabs>
        <w:ind w:left="5040" w:hanging="360"/>
      </w:pPr>
      <w:rPr>
        <w:rFonts w:ascii="Wingdings" w:hAnsi="Wingdings" w:hint="default"/>
      </w:rPr>
    </w:lvl>
    <w:lvl w:ilvl="7" w:tplc="C2F48060" w:tentative="1">
      <w:start w:val="1"/>
      <w:numFmt w:val="bullet"/>
      <w:lvlText w:val=""/>
      <w:lvlJc w:val="left"/>
      <w:pPr>
        <w:tabs>
          <w:tab w:val="num" w:pos="5760"/>
        </w:tabs>
        <w:ind w:left="5760" w:hanging="360"/>
      </w:pPr>
      <w:rPr>
        <w:rFonts w:ascii="Wingdings" w:hAnsi="Wingdings" w:hint="default"/>
      </w:rPr>
    </w:lvl>
    <w:lvl w:ilvl="8" w:tplc="6AAA785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63B3C"/>
    <w:multiLevelType w:val="hybridMultilevel"/>
    <w:tmpl w:val="6ACEFB58"/>
    <w:lvl w:ilvl="0" w:tplc="E55ED882">
      <w:start w:val="1"/>
      <w:numFmt w:val="bullet"/>
      <w:lvlText w:val=""/>
      <w:lvlJc w:val="left"/>
      <w:pPr>
        <w:tabs>
          <w:tab w:val="num" w:pos="720"/>
        </w:tabs>
        <w:ind w:left="720" w:hanging="360"/>
      </w:pPr>
      <w:rPr>
        <w:rFonts w:ascii="Wingdings" w:hAnsi="Wingdings" w:hint="default"/>
      </w:rPr>
    </w:lvl>
    <w:lvl w:ilvl="1" w:tplc="B1E67C46" w:tentative="1">
      <w:start w:val="1"/>
      <w:numFmt w:val="bullet"/>
      <w:lvlText w:val=""/>
      <w:lvlJc w:val="left"/>
      <w:pPr>
        <w:tabs>
          <w:tab w:val="num" w:pos="1440"/>
        </w:tabs>
        <w:ind w:left="1440" w:hanging="360"/>
      </w:pPr>
      <w:rPr>
        <w:rFonts w:ascii="Wingdings" w:hAnsi="Wingdings" w:hint="default"/>
      </w:rPr>
    </w:lvl>
    <w:lvl w:ilvl="2" w:tplc="EB801AB4" w:tentative="1">
      <w:start w:val="1"/>
      <w:numFmt w:val="bullet"/>
      <w:lvlText w:val=""/>
      <w:lvlJc w:val="left"/>
      <w:pPr>
        <w:tabs>
          <w:tab w:val="num" w:pos="2160"/>
        </w:tabs>
        <w:ind w:left="2160" w:hanging="360"/>
      </w:pPr>
      <w:rPr>
        <w:rFonts w:ascii="Wingdings" w:hAnsi="Wingdings" w:hint="default"/>
      </w:rPr>
    </w:lvl>
    <w:lvl w:ilvl="3" w:tplc="E4C02E14" w:tentative="1">
      <w:start w:val="1"/>
      <w:numFmt w:val="bullet"/>
      <w:lvlText w:val=""/>
      <w:lvlJc w:val="left"/>
      <w:pPr>
        <w:tabs>
          <w:tab w:val="num" w:pos="2880"/>
        </w:tabs>
        <w:ind w:left="2880" w:hanging="360"/>
      </w:pPr>
      <w:rPr>
        <w:rFonts w:ascii="Wingdings" w:hAnsi="Wingdings" w:hint="default"/>
      </w:rPr>
    </w:lvl>
    <w:lvl w:ilvl="4" w:tplc="438CC362" w:tentative="1">
      <w:start w:val="1"/>
      <w:numFmt w:val="bullet"/>
      <w:lvlText w:val=""/>
      <w:lvlJc w:val="left"/>
      <w:pPr>
        <w:tabs>
          <w:tab w:val="num" w:pos="3600"/>
        </w:tabs>
        <w:ind w:left="3600" w:hanging="360"/>
      </w:pPr>
      <w:rPr>
        <w:rFonts w:ascii="Wingdings" w:hAnsi="Wingdings" w:hint="default"/>
      </w:rPr>
    </w:lvl>
    <w:lvl w:ilvl="5" w:tplc="2D3EEF8C" w:tentative="1">
      <w:start w:val="1"/>
      <w:numFmt w:val="bullet"/>
      <w:lvlText w:val=""/>
      <w:lvlJc w:val="left"/>
      <w:pPr>
        <w:tabs>
          <w:tab w:val="num" w:pos="4320"/>
        </w:tabs>
        <w:ind w:left="4320" w:hanging="360"/>
      </w:pPr>
      <w:rPr>
        <w:rFonts w:ascii="Wingdings" w:hAnsi="Wingdings" w:hint="default"/>
      </w:rPr>
    </w:lvl>
    <w:lvl w:ilvl="6" w:tplc="6FE893B4" w:tentative="1">
      <w:start w:val="1"/>
      <w:numFmt w:val="bullet"/>
      <w:lvlText w:val=""/>
      <w:lvlJc w:val="left"/>
      <w:pPr>
        <w:tabs>
          <w:tab w:val="num" w:pos="5040"/>
        </w:tabs>
        <w:ind w:left="5040" w:hanging="360"/>
      </w:pPr>
      <w:rPr>
        <w:rFonts w:ascii="Wingdings" w:hAnsi="Wingdings" w:hint="default"/>
      </w:rPr>
    </w:lvl>
    <w:lvl w:ilvl="7" w:tplc="DFAA3BA2" w:tentative="1">
      <w:start w:val="1"/>
      <w:numFmt w:val="bullet"/>
      <w:lvlText w:val=""/>
      <w:lvlJc w:val="left"/>
      <w:pPr>
        <w:tabs>
          <w:tab w:val="num" w:pos="5760"/>
        </w:tabs>
        <w:ind w:left="5760" w:hanging="360"/>
      </w:pPr>
      <w:rPr>
        <w:rFonts w:ascii="Wingdings" w:hAnsi="Wingdings" w:hint="default"/>
      </w:rPr>
    </w:lvl>
    <w:lvl w:ilvl="8" w:tplc="37D0B5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E7168"/>
    <w:multiLevelType w:val="multilevel"/>
    <w:tmpl w:val="68867E3A"/>
    <w:lvl w:ilvl="0">
      <w:start w:val="1"/>
      <w:numFmt w:val="decimal"/>
      <w:pStyle w:val="BoxNewPara"/>
      <w:lvlText w:val="%1."/>
      <w:lvlJc w:val="left"/>
      <w:pPr>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5FFA4880"/>
    <w:multiLevelType w:val="multilevel"/>
    <w:tmpl w:val="86C0E28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30" w15:restartNumberingAfterBreak="0">
    <w:nsid w:val="68217F52"/>
    <w:multiLevelType w:val="hybridMultilevel"/>
    <w:tmpl w:val="A51CB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A84610"/>
    <w:multiLevelType w:val="hybridMultilevel"/>
    <w:tmpl w:val="13340EC6"/>
    <w:lvl w:ilvl="0" w:tplc="48C62368">
      <w:start w:val="1"/>
      <w:numFmt w:val="bullet"/>
      <w:lvlText w:val=""/>
      <w:lvlJc w:val="left"/>
      <w:pPr>
        <w:tabs>
          <w:tab w:val="num" w:pos="720"/>
        </w:tabs>
        <w:ind w:left="720" w:hanging="360"/>
      </w:pPr>
      <w:rPr>
        <w:rFonts w:ascii="Wingdings" w:hAnsi="Wingdings" w:hint="default"/>
      </w:rPr>
    </w:lvl>
    <w:lvl w:ilvl="1" w:tplc="A0100C5C" w:tentative="1">
      <w:start w:val="1"/>
      <w:numFmt w:val="bullet"/>
      <w:lvlText w:val=""/>
      <w:lvlJc w:val="left"/>
      <w:pPr>
        <w:tabs>
          <w:tab w:val="num" w:pos="1440"/>
        </w:tabs>
        <w:ind w:left="1440" w:hanging="360"/>
      </w:pPr>
      <w:rPr>
        <w:rFonts w:ascii="Wingdings" w:hAnsi="Wingdings" w:hint="default"/>
      </w:rPr>
    </w:lvl>
    <w:lvl w:ilvl="2" w:tplc="7EDC49E0" w:tentative="1">
      <w:start w:val="1"/>
      <w:numFmt w:val="bullet"/>
      <w:lvlText w:val=""/>
      <w:lvlJc w:val="left"/>
      <w:pPr>
        <w:tabs>
          <w:tab w:val="num" w:pos="2160"/>
        </w:tabs>
        <w:ind w:left="2160" w:hanging="360"/>
      </w:pPr>
      <w:rPr>
        <w:rFonts w:ascii="Wingdings" w:hAnsi="Wingdings" w:hint="default"/>
      </w:rPr>
    </w:lvl>
    <w:lvl w:ilvl="3" w:tplc="998C3C38" w:tentative="1">
      <w:start w:val="1"/>
      <w:numFmt w:val="bullet"/>
      <w:lvlText w:val=""/>
      <w:lvlJc w:val="left"/>
      <w:pPr>
        <w:tabs>
          <w:tab w:val="num" w:pos="2880"/>
        </w:tabs>
        <w:ind w:left="2880" w:hanging="360"/>
      </w:pPr>
      <w:rPr>
        <w:rFonts w:ascii="Wingdings" w:hAnsi="Wingdings" w:hint="default"/>
      </w:rPr>
    </w:lvl>
    <w:lvl w:ilvl="4" w:tplc="A0A6992A" w:tentative="1">
      <w:start w:val="1"/>
      <w:numFmt w:val="bullet"/>
      <w:lvlText w:val=""/>
      <w:lvlJc w:val="left"/>
      <w:pPr>
        <w:tabs>
          <w:tab w:val="num" w:pos="3600"/>
        </w:tabs>
        <w:ind w:left="3600" w:hanging="360"/>
      </w:pPr>
      <w:rPr>
        <w:rFonts w:ascii="Wingdings" w:hAnsi="Wingdings" w:hint="default"/>
      </w:rPr>
    </w:lvl>
    <w:lvl w:ilvl="5" w:tplc="746AA180" w:tentative="1">
      <w:start w:val="1"/>
      <w:numFmt w:val="bullet"/>
      <w:lvlText w:val=""/>
      <w:lvlJc w:val="left"/>
      <w:pPr>
        <w:tabs>
          <w:tab w:val="num" w:pos="4320"/>
        </w:tabs>
        <w:ind w:left="4320" w:hanging="360"/>
      </w:pPr>
      <w:rPr>
        <w:rFonts w:ascii="Wingdings" w:hAnsi="Wingdings" w:hint="default"/>
      </w:rPr>
    </w:lvl>
    <w:lvl w:ilvl="6" w:tplc="4810F808" w:tentative="1">
      <w:start w:val="1"/>
      <w:numFmt w:val="bullet"/>
      <w:lvlText w:val=""/>
      <w:lvlJc w:val="left"/>
      <w:pPr>
        <w:tabs>
          <w:tab w:val="num" w:pos="5040"/>
        </w:tabs>
        <w:ind w:left="5040" w:hanging="360"/>
      </w:pPr>
      <w:rPr>
        <w:rFonts w:ascii="Wingdings" w:hAnsi="Wingdings" w:hint="default"/>
      </w:rPr>
    </w:lvl>
    <w:lvl w:ilvl="7" w:tplc="CEA06FDC" w:tentative="1">
      <w:start w:val="1"/>
      <w:numFmt w:val="bullet"/>
      <w:lvlText w:val=""/>
      <w:lvlJc w:val="left"/>
      <w:pPr>
        <w:tabs>
          <w:tab w:val="num" w:pos="5760"/>
        </w:tabs>
        <w:ind w:left="5760" w:hanging="360"/>
      </w:pPr>
      <w:rPr>
        <w:rFonts w:ascii="Wingdings" w:hAnsi="Wingdings" w:hint="default"/>
      </w:rPr>
    </w:lvl>
    <w:lvl w:ilvl="8" w:tplc="DEDE991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D40F94"/>
    <w:multiLevelType w:val="hybridMultilevel"/>
    <w:tmpl w:val="8DCE8CE0"/>
    <w:lvl w:ilvl="0" w:tplc="E28EF3C8">
      <w:start w:val="1"/>
      <w:numFmt w:val="bullet"/>
      <w:lvlText w:val=""/>
      <w:lvlJc w:val="left"/>
      <w:pPr>
        <w:tabs>
          <w:tab w:val="num" w:pos="720"/>
        </w:tabs>
        <w:ind w:left="720" w:hanging="360"/>
      </w:pPr>
      <w:rPr>
        <w:rFonts w:ascii="Wingdings" w:hAnsi="Wingdings" w:hint="default"/>
      </w:rPr>
    </w:lvl>
    <w:lvl w:ilvl="1" w:tplc="F0E0526A" w:tentative="1">
      <w:start w:val="1"/>
      <w:numFmt w:val="bullet"/>
      <w:lvlText w:val=""/>
      <w:lvlJc w:val="left"/>
      <w:pPr>
        <w:tabs>
          <w:tab w:val="num" w:pos="1440"/>
        </w:tabs>
        <w:ind w:left="1440" w:hanging="360"/>
      </w:pPr>
      <w:rPr>
        <w:rFonts w:ascii="Wingdings" w:hAnsi="Wingdings" w:hint="default"/>
      </w:rPr>
    </w:lvl>
    <w:lvl w:ilvl="2" w:tplc="378C81A4" w:tentative="1">
      <w:start w:val="1"/>
      <w:numFmt w:val="bullet"/>
      <w:lvlText w:val=""/>
      <w:lvlJc w:val="left"/>
      <w:pPr>
        <w:tabs>
          <w:tab w:val="num" w:pos="2160"/>
        </w:tabs>
        <w:ind w:left="2160" w:hanging="360"/>
      </w:pPr>
      <w:rPr>
        <w:rFonts w:ascii="Wingdings" w:hAnsi="Wingdings" w:hint="default"/>
      </w:rPr>
    </w:lvl>
    <w:lvl w:ilvl="3" w:tplc="00006EB4" w:tentative="1">
      <w:start w:val="1"/>
      <w:numFmt w:val="bullet"/>
      <w:lvlText w:val=""/>
      <w:lvlJc w:val="left"/>
      <w:pPr>
        <w:tabs>
          <w:tab w:val="num" w:pos="2880"/>
        </w:tabs>
        <w:ind w:left="2880" w:hanging="360"/>
      </w:pPr>
      <w:rPr>
        <w:rFonts w:ascii="Wingdings" w:hAnsi="Wingdings" w:hint="default"/>
      </w:rPr>
    </w:lvl>
    <w:lvl w:ilvl="4" w:tplc="8812BEA8" w:tentative="1">
      <w:start w:val="1"/>
      <w:numFmt w:val="bullet"/>
      <w:lvlText w:val=""/>
      <w:lvlJc w:val="left"/>
      <w:pPr>
        <w:tabs>
          <w:tab w:val="num" w:pos="3600"/>
        </w:tabs>
        <w:ind w:left="3600" w:hanging="360"/>
      </w:pPr>
      <w:rPr>
        <w:rFonts w:ascii="Wingdings" w:hAnsi="Wingdings" w:hint="default"/>
      </w:rPr>
    </w:lvl>
    <w:lvl w:ilvl="5" w:tplc="E2903436" w:tentative="1">
      <w:start w:val="1"/>
      <w:numFmt w:val="bullet"/>
      <w:lvlText w:val=""/>
      <w:lvlJc w:val="left"/>
      <w:pPr>
        <w:tabs>
          <w:tab w:val="num" w:pos="4320"/>
        </w:tabs>
        <w:ind w:left="4320" w:hanging="360"/>
      </w:pPr>
      <w:rPr>
        <w:rFonts w:ascii="Wingdings" w:hAnsi="Wingdings" w:hint="default"/>
      </w:rPr>
    </w:lvl>
    <w:lvl w:ilvl="6" w:tplc="522260C0" w:tentative="1">
      <w:start w:val="1"/>
      <w:numFmt w:val="bullet"/>
      <w:lvlText w:val=""/>
      <w:lvlJc w:val="left"/>
      <w:pPr>
        <w:tabs>
          <w:tab w:val="num" w:pos="5040"/>
        </w:tabs>
        <w:ind w:left="5040" w:hanging="360"/>
      </w:pPr>
      <w:rPr>
        <w:rFonts w:ascii="Wingdings" w:hAnsi="Wingdings" w:hint="default"/>
      </w:rPr>
    </w:lvl>
    <w:lvl w:ilvl="7" w:tplc="4206690A" w:tentative="1">
      <w:start w:val="1"/>
      <w:numFmt w:val="bullet"/>
      <w:lvlText w:val=""/>
      <w:lvlJc w:val="left"/>
      <w:pPr>
        <w:tabs>
          <w:tab w:val="num" w:pos="5760"/>
        </w:tabs>
        <w:ind w:left="5760" w:hanging="360"/>
      </w:pPr>
      <w:rPr>
        <w:rFonts w:ascii="Wingdings" w:hAnsi="Wingdings" w:hint="default"/>
      </w:rPr>
    </w:lvl>
    <w:lvl w:ilvl="8" w:tplc="FC0E3C9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4F64BB"/>
    <w:multiLevelType w:val="hybridMultilevel"/>
    <w:tmpl w:val="678E26C2"/>
    <w:lvl w:ilvl="0" w:tplc="EA5EA786">
      <w:start w:val="1"/>
      <w:numFmt w:val="bullet"/>
      <w:lvlText w:val=""/>
      <w:lvlJc w:val="left"/>
      <w:pPr>
        <w:tabs>
          <w:tab w:val="num" w:pos="720"/>
        </w:tabs>
        <w:ind w:left="720" w:hanging="360"/>
      </w:pPr>
      <w:rPr>
        <w:rFonts w:ascii="Wingdings" w:hAnsi="Wingdings" w:hint="default"/>
      </w:rPr>
    </w:lvl>
    <w:lvl w:ilvl="1" w:tplc="6A5CC7DA" w:tentative="1">
      <w:start w:val="1"/>
      <w:numFmt w:val="bullet"/>
      <w:lvlText w:val=""/>
      <w:lvlJc w:val="left"/>
      <w:pPr>
        <w:tabs>
          <w:tab w:val="num" w:pos="1440"/>
        </w:tabs>
        <w:ind w:left="1440" w:hanging="360"/>
      </w:pPr>
      <w:rPr>
        <w:rFonts w:ascii="Wingdings" w:hAnsi="Wingdings" w:hint="default"/>
      </w:rPr>
    </w:lvl>
    <w:lvl w:ilvl="2" w:tplc="B0E82B32" w:tentative="1">
      <w:start w:val="1"/>
      <w:numFmt w:val="bullet"/>
      <w:lvlText w:val=""/>
      <w:lvlJc w:val="left"/>
      <w:pPr>
        <w:tabs>
          <w:tab w:val="num" w:pos="2160"/>
        </w:tabs>
        <w:ind w:left="2160" w:hanging="360"/>
      </w:pPr>
      <w:rPr>
        <w:rFonts w:ascii="Wingdings" w:hAnsi="Wingdings" w:hint="default"/>
      </w:rPr>
    </w:lvl>
    <w:lvl w:ilvl="3" w:tplc="9544B95C" w:tentative="1">
      <w:start w:val="1"/>
      <w:numFmt w:val="bullet"/>
      <w:lvlText w:val=""/>
      <w:lvlJc w:val="left"/>
      <w:pPr>
        <w:tabs>
          <w:tab w:val="num" w:pos="2880"/>
        </w:tabs>
        <w:ind w:left="2880" w:hanging="360"/>
      </w:pPr>
      <w:rPr>
        <w:rFonts w:ascii="Wingdings" w:hAnsi="Wingdings" w:hint="default"/>
      </w:rPr>
    </w:lvl>
    <w:lvl w:ilvl="4" w:tplc="71184638" w:tentative="1">
      <w:start w:val="1"/>
      <w:numFmt w:val="bullet"/>
      <w:lvlText w:val=""/>
      <w:lvlJc w:val="left"/>
      <w:pPr>
        <w:tabs>
          <w:tab w:val="num" w:pos="3600"/>
        </w:tabs>
        <w:ind w:left="3600" w:hanging="360"/>
      </w:pPr>
      <w:rPr>
        <w:rFonts w:ascii="Wingdings" w:hAnsi="Wingdings" w:hint="default"/>
      </w:rPr>
    </w:lvl>
    <w:lvl w:ilvl="5" w:tplc="47F0303E" w:tentative="1">
      <w:start w:val="1"/>
      <w:numFmt w:val="bullet"/>
      <w:lvlText w:val=""/>
      <w:lvlJc w:val="left"/>
      <w:pPr>
        <w:tabs>
          <w:tab w:val="num" w:pos="4320"/>
        </w:tabs>
        <w:ind w:left="4320" w:hanging="360"/>
      </w:pPr>
      <w:rPr>
        <w:rFonts w:ascii="Wingdings" w:hAnsi="Wingdings" w:hint="default"/>
      </w:rPr>
    </w:lvl>
    <w:lvl w:ilvl="6" w:tplc="FF3656D8" w:tentative="1">
      <w:start w:val="1"/>
      <w:numFmt w:val="bullet"/>
      <w:lvlText w:val=""/>
      <w:lvlJc w:val="left"/>
      <w:pPr>
        <w:tabs>
          <w:tab w:val="num" w:pos="5040"/>
        </w:tabs>
        <w:ind w:left="5040" w:hanging="360"/>
      </w:pPr>
      <w:rPr>
        <w:rFonts w:ascii="Wingdings" w:hAnsi="Wingdings" w:hint="default"/>
      </w:rPr>
    </w:lvl>
    <w:lvl w:ilvl="7" w:tplc="03123444" w:tentative="1">
      <w:start w:val="1"/>
      <w:numFmt w:val="bullet"/>
      <w:lvlText w:val=""/>
      <w:lvlJc w:val="left"/>
      <w:pPr>
        <w:tabs>
          <w:tab w:val="num" w:pos="5760"/>
        </w:tabs>
        <w:ind w:left="5760" w:hanging="360"/>
      </w:pPr>
      <w:rPr>
        <w:rFonts w:ascii="Wingdings" w:hAnsi="Wingdings" w:hint="default"/>
      </w:rPr>
    </w:lvl>
    <w:lvl w:ilvl="8" w:tplc="93B039F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394B3D"/>
    <w:multiLevelType w:val="hybridMultilevel"/>
    <w:tmpl w:val="3E98A3B0"/>
    <w:lvl w:ilvl="0" w:tplc="296ED918">
      <w:start w:val="1"/>
      <w:numFmt w:val="bullet"/>
      <w:lvlText w:val=""/>
      <w:lvlJc w:val="left"/>
      <w:pPr>
        <w:tabs>
          <w:tab w:val="num" w:pos="720"/>
        </w:tabs>
        <w:ind w:left="720" w:hanging="360"/>
      </w:pPr>
      <w:rPr>
        <w:rFonts w:ascii="Wingdings" w:hAnsi="Wingdings" w:hint="default"/>
      </w:rPr>
    </w:lvl>
    <w:lvl w:ilvl="1" w:tplc="2A9859AE" w:tentative="1">
      <w:start w:val="1"/>
      <w:numFmt w:val="bullet"/>
      <w:lvlText w:val=""/>
      <w:lvlJc w:val="left"/>
      <w:pPr>
        <w:tabs>
          <w:tab w:val="num" w:pos="1440"/>
        </w:tabs>
        <w:ind w:left="1440" w:hanging="360"/>
      </w:pPr>
      <w:rPr>
        <w:rFonts w:ascii="Wingdings" w:hAnsi="Wingdings" w:hint="default"/>
      </w:rPr>
    </w:lvl>
    <w:lvl w:ilvl="2" w:tplc="E16EC30C" w:tentative="1">
      <w:start w:val="1"/>
      <w:numFmt w:val="bullet"/>
      <w:lvlText w:val=""/>
      <w:lvlJc w:val="left"/>
      <w:pPr>
        <w:tabs>
          <w:tab w:val="num" w:pos="2160"/>
        </w:tabs>
        <w:ind w:left="2160" w:hanging="360"/>
      </w:pPr>
      <w:rPr>
        <w:rFonts w:ascii="Wingdings" w:hAnsi="Wingdings" w:hint="default"/>
      </w:rPr>
    </w:lvl>
    <w:lvl w:ilvl="3" w:tplc="18946816" w:tentative="1">
      <w:start w:val="1"/>
      <w:numFmt w:val="bullet"/>
      <w:lvlText w:val=""/>
      <w:lvlJc w:val="left"/>
      <w:pPr>
        <w:tabs>
          <w:tab w:val="num" w:pos="2880"/>
        </w:tabs>
        <w:ind w:left="2880" w:hanging="360"/>
      </w:pPr>
      <w:rPr>
        <w:rFonts w:ascii="Wingdings" w:hAnsi="Wingdings" w:hint="default"/>
      </w:rPr>
    </w:lvl>
    <w:lvl w:ilvl="4" w:tplc="B04833AC" w:tentative="1">
      <w:start w:val="1"/>
      <w:numFmt w:val="bullet"/>
      <w:lvlText w:val=""/>
      <w:lvlJc w:val="left"/>
      <w:pPr>
        <w:tabs>
          <w:tab w:val="num" w:pos="3600"/>
        </w:tabs>
        <w:ind w:left="3600" w:hanging="360"/>
      </w:pPr>
      <w:rPr>
        <w:rFonts w:ascii="Wingdings" w:hAnsi="Wingdings" w:hint="default"/>
      </w:rPr>
    </w:lvl>
    <w:lvl w:ilvl="5" w:tplc="AFE44A6E" w:tentative="1">
      <w:start w:val="1"/>
      <w:numFmt w:val="bullet"/>
      <w:lvlText w:val=""/>
      <w:lvlJc w:val="left"/>
      <w:pPr>
        <w:tabs>
          <w:tab w:val="num" w:pos="4320"/>
        </w:tabs>
        <w:ind w:left="4320" w:hanging="360"/>
      </w:pPr>
      <w:rPr>
        <w:rFonts w:ascii="Wingdings" w:hAnsi="Wingdings" w:hint="default"/>
      </w:rPr>
    </w:lvl>
    <w:lvl w:ilvl="6" w:tplc="D13EB202" w:tentative="1">
      <w:start w:val="1"/>
      <w:numFmt w:val="bullet"/>
      <w:lvlText w:val=""/>
      <w:lvlJc w:val="left"/>
      <w:pPr>
        <w:tabs>
          <w:tab w:val="num" w:pos="5040"/>
        </w:tabs>
        <w:ind w:left="5040" w:hanging="360"/>
      </w:pPr>
      <w:rPr>
        <w:rFonts w:ascii="Wingdings" w:hAnsi="Wingdings" w:hint="default"/>
      </w:rPr>
    </w:lvl>
    <w:lvl w:ilvl="7" w:tplc="6A98DC3E" w:tentative="1">
      <w:start w:val="1"/>
      <w:numFmt w:val="bullet"/>
      <w:lvlText w:val=""/>
      <w:lvlJc w:val="left"/>
      <w:pPr>
        <w:tabs>
          <w:tab w:val="num" w:pos="5760"/>
        </w:tabs>
        <w:ind w:left="5760" w:hanging="360"/>
      </w:pPr>
      <w:rPr>
        <w:rFonts w:ascii="Wingdings" w:hAnsi="Wingdings" w:hint="default"/>
      </w:rPr>
    </w:lvl>
    <w:lvl w:ilvl="8" w:tplc="E3CCA45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9"/>
  </w:num>
  <w:num w:numId="10">
    <w:abstractNumId w:val="28"/>
  </w:num>
  <w:num w:numId="11">
    <w:abstractNumId w:val="20"/>
  </w:num>
  <w:num w:numId="12">
    <w:abstractNumId w:val="30"/>
  </w:num>
  <w:num w:numId="13">
    <w:abstractNumId w:val="21"/>
  </w:num>
  <w:num w:numId="14">
    <w:abstractNumId w:val="18"/>
  </w:num>
  <w:num w:numId="15">
    <w:abstractNumId w:val="33"/>
  </w:num>
  <w:num w:numId="16">
    <w:abstractNumId w:val="26"/>
  </w:num>
  <w:num w:numId="17">
    <w:abstractNumId w:val="4"/>
  </w:num>
  <w:num w:numId="18">
    <w:abstractNumId w:val="15"/>
  </w:num>
  <w:num w:numId="19">
    <w:abstractNumId w:val="19"/>
  </w:num>
  <w:num w:numId="20">
    <w:abstractNumId w:val="14"/>
  </w:num>
  <w:num w:numId="21">
    <w:abstractNumId w:val="32"/>
  </w:num>
  <w:num w:numId="22">
    <w:abstractNumId w:val="31"/>
  </w:num>
  <w:num w:numId="23">
    <w:abstractNumId w:val="25"/>
  </w:num>
  <w:num w:numId="24">
    <w:abstractNumId w:val="27"/>
  </w:num>
  <w:num w:numId="25">
    <w:abstractNumId w:val="7"/>
  </w:num>
  <w:num w:numId="26">
    <w:abstractNumId w:val="13"/>
  </w:num>
  <w:num w:numId="27">
    <w:abstractNumId w:val="23"/>
  </w:num>
  <w:num w:numId="28">
    <w:abstractNumId w:val="5"/>
  </w:num>
  <w:num w:numId="29">
    <w:abstractNumId w:val="34"/>
  </w:num>
  <w:num w:numId="30">
    <w:abstractNumId w:val="10"/>
  </w:num>
  <w:num w:numId="31">
    <w:abstractNumId w:val="3"/>
  </w:num>
  <w:num w:numId="32">
    <w:abstractNumId w:val="12"/>
  </w:num>
  <w:num w:numId="33">
    <w:abstractNumId w:val="6"/>
  </w:num>
  <w:num w:numId="34">
    <w:abstractNumId w:val="17"/>
  </w:num>
  <w:num w:numId="35">
    <w:abstractNumId w:val="2"/>
  </w:num>
  <w:num w:numId="36">
    <w:abstractNumId w:val="11"/>
  </w:num>
  <w:num w:numId="37">
    <w:abstractNumId w:val="16"/>
  </w:num>
  <w:num w:numId="38">
    <w:abstractNumId w:val="24"/>
  </w:num>
  <w:num w:numId="39">
    <w:abstractNumId w:val="22"/>
  </w:num>
  <w:num w:numId="40">
    <w:abstractNumId w:val="8"/>
  </w:num>
  <w:num w:numId="41">
    <w:abstractNumId w:val="1"/>
  </w:num>
  <w:num w:numId="42">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IE" w:vendorID="64" w:dllVersion="131077" w:nlCheck="1" w:checkStyle="1"/>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en-IN" w:vendorID="64" w:dllVersion="131078" w:nlCheck="1" w:checkStyle="1"/>
  <w:activeWritingStyle w:appName="MSWord" w:lang="en-US" w:vendorID="8" w:dllVersion="513" w:checkStyle="1"/>
  <w:activeWritingStyle w:appName="MSWord" w:lang="en-GB" w:vendorID="8" w:dllVersion="513" w:checkStyle="1"/>
  <w:activeWritingStyle w:appName="MSWord" w:lang="en-IE" w:vendorID="8" w:dllVersion="513" w:checkStyle="1"/>
  <w:activeWritingStyle w:appName="MSWord" w:lang="fr-FR" w:vendorID="9" w:dllVersion="512"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evenAndOddHeaders/>
  <w:drawingGridHorizontalSpacing w:val="12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FC"/>
    <w:rsid w:val="00001A01"/>
    <w:rsid w:val="000039AD"/>
    <w:rsid w:val="00011165"/>
    <w:rsid w:val="00017ABF"/>
    <w:rsid w:val="000304A3"/>
    <w:rsid w:val="00033804"/>
    <w:rsid w:val="000362F2"/>
    <w:rsid w:val="00044008"/>
    <w:rsid w:val="00050539"/>
    <w:rsid w:val="00055897"/>
    <w:rsid w:val="00055BCF"/>
    <w:rsid w:val="0005772E"/>
    <w:rsid w:val="00064C25"/>
    <w:rsid w:val="00075D20"/>
    <w:rsid w:val="00076A59"/>
    <w:rsid w:val="000772E9"/>
    <w:rsid w:val="0008051F"/>
    <w:rsid w:val="00086257"/>
    <w:rsid w:val="000903FA"/>
    <w:rsid w:val="00093DEC"/>
    <w:rsid w:val="00094E05"/>
    <w:rsid w:val="0009602B"/>
    <w:rsid w:val="0009708A"/>
    <w:rsid w:val="000A0549"/>
    <w:rsid w:val="000A1502"/>
    <w:rsid w:val="000A3A61"/>
    <w:rsid w:val="000D045E"/>
    <w:rsid w:val="000D6897"/>
    <w:rsid w:val="000F0FCC"/>
    <w:rsid w:val="000F6A1D"/>
    <w:rsid w:val="00107575"/>
    <w:rsid w:val="001239F7"/>
    <w:rsid w:val="001279BA"/>
    <w:rsid w:val="00157E23"/>
    <w:rsid w:val="00161636"/>
    <w:rsid w:val="00173341"/>
    <w:rsid w:val="001760C5"/>
    <w:rsid w:val="00187E74"/>
    <w:rsid w:val="001969B2"/>
    <w:rsid w:val="001A3CC2"/>
    <w:rsid w:val="001A7D55"/>
    <w:rsid w:val="001B0EDF"/>
    <w:rsid w:val="001B476C"/>
    <w:rsid w:val="001C3C06"/>
    <w:rsid w:val="001D0EAA"/>
    <w:rsid w:val="001E2004"/>
    <w:rsid w:val="001F0BEC"/>
    <w:rsid w:val="001F16A7"/>
    <w:rsid w:val="001F711F"/>
    <w:rsid w:val="0021372E"/>
    <w:rsid w:val="0021438A"/>
    <w:rsid w:val="00223075"/>
    <w:rsid w:val="002235E9"/>
    <w:rsid w:val="0022481C"/>
    <w:rsid w:val="00242E40"/>
    <w:rsid w:val="00246972"/>
    <w:rsid w:val="00270744"/>
    <w:rsid w:val="00277F34"/>
    <w:rsid w:val="00284090"/>
    <w:rsid w:val="00293C7E"/>
    <w:rsid w:val="00297E65"/>
    <w:rsid w:val="002A0F23"/>
    <w:rsid w:val="002A3403"/>
    <w:rsid w:val="002C1F31"/>
    <w:rsid w:val="002C2D9A"/>
    <w:rsid w:val="002C6C60"/>
    <w:rsid w:val="002C7B1A"/>
    <w:rsid w:val="002D07B8"/>
    <w:rsid w:val="002D3935"/>
    <w:rsid w:val="002E0033"/>
    <w:rsid w:val="002E3D0D"/>
    <w:rsid w:val="002F0394"/>
    <w:rsid w:val="002F309C"/>
    <w:rsid w:val="002F43B4"/>
    <w:rsid w:val="0030475B"/>
    <w:rsid w:val="0030665D"/>
    <w:rsid w:val="0031082A"/>
    <w:rsid w:val="00316AD1"/>
    <w:rsid w:val="00333EBA"/>
    <w:rsid w:val="00337C32"/>
    <w:rsid w:val="00342C22"/>
    <w:rsid w:val="003430BD"/>
    <w:rsid w:val="00361B25"/>
    <w:rsid w:val="00362112"/>
    <w:rsid w:val="00362E09"/>
    <w:rsid w:val="00363922"/>
    <w:rsid w:val="00365CC6"/>
    <w:rsid w:val="0036647B"/>
    <w:rsid w:val="00372674"/>
    <w:rsid w:val="0037745A"/>
    <w:rsid w:val="00382B9A"/>
    <w:rsid w:val="0039737D"/>
    <w:rsid w:val="003A063A"/>
    <w:rsid w:val="003A53DB"/>
    <w:rsid w:val="003B0116"/>
    <w:rsid w:val="003B0612"/>
    <w:rsid w:val="003B17F5"/>
    <w:rsid w:val="003B4565"/>
    <w:rsid w:val="003E0CCF"/>
    <w:rsid w:val="003E40A1"/>
    <w:rsid w:val="003E6EFF"/>
    <w:rsid w:val="0040316D"/>
    <w:rsid w:val="00406DC5"/>
    <w:rsid w:val="0041346A"/>
    <w:rsid w:val="00426526"/>
    <w:rsid w:val="0042714E"/>
    <w:rsid w:val="004412F4"/>
    <w:rsid w:val="00441EC7"/>
    <w:rsid w:val="004530B8"/>
    <w:rsid w:val="004663E5"/>
    <w:rsid w:val="0047197D"/>
    <w:rsid w:val="004758CE"/>
    <w:rsid w:val="0049495D"/>
    <w:rsid w:val="004A26DA"/>
    <w:rsid w:val="004A7587"/>
    <w:rsid w:val="004B033C"/>
    <w:rsid w:val="004B622C"/>
    <w:rsid w:val="004F0979"/>
    <w:rsid w:val="004F0FAC"/>
    <w:rsid w:val="00501E4E"/>
    <w:rsid w:val="0050781F"/>
    <w:rsid w:val="00521E31"/>
    <w:rsid w:val="00526D41"/>
    <w:rsid w:val="00553BBF"/>
    <w:rsid w:val="00566B52"/>
    <w:rsid w:val="00584FB0"/>
    <w:rsid w:val="005A51A9"/>
    <w:rsid w:val="005B12EA"/>
    <w:rsid w:val="005C739E"/>
    <w:rsid w:val="005E6B7D"/>
    <w:rsid w:val="005F7E1E"/>
    <w:rsid w:val="0060104B"/>
    <w:rsid w:val="00605090"/>
    <w:rsid w:val="00611078"/>
    <w:rsid w:val="006256F9"/>
    <w:rsid w:val="00634B16"/>
    <w:rsid w:val="006363D7"/>
    <w:rsid w:val="00643BE0"/>
    <w:rsid w:val="00646835"/>
    <w:rsid w:val="00646CA0"/>
    <w:rsid w:val="006476B6"/>
    <w:rsid w:val="00663C2D"/>
    <w:rsid w:val="0066706D"/>
    <w:rsid w:val="0067537E"/>
    <w:rsid w:val="00680FC6"/>
    <w:rsid w:val="00681EDA"/>
    <w:rsid w:val="00686A59"/>
    <w:rsid w:val="00690727"/>
    <w:rsid w:val="006938E8"/>
    <w:rsid w:val="006A29EF"/>
    <w:rsid w:val="006A6CE8"/>
    <w:rsid w:val="006B0EF9"/>
    <w:rsid w:val="006C3589"/>
    <w:rsid w:val="006D12AC"/>
    <w:rsid w:val="0070048C"/>
    <w:rsid w:val="00735860"/>
    <w:rsid w:val="0074207C"/>
    <w:rsid w:val="0074345F"/>
    <w:rsid w:val="00743C5E"/>
    <w:rsid w:val="0074407E"/>
    <w:rsid w:val="007533AB"/>
    <w:rsid w:val="00775B2A"/>
    <w:rsid w:val="007774E0"/>
    <w:rsid w:val="007806E9"/>
    <w:rsid w:val="00786B1C"/>
    <w:rsid w:val="00791632"/>
    <w:rsid w:val="00796276"/>
    <w:rsid w:val="007A1324"/>
    <w:rsid w:val="007B30FC"/>
    <w:rsid w:val="007B766B"/>
    <w:rsid w:val="007C4B18"/>
    <w:rsid w:val="007E0DB5"/>
    <w:rsid w:val="007F1580"/>
    <w:rsid w:val="007F3F17"/>
    <w:rsid w:val="00802CF0"/>
    <w:rsid w:val="00811F6A"/>
    <w:rsid w:val="00814974"/>
    <w:rsid w:val="00822F3D"/>
    <w:rsid w:val="0082628F"/>
    <w:rsid w:val="008306F1"/>
    <w:rsid w:val="00840E98"/>
    <w:rsid w:val="00843A17"/>
    <w:rsid w:val="008469AC"/>
    <w:rsid w:val="00847FBA"/>
    <w:rsid w:val="008542D2"/>
    <w:rsid w:val="00866B47"/>
    <w:rsid w:val="00870882"/>
    <w:rsid w:val="00874916"/>
    <w:rsid w:val="00876197"/>
    <w:rsid w:val="00882F25"/>
    <w:rsid w:val="008B24D9"/>
    <w:rsid w:val="008B3DD8"/>
    <w:rsid w:val="008C7C1D"/>
    <w:rsid w:val="008F29B1"/>
    <w:rsid w:val="00904EC8"/>
    <w:rsid w:val="00916582"/>
    <w:rsid w:val="009251A9"/>
    <w:rsid w:val="00934A5B"/>
    <w:rsid w:val="00947AF7"/>
    <w:rsid w:val="00950BE3"/>
    <w:rsid w:val="009700A2"/>
    <w:rsid w:val="009732D2"/>
    <w:rsid w:val="00976571"/>
    <w:rsid w:val="00991714"/>
    <w:rsid w:val="009927B5"/>
    <w:rsid w:val="00995968"/>
    <w:rsid w:val="009A09CB"/>
    <w:rsid w:val="009A7FD1"/>
    <w:rsid w:val="009B5487"/>
    <w:rsid w:val="009C2FED"/>
    <w:rsid w:val="009D24D0"/>
    <w:rsid w:val="009D3CC4"/>
    <w:rsid w:val="009F1B32"/>
    <w:rsid w:val="009F7D78"/>
    <w:rsid w:val="00A16805"/>
    <w:rsid w:val="00A178C1"/>
    <w:rsid w:val="00A258E7"/>
    <w:rsid w:val="00A3224C"/>
    <w:rsid w:val="00A41510"/>
    <w:rsid w:val="00A53161"/>
    <w:rsid w:val="00A57DB5"/>
    <w:rsid w:val="00A60251"/>
    <w:rsid w:val="00A675DF"/>
    <w:rsid w:val="00A7151E"/>
    <w:rsid w:val="00A8698B"/>
    <w:rsid w:val="00A923DF"/>
    <w:rsid w:val="00A942E8"/>
    <w:rsid w:val="00AA016A"/>
    <w:rsid w:val="00AA6C37"/>
    <w:rsid w:val="00AB39A6"/>
    <w:rsid w:val="00AB5048"/>
    <w:rsid w:val="00AD7D2A"/>
    <w:rsid w:val="00AE7C95"/>
    <w:rsid w:val="00B00FBB"/>
    <w:rsid w:val="00B01CE3"/>
    <w:rsid w:val="00B16B62"/>
    <w:rsid w:val="00B17CCC"/>
    <w:rsid w:val="00B21A19"/>
    <w:rsid w:val="00B235B6"/>
    <w:rsid w:val="00B2660D"/>
    <w:rsid w:val="00B31074"/>
    <w:rsid w:val="00B37023"/>
    <w:rsid w:val="00B43F52"/>
    <w:rsid w:val="00B575B0"/>
    <w:rsid w:val="00B8354C"/>
    <w:rsid w:val="00B868A2"/>
    <w:rsid w:val="00BA3C8E"/>
    <w:rsid w:val="00BB6384"/>
    <w:rsid w:val="00BC0BAF"/>
    <w:rsid w:val="00BF5EE8"/>
    <w:rsid w:val="00BF5F4B"/>
    <w:rsid w:val="00C041D6"/>
    <w:rsid w:val="00C04D58"/>
    <w:rsid w:val="00C14FD7"/>
    <w:rsid w:val="00C21431"/>
    <w:rsid w:val="00C2230A"/>
    <w:rsid w:val="00C25746"/>
    <w:rsid w:val="00C45632"/>
    <w:rsid w:val="00C47AF0"/>
    <w:rsid w:val="00C52E52"/>
    <w:rsid w:val="00C622A4"/>
    <w:rsid w:val="00C6487A"/>
    <w:rsid w:val="00C847B5"/>
    <w:rsid w:val="00C851E2"/>
    <w:rsid w:val="00C92DBA"/>
    <w:rsid w:val="00CA172B"/>
    <w:rsid w:val="00CB2A9C"/>
    <w:rsid w:val="00CB4B75"/>
    <w:rsid w:val="00CD03D7"/>
    <w:rsid w:val="00CF55EC"/>
    <w:rsid w:val="00D12B1C"/>
    <w:rsid w:val="00D22210"/>
    <w:rsid w:val="00D22415"/>
    <w:rsid w:val="00D30C0D"/>
    <w:rsid w:val="00D36115"/>
    <w:rsid w:val="00D40B92"/>
    <w:rsid w:val="00D46E66"/>
    <w:rsid w:val="00D54E60"/>
    <w:rsid w:val="00D61F90"/>
    <w:rsid w:val="00D64336"/>
    <w:rsid w:val="00D6686A"/>
    <w:rsid w:val="00D83EDA"/>
    <w:rsid w:val="00D857AD"/>
    <w:rsid w:val="00D92804"/>
    <w:rsid w:val="00D95201"/>
    <w:rsid w:val="00D95AFA"/>
    <w:rsid w:val="00DA16DB"/>
    <w:rsid w:val="00DB1B87"/>
    <w:rsid w:val="00DC6F53"/>
    <w:rsid w:val="00DD469C"/>
    <w:rsid w:val="00DE318F"/>
    <w:rsid w:val="00DF2CCA"/>
    <w:rsid w:val="00E06DAF"/>
    <w:rsid w:val="00E50D3C"/>
    <w:rsid w:val="00E60104"/>
    <w:rsid w:val="00E60AA9"/>
    <w:rsid w:val="00E61071"/>
    <w:rsid w:val="00E628E0"/>
    <w:rsid w:val="00E776CF"/>
    <w:rsid w:val="00E815EB"/>
    <w:rsid w:val="00E843D1"/>
    <w:rsid w:val="00E90996"/>
    <w:rsid w:val="00E95645"/>
    <w:rsid w:val="00E975E9"/>
    <w:rsid w:val="00EA28C4"/>
    <w:rsid w:val="00EA5D56"/>
    <w:rsid w:val="00EB56C0"/>
    <w:rsid w:val="00ED467C"/>
    <w:rsid w:val="00ED7237"/>
    <w:rsid w:val="00F01046"/>
    <w:rsid w:val="00F015DD"/>
    <w:rsid w:val="00F078A3"/>
    <w:rsid w:val="00F344C1"/>
    <w:rsid w:val="00F35CA1"/>
    <w:rsid w:val="00F457ED"/>
    <w:rsid w:val="00F5191C"/>
    <w:rsid w:val="00F51D11"/>
    <w:rsid w:val="00F771EF"/>
    <w:rsid w:val="00F7747E"/>
    <w:rsid w:val="00F81908"/>
    <w:rsid w:val="00F8207B"/>
    <w:rsid w:val="00F855C3"/>
    <w:rsid w:val="00F8573A"/>
    <w:rsid w:val="00F86729"/>
    <w:rsid w:val="00FA0F02"/>
    <w:rsid w:val="00FA441E"/>
    <w:rsid w:val="00FE36C2"/>
    <w:rsid w:val="00FF2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B958029"/>
  <w15:docId w15:val="{ECC60675-933F-47AA-84E2-12B1E197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AF"/>
    <w:rPr>
      <w:sz w:val="24"/>
      <w:szCs w:val="24"/>
    </w:rPr>
  </w:style>
  <w:style w:type="paragraph" w:styleId="Heading1">
    <w:name w:val="heading 1"/>
    <w:basedOn w:val="Normal"/>
    <w:next w:val="BodyText"/>
    <w:link w:val="Heading1Char"/>
    <w:qFormat/>
    <w:rsid w:val="00C92DBA"/>
    <w:pPr>
      <w:keepNext/>
      <w:pageBreakBefore/>
      <w:pBdr>
        <w:top w:val="single" w:sz="18" w:space="1" w:color="0000FF"/>
        <w:bottom w:val="single" w:sz="18" w:space="1" w:color="0000FF"/>
      </w:pBdr>
      <w:shd w:val="pct15" w:color="auto" w:fill="FFFFFF"/>
      <w:spacing w:after="120"/>
      <w:outlineLvl w:val="0"/>
    </w:pPr>
    <w:rPr>
      <w:rFonts w:ascii="Arial" w:hAnsi="Arial"/>
      <w:b/>
      <w:color w:val="0000FF"/>
      <w:kern w:val="28"/>
      <w:sz w:val="40"/>
    </w:rPr>
  </w:style>
  <w:style w:type="paragraph" w:styleId="Heading2">
    <w:name w:val="heading 2"/>
    <w:basedOn w:val="Normal"/>
    <w:next w:val="BodyText"/>
    <w:link w:val="Heading2Char"/>
    <w:qFormat/>
    <w:rsid w:val="00E843D1"/>
    <w:pPr>
      <w:keepNext/>
      <w:numPr>
        <w:ilvl w:val="1"/>
        <w:numId w:val="1"/>
      </w:numPr>
      <w:pBdr>
        <w:top w:val="single" w:sz="8" w:space="1" w:color="0000FF"/>
        <w:bottom w:val="single" w:sz="8" w:space="1" w:color="0000FF"/>
      </w:pBdr>
      <w:shd w:val="pct10" w:color="auto" w:fill="FFFFFF"/>
      <w:spacing w:before="360" w:after="120"/>
      <w:outlineLvl w:val="1"/>
    </w:pPr>
    <w:rPr>
      <w:rFonts w:ascii="Arial" w:hAnsi="Arial"/>
      <w:b/>
      <w:color w:val="0000FF"/>
      <w:kern w:val="28"/>
      <w:sz w:val="32"/>
    </w:rPr>
  </w:style>
  <w:style w:type="paragraph" w:styleId="Heading3">
    <w:name w:val="heading 3"/>
    <w:basedOn w:val="Normal"/>
    <w:next w:val="BodyText"/>
    <w:link w:val="Heading3Char"/>
    <w:qFormat/>
    <w:rsid w:val="00BC0BAF"/>
    <w:pPr>
      <w:keepNext/>
      <w:numPr>
        <w:ilvl w:val="2"/>
        <w:numId w:val="2"/>
      </w:numPr>
      <w:spacing w:before="120" w:after="80"/>
      <w:ind w:hanging="864"/>
      <w:outlineLvl w:val="2"/>
    </w:pPr>
    <w:rPr>
      <w:b/>
      <w:i/>
      <w:color w:val="0000FF"/>
      <w:kern w:val="28"/>
      <w:sz w:val="28"/>
      <w:u w:val="single"/>
    </w:rPr>
  </w:style>
  <w:style w:type="paragraph" w:styleId="Heading4">
    <w:name w:val="heading 4"/>
    <w:basedOn w:val="Normal"/>
    <w:next w:val="BodyText"/>
    <w:qFormat/>
    <w:rsid w:val="00BC0BAF"/>
    <w:pPr>
      <w:keepNext/>
      <w:numPr>
        <w:ilvl w:val="3"/>
        <w:numId w:val="3"/>
      </w:numPr>
      <w:spacing w:before="120" w:after="80"/>
      <w:ind w:hanging="864"/>
      <w:outlineLvl w:val="3"/>
    </w:pPr>
    <w:rPr>
      <w:b/>
      <w:kern w:val="28"/>
      <w:u w:val="single"/>
    </w:rPr>
  </w:style>
  <w:style w:type="paragraph" w:styleId="Heading5">
    <w:name w:val="heading 5"/>
    <w:basedOn w:val="Normal"/>
    <w:next w:val="Normal"/>
    <w:qFormat/>
    <w:rsid w:val="00BC0BAF"/>
    <w:pPr>
      <w:numPr>
        <w:ilvl w:val="4"/>
        <w:numId w:val="4"/>
      </w:numPr>
      <w:spacing w:before="240" w:after="60"/>
      <w:ind w:hanging="1008"/>
      <w:outlineLvl w:val="4"/>
    </w:pPr>
    <w:rPr>
      <w:rFonts w:ascii="Arial" w:hAnsi="Arial"/>
      <w:sz w:val="22"/>
      <w:u w:val="single"/>
    </w:rPr>
  </w:style>
  <w:style w:type="paragraph" w:styleId="Heading6">
    <w:name w:val="heading 6"/>
    <w:basedOn w:val="Normal"/>
    <w:next w:val="Normal"/>
    <w:qFormat/>
    <w:rsid w:val="00BC0BAF"/>
    <w:pPr>
      <w:numPr>
        <w:ilvl w:val="5"/>
        <w:numId w:val="5"/>
      </w:numPr>
      <w:spacing w:before="240" w:after="60"/>
      <w:outlineLvl w:val="5"/>
    </w:pPr>
    <w:rPr>
      <w:rFonts w:ascii="Arial" w:hAnsi="Arial"/>
      <w:i/>
      <w:sz w:val="22"/>
    </w:rPr>
  </w:style>
  <w:style w:type="paragraph" w:styleId="Heading7">
    <w:name w:val="heading 7"/>
    <w:basedOn w:val="Normal"/>
    <w:next w:val="Normal"/>
    <w:qFormat/>
    <w:rsid w:val="00BC0BAF"/>
    <w:pPr>
      <w:numPr>
        <w:ilvl w:val="6"/>
        <w:numId w:val="6"/>
      </w:numPr>
      <w:spacing w:before="240" w:after="60"/>
      <w:outlineLvl w:val="6"/>
    </w:pPr>
    <w:rPr>
      <w:rFonts w:ascii="Arial" w:hAnsi="Arial"/>
    </w:rPr>
  </w:style>
  <w:style w:type="paragraph" w:styleId="Heading8">
    <w:name w:val="heading 8"/>
    <w:basedOn w:val="Normal"/>
    <w:next w:val="Normal"/>
    <w:qFormat/>
    <w:rsid w:val="00BC0BAF"/>
    <w:pPr>
      <w:numPr>
        <w:ilvl w:val="7"/>
        <w:numId w:val="7"/>
      </w:numPr>
      <w:spacing w:before="240" w:after="60"/>
      <w:outlineLvl w:val="7"/>
    </w:pPr>
    <w:rPr>
      <w:rFonts w:ascii="Arial" w:hAnsi="Arial"/>
      <w:i/>
    </w:rPr>
  </w:style>
  <w:style w:type="paragraph" w:styleId="Heading9">
    <w:name w:val="heading 9"/>
    <w:basedOn w:val="Normal"/>
    <w:next w:val="Normal"/>
    <w:qFormat/>
    <w:rsid w:val="00BC0BAF"/>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0BAF"/>
    <w:pPr>
      <w:spacing w:after="120"/>
    </w:pPr>
  </w:style>
  <w:style w:type="paragraph" w:customStyle="1" w:styleId="BlockQuotation">
    <w:name w:val="Block Quotation"/>
    <w:basedOn w:val="BodyText"/>
    <w:rsid w:val="00BC0BAF"/>
    <w:pPr>
      <w:keepLines/>
      <w:spacing w:before="120" w:after="160"/>
      <w:ind w:left="720" w:right="720"/>
    </w:pPr>
    <w:rPr>
      <w:i/>
    </w:rPr>
  </w:style>
  <w:style w:type="paragraph" w:styleId="Caption">
    <w:name w:val="caption"/>
    <w:basedOn w:val="Normal"/>
    <w:next w:val="BodyText"/>
    <w:qFormat/>
    <w:rsid w:val="00BC0BAF"/>
    <w:pPr>
      <w:spacing w:before="120" w:after="160"/>
    </w:pPr>
    <w:rPr>
      <w:i/>
      <w:sz w:val="22"/>
    </w:rPr>
  </w:style>
  <w:style w:type="paragraph" w:customStyle="1" w:styleId="ChapterSubtitle">
    <w:name w:val="Chapter Subtitle"/>
    <w:basedOn w:val="Normal"/>
    <w:next w:val="BodyText"/>
    <w:rsid w:val="00BC0BAF"/>
    <w:pPr>
      <w:keepNext/>
      <w:keepLines/>
      <w:spacing w:before="360" w:after="360"/>
      <w:jc w:val="center"/>
    </w:pPr>
    <w:rPr>
      <w:rFonts w:ascii="Arial" w:hAnsi="Arial"/>
      <w:i/>
      <w:kern w:val="28"/>
      <w:sz w:val="32"/>
    </w:rPr>
  </w:style>
  <w:style w:type="paragraph" w:customStyle="1" w:styleId="ChapterTitle">
    <w:name w:val="Chapter Title"/>
    <w:basedOn w:val="Normal"/>
    <w:next w:val="ChapterSubtitle"/>
    <w:rsid w:val="00BC0BAF"/>
    <w:pPr>
      <w:keepNext/>
      <w:keepLines/>
      <w:pBdr>
        <w:top w:val="single" w:sz="6" w:space="1" w:color="auto"/>
        <w:left w:val="single" w:sz="6" w:space="1" w:color="auto"/>
        <w:bottom w:val="single" w:sz="6" w:space="1" w:color="auto"/>
        <w:right w:val="single" w:sz="6" w:space="1" w:color="auto"/>
      </w:pBdr>
      <w:shd w:val="pct5" w:color="auto" w:fill="auto"/>
      <w:spacing w:before="600"/>
      <w:ind w:left="432" w:hanging="432"/>
      <w:jc w:val="center"/>
    </w:pPr>
    <w:rPr>
      <w:rFonts w:ascii="Arial" w:hAnsi="Arial"/>
      <w:b/>
      <w:kern w:val="28"/>
      <w:sz w:val="44"/>
    </w:rPr>
  </w:style>
  <w:style w:type="paragraph" w:styleId="Footer">
    <w:name w:val="footer"/>
    <w:basedOn w:val="Normal"/>
    <w:link w:val="FooterChar"/>
    <w:uiPriority w:val="99"/>
    <w:rsid w:val="00BC0BAF"/>
    <w:pPr>
      <w:keepLines/>
      <w:pBdr>
        <w:top w:val="single" w:sz="18" w:space="4" w:color="0000FF"/>
      </w:pBdr>
      <w:tabs>
        <w:tab w:val="center" w:pos="4320"/>
        <w:tab w:val="right" w:pos="8640"/>
      </w:tabs>
      <w:jc w:val="center"/>
    </w:pPr>
    <w:rPr>
      <w:rFonts w:ascii="Arial" w:hAnsi="Arial"/>
      <w:sz w:val="22"/>
    </w:rPr>
  </w:style>
  <w:style w:type="paragraph" w:customStyle="1" w:styleId="HangIndent">
    <w:name w:val="Hang Indent"/>
    <w:rsid w:val="00BC0BAF"/>
    <w:pPr>
      <w:spacing w:before="72" w:after="72"/>
      <w:ind w:left="1656" w:hanging="1080"/>
      <w:jc w:val="both"/>
    </w:pPr>
    <w:rPr>
      <w:color w:val="000000"/>
      <w:sz w:val="24"/>
      <w:lang w:val="en-IE"/>
    </w:rPr>
  </w:style>
  <w:style w:type="character" w:styleId="FootnoteReference">
    <w:name w:val="footnote reference"/>
    <w:rsid w:val="00BC0BAF"/>
    <w:rPr>
      <w:vertAlign w:val="superscript"/>
    </w:rPr>
  </w:style>
  <w:style w:type="paragraph" w:styleId="FootnoteText">
    <w:name w:val="footnote text"/>
    <w:basedOn w:val="Normal"/>
    <w:link w:val="FootnoteTextChar"/>
    <w:rsid w:val="00BC0BAF"/>
    <w:pPr>
      <w:tabs>
        <w:tab w:val="left" w:pos="187"/>
      </w:tabs>
      <w:spacing w:after="120" w:line="220" w:lineRule="exact"/>
      <w:ind w:left="187" w:hanging="187"/>
    </w:pPr>
    <w:rPr>
      <w:sz w:val="20"/>
    </w:rPr>
  </w:style>
  <w:style w:type="paragraph" w:styleId="Header">
    <w:name w:val="header"/>
    <w:basedOn w:val="Normal"/>
    <w:link w:val="HeaderChar"/>
    <w:rsid w:val="00BC0BAF"/>
    <w:pPr>
      <w:keepLines/>
      <w:pBdr>
        <w:bottom w:val="single" w:sz="18" w:space="1" w:color="0000FF"/>
      </w:pBdr>
      <w:shd w:val="pct15" w:color="auto" w:fill="auto"/>
      <w:tabs>
        <w:tab w:val="center" w:pos="4320"/>
        <w:tab w:val="right" w:pos="8640"/>
      </w:tabs>
      <w:jc w:val="right"/>
    </w:pPr>
    <w:rPr>
      <w:rFonts w:ascii="Abadi MT Condensed Extra Bold" w:hAnsi="Abadi MT Condensed Extra Bold"/>
      <w:color w:val="0000FF"/>
    </w:rPr>
  </w:style>
  <w:style w:type="paragraph" w:customStyle="1" w:styleId="Appendix">
    <w:name w:val="Appendix"/>
    <w:basedOn w:val="Normal"/>
    <w:next w:val="BodyText"/>
    <w:rsid w:val="00BC0BAF"/>
    <w:pPr>
      <w:keepNext/>
      <w:keepLines/>
      <w:pageBreakBefore/>
      <w:pBdr>
        <w:bottom w:val="single" w:sz="18" w:space="1" w:color="0000FF"/>
      </w:pBdr>
      <w:shd w:val="pct12" w:color="auto" w:fill="FFFFFF"/>
      <w:spacing w:before="120" w:after="120" w:line="360" w:lineRule="auto"/>
      <w:jc w:val="center"/>
    </w:pPr>
    <w:rPr>
      <w:b/>
      <w:color w:val="0000FF"/>
      <w:kern w:val="28"/>
      <w:sz w:val="40"/>
    </w:rPr>
  </w:style>
  <w:style w:type="paragraph" w:styleId="List">
    <w:name w:val="List"/>
    <w:basedOn w:val="BodyText"/>
    <w:rsid w:val="00BC0BAF"/>
    <w:pPr>
      <w:tabs>
        <w:tab w:val="left" w:pos="720"/>
      </w:tabs>
      <w:spacing w:after="80"/>
      <w:ind w:left="720" w:hanging="360"/>
    </w:pPr>
  </w:style>
  <w:style w:type="paragraph" w:styleId="List2">
    <w:name w:val="List 2"/>
    <w:basedOn w:val="List"/>
    <w:rsid w:val="00BC0BAF"/>
    <w:pPr>
      <w:tabs>
        <w:tab w:val="clear" w:pos="720"/>
        <w:tab w:val="left" w:pos="1080"/>
      </w:tabs>
      <w:ind w:left="1080"/>
    </w:pPr>
  </w:style>
  <w:style w:type="paragraph" w:customStyle="1" w:styleId="HTMLBody">
    <w:name w:val="HTML Body"/>
    <w:rsid w:val="00BC0BAF"/>
    <w:pPr>
      <w:autoSpaceDE w:val="0"/>
      <w:autoSpaceDN w:val="0"/>
      <w:adjustRightInd w:val="0"/>
    </w:pPr>
    <w:rPr>
      <w:rFonts w:ascii="Arial" w:hAnsi="Arial"/>
      <w:sz w:val="18"/>
      <w:szCs w:val="18"/>
    </w:rPr>
  </w:style>
  <w:style w:type="paragraph" w:styleId="BodyTextIndent2">
    <w:name w:val="Body Text Indent 2"/>
    <w:basedOn w:val="Normal"/>
    <w:rsid w:val="00BC0BAF"/>
    <w:pPr>
      <w:ind w:left="720"/>
    </w:pPr>
    <w:rPr>
      <w:i/>
      <w:iCs/>
    </w:rPr>
  </w:style>
  <w:style w:type="paragraph" w:styleId="NormalWeb">
    <w:name w:val="Normal (Web)"/>
    <w:basedOn w:val="Normal"/>
    <w:uiPriority w:val="99"/>
    <w:rsid w:val="00BC0BAF"/>
    <w:pPr>
      <w:spacing w:before="100" w:beforeAutospacing="1" w:after="100" w:afterAutospacing="1"/>
    </w:pPr>
    <w:rPr>
      <w:rFonts w:ascii="Verdana" w:hAnsi="Verdana"/>
      <w:sz w:val="20"/>
      <w:szCs w:val="20"/>
    </w:rPr>
  </w:style>
  <w:style w:type="paragraph" w:styleId="ListContinue">
    <w:name w:val="List Continue"/>
    <w:basedOn w:val="List"/>
    <w:rsid w:val="00BC0BAF"/>
    <w:pPr>
      <w:tabs>
        <w:tab w:val="clear" w:pos="720"/>
      </w:tabs>
      <w:spacing w:after="160"/>
      <w:ind w:left="648"/>
    </w:pPr>
  </w:style>
  <w:style w:type="paragraph" w:styleId="ListContinue2">
    <w:name w:val="List Continue 2"/>
    <w:basedOn w:val="ListContinue"/>
    <w:rsid w:val="00BC0BAF"/>
    <w:pPr>
      <w:spacing w:after="80"/>
      <w:ind w:left="1080"/>
    </w:pPr>
  </w:style>
  <w:style w:type="paragraph" w:styleId="ListContinue3">
    <w:name w:val="List Continue 3"/>
    <w:basedOn w:val="ListContinue"/>
    <w:rsid w:val="00BC0BAF"/>
    <w:pPr>
      <w:spacing w:after="0"/>
      <w:ind w:left="1440"/>
    </w:pPr>
  </w:style>
  <w:style w:type="paragraph" w:styleId="ListNumber">
    <w:name w:val="List Number"/>
    <w:basedOn w:val="List"/>
    <w:rsid w:val="00BC0BAF"/>
    <w:pPr>
      <w:tabs>
        <w:tab w:val="clear" w:pos="720"/>
      </w:tabs>
      <w:spacing w:after="160"/>
    </w:pPr>
  </w:style>
  <w:style w:type="paragraph" w:styleId="ListNumber2">
    <w:name w:val="List Number 2"/>
    <w:basedOn w:val="ListNumber"/>
    <w:rsid w:val="00BC0BAF"/>
    <w:pPr>
      <w:spacing w:after="80"/>
      <w:ind w:left="1008" w:hanging="288"/>
    </w:pPr>
  </w:style>
  <w:style w:type="paragraph" w:styleId="ListNumber3">
    <w:name w:val="List Number 3"/>
    <w:basedOn w:val="ListNumber"/>
    <w:rsid w:val="00BC0BAF"/>
    <w:pPr>
      <w:spacing w:after="0"/>
      <w:ind w:left="1440"/>
    </w:pPr>
  </w:style>
  <w:style w:type="character" w:styleId="PageNumber">
    <w:name w:val="page number"/>
    <w:rsid w:val="00BC0BAF"/>
    <w:rPr>
      <w:b/>
    </w:rPr>
  </w:style>
  <w:style w:type="paragraph" w:customStyle="1" w:styleId="Picture">
    <w:name w:val="Picture"/>
    <w:basedOn w:val="BodyText"/>
    <w:next w:val="Caption"/>
    <w:rsid w:val="00BC0BAF"/>
    <w:pPr>
      <w:keepNext/>
      <w:spacing w:after="160"/>
    </w:pPr>
  </w:style>
  <w:style w:type="character" w:customStyle="1" w:styleId="Superscript">
    <w:name w:val="Superscript"/>
    <w:rsid w:val="00BC0BAF"/>
    <w:rPr>
      <w:vertAlign w:val="superscript"/>
    </w:rPr>
  </w:style>
  <w:style w:type="paragraph" w:customStyle="1" w:styleId="CoverTitle">
    <w:name w:val="Cover Title"/>
    <w:basedOn w:val="HeadingBase"/>
    <w:next w:val="Normal"/>
    <w:rsid w:val="00BC0BAF"/>
    <w:pPr>
      <w:shd w:val="clear" w:color="auto" w:fill="000000"/>
      <w:spacing w:before="360" w:after="160"/>
      <w:jc w:val="center"/>
    </w:pPr>
    <w:rPr>
      <w:color w:val="FFFFFF"/>
      <w:sz w:val="56"/>
    </w:rPr>
  </w:style>
  <w:style w:type="paragraph" w:customStyle="1" w:styleId="HeadingBase">
    <w:name w:val="Heading Base"/>
    <w:basedOn w:val="Normal"/>
    <w:next w:val="BodyText"/>
    <w:rsid w:val="00BC0BAF"/>
    <w:pPr>
      <w:keepNext/>
      <w:keepLines/>
      <w:spacing w:before="240" w:after="120"/>
    </w:pPr>
    <w:rPr>
      <w:rFonts w:ascii="Arial" w:hAnsi="Arial"/>
      <w:b/>
      <w:kern w:val="28"/>
      <w:sz w:val="36"/>
    </w:rPr>
  </w:style>
  <w:style w:type="paragraph" w:customStyle="1" w:styleId="Coversubtitle">
    <w:name w:val="Cover subtitle"/>
    <w:basedOn w:val="Normal"/>
    <w:next w:val="BodyText"/>
    <w:rsid w:val="00BC0BAF"/>
    <w:pPr>
      <w:keepNext/>
      <w:shd w:val="clear" w:color="auto" w:fill="000000"/>
      <w:spacing w:before="240" w:after="160"/>
      <w:jc w:val="center"/>
    </w:pPr>
    <w:rPr>
      <w:rFonts w:ascii="Arial" w:hAnsi="Arial"/>
      <w:b/>
      <w:i/>
      <w:color w:val="FFFFFF"/>
      <w:kern w:val="28"/>
      <w:sz w:val="44"/>
    </w:rPr>
  </w:style>
  <w:style w:type="paragraph" w:styleId="TOC1">
    <w:name w:val="toc 1"/>
    <w:basedOn w:val="Normal"/>
    <w:uiPriority w:val="39"/>
    <w:rsid w:val="00BC0BAF"/>
    <w:pPr>
      <w:spacing w:before="360"/>
    </w:pPr>
    <w:rPr>
      <w:rFonts w:ascii="Arial" w:hAnsi="Arial"/>
      <w:b/>
      <w:caps/>
    </w:rPr>
  </w:style>
  <w:style w:type="paragraph" w:styleId="TOC2">
    <w:name w:val="toc 2"/>
    <w:basedOn w:val="Normal"/>
    <w:uiPriority w:val="39"/>
    <w:rsid w:val="00BC0BAF"/>
    <w:pPr>
      <w:spacing w:before="240"/>
    </w:pPr>
    <w:rPr>
      <w:rFonts w:ascii="Arial" w:hAnsi="Arial"/>
      <w:b/>
      <w:sz w:val="20"/>
    </w:rPr>
  </w:style>
  <w:style w:type="paragraph" w:styleId="TOC3">
    <w:name w:val="toc 3"/>
    <w:basedOn w:val="Normal"/>
    <w:uiPriority w:val="39"/>
    <w:rsid w:val="00BC0BAF"/>
    <w:pPr>
      <w:ind w:left="240"/>
    </w:pPr>
    <w:rPr>
      <w:rFonts w:ascii="Arial" w:hAnsi="Arial"/>
      <w:i/>
      <w:sz w:val="20"/>
    </w:rPr>
  </w:style>
  <w:style w:type="paragraph" w:styleId="TOC4">
    <w:name w:val="toc 4"/>
    <w:basedOn w:val="Normal"/>
    <w:semiHidden/>
    <w:rsid w:val="00BC0BAF"/>
    <w:pPr>
      <w:ind w:left="480"/>
    </w:pPr>
    <w:rPr>
      <w:sz w:val="20"/>
    </w:rPr>
  </w:style>
  <w:style w:type="paragraph" w:customStyle="1" w:styleId="TOCBase">
    <w:name w:val="TOC Base"/>
    <w:basedOn w:val="Normal"/>
    <w:rsid w:val="00BC0BAF"/>
    <w:pPr>
      <w:tabs>
        <w:tab w:val="right" w:leader="dot" w:pos="8640"/>
      </w:tabs>
    </w:pPr>
  </w:style>
  <w:style w:type="paragraph" w:customStyle="1" w:styleId="SmallTitle">
    <w:name w:val="Small Title"/>
    <w:basedOn w:val="ChapterTitle"/>
    <w:rsid w:val="00BC0BAF"/>
    <w:pPr>
      <w:pBdr>
        <w:top w:val="none" w:sz="0" w:space="0" w:color="auto"/>
        <w:left w:val="none" w:sz="0" w:space="0" w:color="auto"/>
        <w:bottom w:val="none" w:sz="0" w:space="0" w:color="auto"/>
        <w:right w:val="none" w:sz="0" w:space="0" w:color="auto"/>
      </w:pBdr>
      <w:shd w:val="clear" w:color="auto" w:fill="auto"/>
      <w:spacing w:before="120"/>
      <w:ind w:left="0" w:firstLine="0"/>
    </w:pPr>
    <w:rPr>
      <w:sz w:val="36"/>
    </w:rPr>
  </w:style>
  <w:style w:type="paragraph" w:styleId="TOC5">
    <w:name w:val="toc 5"/>
    <w:basedOn w:val="Normal"/>
    <w:next w:val="Normal"/>
    <w:semiHidden/>
    <w:rsid w:val="00BC0BAF"/>
    <w:pPr>
      <w:ind w:left="720"/>
    </w:pPr>
    <w:rPr>
      <w:sz w:val="20"/>
    </w:rPr>
  </w:style>
  <w:style w:type="paragraph" w:styleId="TOC6">
    <w:name w:val="toc 6"/>
    <w:basedOn w:val="Normal"/>
    <w:next w:val="Normal"/>
    <w:semiHidden/>
    <w:rsid w:val="00BC0BAF"/>
    <w:pPr>
      <w:ind w:left="960"/>
    </w:pPr>
    <w:rPr>
      <w:sz w:val="20"/>
    </w:rPr>
  </w:style>
  <w:style w:type="paragraph" w:styleId="TOC7">
    <w:name w:val="toc 7"/>
    <w:basedOn w:val="Normal"/>
    <w:next w:val="Normal"/>
    <w:semiHidden/>
    <w:rsid w:val="00BC0BAF"/>
    <w:pPr>
      <w:ind w:left="1200"/>
    </w:pPr>
    <w:rPr>
      <w:sz w:val="20"/>
    </w:rPr>
  </w:style>
  <w:style w:type="paragraph" w:styleId="TOC8">
    <w:name w:val="toc 8"/>
    <w:basedOn w:val="Normal"/>
    <w:next w:val="Normal"/>
    <w:semiHidden/>
    <w:rsid w:val="00BC0BAF"/>
    <w:pPr>
      <w:ind w:left="1440"/>
    </w:pPr>
    <w:rPr>
      <w:sz w:val="20"/>
    </w:rPr>
  </w:style>
  <w:style w:type="paragraph" w:styleId="TOC9">
    <w:name w:val="toc 9"/>
    <w:basedOn w:val="Normal"/>
    <w:next w:val="Normal"/>
    <w:semiHidden/>
    <w:rsid w:val="00BC0BAF"/>
    <w:pPr>
      <w:ind w:left="1680"/>
    </w:pPr>
    <w:rPr>
      <w:sz w:val="20"/>
    </w:rPr>
  </w:style>
  <w:style w:type="paragraph" w:customStyle="1" w:styleId="Bullet1par">
    <w:name w:val="Bullet 1 par"/>
    <w:next w:val="Normal"/>
    <w:rsid w:val="00BC0BAF"/>
    <w:pPr>
      <w:spacing w:before="72" w:after="72"/>
      <w:ind w:left="936"/>
      <w:jc w:val="both"/>
    </w:pPr>
    <w:rPr>
      <w:color w:val="000000"/>
      <w:sz w:val="24"/>
      <w:lang w:val="en-IE"/>
    </w:rPr>
  </w:style>
  <w:style w:type="paragraph" w:customStyle="1" w:styleId="Appendixheading">
    <w:name w:val="Appendix heading"/>
    <w:basedOn w:val="Heading3"/>
    <w:next w:val="BodyText"/>
    <w:rsid w:val="00BC0BAF"/>
    <w:pPr>
      <w:shd w:val="pct12" w:color="auto" w:fill="auto"/>
      <w:spacing w:before="360" w:after="240"/>
      <w:ind w:left="0" w:firstLine="0"/>
      <w:outlineLvl w:val="9"/>
    </w:pPr>
    <w:rPr>
      <w:i w:val="0"/>
      <w:sz w:val="32"/>
    </w:rPr>
  </w:style>
  <w:style w:type="paragraph" w:styleId="BodyTextIndent">
    <w:name w:val="Body Text Indent"/>
    <w:basedOn w:val="Normal"/>
    <w:rsid w:val="00BC0BAF"/>
    <w:pPr>
      <w:widowControl w:val="0"/>
    </w:pPr>
    <w:rPr>
      <w:b/>
      <w:snapToGrid w:val="0"/>
    </w:rPr>
  </w:style>
  <w:style w:type="paragraph" w:customStyle="1" w:styleId="BodySingle">
    <w:name w:val="Body Single"/>
    <w:basedOn w:val="BodyText"/>
    <w:rsid w:val="00BC0BAF"/>
    <w:pPr>
      <w:spacing w:after="0"/>
    </w:pPr>
  </w:style>
  <w:style w:type="character" w:styleId="Hyperlink">
    <w:name w:val="Hyperlink"/>
    <w:uiPriority w:val="99"/>
    <w:rsid w:val="00BC0BAF"/>
    <w:rPr>
      <w:color w:val="0000FF"/>
      <w:u w:val="single"/>
    </w:rPr>
  </w:style>
  <w:style w:type="character" w:styleId="FollowedHyperlink">
    <w:name w:val="FollowedHyperlink"/>
    <w:rsid w:val="00BC0BAF"/>
    <w:rPr>
      <w:color w:val="800080"/>
      <w:u w:val="single"/>
    </w:rPr>
  </w:style>
  <w:style w:type="paragraph" w:styleId="DocumentMap">
    <w:name w:val="Document Map"/>
    <w:basedOn w:val="Normal"/>
    <w:semiHidden/>
    <w:rsid w:val="00BC0BAF"/>
    <w:pPr>
      <w:shd w:val="clear" w:color="auto" w:fill="000080"/>
    </w:pPr>
    <w:rPr>
      <w:rFonts w:ascii="Tahoma" w:hAnsi="Tahoma"/>
    </w:rPr>
  </w:style>
  <w:style w:type="paragraph" w:styleId="BalloonText">
    <w:name w:val="Balloon Text"/>
    <w:basedOn w:val="Normal"/>
    <w:link w:val="BalloonTextChar"/>
    <w:rsid w:val="00F8207B"/>
    <w:rPr>
      <w:rFonts w:ascii="Tahoma" w:hAnsi="Tahoma" w:cs="Tahoma"/>
      <w:sz w:val="16"/>
      <w:szCs w:val="16"/>
    </w:rPr>
  </w:style>
  <w:style w:type="table" w:styleId="TableGrid">
    <w:name w:val="Table Grid"/>
    <w:basedOn w:val="TableNormal"/>
    <w:uiPriority w:val="59"/>
    <w:rsid w:val="00EA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942E8"/>
    <w:rPr>
      <w:rFonts w:ascii="Arial" w:hAnsi="Arial"/>
      <w:b/>
      <w:color w:val="0000FF"/>
      <w:kern w:val="28"/>
      <w:sz w:val="40"/>
      <w:szCs w:val="24"/>
      <w:shd w:val="pct15" w:color="auto" w:fill="FFFFFF"/>
    </w:rPr>
  </w:style>
  <w:style w:type="paragraph" w:customStyle="1" w:styleId="Default">
    <w:name w:val="Default"/>
    <w:rsid w:val="00A942E8"/>
    <w:pPr>
      <w:autoSpaceDE w:val="0"/>
      <w:autoSpaceDN w:val="0"/>
      <w:adjustRightInd w:val="0"/>
    </w:pPr>
    <w:rPr>
      <w:rFonts w:eastAsia="Calibri"/>
      <w:color w:val="000000"/>
      <w:sz w:val="24"/>
      <w:szCs w:val="24"/>
      <w:lang w:val="id-ID"/>
    </w:rPr>
  </w:style>
  <w:style w:type="paragraph" w:styleId="ListParagraph">
    <w:name w:val="List Paragraph"/>
    <w:basedOn w:val="Normal"/>
    <w:uiPriority w:val="34"/>
    <w:qFormat/>
    <w:rsid w:val="00A942E8"/>
    <w:pPr>
      <w:spacing w:after="200" w:line="276" w:lineRule="auto"/>
      <w:ind w:left="720"/>
      <w:contextualSpacing/>
    </w:pPr>
    <w:rPr>
      <w:rFonts w:ascii="Calibri" w:eastAsia="Calibri" w:hAnsi="Calibri"/>
      <w:sz w:val="22"/>
      <w:szCs w:val="22"/>
      <w:lang w:val="id-ID"/>
    </w:rPr>
  </w:style>
  <w:style w:type="paragraph" w:customStyle="1" w:styleId="default0">
    <w:name w:val="default"/>
    <w:basedOn w:val="Normal"/>
    <w:rsid w:val="003E40A1"/>
    <w:rPr>
      <w:rFonts w:ascii="Gulim" w:eastAsia="Gulim" w:hAnsi="Gulim" w:cs="Gulim"/>
      <w:lang w:eastAsia="ko-KR"/>
    </w:rPr>
  </w:style>
  <w:style w:type="paragraph" w:customStyle="1" w:styleId="NewPara">
    <w:name w:val="NewPara"/>
    <w:basedOn w:val="ListParagraph"/>
    <w:link w:val="NewParaChar"/>
    <w:qFormat/>
    <w:rsid w:val="00D22415"/>
    <w:pPr>
      <w:numPr>
        <w:numId w:val="9"/>
      </w:numPr>
      <w:spacing w:line="240" w:lineRule="auto"/>
      <w:contextualSpacing w:val="0"/>
    </w:pPr>
    <w:rPr>
      <w:rFonts w:ascii="Times New Roman" w:eastAsiaTheme="minorHAnsi" w:hAnsi="Times New Roman" w:cs="Akhbar MT"/>
      <w:szCs w:val="30"/>
      <w:lang w:val="en-GB"/>
    </w:rPr>
  </w:style>
  <w:style w:type="character" w:customStyle="1" w:styleId="NewParaChar">
    <w:name w:val="NewPara Char"/>
    <w:basedOn w:val="DefaultParagraphFont"/>
    <w:link w:val="NewPara"/>
    <w:rsid w:val="00D22415"/>
    <w:rPr>
      <w:rFonts w:eastAsiaTheme="minorHAnsi" w:cs="Akhbar MT"/>
      <w:sz w:val="22"/>
      <w:szCs w:val="30"/>
      <w:lang w:val="en-GB"/>
    </w:rPr>
  </w:style>
  <w:style w:type="paragraph" w:styleId="NoSpacing">
    <w:name w:val="No Spacing"/>
    <w:uiPriority w:val="1"/>
    <w:qFormat/>
    <w:rsid w:val="000362F2"/>
    <w:rPr>
      <w:rFonts w:eastAsiaTheme="minorHAnsi" w:cstheme="minorBidi"/>
      <w:sz w:val="24"/>
      <w:szCs w:val="22"/>
      <w:lang w:val="en-GB"/>
    </w:rPr>
  </w:style>
  <w:style w:type="paragraph" w:customStyle="1" w:styleId="BoxNewPara">
    <w:name w:val="Box NewPara"/>
    <w:basedOn w:val="ListParagraph"/>
    <w:link w:val="BoxNewParaChar"/>
    <w:qFormat/>
    <w:rsid w:val="00055BCF"/>
    <w:pPr>
      <w:numPr>
        <w:numId w:val="10"/>
      </w:numPr>
      <w:spacing w:before="120" w:after="0" w:line="240" w:lineRule="auto"/>
      <w:contextualSpacing w:val="0"/>
    </w:pPr>
    <w:rPr>
      <w:rFonts w:ascii="Times New Roman" w:hAnsi="Times New Roman" w:cs="Akhbar MT"/>
      <w:szCs w:val="30"/>
      <w:lang w:val="en-GB"/>
    </w:rPr>
  </w:style>
  <w:style w:type="character" w:customStyle="1" w:styleId="BoxNewParaChar">
    <w:name w:val="Box NewPara Char"/>
    <w:basedOn w:val="DefaultParagraphFont"/>
    <w:link w:val="BoxNewPara"/>
    <w:rsid w:val="00055BCF"/>
    <w:rPr>
      <w:rFonts w:eastAsia="Calibri" w:cs="Akhbar MT"/>
      <w:sz w:val="22"/>
      <w:szCs w:val="30"/>
      <w:lang w:val="en-GB"/>
    </w:rPr>
  </w:style>
  <w:style w:type="paragraph" w:customStyle="1" w:styleId="BulletList">
    <w:name w:val="Bullet List"/>
    <w:basedOn w:val="ListParagraph"/>
    <w:qFormat/>
    <w:rsid w:val="0009602B"/>
    <w:pPr>
      <w:numPr>
        <w:numId w:val="11"/>
      </w:numPr>
      <w:spacing w:before="120" w:after="0" w:line="240" w:lineRule="auto"/>
    </w:pPr>
    <w:rPr>
      <w:rFonts w:ascii="Times New Roman" w:hAnsi="Times New Roman" w:cs="Akhbar MT"/>
      <w:szCs w:val="30"/>
      <w:lang w:val="en-GB"/>
    </w:rPr>
  </w:style>
  <w:style w:type="paragraph" w:customStyle="1" w:styleId="BoxBulletList">
    <w:name w:val="Box Bullet List"/>
    <w:basedOn w:val="BulletList"/>
    <w:link w:val="BoxBulletListChar"/>
    <w:qFormat/>
    <w:rsid w:val="0009602B"/>
  </w:style>
  <w:style w:type="character" w:customStyle="1" w:styleId="BoxBulletListChar">
    <w:name w:val="Box Bullet List Char"/>
    <w:basedOn w:val="DefaultParagraphFont"/>
    <w:link w:val="BoxBulletList"/>
    <w:rsid w:val="0009602B"/>
    <w:rPr>
      <w:rFonts w:eastAsia="Calibri" w:cs="Akhbar MT"/>
      <w:sz w:val="22"/>
      <w:szCs w:val="30"/>
      <w:lang w:val="en-GB"/>
    </w:rPr>
  </w:style>
  <w:style w:type="character" w:styleId="CommentReference">
    <w:name w:val="annotation reference"/>
    <w:basedOn w:val="DefaultParagraphFont"/>
    <w:semiHidden/>
    <w:unhideWhenUsed/>
    <w:rsid w:val="00044008"/>
    <w:rPr>
      <w:sz w:val="16"/>
      <w:szCs w:val="16"/>
    </w:rPr>
  </w:style>
  <w:style w:type="paragraph" w:styleId="CommentText">
    <w:name w:val="annotation text"/>
    <w:basedOn w:val="Normal"/>
    <w:link w:val="CommentTextChar"/>
    <w:semiHidden/>
    <w:unhideWhenUsed/>
    <w:rsid w:val="00044008"/>
    <w:rPr>
      <w:sz w:val="20"/>
      <w:szCs w:val="20"/>
    </w:rPr>
  </w:style>
  <w:style w:type="character" w:customStyle="1" w:styleId="CommentTextChar">
    <w:name w:val="Comment Text Char"/>
    <w:basedOn w:val="DefaultParagraphFont"/>
    <w:link w:val="CommentText"/>
    <w:semiHidden/>
    <w:rsid w:val="00044008"/>
  </w:style>
  <w:style w:type="paragraph" w:styleId="CommentSubject">
    <w:name w:val="annotation subject"/>
    <w:basedOn w:val="CommentText"/>
    <w:next w:val="CommentText"/>
    <w:link w:val="CommentSubjectChar"/>
    <w:semiHidden/>
    <w:unhideWhenUsed/>
    <w:rsid w:val="00044008"/>
    <w:rPr>
      <w:b/>
      <w:bCs/>
    </w:rPr>
  </w:style>
  <w:style w:type="character" w:customStyle="1" w:styleId="CommentSubjectChar">
    <w:name w:val="Comment Subject Char"/>
    <w:basedOn w:val="CommentTextChar"/>
    <w:link w:val="CommentSubject"/>
    <w:semiHidden/>
    <w:rsid w:val="00044008"/>
    <w:rPr>
      <w:b/>
      <w:bCs/>
    </w:rPr>
  </w:style>
  <w:style w:type="paragraph" w:customStyle="1" w:styleId="2">
    <w:name w:val="标题2"/>
    <w:basedOn w:val="Heading2"/>
    <w:qFormat/>
    <w:rsid w:val="00874916"/>
    <w:pPr>
      <w:keepLines/>
      <w:widowControl w:val="0"/>
      <w:numPr>
        <w:ilvl w:val="0"/>
      </w:numPr>
      <w:pBdr>
        <w:top w:val="none" w:sz="0" w:space="0" w:color="auto"/>
        <w:bottom w:val="none" w:sz="0" w:space="0" w:color="auto"/>
      </w:pBdr>
      <w:shd w:val="clear" w:color="auto" w:fill="auto"/>
      <w:spacing w:before="120" w:afterLines="50" w:after="50" w:line="360" w:lineRule="auto"/>
      <w:jc w:val="both"/>
    </w:pPr>
    <w:rPr>
      <w:rFonts w:ascii="Times New Roman" w:eastAsiaTheme="majorEastAsia" w:hAnsi="Times New Roman" w:cstheme="majorBidi"/>
      <w:bCs/>
      <w:color w:val="auto"/>
      <w:kern w:val="2"/>
      <w:sz w:val="24"/>
      <w:szCs w:val="32"/>
      <w:lang w:eastAsia="zh-CN"/>
    </w:rPr>
  </w:style>
  <w:style w:type="paragraph" w:customStyle="1" w:styleId="3">
    <w:name w:val="标题3"/>
    <w:basedOn w:val="Heading3"/>
    <w:link w:val="3Char"/>
    <w:qFormat/>
    <w:rsid w:val="00874916"/>
    <w:pPr>
      <w:keepLines/>
      <w:widowControl w:val="0"/>
      <w:numPr>
        <w:ilvl w:val="0"/>
        <w:numId w:val="0"/>
      </w:numPr>
      <w:spacing w:after="120"/>
      <w:jc w:val="both"/>
    </w:pPr>
    <w:rPr>
      <w:rFonts w:ascii="SimSun" w:eastAsia="SimSun" w:hAnsi="SimSun" w:cs="SimSun"/>
      <w:i w:val="0"/>
      <w:color w:val="2F2F2F"/>
      <w:kern w:val="2"/>
      <w:sz w:val="24"/>
      <w:szCs w:val="21"/>
      <w:u w:val="none"/>
      <w:lang w:eastAsia="zh-CN"/>
    </w:rPr>
  </w:style>
  <w:style w:type="character" w:customStyle="1" w:styleId="3Char">
    <w:name w:val="标题3 Char"/>
    <w:basedOn w:val="Heading3Char"/>
    <w:link w:val="3"/>
    <w:rsid w:val="00874916"/>
    <w:rPr>
      <w:rFonts w:ascii="SimSun" w:eastAsia="SimSun" w:hAnsi="SimSun" w:cs="SimSun"/>
      <w:b/>
      <w:bCs/>
      <w:i/>
      <w:color w:val="2F2F2F"/>
      <w:kern w:val="28"/>
      <w:sz w:val="24"/>
      <w:szCs w:val="21"/>
      <w:u w:val="single"/>
      <w:lang w:eastAsia="zh-CN"/>
    </w:rPr>
  </w:style>
  <w:style w:type="character" w:customStyle="1" w:styleId="Heading3Char">
    <w:name w:val="Heading 3 Char"/>
    <w:basedOn w:val="DefaultParagraphFont"/>
    <w:link w:val="Heading3"/>
    <w:rsid w:val="00874916"/>
    <w:rPr>
      <w:b/>
      <w:i/>
      <w:color w:val="0000FF"/>
      <w:kern w:val="28"/>
      <w:sz w:val="28"/>
      <w:szCs w:val="24"/>
      <w:u w:val="single"/>
    </w:rPr>
  </w:style>
  <w:style w:type="character" w:customStyle="1" w:styleId="Heading2Char">
    <w:name w:val="Heading 2 Char"/>
    <w:basedOn w:val="DefaultParagraphFont"/>
    <w:link w:val="Heading2"/>
    <w:rsid w:val="00874916"/>
    <w:rPr>
      <w:rFonts w:ascii="Arial" w:hAnsi="Arial"/>
      <w:b/>
      <w:color w:val="0000FF"/>
      <w:kern w:val="28"/>
      <w:sz w:val="32"/>
      <w:szCs w:val="24"/>
      <w:shd w:val="pct10" w:color="auto" w:fill="FFFFFF"/>
    </w:rPr>
  </w:style>
  <w:style w:type="character" w:customStyle="1" w:styleId="BalloonTextChar">
    <w:name w:val="Balloon Text Char"/>
    <w:basedOn w:val="DefaultParagraphFont"/>
    <w:link w:val="BalloonText"/>
    <w:rsid w:val="00874916"/>
    <w:rPr>
      <w:rFonts w:ascii="Tahoma" w:hAnsi="Tahoma" w:cs="Tahoma"/>
      <w:sz w:val="16"/>
      <w:szCs w:val="16"/>
    </w:rPr>
  </w:style>
  <w:style w:type="paragraph" w:styleId="Title">
    <w:name w:val="Title"/>
    <w:basedOn w:val="Normal"/>
    <w:next w:val="Normal"/>
    <w:link w:val="TitleChar"/>
    <w:qFormat/>
    <w:rsid w:val="00874916"/>
    <w:pPr>
      <w:widowControl w:val="0"/>
      <w:spacing w:before="240" w:after="60"/>
      <w:jc w:val="center"/>
      <w:outlineLvl w:val="0"/>
    </w:pPr>
    <w:rPr>
      <w:rFonts w:asciiTheme="majorHAnsi" w:eastAsia="SimSun" w:hAnsiTheme="majorHAnsi" w:cstheme="majorBidi"/>
      <w:b/>
      <w:bCs/>
      <w:kern w:val="2"/>
      <w:sz w:val="32"/>
      <w:szCs w:val="32"/>
      <w:lang w:eastAsia="zh-CN"/>
    </w:rPr>
  </w:style>
  <w:style w:type="character" w:customStyle="1" w:styleId="TitleChar">
    <w:name w:val="Title Char"/>
    <w:basedOn w:val="DefaultParagraphFont"/>
    <w:link w:val="Title"/>
    <w:rsid w:val="00874916"/>
    <w:rPr>
      <w:rFonts w:asciiTheme="majorHAnsi" w:eastAsia="SimSun" w:hAnsiTheme="majorHAnsi" w:cstheme="majorBidi"/>
      <w:b/>
      <w:bCs/>
      <w:kern w:val="2"/>
      <w:sz w:val="32"/>
      <w:szCs w:val="32"/>
      <w:lang w:eastAsia="zh-CN"/>
    </w:rPr>
  </w:style>
  <w:style w:type="character" w:customStyle="1" w:styleId="fontstyle01">
    <w:name w:val="fontstyle01"/>
    <w:basedOn w:val="DefaultParagraphFont"/>
    <w:rsid w:val="00874916"/>
    <w:rPr>
      <w:rFonts w:ascii="TimesNewRoman" w:hAnsi="TimesNewRoman" w:hint="default"/>
      <w:b w:val="0"/>
      <w:bCs w:val="0"/>
      <w:i w:val="0"/>
      <w:iCs w:val="0"/>
      <w:color w:val="000000"/>
      <w:sz w:val="24"/>
      <w:szCs w:val="24"/>
    </w:rPr>
  </w:style>
  <w:style w:type="character" w:customStyle="1" w:styleId="HeaderChar">
    <w:name w:val="Header Char"/>
    <w:basedOn w:val="DefaultParagraphFont"/>
    <w:link w:val="Header"/>
    <w:rsid w:val="00874916"/>
    <w:rPr>
      <w:rFonts w:ascii="Abadi MT Condensed Extra Bold" w:hAnsi="Abadi MT Condensed Extra Bold"/>
      <w:color w:val="0000FF"/>
      <w:sz w:val="24"/>
      <w:szCs w:val="24"/>
      <w:shd w:val="pct15" w:color="auto" w:fill="auto"/>
    </w:rPr>
  </w:style>
  <w:style w:type="character" w:customStyle="1" w:styleId="FooterChar">
    <w:name w:val="Footer Char"/>
    <w:basedOn w:val="DefaultParagraphFont"/>
    <w:link w:val="Footer"/>
    <w:uiPriority w:val="99"/>
    <w:rsid w:val="00874916"/>
    <w:rPr>
      <w:rFonts w:ascii="Arial" w:hAnsi="Arial"/>
      <w:sz w:val="22"/>
      <w:szCs w:val="24"/>
    </w:rPr>
  </w:style>
  <w:style w:type="character" w:customStyle="1" w:styleId="FootnoteTextChar">
    <w:name w:val="Footnote Text Char"/>
    <w:basedOn w:val="DefaultParagraphFont"/>
    <w:link w:val="FootnoteText"/>
    <w:rsid w:val="0087491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08792">
      <w:bodyDiv w:val="1"/>
      <w:marLeft w:val="0"/>
      <w:marRight w:val="0"/>
      <w:marTop w:val="0"/>
      <w:marBottom w:val="0"/>
      <w:divBdr>
        <w:top w:val="none" w:sz="0" w:space="0" w:color="auto"/>
        <w:left w:val="none" w:sz="0" w:space="0" w:color="auto"/>
        <w:bottom w:val="none" w:sz="0" w:space="0" w:color="auto"/>
        <w:right w:val="none" w:sz="0" w:space="0" w:color="auto"/>
      </w:divBdr>
      <w:divsChild>
        <w:div w:id="786773007">
          <w:marLeft w:val="562"/>
          <w:marRight w:val="0"/>
          <w:marTop w:val="0"/>
          <w:marBottom w:val="0"/>
          <w:divBdr>
            <w:top w:val="none" w:sz="0" w:space="0" w:color="auto"/>
            <w:left w:val="none" w:sz="0" w:space="0" w:color="auto"/>
            <w:bottom w:val="none" w:sz="0" w:space="0" w:color="auto"/>
            <w:right w:val="none" w:sz="0" w:space="0" w:color="auto"/>
          </w:divBdr>
        </w:div>
        <w:div w:id="782722832">
          <w:marLeft w:val="562"/>
          <w:marRight w:val="0"/>
          <w:marTop w:val="0"/>
          <w:marBottom w:val="0"/>
          <w:divBdr>
            <w:top w:val="none" w:sz="0" w:space="0" w:color="auto"/>
            <w:left w:val="none" w:sz="0" w:space="0" w:color="auto"/>
            <w:bottom w:val="none" w:sz="0" w:space="0" w:color="auto"/>
            <w:right w:val="none" w:sz="0" w:space="0" w:color="auto"/>
          </w:divBdr>
        </w:div>
        <w:div w:id="243301608">
          <w:marLeft w:val="562"/>
          <w:marRight w:val="0"/>
          <w:marTop w:val="0"/>
          <w:marBottom w:val="0"/>
          <w:divBdr>
            <w:top w:val="none" w:sz="0" w:space="0" w:color="auto"/>
            <w:left w:val="none" w:sz="0" w:space="0" w:color="auto"/>
            <w:bottom w:val="none" w:sz="0" w:space="0" w:color="auto"/>
            <w:right w:val="none" w:sz="0" w:space="0" w:color="auto"/>
          </w:divBdr>
        </w:div>
        <w:div w:id="623192104">
          <w:marLeft w:val="562"/>
          <w:marRight w:val="0"/>
          <w:marTop w:val="0"/>
          <w:marBottom w:val="0"/>
          <w:divBdr>
            <w:top w:val="none" w:sz="0" w:space="0" w:color="auto"/>
            <w:left w:val="none" w:sz="0" w:space="0" w:color="auto"/>
            <w:bottom w:val="none" w:sz="0" w:space="0" w:color="auto"/>
            <w:right w:val="none" w:sz="0" w:space="0" w:color="auto"/>
          </w:divBdr>
        </w:div>
      </w:divsChild>
    </w:div>
    <w:div w:id="649403084">
      <w:bodyDiv w:val="1"/>
      <w:marLeft w:val="0"/>
      <w:marRight w:val="0"/>
      <w:marTop w:val="0"/>
      <w:marBottom w:val="0"/>
      <w:divBdr>
        <w:top w:val="none" w:sz="0" w:space="0" w:color="auto"/>
        <w:left w:val="none" w:sz="0" w:space="0" w:color="auto"/>
        <w:bottom w:val="none" w:sz="0" w:space="0" w:color="auto"/>
        <w:right w:val="none" w:sz="0" w:space="0" w:color="auto"/>
      </w:divBdr>
    </w:div>
    <w:div w:id="982390207">
      <w:bodyDiv w:val="1"/>
      <w:marLeft w:val="0"/>
      <w:marRight w:val="0"/>
      <w:marTop w:val="0"/>
      <w:marBottom w:val="0"/>
      <w:divBdr>
        <w:top w:val="none" w:sz="0" w:space="0" w:color="auto"/>
        <w:left w:val="none" w:sz="0" w:space="0" w:color="auto"/>
        <w:bottom w:val="none" w:sz="0" w:space="0" w:color="auto"/>
        <w:right w:val="none" w:sz="0" w:space="0" w:color="auto"/>
      </w:divBdr>
      <w:divsChild>
        <w:div w:id="930547681">
          <w:marLeft w:val="360"/>
          <w:marRight w:val="0"/>
          <w:marTop w:val="200"/>
          <w:marBottom w:val="0"/>
          <w:divBdr>
            <w:top w:val="none" w:sz="0" w:space="0" w:color="auto"/>
            <w:left w:val="none" w:sz="0" w:space="0" w:color="auto"/>
            <w:bottom w:val="none" w:sz="0" w:space="0" w:color="auto"/>
            <w:right w:val="none" w:sz="0" w:space="0" w:color="auto"/>
          </w:divBdr>
        </w:div>
        <w:div w:id="1917785166">
          <w:marLeft w:val="360"/>
          <w:marRight w:val="0"/>
          <w:marTop w:val="200"/>
          <w:marBottom w:val="0"/>
          <w:divBdr>
            <w:top w:val="none" w:sz="0" w:space="0" w:color="auto"/>
            <w:left w:val="none" w:sz="0" w:space="0" w:color="auto"/>
            <w:bottom w:val="none" w:sz="0" w:space="0" w:color="auto"/>
            <w:right w:val="none" w:sz="0" w:space="0" w:color="auto"/>
          </w:divBdr>
        </w:div>
        <w:div w:id="1869827340">
          <w:marLeft w:val="360"/>
          <w:marRight w:val="0"/>
          <w:marTop w:val="200"/>
          <w:marBottom w:val="0"/>
          <w:divBdr>
            <w:top w:val="none" w:sz="0" w:space="0" w:color="auto"/>
            <w:left w:val="none" w:sz="0" w:space="0" w:color="auto"/>
            <w:bottom w:val="none" w:sz="0" w:space="0" w:color="auto"/>
            <w:right w:val="none" w:sz="0" w:space="0" w:color="auto"/>
          </w:divBdr>
        </w:div>
        <w:div w:id="220337581">
          <w:marLeft w:val="360"/>
          <w:marRight w:val="0"/>
          <w:marTop w:val="200"/>
          <w:marBottom w:val="0"/>
          <w:divBdr>
            <w:top w:val="none" w:sz="0" w:space="0" w:color="auto"/>
            <w:left w:val="none" w:sz="0" w:space="0" w:color="auto"/>
            <w:bottom w:val="none" w:sz="0" w:space="0" w:color="auto"/>
            <w:right w:val="none" w:sz="0" w:space="0" w:color="auto"/>
          </w:divBdr>
        </w:div>
        <w:div w:id="280654227">
          <w:marLeft w:val="360"/>
          <w:marRight w:val="0"/>
          <w:marTop w:val="200"/>
          <w:marBottom w:val="0"/>
          <w:divBdr>
            <w:top w:val="none" w:sz="0" w:space="0" w:color="auto"/>
            <w:left w:val="none" w:sz="0" w:space="0" w:color="auto"/>
            <w:bottom w:val="none" w:sz="0" w:space="0" w:color="auto"/>
            <w:right w:val="none" w:sz="0" w:space="0" w:color="auto"/>
          </w:divBdr>
        </w:div>
      </w:divsChild>
    </w:div>
    <w:div w:id="1026098608">
      <w:bodyDiv w:val="1"/>
      <w:marLeft w:val="0"/>
      <w:marRight w:val="0"/>
      <w:marTop w:val="0"/>
      <w:marBottom w:val="0"/>
      <w:divBdr>
        <w:top w:val="none" w:sz="0" w:space="0" w:color="auto"/>
        <w:left w:val="none" w:sz="0" w:space="0" w:color="auto"/>
        <w:bottom w:val="none" w:sz="0" w:space="0" w:color="auto"/>
        <w:right w:val="none" w:sz="0" w:space="0" w:color="auto"/>
      </w:divBdr>
    </w:div>
    <w:div w:id="1162624419">
      <w:bodyDiv w:val="1"/>
      <w:marLeft w:val="0"/>
      <w:marRight w:val="0"/>
      <w:marTop w:val="0"/>
      <w:marBottom w:val="0"/>
      <w:divBdr>
        <w:top w:val="none" w:sz="0" w:space="0" w:color="auto"/>
        <w:left w:val="none" w:sz="0" w:space="0" w:color="auto"/>
        <w:bottom w:val="none" w:sz="0" w:space="0" w:color="auto"/>
        <w:right w:val="none" w:sz="0" w:space="0" w:color="auto"/>
      </w:divBdr>
      <w:divsChild>
        <w:div w:id="1617131832">
          <w:marLeft w:val="562"/>
          <w:marRight w:val="0"/>
          <w:marTop w:val="0"/>
          <w:marBottom w:val="0"/>
          <w:divBdr>
            <w:top w:val="none" w:sz="0" w:space="0" w:color="auto"/>
            <w:left w:val="none" w:sz="0" w:space="0" w:color="auto"/>
            <w:bottom w:val="none" w:sz="0" w:space="0" w:color="auto"/>
            <w:right w:val="none" w:sz="0" w:space="0" w:color="auto"/>
          </w:divBdr>
        </w:div>
        <w:div w:id="395979801">
          <w:marLeft w:val="562"/>
          <w:marRight w:val="0"/>
          <w:marTop w:val="0"/>
          <w:marBottom w:val="0"/>
          <w:divBdr>
            <w:top w:val="none" w:sz="0" w:space="0" w:color="auto"/>
            <w:left w:val="none" w:sz="0" w:space="0" w:color="auto"/>
            <w:bottom w:val="none" w:sz="0" w:space="0" w:color="auto"/>
            <w:right w:val="none" w:sz="0" w:space="0" w:color="auto"/>
          </w:divBdr>
        </w:div>
        <w:div w:id="502165508">
          <w:marLeft w:val="562"/>
          <w:marRight w:val="0"/>
          <w:marTop w:val="0"/>
          <w:marBottom w:val="0"/>
          <w:divBdr>
            <w:top w:val="none" w:sz="0" w:space="0" w:color="auto"/>
            <w:left w:val="none" w:sz="0" w:space="0" w:color="auto"/>
            <w:bottom w:val="none" w:sz="0" w:space="0" w:color="auto"/>
            <w:right w:val="none" w:sz="0" w:space="0" w:color="auto"/>
          </w:divBdr>
        </w:div>
        <w:div w:id="634525970">
          <w:marLeft w:val="562"/>
          <w:marRight w:val="0"/>
          <w:marTop w:val="0"/>
          <w:marBottom w:val="0"/>
          <w:divBdr>
            <w:top w:val="none" w:sz="0" w:space="0" w:color="auto"/>
            <w:left w:val="none" w:sz="0" w:space="0" w:color="auto"/>
            <w:bottom w:val="none" w:sz="0" w:space="0" w:color="auto"/>
            <w:right w:val="none" w:sz="0" w:space="0" w:color="auto"/>
          </w:divBdr>
        </w:div>
      </w:divsChild>
    </w:div>
    <w:div w:id="1450010583">
      <w:bodyDiv w:val="1"/>
      <w:marLeft w:val="0"/>
      <w:marRight w:val="0"/>
      <w:marTop w:val="0"/>
      <w:marBottom w:val="0"/>
      <w:divBdr>
        <w:top w:val="none" w:sz="0" w:space="0" w:color="auto"/>
        <w:left w:val="none" w:sz="0" w:space="0" w:color="auto"/>
        <w:bottom w:val="none" w:sz="0" w:space="0" w:color="auto"/>
        <w:right w:val="none" w:sz="0" w:space="0" w:color="auto"/>
      </w:divBdr>
    </w:div>
    <w:div w:id="18825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ian\Report%20Bas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2CB0-58E3-4C50-BF5D-F22D55FF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Basic.dot</Template>
  <TotalTime>44</TotalTime>
  <Pages>14</Pages>
  <Words>3730</Words>
  <Characters>20746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Free-Plan 3.0</vt:lpstr>
    </vt:vector>
  </TitlesOfParts>
  <Manager>Invest-Tech Limited, Dublin, Ireland</Manager>
  <Company>&lt;www.planware.org&gt;</Company>
  <LinksUpToDate>false</LinksUpToDate>
  <CharactersWithSpaces>24428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Free-Plan 3.0</dc:title>
  <dc:subject>Business Plan Template</dc:subject>
  <dc:creator>PlanWare</dc:creator>
  <cp:keywords>business plan, business planning, business planner</cp:keywords>
  <dc:description>Free-Plan © Copyright Invest-Tech Limited 1999-2006. Further info: &lt;info@planware.org&gt;. DO NOT REMOVE UNDER ANY CIRCUMSTANCES.</dc:description>
  <cp:lastModifiedBy>Brattlof, Margarita (EST)</cp:lastModifiedBy>
  <cp:revision>4</cp:revision>
  <cp:lastPrinted>2017-03-28T09:34:00Z</cp:lastPrinted>
  <dcterms:created xsi:type="dcterms:W3CDTF">2017-07-04T07:08:00Z</dcterms:created>
  <dcterms:modified xsi:type="dcterms:W3CDTF">2017-07-04T09:13:00Z</dcterms:modified>
  <cp:category>Small Business</cp:category>
</cp:coreProperties>
</file>