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620"/>
        <w:gridCol w:w="5169"/>
        <w:gridCol w:w="15"/>
        <w:gridCol w:w="2196"/>
        <w:gridCol w:w="5445"/>
        <w:gridCol w:w="15"/>
      </w:tblGrid>
      <w:tr w:rsidR="00BD550B" w:rsidRPr="00234D85" w:rsidTr="00DB6554">
        <w:trPr>
          <w:gridAfter w:val="1"/>
          <w:wAfter w:w="15" w:type="dxa"/>
          <w:cantSplit/>
          <w:tblHeader/>
        </w:trPr>
        <w:tc>
          <w:tcPr>
            <w:tcW w:w="7423" w:type="dxa"/>
            <w:gridSpan w:val="3"/>
            <w:vMerge w:val="restart"/>
            <w:tcBorders>
              <w:top w:val="single" w:sz="4" w:space="0" w:color="auto"/>
              <w:left w:val="single" w:sz="4" w:space="0" w:color="auto"/>
            </w:tcBorders>
            <w:shd w:val="pct15" w:color="000000" w:fill="FFFFFF"/>
            <w:vAlign w:val="center"/>
          </w:tcPr>
          <w:p w:rsidR="00BD550B" w:rsidRPr="00234D85" w:rsidRDefault="00463538">
            <w:pPr>
              <w:pStyle w:val="Ttulo1"/>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ESPECIFICACIONES TÉCNICAS REQUERIDAS</w:t>
            </w:r>
          </w:p>
        </w:tc>
        <w:tc>
          <w:tcPr>
            <w:tcW w:w="7656" w:type="dxa"/>
            <w:gridSpan w:val="3"/>
            <w:tcBorders>
              <w:top w:val="single" w:sz="4" w:space="0" w:color="auto"/>
              <w:right w:val="single" w:sz="4" w:space="0" w:color="auto"/>
            </w:tcBorders>
            <w:shd w:val="pct15" w:color="000000" w:fill="FFFFFF"/>
            <w:vAlign w:val="center"/>
          </w:tcPr>
          <w:p w:rsidR="00BD550B" w:rsidRPr="00234D85" w:rsidRDefault="00463538">
            <w:pPr>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ESPECIFICACIONES TÉCNICAS OFRECIDAS</w:t>
            </w:r>
          </w:p>
        </w:tc>
      </w:tr>
      <w:tr w:rsidR="00BD550B" w:rsidRPr="00040476" w:rsidTr="00DB6554">
        <w:trPr>
          <w:gridAfter w:val="1"/>
          <w:wAfter w:w="15" w:type="dxa"/>
          <w:cantSplit/>
          <w:tblHeader/>
        </w:trPr>
        <w:tc>
          <w:tcPr>
            <w:tcW w:w="7423" w:type="dxa"/>
            <w:gridSpan w:val="3"/>
            <w:vMerge/>
            <w:tcBorders>
              <w:left w:val="single" w:sz="4" w:space="0" w:color="auto"/>
              <w:bottom w:val="nil"/>
            </w:tcBorders>
            <w:shd w:val="clear" w:color="auto" w:fill="FFFFFF"/>
            <w:vAlign w:val="center"/>
          </w:tcPr>
          <w:p w:rsidR="00BD550B" w:rsidRPr="00234D85" w:rsidRDefault="00BD550B">
            <w:pPr>
              <w:rPr>
                <w:rFonts w:asciiTheme="majorHAnsi" w:hAnsiTheme="majorHAnsi" w:cstheme="majorHAnsi"/>
                <w:b/>
                <w:sz w:val="22"/>
                <w:szCs w:val="22"/>
                <w:lang w:val="es-ES_tradnl"/>
              </w:rPr>
            </w:pPr>
          </w:p>
        </w:tc>
        <w:tc>
          <w:tcPr>
            <w:tcW w:w="7656" w:type="dxa"/>
            <w:gridSpan w:val="3"/>
            <w:tcBorders>
              <w:bottom w:val="nil"/>
              <w:right w:val="single" w:sz="4" w:space="0" w:color="auto"/>
            </w:tcBorders>
            <w:shd w:val="clear" w:color="auto" w:fill="FFFFFF"/>
            <w:vAlign w:val="center"/>
          </w:tcPr>
          <w:p w:rsidR="00BD550B" w:rsidRPr="00234D85" w:rsidRDefault="005002DC" w:rsidP="00463538">
            <w:pPr>
              <w:jc w:val="center"/>
              <w:rPr>
                <w:rFonts w:asciiTheme="majorHAnsi" w:hAnsiTheme="majorHAnsi" w:cstheme="majorHAnsi"/>
                <w:b/>
                <w:sz w:val="22"/>
                <w:szCs w:val="22"/>
                <w:lang w:val="es-ES_tradnl"/>
              </w:rPr>
            </w:pPr>
            <w:r w:rsidRPr="00234D85">
              <w:rPr>
                <w:rFonts w:asciiTheme="majorHAnsi" w:hAnsiTheme="majorHAnsi" w:cstheme="majorHAnsi"/>
                <w:sz w:val="22"/>
                <w:szCs w:val="22"/>
                <w:lang w:val="es-ES_tradnl"/>
              </w:rPr>
              <w:t>P</w:t>
            </w:r>
            <w:r w:rsidR="00463538" w:rsidRPr="00234D85">
              <w:rPr>
                <w:rFonts w:asciiTheme="majorHAnsi" w:hAnsiTheme="majorHAnsi" w:cstheme="majorHAnsi"/>
                <w:sz w:val="22"/>
                <w:szCs w:val="22"/>
                <w:lang w:val="es-ES_tradnl"/>
              </w:rPr>
              <w:t>O</w:t>
            </w:r>
            <w:r w:rsidRPr="00234D85">
              <w:rPr>
                <w:rFonts w:asciiTheme="majorHAnsi" w:hAnsiTheme="majorHAnsi" w:cstheme="majorHAnsi"/>
                <w:sz w:val="22"/>
                <w:szCs w:val="22"/>
                <w:lang w:val="es-ES_tradnl"/>
              </w:rPr>
              <w:t>R</w:t>
            </w:r>
            <w:r w:rsidR="00463538" w:rsidRPr="00234D85">
              <w:rPr>
                <w:rFonts w:asciiTheme="majorHAnsi" w:hAnsiTheme="majorHAnsi" w:cstheme="majorHAnsi"/>
                <w:sz w:val="22"/>
                <w:szCs w:val="22"/>
                <w:lang w:val="es-ES_tradnl"/>
              </w:rPr>
              <w:t xml:space="preserve"> FAVOR, RELLENE </w:t>
            </w:r>
            <w:r w:rsidR="00463538" w:rsidRPr="00234D85">
              <w:rPr>
                <w:rFonts w:asciiTheme="majorHAnsi" w:hAnsiTheme="majorHAnsi" w:cstheme="majorHAnsi"/>
                <w:b/>
                <w:sz w:val="22"/>
                <w:szCs w:val="22"/>
                <w:u w:val="single"/>
                <w:lang w:val="es-ES_tradnl"/>
              </w:rPr>
              <w:t>TODOS LOS ESPACIOS</w:t>
            </w:r>
            <w:r w:rsidR="00463538" w:rsidRPr="00234D85">
              <w:rPr>
                <w:rFonts w:asciiTheme="majorHAnsi" w:hAnsiTheme="majorHAnsi" w:cstheme="majorHAnsi"/>
                <w:sz w:val="22"/>
                <w:szCs w:val="22"/>
                <w:lang w:val="es-ES_tradnl"/>
              </w:rPr>
              <w:t xml:space="preserve"> DEBAJO PARA DETALLAR EL PRODUCTO OFRECIDO PARA QUE </w:t>
            </w:r>
            <w:r w:rsidR="00463538" w:rsidRPr="00234D85">
              <w:rPr>
                <w:rFonts w:asciiTheme="majorHAnsi" w:hAnsiTheme="majorHAnsi" w:cstheme="majorHAnsi"/>
                <w:b/>
                <w:sz w:val="22"/>
                <w:szCs w:val="22"/>
                <w:u w:val="single"/>
                <w:lang w:val="es-ES_tradnl"/>
              </w:rPr>
              <w:t>LA OFERTA SEA CONSIDERADA CÓMO VÁLIDA</w:t>
            </w:r>
            <w:r w:rsidR="00463538" w:rsidRPr="00234D85">
              <w:rPr>
                <w:rFonts w:asciiTheme="majorHAnsi" w:hAnsiTheme="majorHAnsi" w:cstheme="majorHAnsi"/>
                <w:sz w:val="22"/>
                <w:szCs w:val="22"/>
                <w:lang w:val="es-ES_tradnl"/>
              </w:rPr>
              <w:t xml:space="preserve"> </w:t>
            </w:r>
          </w:p>
        </w:tc>
      </w:tr>
      <w:tr w:rsidR="00E63484" w:rsidRPr="00040476" w:rsidTr="00DB6554">
        <w:trPr>
          <w:gridAfter w:val="1"/>
          <w:wAfter w:w="15" w:type="dxa"/>
          <w:cantSplit/>
          <w:trHeight w:val="144"/>
        </w:trPr>
        <w:tc>
          <w:tcPr>
            <w:tcW w:w="2254" w:type="dxa"/>
            <w:gridSpan w:val="2"/>
            <w:tcBorders>
              <w:top w:val="single" w:sz="18" w:space="0" w:color="auto"/>
              <w:left w:val="single" w:sz="18" w:space="0" w:color="auto"/>
              <w:bottom w:val="single" w:sz="4" w:space="0" w:color="auto"/>
            </w:tcBorders>
            <w:shd w:val="clear" w:color="auto" w:fill="auto"/>
            <w:vAlign w:val="center"/>
          </w:tcPr>
          <w:p w:rsidR="00E63484" w:rsidRPr="00234D85" w:rsidRDefault="00E63484" w:rsidP="00E63484">
            <w:pPr>
              <w:jc w:val="center"/>
              <w:rPr>
                <w:rFonts w:asciiTheme="majorHAnsi" w:hAnsiTheme="majorHAnsi" w:cstheme="majorHAnsi"/>
                <w:b/>
                <w:sz w:val="22"/>
                <w:szCs w:val="22"/>
                <w:lang w:val="es-ES_tradnl"/>
              </w:rPr>
            </w:pPr>
            <w:proofErr w:type="spellStart"/>
            <w:r w:rsidRPr="00234D85">
              <w:rPr>
                <w:rFonts w:asciiTheme="majorHAnsi" w:hAnsiTheme="majorHAnsi" w:cstheme="majorHAnsi"/>
                <w:b/>
                <w:sz w:val="22"/>
                <w:szCs w:val="22"/>
                <w:lang w:val="es-ES_tradnl"/>
              </w:rPr>
              <w:t>Item</w:t>
            </w:r>
            <w:proofErr w:type="spellEnd"/>
          </w:p>
        </w:tc>
        <w:tc>
          <w:tcPr>
            <w:tcW w:w="5169" w:type="dxa"/>
            <w:tcBorders>
              <w:top w:val="single" w:sz="18" w:space="0" w:color="auto"/>
              <w:left w:val="single" w:sz="4" w:space="0" w:color="auto"/>
              <w:bottom w:val="single" w:sz="4" w:space="0" w:color="auto"/>
              <w:right w:val="single" w:sz="18" w:space="0" w:color="auto"/>
            </w:tcBorders>
            <w:shd w:val="clear" w:color="auto" w:fill="auto"/>
            <w:vAlign w:val="center"/>
          </w:tcPr>
          <w:p w:rsidR="00E63484" w:rsidRPr="00234D85" w:rsidRDefault="00463538" w:rsidP="00463538">
            <w:pPr>
              <w:spacing w:line="276" w:lineRule="auto"/>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 xml:space="preserve">Descripción y propósito del </w:t>
            </w:r>
            <w:proofErr w:type="spellStart"/>
            <w:r w:rsidRPr="00234D85">
              <w:rPr>
                <w:rFonts w:asciiTheme="majorHAnsi" w:hAnsiTheme="majorHAnsi" w:cstheme="majorHAnsi"/>
                <w:b/>
                <w:sz w:val="22"/>
                <w:szCs w:val="22"/>
                <w:lang w:val="es-ES_tradnl"/>
              </w:rPr>
              <w:t>item</w:t>
            </w:r>
            <w:proofErr w:type="spellEnd"/>
          </w:p>
        </w:tc>
        <w:tc>
          <w:tcPr>
            <w:tcW w:w="2211" w:type="dxa"/>
            <w:gridSpan w:val="2"/>
            <w:vMerge w:val="restart"/>
            <w:tcBorders>
              <w:left w:val="single" w:sz="18" w:space="0" w:color="auto"/>
            </w:tcBorders>
            <w:shd w:val="clear" w:color="auto" w:fill="auto"/>
            <w:vAlign w:val="center"/>
          </w:tcPr>
          <w:p w:rsidR="00E63484" w:rsidRPr="00234D85" w:rsidRDefault="00463538" w:rsidP="00463538">
            <w:pP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 xml:space="preserve">Marca y modelo del </w:t>
            </w:r>
            <w:r w:rsidR="00DB6554" w:rsidRPr="00234D85">
              <w:rPr>
                <w:rFonts w:asciiTheme="majorHAnsi" w:hAnsiTheme="majorHAnsi" w:cstheme="majorHAnsi"/>
                <w:b/>
                <w:sz w:val="22"/>
                <w:szCs w:val="22"/>
                <w:lang w:val="es-ES_tradnl"/>
              </w:rPr>
              <w:t>ítem</w:t>
            </w:r>
          </w:p>
        </w:tc>
        <w:tc>
          <w:tcPr>
            <w:tcW w:w="5445" w:type="dxa"/>
            <w:vMerge w:val="restart"/>
            <w:tcBorders>
              <w:right w:val="single" w:sz="4" w:space="0" w:color="auto"/>
            </w:tcBorders>
            <w:shd w:val="clear" w:color="auto" w:fill="auto"/>
            <w:vAlign w:val="center"/>
          </w:tcPr>
          <w:p w:rsidR="00E63484" w:rsidRPr="00234D85" w:rsidRDefault="00E63484">
            <w:pPr>
              <w:jc w:val="center"/>
              <w:rPr>
                <w:rFonts w:asciiTheme="majorHAnsi" w:hAnsiTheme="majorHAnsi" w:cstheme="majorHAnsi"/>
                <w:sz w:val="22"/>
                <w:szCs w:val="22"/>
                <w:lang w:val="es-ES_tradnl"/>
              </w:rPr>
            </w:pPr>
          </w:p>
        </w:tc>
      </w:tr>
      <w:tr w:rsidR="00E63484" w:rsidRPr="00040476" w:rsidTr="00DB6554">
        <w:trPr>
          <w:gridAfter w:val="1"/>
          <w:wAfter w:w="15" w:type="dxa"/>
          <w:cantSplit/>
          <w:trHeight w:val="867"/>
        </w:trPr>
        <w:tc>
          <w:tcPr>
            <w:tcW w:w="2254" w:type="dxa"/>
            <w:gridSpan w:val="2"/>
            <w:tcBorders>
              <w:left w:val="single" w:sz="18" w:space="0" w:color="auto"/>
              <w:bottom w:val="single" w:sz="18" w:space="0" w:color="auto"/>
            </w:tcBorders>
            <w:shd w:val="clear" w:color="auto" w:fill="auto"/>
            <w:vAlign w:val="center"/>
          </w:tcPr>
          <w:p w:rsidR="00E63484" w:rsidRPr="00234D85" w:rsidRDefault="005858F7" w:rsidP="008C62C9">
            <w:pPr>
              <w:jc w:val="center"/>
              <w:rPr>
                <w:rFonts w:asciiTheme="majorHAnsi" w:hAnsiTheme="majorHAnsi" w:cstheme="majorHAnsi"/>
                <w:b/>
                <w:sz w:val="22"/>
                <w:szCs w:val="22"/>
                <w:lang w:val="es-ES_tradnl"/>
              </w:rPr>
            </w:pPr>
            <w:r>
              <w:rPr>
                <w:rFonts w:asciiTheme="majorHAnsi" w:hAnsiTheme="majorHAnsi" w:cstheme="majorHAnsi"/>
                <w:b/>
                <w:sz w:val="22"/>
                <w:szCs w:val="22"/>
                <w:lang w:val="es-ES_tradnl"/>
              </w:rPr>
              <w:t>Trilladora de arroz</w:t>
            </w:r>
          </w:p>
        </w:tc>
        <w:tc>
          <w:tcPr>
            <w:tcW w:w="5169" w:type="dxa"/>
            <w:tcBorders>
              <w:left w:val="single" w:sz="4" w:space="0" w:color="auto"/>
              <w:bottom w:val="single" w:sz="18" w:space="0" w:color="auto"/>
              <w:right w:val="single" w:sz="18" w:space="0" w:color="auto"/>
            </w:tcBorders>
            <w:shd w:val="clear" w:color="auto" w:fill="auto"/>
            <w:vAlign w:val="center"/>
          </w:tcPr>
          <w:p w:rsidR="005858F7" w:rsidRDefault="005858F7" w:rsidP="005858F7">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Compra de </w:t>
            </w:r>
            <w:r w:rsidR="00040476">
              <w:rPr>
                <w:rFonts w:asciiTheme="majorHAnsi" w:hAnsiTheme="majorHAnsi" w:cstheme="majorHAnsi"/>
                <w:sz w:val="22"/>
                <w:szCs w:val="22"/>
                <w:lang w:val="es-ES_tradnl"/>
              </w:rPr>
              <w:t>Trilladora de Arroz</w:t>
            </w:r>
            <w:r>
              <w:rPr>
                <w:rFonts w:asciiTheme="majorHAnsi" w:hAnsiTheme="majorHAnsi" w:cstheme="majorHAnsi"/>
                <w:sz w:val="22"/>
                <w:szCs w:val="22"/>
                <w:lang w:val="es-ES_tradnl"/>
              </w:rPr>
              <w:t xml:space="preserve"> </w:t>
            </w:r>
            <w:bookmarkStart w:id="0" w:name="_GoBack"/>
            <w:bookmarkEnd w:id="0"/>
          </w:p>
          <w:p w:rsidR="00E63484" w:rsidRPr="00234D85" w:rsidRDefault="005858F7" w:rsidP="005858F7">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 xml:space="preserve"> incluye instalación y capacitación.</w:t>
            </w:r>
          </w:p>
        </w:tc>
        <w:tc>
          <w:tcPr>
            <w:tcW w:w="2211" w:type="dxa"/>
            <w:gridSpan w:val="2"/>
            <w:vMerge/>
            <w:tcBorders>
              <w:left w:val="single" w:sz="18" w:space="0" w:color="auto"/>
            </w:tcBorders>
            <w:shd w:val="clear" w:color="auto" w:fill="auto"/>
            <w:vAlign w:val="center"/>
          </w:tcPr>
          <w:p w:rsidR="00E63484" w:rsidRPr="00234D85" w:rsidRDefault="00E63484" w:rsidP="00E63484">
            <w:pPr>
              <w:rPr>
                <w:rFonts w:asciiTheme="majorHAnsi" w:hAnsiTheme="majorHAnsi" w:cstheme="majorHAnsi"/>
                <w:b/>
                <w:sz w:val="22"/>
                <w:szCs w:val="22"/>
                <w:lang w:val="es-ES_tradnl"/>
              </w:rPr>
            </w:pPr>
          </w:p>
        </w:tc>
        <w:tc>
          <w:tcPr>
            <w:tcW w:w="5445" w:type="dxa"/>
            <w:vMerge/>
            <w:tcBorders>
              <w:right w:val="single" w:sz="4" w:space="0" w:color="auto"/>
            </w:tcBorders>
            <w:shd w:val="clear" w:color="auto" w:fill="auto"/>
            <w:vAlign w:val="center"/>
          </w:tcPr>
          <w:p w:rsidR="00E63484" w:rsidRPr="00234D85" w:rsidRDefault="00E63484">
            <w:pPr>
              <w:jc w:val="center"/>
              <w:rPr>
                <w:rFonts w:asciiTheme="majorHAnsi" w:hAnsiTheme="majorHAnsi" w:cstheme="majorHAnsi"/>
                <w:sz w:val="22"/>
                <w:szCs w:val="22"/>
                <w:lang w:val="es-ES_tradnl"/>
              </w:rPr>
            </w:pPr>
          </w:p>
        </w:tc>
      </w:tr>
      <w:tr w:rsidR="005F1E8E" w:rsidRPr="00234D85" w:rsidTr="00DB6554">
        <w:trPr>
          <w:gridAfter w:val="1"/>
          <w:wAfter w:w="15" w:type="dxa"/>
          <w:cantSplit/>
          <w:trHeight w:val="328"/>
        </w:trPr>
        <w:tc>
          <w:tcPr>
            <w:tcW w:w="2254" w:type="dxa"/>
            <w:gridSpan w:val="2"/>
            <w:tcBorders>
              <w:top w:val="single" w:sz="18" w:space="0" w:color="auto"/>
              <w:left w:val="single" w:sz="18" w:space="0" w:color="auto"/>
            </w:tcBorders>
            <w:shd w:val="clear" w:color="auto" w:fill="auto"/>
            <w:vAlign w:val="center"/>
          </w:tcPr>
          <w:p w:rsidR="005F1E8E" w:rsidRPr="00234D85" w:rsidRDefault="00463538" w:rsidP="00E63484">
            <w:pPr>
              <w:jc w:val="center"/>
              <w:rPr>
                <w:rFonts w:asciiTheme="majorHAnsi" w:hAnsiTheme="majorHAnsi" w:cstheme="majorHAnsi"/>
                <w:sz w:val="22"/>
                <w:szCs w:val="22"/>
                <w:lang w:val="es-ES_tradnl"/>
              </w:rPr>
            </w:pPr>
            <w:r w:rsidRPr="00234D85">
              <w:rPr>
                <w:rFonts w:asciiTheme="majorHAnsi" w:hAnsiTheme="majorHAnsi" w:cstheme="majorHAnsi"/>
                <w:b/>
                <w:sz w:val="22"/>
                <w:szCs w:val="22"/>
                <w:lang w:val="es-ES_tradnl"/>
              </w:rPr>
              <w:t>Unidad</w:t>
            </w:r>
          </w:p>
        </w:tc>
        <w:tc>
          <w:tcPr>
            <w:tcW w:w="5169" w:type="dxa"/>
            <w:tcBorders>
              <w:top w:val="single" w:sz="18" w:space="0" w:color="auto"/>
              <w:left w:val="single" w:sz="4" w:space="0" w:color="auto"/>
              <w:right w:val="single" w:sz="18" w:space="0" w:color="auto"/>
            </w:tcBorders>
            <w:shd w:val="clear" w:color="auto" w:fill="auto"/>
            <w:vAlign w:val="center"/>
          </w:tcPr>
          <w:p w:rsidR="005F1E8E" w:rsidRPr="00234D85" w:rsidRDefault="005F1E8E" w:rsidP="0048567B">
            <w:pPr>
              <w:jc w:val="center"/>
              <w:rPr>
                <w:rFonts w:asciiTheme="majorHAnsi" w:hAnsiTheme="majorHAnsi" w:cstheme="majorHAnsi"/>
                <w:b/>
                <w:sz w:val="22"/>
                <w:szCs w:val="22"/>
                <w:lang w:val="es-ES_tradnl"/>
              </w:rPr>
            </w:pPr>
          </w:p>
        </w:tc>
        <w:tc>
          <w:tcPr>
            <w:tcW w:w="2211" w:type="dxa"/>
            <w:gridSpan w:val="2"/>
            <w:vMerge/>
            <w:tcBorders>
              <w:left w:val="single" w:sz="18" w:space="0" w:color="auto"/>
            </w:tcBorders>
            <w:shd w:val="clear" w:color="auto" w:fill="auto"/>
            <w:vAlign w:val="center"/>
          </w:tcPr>
          <w:p w:rsidR="005F1E8E" w:rsidRPr="00234D85" w:rsidRDefault="005F1E8E" w:rsidP="00E63484">
            <w:pPr>
              <w:rPr>
                <w:rFonts w:asciiTheme="majorHAnsi" w:hAnsiTheme="majorHAnsi" w:cstheme="majorHAnsi"/>
                <w:b/>
                <w:sz w:val="22"/>
                <w:szCs w:val="22"/>
                <w:lang w:val="es-ES_tradnl"/>
              </w:rPr>
            </w:pPr>
          </w:p>
        </w:tc>
        <w:tc>
          <w:tcPr>
            <w:tcW w:w="5445" w:type="dxa"/>
            <w:vMerge/>
            <w:tcBorders>
              <w:right w:val="single" w:sz="4" w:space="0" w:color="auto"/>
            </w:tcBorders>
            <w:shd w:val="clear" w:color="auto" w:fill="auto"/>
            <w:vAlign w:val="center"/>
          </w:tcPr>
          <w:p w:rsidR="005F1E8E" w:rsidRPr="00234D85" w:rsidRDefault="005F1E8E">
            <w:pPr>
              <w:jc w:val="center"/>
              <w:rPr>
                <w:rFonts w:asciiTheme="majorHAnsi" w:hAnsiTheme="majorHAnsi" w:cstheme="majorHAnsi"/>
                <w:sz w:val="22"/>
                <w:szCs w:val="22"/>
                <w:lang w:val="es-ES_tradnl"/>
              </w:rPr>
            </w:pPr>
          </w:p>
        </w:tc>
      </w:tr>
      <w:tr w:rsidR="005F1E8E" w:rsidRPr="00040476" w:rsidTr="00DB6554">
        <w:trPr>
          <w:gridAfter w:val="1"/>
          <w:wAfter w:w="15" w:type="dxa"/>
          <w:cantSplit/>
          <w:trHeight w:val="315"/>
        </w:trPr>
        <w:tc>
          <w:tcPr>
            <w:tcW w:w="2254"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5F1E8E" w:rsidRPr="00234D85" w:rsidRDefault="00463538" w:rsidP="00463538">
            <w:pPr>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 xml:space="preserve">Cantidad de </w:t>
            </w:r>
            <w:r w:rsidR="00DB6554" w:rsidRPr="00234D85">
              <w:rPr>
                <w:rFonts w:asciiTheme="majorHAnsi" w:hAnsiTheme="majorHAnsi" w:cstheme="majorHAnsi"/>
                <w:b/>
                <w:sz w:val="22"/>
                <w:szCs w:val="22"/>
                <w:lang w:val="es-ES_tradnl"/>
              </w:rPr>
              <w:t>ítems</w:t>
            </w:r>
            <w:r w:rsidRPr="00234D85">
              <w:rPr>
                <w:rFonts w:asciiTheme="majorHAnsi" w:hAnsiTheme="majorHAnsi" w:cstheme="majorHAnsi"/>
                <w:b/>
                <w:sz w:val="22"/>
                <w:szCs w:val="22"/>
                <w:lang w:val="es-ES_tradnl"/>
              </w:rPr>
              <w:t xml:space="preserve"> requeridos</w:t>
            </w:r>
          </w:p>
        </w:tc>
        <w:tc>
          <w:tcPr>
            <w:tcW w:w="5169" w:type="dxa"/>
            <w:tcBorders>
              <w:top w:val="single" w:sz="4" w:space="0" w:color="auto"/>
              <w:left w:val="single" w:sz="4" w:space="0" w:color="auto"/>
              <w:bottom w:val="single" w:sz="4" w:space="0" w:color="auto"/>
              <w:right w:val="single" w:sz="18" w:space="0" w:color="auto"/>
            </w:tcBorders>
            <w:shd w:val="clear" w:color="auto" w:fill="auto"/>
            <w:vAlign w:val="center"/>
          </w:tcPr>
          <w:p w:rsidR="005F1E8E" w:rsidRPr="00234D85" w:rsidRDefault="00133944" w:rsidP="00E63484">
            <w:pPr>
              <w:jc w:val="center"/>
              <w:rPr>
                <w:rFonts w:asciiTheme="majorHAnsi" w:hAnsiTheme="majorHAnsi" w:cstheme="majorHAnsi"/>
                <w:b/>
                <w:sz w:val="22"/>
                <w:szCs w:val="22"/>
                <w:lang w:val="es-ES_tradnl"/>
              </w:rPr>
            </w:pPr>
            <w:r>
              <w:rPr>
                <w:rFonts w:asciiTheme="majorHAnsi" w:hAnsiTheme="majorHAnsi" w:cstheme="majorHAnsi"/>
                <w:b/>
                <w:sz w:val="22"/>
                <w:szCs w:val="22"/>
                <w:lang w:val="es-ES_tradnl"/>
              </w:rPr>
              <w:t>1</w:t>
            </w:r>
          </w:p>
        </w:tc>
        <w:tc>
          <w:tcPr>
            <w:tcW w:w="2211" w:type="dxa"/>
            <w:gridSpan w:val="2"/>
            <w:vMerge w:val="restart"/>
            <w:tcBorders>
              <w:top w:val="nil"/>
              <w:left w:val="single" w:sz="18" w:space="0" w:color="auto"/>
            </w:tcBorders>
            <w:shd w:val="clear" w:color="auto" w:fill="auto"/>
            <w:vAlign w:val="center"/>
          </w:tcPr>
          <w:p w:rsidR="005F1E8E" w:rsidRPr="00234D85" w:rsidRDefault="00463538" w:rsidP="00463538">
            <w:pP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 xml:space="preserve">Nombre y dirección del fabricante del </w:t>
            </w:r>
            <w:r w:rsidR="00DB6554" w:rsidRPr="00234D85">
              <w:rPr>
                <w:rFonts w:asciiTheme="majorHAnsi" w:hAnsiTheme="majorHAnsi" w:cstheme="majorHAnsi"/>
                <w:b/>
                <w:sz w:val="22"/>
                <w:szCs w:val="22"/>
                <w:lang w:val="es-ES_tradnl"/>
              </w:rPr>
              <w:t>ítem</w:t>
            </w:r>
          </w:p>
        </w:tc>
        <w:tc>
          <w:tcPr>
            <w:tcW w:w="5445" w:type="dxa"/>
            <w:vMerge w:val="restart"/>
            <w:tcBorders>
              <w:top w:val="nil"/>
              <w:right w:val="single" w:sz="4" w:space="0" w:color="auto"/>
            </w:tcBorders>
            <w:shd w:val="clear" w:color="auto" w:fill="auto"/>
            <w:vAlign w:val="center"/>
          </w:tcPr>
          <w:p w:rsidR="005F1E8E" w:rsidRPr="00234D85" w:rsidRDefault="005F1E8E" w:rsidP="00E63484">
            <w:pPr>
              <w:rPr>
                <w:rFonts w:asciiTheme="majorHAnsi" w:hAnsiTheme="majorHAnsi" w:cstheme="majorHAnsi"/>
                <w:b/>
                <w:sz w:val="22"/>
                <w:szCs w:val="22"/>
                <w:lang w:val="es-ES_tradnl"/>
              </w:rPr>
            </w:pPr>
          </w:p>
        </w:tc>
      </w:tr>
      <w:tr w:rsidR="005F1E8E" w:rsidRPr="00234D85" w:rsidTr="00DB6554">
        <w:trPr>
          <w:gridAfter w:val="1"/>
          <w:wAfter w:w="15" w:type="dxa"/>
          <w:cantSplit/>
          <w:trHeight w:val="315"/>
        </w:trPr>
        <w:tc>
          <w:tcPr>
            <w:tcW w:w="2254"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5F1E8E" w:rsidRPr="00234D85" w:rsidRDefault="00463538" w:rsidP="00E63484">
            <w:pPr>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País</w:t>
            </w:r>
          </w:p>
        </w:tc>
        <w:tc>
          <w:tcPr>
            <w:tcW w:w="5169" w:type="dxa"/>
            <w:tcBorders>
              <w:top w:val="single" w:sz="18" w:space="0" w:color="auto"/>
              <w:left w:val="single" w:sz="4" w:space="0" w:color="auto"/>
              <w:bottom w:val="single" w:sz="4" w:space="0" w:color="auto"/>
              <w:right w:val="single" w:sz="18" w:space="0" w:color="auto"/>
            </w:tcBorders>
            <w:shd w:val="clear" w:color="auto" w:fill="auto"/>
            <w:vAlign w:val="center"/>
          </w:tcPr>
          <w:p w:rsidR="005F1E8E" w:rsidRPr="00234D85" w:rsidRDefault="00463538" w:rsidP="00E63484">
            <w:pPr>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Código de Proyecto</w:t>
            </w:r>
          </w:p>
        </w:tc>
        <w:tc>
          <w:tcPr>
            <w:tcW w:w="2211" w:type="dxa"/>
            <w:gridSpan w:val="2"/>
            <w:vMerge/>
            <w:tcBorders>
              <w:left w:val="single" w:sz="18" w:space="0" w:color="auto"/>
            </w:tcBorders>
            <w:shd w:val="clear" w:color="auto" w:fill="auto"/>
            <w:vAlign w:val="center"/>
          </w:tcPr>
          <w:p w:rsidR="005F1E8E" w:rsidRPr="00234D85" w:rsidRDefault="005F1E8E" w:rsidP="00E63484">
            <w:pPr>
              <w:rPr>
                <w:rFonts w:asciiTheme="majorHAnsi" w:hAnsiTheme="majorHAnsi" w:cstheme="majorHAnsi"/>
                <w:b/>
                <w:sz w:val="22"/>
                <w:szCs w:val="22"/>
                <w:lang w:val="es-ES_tradnl"/>
              </w:rPr>
            </w:pPr>
          </w:p>
        </w:tc>
        <w:tc>
          <w:tcPr>
            <w:tcW w:w="5445" w:type="dxa"/>
            <w:vMerge/>
            <w:tcBorders>
              <w:right w:val="single" w:sz="4" w:space="0" w:color="auto"/>
            </w:tcBorders>
            <w:shd w:val="clear" w:color="auto" w:fill="auto"/>
            <w:vAlign w:val="center"/>
          </w:tcPr>
          <w:p w:rsidR="005F1E8E" w:rsidRPr="00234D85" w:rsidRDefault="005F1E8E" w:rsidP="00E63484">
            <w:pPr>
              <w:rPr>
                <w:rFonts w:asciiTheme="majorHAnsi" w:hAnsiTheme="majorHAnsi" w:cstheme="majorHAnsi"/>
                <w:b/>
                <w:sz w:val="22"/>
                <w:szCs w:val="22"/>
                <w:lang w:val="es-ES_tradnl"/>
              </w:rPr>
            </w:pPr>
          </w:p>
        </w:tc>
      </w:tr>
      <w:tr w:rsidR="005F1E8E" w:rsidRPr="00234D85" w:rsidTr="00DB6554">
        <w:trPr>
          <w:gridAfter w:val="1"/>
          <w:wAfter w:w="15" w:type="dxa"/>
          <w:cantSplit/>
          <w:trHeight w:val="622"/>
        </w:trPr>
        <w:tc>
          <w:tcPr>
            <w:tcW w:w="2254" w:type="dxa"/>
            <w:gridSpan w:val="2"/>
            <w:tcBorders>
              <w:left w:val="single" w:sz="18" w:space="0" w:color="auto"/>
              <w:bottom w:val="single" w:sz="4" w:space="0" w:color="auto"/>
            </w:tcBorders>
            <w:shd w:val="clear" w:color="auto" w:fill="auto"/>
            <w:vAlign w:val="center"/>
          </w:tcPr>
          <w:p w:rsidR="005F1E8E" w:rsidRPr="00234D85" w:rsidRDefault="00A13ED9" w:rsidP="00E63484">
            <w:pPr>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Colombia</w:t>
            </w:r>
          </w:p>
        </w:tc>
        <w:tc>
          <w:tcPr>
            <w:tcW w:w="5169" w:type="dxa"/>
            <w:tcBorders>
              <w:left w:val="single" w:sz="4" w:space="0" w:color="auto"/>
              <w:bottom w:val="single" w:sz="4" w:space="0" w:color="auto"/>
              <w:right w:val="single" w:sz="18" w:space="0" w:color="auto"/>
            </w:tcBorders>
            <w:shd w:val="clear" w:color="auto" w:fill="auto"/>
            <w:vAlign w:val="center"/>
          </w:tcPr>
          <w:p w:rsidR="005F1E8E" w:rsidRPr="00234D85" w:rsidRDefault="00A13ED9" w:rsidP="00985E08">
            <w:pPr>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UTF/COL/0</w:t>
            </w:r>
            <w:r w:rsidR="00985E08" w:rsidRPr="00234D85">
              <w:rPr>
                <w:rFonts w:asciiTheme="majorHAnsi" w:hAnsiTheme="majorHAnsi" w:cstheme="majorHAnsi"/>
                <w:sz w:val="22"/>
                <w:szCs w:val="22"/>
                <w:lang w:val="es-ES_tradnl"/>
              </w:rPr>
              <w:t>8</w:t>
            </w:r>
            <w:r w:rsidRPr="00234D85">
              <w:rPr>
                <w:rFonts w:asciiTheme="majorHAnsi" w:hAnsiTheme="majorHAnsi" w:cstheme="majorHAnsi"/>
                <w:sz w:val="22"/>
                <w:szCs w:val="22"/>
                <w:lang w:val="es-ES_tradnl"/>
              </w:rPr>
              <w:t>3/COL</w:t>
            </w:r>
          </w:p>
        </w:tc>
        <w:tc>
          <w:tcPr>
            <w:tcW w:w="2211" w:type="dxa"/>
            <w:gridSpan w:val="2"/>
            <w:vMerge/>
            <w:tcBorders>
              <w:left w:val="single" w:sz="18" w:space="0" w:color="auto"/>
              <w:bottom w:val="single" w:sz="4" w:space="0" w:color="auto"/>
            </w:tcBorders>
            <w:shd w:val="clear" w:color="auto" w:fill="auto"/>
            <w:vAlign w:val="center"/>
          </w:tcPr>
          <w:p w:rsidR="005F1E8E" w:rsidRPr="00234D85" w:rsidRDefault="005F1E8E" w:rsidP="00E63484">
            <w:pPr>
              <w:rPr>
                <w:rFonts w:asciiTheme="majorHAnsi" w:hAnsiTheme="majorHAnsi" w:cstheme="majorHAnsi"/>
                <w:b/>
                <w:sz w:val="22"/>
                <w:szCs w:val="22"/>
                <w:lang w:val="es-ES_tradnl"/>
              </w:rPr>
            </w:pPr>
          </w:p>
        </w:tc>
        <w:tc>
          <w:tcPr>
            <w:tcW w:w="5445" w:type="dxa"/>
            <w:vMerge/>
            <w:tcBorders>
              <w:bottom w:val="single" w:sz="4" w:space="0" w:color="auto"/>
              <w:right w:val="single" w:sz="4" w:space="0" w:color="auto"/>
            </w:tcBorders>
            <w:shd w:val="clear" w:color="auto" w:fill="auto"/>
            <w:vAlign w:val="center"/>
          </w:tcPr>
          <w:p w:rsidR="005F1E8E" w:rsidRPr="00234D85" w:rsidRDefault="005F1E8E" w:rsidP="00E63484">
            <w:pPr>
              <w:rPr>
                <w:rFonts w:asciiTheme="majorHAnsi" w:hAnsiTheme="majorHAnsi" w:cstheme="majorHAnsi"/>
                <w:b/>
                <w:sz w:val="22"/>
                <w:szCs w:val="22"/>
                <w:lang w:val="es-ES_tradnl"/>
              </w:rPr>
            </w:pPr>
          </w:p>
        </w:tc>
      </w:tr>
      <w:tr w:rsidR="00E63484" w:rsidRPr="00234D85" w:rsidTr="00DB6554">
        <w:trPr>
          <w:cantSplit/>
        </w:trPr>
        <w:tc>
          <w:tcPr>
            <w:tcW w:w="634" w:type="dxa"/>
            <w:tcBorders>
              <w:top w:val="single" w:sz="18" w:space="0" w:color="auto"/>
              <w:left w:val="single" w:sz="4" w:space="0" w:color="auto"/>
              <w:bottom w:val="single" w:sz="4" w:space="0" w:color="auto"/>
              <w:right w:val="single" w:sz="4" w:space="0" w:color="auto"/>
            </w:tcBorders>
            <w:shd w:val="pct15" w:color="000000" w:fill="FFFFFF"/>
            <w:vAlign w:val="center"/>
          </w:tcPr>
          <w:p w:rsidR="00E63484" w:rsidRPr="00234D85" w:rsidRDefault="00E63484" w:rsidP="00E63484">
            <w:pPr>
              <w:pStyle w:val="Encabezado"/>
              <w:tabs>
                <w:tab w:val="clear" w:pos="4536"/>
                <w:tab w:val="clear" w:pos="9072"/>
              </w:tabs>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1.0.</w:t>
            </w:r>
          </w:p>
        </w:tc>
        <w:tc>
          <w:tcPr>
            <w:tcW w:w="6804" w:type="dxa"/>
            <w:gridSpan w:val="3"/>
            <w:tcBorders>
              <w:top w:val="single" w:sz="18" w:space="0" w:color="auto"/>
              <w:left w:val="single" w:sz="4" w:space="0" w:color="auto"/>
              <w:bottom w:val="single" w:sz="4" w:space="0" w:color="auto"/>
              <w:right w:val="single" w:sz="4" w:space="0" w:color="auto"/>
            </w:tcBorders>
            <w:shd w:val="pct15" w:color="000000" w:fill="FFFFFF"/>
            <w:vAlign w:val="center"/>
          </w:tcPr>
          <w:p w:rsidR="00E63484" w:rsidRPr="00234D85" w:rsidRDefault="00463538" w:rsidP="00E63484">
            <w:pPr>
              <w:pStyle w:val="Encabezado"/>
              <w:tabs>
                <w:tab w:val="clear" w:pos="4536"/>
                <w:tab w:val="clear" w:pos="9072"/>
              </w:tabs>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Especificaciones técnicas</w:t>
            </w:r>
            <w:r w:rsidR="00E63484" w:rsidRPr="00234D85">
              <w:rPr>
                <w:rFonts w:asciiTheme="majorHAnsi" w:hAnsiTheme="majorHAnsi" w:cstheme="majorHAnsi"/>
                <w:b/>
                <w:sz w:val="22"/>
                <w:szCs w:val="22"/>
                <w:lang w:val="es-ES_tradnl"/>
              </w:rPr>
              <w:t>:                                                         General</w:t>
            </w:r>
          </w:p>
        </w:tc>
        <w:tc>
          <w:tcPr>
            <w:tcW w:w="7656"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E63484" w:rsidRPr="00234D85" w:rsidRDefault="00E63484" w:rsidP="00E63484">
            <w:pPr>
              <w:jc w:val="center"/>
              <w:rPr>
                <w:rFonts w:asciiTheme="majorHAnsi" w:hAnsiTheme="majorHAnsi" w:cstheme="majorHAnsi"/>
                <w:b/>
                <w:sz w:val="22"/>
                <w:szCs w:val="22"/>
                <w:lang w:val="es-ES_tradnl"/>
              </w:rPr>
            </w:pPr>
          </w:p>
        </w:tc>
      </w:tr>
      <w:tr w:rsidR="00234D85" w:rsidRPr="00040476" w:rsidTr="007704EA">
        <w:trPr>
          <w:cantSplit/>
        </w:trPr>
        <w:tc>
          <w:tcPr>
            <w:tcW w:w="634" w:type="dxa"/>
            <w:tcBorders>
              <w:top w:val="single" w:sz="4" w:space="0" w:color="auto"/>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1.1</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133944" w:rsidRDefault="00133944" w:rsidP="00133944">
            <w:pPr>
              <w:pStyle w:val="Encabezado"/>
              <w:tabs>
                <w:tab w:val="clear" w:pos="4536"/>
                <w:tab w:val="clear" w:pos="9072"/>
              </w:tabs>
              <w:rPr>
                <w:rFonts w:asciiTheme="majorHAnsi" w:hAnsiTheme="majorHAnsi" w:cstheme="majorHAnsi"/>
                <w:sz w:val="22"/>
                <w:szCs w:val="22"/>
                <w:lang w:val="es-CO"/>
              </w:rPr>
            </w:pPr>
            <w:r>
              <w:rPr>
                <w:rFonts w:asciiTheme="majorHAnsi" w:hAnsiTheme="majorHAnsi" w:cstheme="majorHAnsi"/>
                <w:sz w:val="22"/>
                <w:szCs w:val="22"/>
                <w:lang w:val="es-ES"/>
              </w:rPr>
              <w:t xml:space="preserve">Modelo: MAC 400 Marcas sugeridas </w:t>
            </w:r>
            <w:proofErr w:type="spellStart"/>
            <w:r>
              <w:rPr>
                <w:rFonts w:asciiTheme="majorHAnsi" w:hAnsiTheme="majorHAnsi" w:cstheme="majorHAnsi"/>
                <w:sz w:val="22"/>
                <w:szCs w:val="22"/>
                <w:lang w:val="es-ES"/>
              </w:rPr>
              <w:t>Super</w:t>
            </w:r>
            <w:proofErr w:type="spellEnd"/>
            <w:r>
              <w:rPr>
                <w:rFonts w:asciiTheme="majorHAnsi" w:hAnsiTheme="majorHAnsi" w:cstheme="majorHAnsi"/>
                <w:sz w:val="22"/>
                <w:szCs w:val="22"/>
                <w:lang w:val="es-ES"/>
              </w:rPr>
              <w:t xml:space="preserve"> </w:t>
            </w:r>
            <w:proofErr w:type="spellStart"/>
            <w:r>
              <w:rPr>
                <w:rFonts w:asciiTheme="majorHAnsi" w:hAnsiTheme="majorHAnsi" w:cstheme="majorHAnsi"/>
                <w:sz w:val="22"/>
                <w:szCs w:val="22"/>
                <w:lang w:val="es-ES"/>
              </w:rPr>
              <w:t>Brix</w:t>
            </w:r>
            <w:proofErr w:type="spellEnd"/>
            <w:r>
              <w:rPr>
                <w:rFonts w:asciiTheme="majorHAnsi" w:hAnsiTheme="majorHAnsi" w:cstheme="majorHAnsi"/>
                <w:sz w:val="22"/>
                <w:szCs w:val="22"/>
                <w:lang w:val="es-ES"/>
              </w:rPr>
              <w:t>,</w:t>
            </w:r>
            <w:r w:rsidRPr="00133944">
              <w:rPr>
                <w:rFonts w:asciiTheme="majorHAnsi" w:hAnsiTheme="majorHAnsi" w:cstheme="majorHAnsi"/>
                <w:sz w:val="22"/>
                <w:szCs w:val="22"/>
                <w:lang w:val="es-ES"/>
              </w:rPr>
              <w:t xml:space="preserve">, </w:t>
            </w:r>
            <w:proofErr w:type="spellStart"/>
            <w:r w:rsidRPr="00133944">
              <w:rPr>
                <w:rFonts w:asciiTheme="majorHAnsi" w:hAnsiTheme="majorHAnsi" w:cstheme="majorHAnsi"/>
                <w:sz w:val="22"/>
                <w:szCs w:val="22"/>
                <w:lang w:val="es-ES"/>
              </w:rPr>
              <w:t>JM</w:t>
            </w:r>
            <w:proofErr w:type="spellEnd"/>
            <w:r w:rsidRPr="00133944">
              <w:rPr>
                <w:rFonts w:asciiTheme="majorHAnsi" w:hAnsiTheme="majorHAnsi" w:cstheme="majorHAnsi"/>
                <w:sz w:val="22"/>
                <w:szCs w:val="22"/>
                <w:lang w:val="es-ES"/>
              </w:rPr>
              <w:t xml:space="preserve"> Estrada, </w:t>
            </w:r>
            <w:proofErr w:type="spellStart"/>
            <w:r w:rsidRPr="00133944">
              <w:rPr>
                <w:rFonts w:asciiTheme="majorHAnsi" w:hAnsiTheme="majorHAnsi" w:cstheme="majorHAnsi"/>
                <w:sz w:val="22"/>
                <w:szCs w:val="22"/>
                <w:lang w:val="es-ES"/>
              </w:rPr>
              <w:t>Satake</w:t>
            </w:r>
            <w:proofErr w:type="spellEnd"/>
          </w:p>
        </w:tc>
        <w:tc>
          <w:tcPr>
            <w:tcW w:w="7656" w:type="dxa"/>
            <w:gridSpan w:val="3"/>
            <w:tcBorders>
              <w:top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1.2</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r w:rsidRPr="00234D85">
              <w:rPr>
                <w:rFonts w:asciiTheme="majorHAnsi" w:hAnsiTheme="majorHAnsi" w:cstheme="majorHAnsi"/>
                <w:sz w:val="22"/>
                <w:szCs w:val="22"/>
                <w:lang w:val="es-ES"/>
              </w:rPr>
              <w:t>Trilladora de arroz montada en un bastidor / chasis con el motor como un conjunto que podría ser transportado por bueyes o burros en caminos de terreno accidentado.</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234D85"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1.3</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proofErr w:type="spellStart"/>
            <w:r w:rsidRPr="00234D85">
              <w:rPr>
                <w:rFonts w:asciiTheme="majorHAnsi" w:hAnsiTheme="majorHAnsi" w:cstheme="majorHAnsi"/>
                <w:sz w:val="22"/>
                <w:szCs w:val="22"/>
              </w:rPr>
              <w:t>Mecanismos</w:t>
            </w:r>
            <w:proofErr w:type="spellEnd"/>
            <w:r w:rsidRPr="00234D85">
              <w:rPr>
                <w:rFonts w:asciiTheme="majorHAnsi" w:hAnsiTheme="majorHAnsi" w:cstheme="majorHAnsi"/>
                <w:sz w:val="22"/>
                <w:szCs w:val="22"/>
              </w:rPr>
              <w:t xml:space="preserve"> </w:t>
            </w:r>
            <w:proofErr w:type="spellStart"/>
            <w:r w:rsidRPr="00234D85">
              <w:rPr>
                <w:rFonts w:asciiTheme="majorHAnsi" w:hAnsiTheme="majorHAnsi" w:cstheme="majorHAnsi"/>
                <w:sz w:val="22"/>
                <w:szCs w:val="22"/>
              </w:rPr>
              <w:t>accionados</w:t>
            </w:r>
            <w:proofErr w:type="spellEnd"/>
            <w:r w:rsidRPr="00234D85">
              <w:rPr>
                <w:rFonts w:asciiTheme="majorHAnsi" w:hAnsiTheme="majorHAnsi" w:cstheme="majorHAnsi"/>
                <w:sz w:val="22"/>
                <w:szCs w:val="22"/>
              </w:rPr>
              <w:t xml:space="preserve"> </w:t>
            </w:r>
            <w:proofErr w:type="spellStart"/>
            <w:r w:rsidRPr="00234D85">
              <w:rPr>
                <w:rFonts w:asciiTheme="majorHAnsi" w:hAnsiTheme="majorHAnsi" w:cstheme="majorHAnsi"/>
                <w:sz w:val="22"/>
                <w:szCs w:val="22"/>
              </w:rPr>
              <w:t>por</w:t>
            </w:r>
            <w:proofErr w:type="spellEnd"/>
            <w:r w:rsidRPr="00234D85">
              <w:rPr>
                <w:rFonts w:asciiTheme="majorHAnsi" w:hAnsiTheme="majorHAnsi" w:cstheme="majorHAnsi"/>
                <w:sz w:val="22"/>
                <w:szCs w:val="22"/>
              </w:rPr>
              <w:t xml:space="preserve"> </w:t>
            </w:r>
            <w:proofErr w:type="spellStart"/>
            <w:r w:rsidRPr="00234D85">
              <w:rPr>
                <w:rFonts w:asciiTheme="majorHAnsi" w:hAnsiTheme="majorHAnsi" w:cstheme="majorHAnsi"/>
                <w:sz w:val="22"/>
                <w:szCs w:val="22"/>
              </w:rPr>
              <w:t>correa</w:t>
            </w:r>
            <w:proofErr w:type="spellEnd"/>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234D85"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1.4</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proofErr w:type="spellStart"/>
            <w:r>
              <w:rPr>
                <w:rFonts w:asciiTheme="majorHAnsi" w:hAnsiTheme="majorHAnsi" w:cstheme="majorHAnsi"/>
                <w:sz w:val="22"/>
                <w:szCs w:val="22"/>
              </w:rPr>
              <w:t>Producción</w:t>
            </w:r>
            <w:proofErr w:type="spellEnd"/>
            <w:r>
              <w:rPr>
                <w:rFonts w:asciiTheme="majorHAnsi" w:hAnsiTheme="majorHAnsi" w:cstheme="majorHAnsi"/>
                <w:sz w:val="22"/>
                <w:szCs w:val="22"/>
              </w:rPr>
              <w:t xml:space="preserve"> de </w:t>
            </w:r>
            <w:proofErr w:type="spellStart"/>
            <w:r>
              <w:rPr>
                <w:rFonts w:asciiTheme="majorHAnsi" w:hAnsiTheme="majorHAnsi" w:cstheme="majorHAnsi"/>
                <w:sz w:val="22"/>
                <w:szCs w:val="22"/>
              </w:rPr>
              <w:t>grano</w:t>
            </w:r>
            <w:proofErr w:type="spellEnd"/>
            <w:r>
              <w:rPr>
                <w:rFonts w:asciiTheme="majorHAnsi" w:hAnsiTheme="majorHAnsi" w:cstheme="majorHAnsi"/>
                <w:sz w:val="22"/>
                <w:szCs w:val="22"/>
              </w:rPr>
              <w:t>: 4</w:t>
            </w:r>
            <w:r w:rsidRPr="00234D85">
              <w:rPr>
                <w:rFonts w:asciiTheme="majorHAnsi" w:hAnsiTheme="majorHAnsi" w:cstheme="majorHAnsi"/>
                <w:sz w:val="22"/>
                <w:szCs w:val="22"/>
              </w:rPr>
              <w:t xml:space="preserve">00 - </w:t>
            </w:r>
            <w:r>
              <w:rPr>
                <w:rFonts w:asciiTheme="majorHAnsi" w:hAnsiTheme="majorHAnsi" w:cstheme="majorHAnsi"/>
                <w:sz w:val="22"/>
                <w:szCs w:val="22"/>
              </w:rPr>
              <w:t>5</w:t>
            </w:r>
            <w:r w:rsidRPr="00234D85">
              <w:rPr>
                <w:rFonts w:asciiTheme="majorHAnsi" w:hAnsiTheme="majorHAnsi" w:cstheme="majorHAnsi"/>
                <w:sz w:val="22"/>
                <w:szCs w:val="22"/>
              </w:rPr>
              <w:t>00 kg</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1.5</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r w:rsidRPr="00234D85">
              <w:rPr>
                <w:rFonts w:asciiTheme="majorHAnsi" w:hAnsiTheme="majorHAnsi" w:cstheme="majorHAnsi"/>
                <w:sz w:val="22"/>
                <w:szCs w:val="22"/>
                <w:lang w:val="es-ES"/>
              </w:rPr>
              <w:t>Proporcione todos los tamices y cóncavos necesarios para la trilla de arroz</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1.6</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r w:rsidRPr="00234D85">
              <w:rPr>
                <w:rFonts w:asciiTheme="majorHAnsi" w:hAnsiTheme="majorHAnsi" w:cstheme="majorHAnsi"/>
                <w:sz w:val="22"/>
                <w:szCs w:val="22"/>
                <w:lang w:val="es-ES"/>
              </w:rPr>
              <w:t>Equipado con una tolva de alimentación</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1.7</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r w:rsidRPr="00234D85">
              <w:rPr>
                <w:rFonts w:asciiTheme="majorHAnsi" w:hAnsiTheme="majorHAnsi" w:cstheme="majorHAnsi"/>
                <w:sz w:val="22"/>
                <w:szCs w:val="22"/>
                <w:lang w:val="es-ES"/>
              </w:rPr>
              <w:t>Equipado con un ventilador de succión para la limpieza de granos</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1.8</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r w:rsidRPr="00234D85">
              <w:rPr>
                <w:rFonts w:asciiTheme="majorHAnsi" w:hAnsiTheme="majorHAnsi" w:cstheme="majorHAnsi"/>
                <w:sz w:val="22"/>
                <w:szCs w:val="22"/>
                <w:lang w:val="es-ES"/>
              </w:rPr>
              <w:t>Equipado con un conducto de salida de suministro de paja</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1.9</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r w:rsidRPr="00234D85">
              <w:rPr>
                <w:rFonts w:asciiTheme="majorHAnsi" w:hAnsiTheme="majorHAnsi" w:cstheme="majorHAnsi"/>
                <w:sz w:val="22"/>
                <w:szCs w:val="22"/>
                <w:lang w:val="es-ES"/>
              </w:rPr>
              <w:t>Asegúrese de que todas las piezas móviles estén bien protegidas por la seguridad del operador</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234D85"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1.10</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proofErr w:type="spellStart"/>
            <w:r w:rsidRPr="00234D85">
              <w:rPr>
                <w:rFonts w:asciiTheme="majorHAnsi" w:hAnsiTheme="majorHAnsi" w:cstheme="majorHAnsi"/>
                <w:sz w:val="22"/>
                <w:szCs w:val="22"/>
              </w:rPr>
              <w:t>Eficacia</w:t>
            </w:r>
            <w:proofErr w:type="spellEnd"/>
            <w:r w:rsidRPr="00234D85">
              <w:rPr>
                <w:rFonts w:asciiTheme="majorHAnsi" w:hAnsiTheme="majorHAnsi" w:cstheme="majorHAnsi"/>
                <w:sz w:val="22"/>
                <w:szCs w:val="22"/>
              </w:rPr>
              <w:t xml:space="preserve"> de la </w:t>
            </w:r>
            <w:proofErr w:type="spellStart"/>
            <w:r w:rsidRPr="00234D85">
              <w:rPr>
                <w:rFonts w:asciiTheme="majorHAnsi" w:hAnsiTheme="majorHAnsi" w:cstheme="majorHAnsi"/>
                <w:sz w:val="22"/>
                <w:szCs w:val="22"/>
              </w:rPr>
              <w:t>trilla</w:t>
            </w:r>
            <w:proofErr w:type="spellEnd"/>
            <w:r w:rsidRPr="00234D85">
              <w:rPr>
                <w:rFonts w:asciiTheme="majorHAnsi" w:hAnsiTheme="majorHAnsi" w:cstheme="majorHAnsi"/>
                <w:sz w:val="22"/>
                <w:szCs w:val="22"/>
              </w:rPr>
              <w:t>: 99%</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1.11</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r w:rsidRPr="00234D85">
              <w:rPr>
                <w:rFonts w:asciiTheme="majorHAnsi" w:hAnsiTheme="majorHAnsi" w:cstheme="majorHAnsi"/>
                <w:sz w:val="22"/>
                <w:szCs w:val="22"/>
                <w:lang w:val="es-ES"/>
              </w:rPr>
              <w:t>Dimensiones totales (mm): Aprox. 2400x2500x2000</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234D85" w:rsidTr="007704EA">
        <w:trPr>
          <w:cantSplit/>
        </w:trPr>
        <w:tc>
          <w:tcPr>
            <w:tcW w:w="634" w:type="dxa"/>
            <w:tcBorders>
              <w:top w:val="nil"/>
              <w:left w:val="single" w:sz="4" w:space="0" w:color="auto"/>
            </w:tcBorders>
            <w:shd w:val="clear" w:color="auto" w:fill="FFFFFF"/>
            <w:vAlign w:val="center"/>
          </w:tcPr>
          <w:p w:rsidR="00234D85" w:rsidRPr="00234D85" w:rsidRDefault="00234D85" w:rsidP="00234D85">
            <w:pPr>
              <w:pStyle w:val="Encabezado"/>
              <w:tabs>
                <w:tab w:val="clear" w:pos="4536"/>
                <w:tab w:val="clear" w:pos="9072"/>
              </w:tabs>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1.12</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pStyle w:val="Encabezado"/>
              <w:tabs>
                <w:tab w:val="clear" w:pos="4536"/>
                <w:tab w:val="clear" w:pos="9072"/>
              </w:tabs>
              <w:rPr>
                <w:rFonts w:asciiTheme="majorHAnsi" w:hAnsiTheme="majorHAnsi" w:cstheme="majorHAnsi"/>
                <w:sz w:val="22"/>
                <w:szCs w:val="22"/>
                <w:lang w:val="es-ES_tradnl"/>
              </w:rPr>
            </w:pPr>
            <w:r w:rsidRPr="00234D85">
              <w:rPr>
                <w:rFonts w:asciiTheme="majorHAnsi" w:hAnsiTheme="majorHAnsi" w:cstheme="majorHAnsi"/>
                <w:sz w:val="22"/>
                <w:szCs w:val="22"/>
                <w:lang w:val="es-ES"/>
              </w:rPr>
              <w:t xml:space="preserve">Peso de la trilladora (sin el motor): Aprox. </w:t>
            </w:r>
            <w:r>
              <w:rPr>
                <w:rFonts w:asciiTheme="majorHAnsi" w:hAnsiTheme="majorHAnsi" w:cstheme="majorHAnsi"/>
                <w:sz w:val="22"/>
                <w:szCs w:val="22"/>
              </w:rPr>
              <w:t>3</w:t>
            </w:r>
            <w:r w:rsidRPr="00234D85">
              <w:rPr>
                <w:rFonts w:asciiTheme="majorHAnsi" w:hAnsiTheme="majorHAnsi" w:cstheme="majorHAnsi"/>
                <w:sz w:val="22"/>
                <w:szCs w:val="22"/>
              </w:rPr>
              <w:t>50 kg</w:t>
            </w:r>
          </w:p>
        </w:tc>
        <w:tc>
          <w:tcPr>
            <w:tcW w:w="7656" w:type="dxa"/>
            <w:gridSpan w:val="3"/>
            <w:tcBorders>
              <w:top w:val="nil"/>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B22A8E">
        <w:trPr>
          <w:cantSplit/>
        </w:trPr>
        <w:tc>
          <w:tcPr>
            <w:tcW w:w="634" w:type="dxa"/>
            <w:tcBorders>
              <w:top w:val="single" w:sz="4" w:space="0" w:color="auto"/>
              <w:left w:val="single" w:sz="4" w:space="0" w:color="auto"/>
              <w:bottom w:val="single" w:sz="4" w:space="0" w:color="auto"/>
              <w:right w:val="single" w:sz="4" w:space="0" w:color="auto"/>
            </w:tcBorders>
            <w:shd w:val="pct15" w:color="000000" w:fill="FFFFFF"/>
            <w:vAlign w:val="center"/>
          </w:tcPr>
          <w:p w:rsidR="00234D85" w:rsidRPr="00234D85" w:rsidRDefault="00234D85" w:rsidP="00234D85">
            <w:pPr>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2.0</w:t>
            </w:r>
          </w:p>
        </w:tc>
        <w:tc>
          <w:tcPr>
            <w:tcW w:w="6804" w:type="dxa"/>
            <w:gridSpan w:val="3"/>
            <w:tcBorders>
              <w:top w:val="single" w:sz="4" w:space="0" w:color="auto"/>
              <w:left w:val="single" w:sz="4" w:space="0" w:color="auto"/>
              <w:bottom w:val="single" w:sz="4" w:space="0" w:color="auto"/>
              <w:right w:val="single" w:sz="4" w:space="0" w:color="auto"/>
            </w:tcBorders>
            <w:shd w:val="pct15" w:color="000000" w:fill="FFFFFF"/>
          </w:tcPr>
          <w:p w:rsidR="00234D85" w:rsidRPr="00234D85" w:rsidRDefault="00234D85" w:rsidP="00234D85">
            <w:pPr>
              <w:rPr>
                <w:rFonts w:asciiTheme="majorHAnsi" w:hAnsiTheme="majorHAnsi" w:cstheme="majorHAnsi"/>
                <w:b/>
                <w:sz w:val="22"/>
                <w:szCs w:val="22"/>
                <w:lang w:val="es-ES_tradnl"/>
              </w:rPr>
            </w:pPr>
            <w:r w:rsidRPr="00234D85">
              <w:rPr>
                <w:rFonts w:asciiTheme="majorHAnsi" w:hAnsiTheme="majorHAnsi" w:cstheme="majorHAnsi"/>
                <w:b/>
                <w:sz w:val="22"/>
                <w:szCs w:val="22"/>
                <w:lang w:val="es-ES"/>
              </w:rPr>
              <w:t>Especificaciones técnicas Tambor de trilla</w:t>
            </w:r>
          </w:p>
        </w:tc>
        <w:tc>
          <w:tcPr>
            <w:tcW w:w="7656"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rsidR="00234D85" w:rsidRPr="00234D85" w:rsidRDefault="00234D85" w:rsidP="00234D85">
            <w:pPr>
              <w:rPr>
                <w:rFonts w:asciiTheme="majorHAnsi" w:hAnsiTheme="majorHAnsi" w:cstheme="majorHAnsi"/>
                <w:b/>
                <w:sz w:val="22"/>
                <w:szCs w:val="22"/>
                <w:lang w:val="es-ES_tradnl"/>
              </w:rPr>
            </w:pPr>
          </w:p>
        </w:tc>
      </w:tr>
      <w:tr w:rsidR="00234D85" w:rsidRPr="00040476" w:rsidTr="00DB6554">
        <w:trPr>
          <w:cantSplit/>
          <w:trHeight w:val="274"/>
        </w:trPr>
        <w:tc>
          <w:tcPr>
            <w:tcW w:w="634" w:type="dxa"/>
            <w:tcBorders>
              <w:top w:val="single" w:sz="4" w:space="0" w:color="auto"/>
              <w:lef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2.1</w:t>
            </w:r>
          </w:p>
        </w:tc>
        <w:tc>
          <w:tcPr>
            <w:tcW w:w="6804" w:type="dxa"/>
            <w:gridSpan w:val="3"/>
            <w:tcBorders>
              <w:top w:val="nil"/>
              <w:left w:val="single" w:sz="4" w:space="0" w:color="auto"/>
              <w:bottom w:val="single" w:sz="4" w:space="0" w:color="auto"/>
              <w:right w:val="single" w:sz="4" w:space="0" w:color="auto"/>
            </w:tcBorders>
          </w:tcPr>
          <w:p w:rsidR="00234D85" w:rsidRPr="00234D85" w:rsidRDefault="00234D85" w:rsidP="00234D85">
            <w:pPr>
              <w:rPr>
                <w:rFonts w:asciiTheme="majorHAnsi" w:hAnsiTheme="majorHAnsi" w:cstheme="majorHAnsi"/>
                <w:sz w:val="22"/>
                <w:szCs w:val="22"/>
                <w:lang w:val="es-ES_tradnl"/>
              </w:rPr>
            </w:pPr>
            <w:r w:rsidRPr="00234D85">
              <w:rPr>
                <w:rFonts w:asciiTheme="majorHAnsi" w:hAnsiTheme="majorHAnsi" w:cstheme="majorHAnsi"/>
                <w:sz w:val="22"/>
                <w:szCs w:val="22"/>
                <w:lang w:val="es-ES"/>
              </w:rPr>
              <w:t>Rotor equipado con al menos 4 barras de raspado</w:t>
            </w:r>
          </w:p>
        </w:tc>
        <w:tc>
          <w:tcPr>
            <w:tcW w:w="7656" w:type="dxa"/>
            <w:gridSpan w:val="3"/>
            <w:tcBorders>
              <w:top w:val="single" w:sz="4" w:space="0" w:color="auto"/>
              <w:right w:val="single" w:sz="4" w:space="0" w:color="auto"/>
            </w:tcBorders>
            <w:shd w:val="clear" w:color="auto" w:fill="auto"/>
          </w:tcPr>
          <w:p w:rsidR="00234D85" w:rsidRPr="00234D85" w:rsidRDefault="00234D85" w:rsidP="00234D85">
            <w:pPr>
              <w:rPr>
                <w:rFonts w:asciiTheme="majorHAnsi" w:hAnsiTheme="majorHAnsi" w:cstheme="majorHAnsi"/>
                <w:b/>
                <w:sz w:val="22"/>
                <w:szCs w:val="22"/>
                <w:lang w:val="es-ES_tradnl"/>
              </w:rPr>
            </w:pPr>
          </w:p>
        </w:tc>
      </w:tr>
      <w:tr w:rsidR="00234D85" w:rsidRPr="00040476" w:rsidTr="00DB6554">
        <w:trPr>
          <w:cantSplit/>
        </w:trPr>
        <w:tc>
          <w:tcPr>
            <w:tcW w:w="634" w:type="dxa"/>
            <w:tcBorders>
              <w:lef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lastRenderedPageBreak/>
              <w:t>2.2</w:t>
            </w:r>
          </w:p>
        </w:tc>
        <w:tc>
          <w:tcPr>
            <w:tcW w:w="6804" w:type="dxa"/>
            <w:gridSpan w:val="3"/>
            <w:tcBorders>
              <w:top w:val="nil"/>
              <w:left w:val="single" w:sz="4" w:space="0" w:color="auto"/>
              <w:bottom w:val="single" w:sz="4" w:space="0" w:color="auto"/>
              <w:right w:val="single" w:sz="4" w:space="0" w:color="auto"/>
            </w:tcBorders>
            <w:shd w:val="clear" w:color="auto" w:fill="FFFFFF"/>
          </w:tcPr>
          <w:p w:rsidR="00234D85" w:rsidRPr="00234D85" w:rsidRDefault="00234D85" w:rsidP="00234D85">
            <w:pPr>
              <w:rPr>
                <w:rFonts w:asciiTheme="majorHAnsi" w:hAnsiTheme="majorHAnsi" w:cstheme="majorHAnsi"/>
                <w:sz w:val="22"/>
                <w:szCs w:val="22"/>
                <w:lang w:val="es-ES_tradnl"/>
              </w:rPr>
            </w:pPr>
            <w:r w:rsidRPr="00234D85">
              <w:rPr>
                <w:rFonts w:asciiTheme="majorHAnsi" w:hAnsiTheme="majorHAnsi" w:cstheme="majorHAnsi"/>
                <w:sz w:val="22"/>
                <w:szCs w:val="22"/>
                <w:lang w:val="es-ES"/>
              </w:rPr>
              <w:t>Velocidad del tambor (aprox.): 2000 - 2200 rpm</w:t>
            </w:r>
          </w:p>
        </w:tc>
        <w:tc>
          <w:tcPr>
            <w:tcW w:w="7656" w:type="dxa"/>
            <w:gridSpan w:val="3"/>
            <w:tcBorders>
              <w:right w:val="single" w:sz="4" w:space="0" w:color="auto"/>
            </w:tcBorders>
            <w:shd w:val="clear" w:color="auto" w:fill="auto"/>
          </w:tcPr>
          <w:p w:rsidR="00234D85" w:rsidRPr="00234D85" w:rsidRDefault="00234D85" w:rsidP="00234D85">
            <w:pPr>
              <w:pStyle w:val="Ttulo5"/>
              <w:rPr>
                <w:rFonts w:asciiTheme="majorHAnsi" w:hAnsiTheme="majorHAnsi" w:cstheme="majorHAnsi"/>
                <w:b w:val="0"/>
                <w:szCs w:val="22"/>
                <w:lang w:val="es-ES_tradnl"/>
              </w:rPr>
            </w:pPr>
          </w:p>
        </w:tc>
      </w:tr>
      <w:tr w:rsidR="00234D85" w:rsidRPr="00040476" w:rsidTr="007E692D">
        <w:trPr>
          <w:cantSplit/>
        </w:trPr>
        <w:tc>
          <w:tcPr>
            <w:tcW w:w="634" w:type="dxa"/>
            <w:tcBorders>
              <w:bottom w:val="nil"/>
            </w:tcBorders>
            <w:shd w:val="pct12" w:color="000000" w:fill="FFFFFF"/>
            <w:vAlign w:val="center"/>
          </w:tcPr>
          <w:p w:rsidR="00234D85" w:rsidRPr="00234D85" w:rsidRDefault="00234D85" w:rsidP="00234D85">
            <w:pPr>
              <w:jc w:val="cente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3.0</w:t>
            </w:r>
          </w:p>
        </w:tc>
        <w:tc>
          <w:tcPr>
            <w:tcW w:w="6804" w:type="dxa"/>
            <w:gridSpan w:val="3"/>
            <w:tcBorders>
              <w:bottom w:val="nil"/>
            </w:tcBorders>
            <w:shd w:val="pct12" w:color="000000" w:fill="FFFFFF"/>
          </w:tcPr>
          <w:p w:rsidR="00234D85" w:rsidRPr="00234D85" w:rsidRDefault="00234D85" w:rsidP="00234D85">
            <w:pPr>
              <w:rPr>
                <w:rFonts w:asciiTheme="majorHAnsi" w:hAnsiTheme="majorHAnsi" w:cstheme="majorHAnsi"/>
                <w:b/>
                <w:sz w:val="22"/>
                <w:szCs w:val="22"/>
                <w:lang w:val="es-ES_tradnl"/>
              </w:rPr>
            </w:pPr>
            <w:r w:rsidRPr="00234D85">
              <w:rPr>
                <w:rFonts w:asciiTheme="majorHAnsi" w:hAnsiTheme="majorHAnsi" w:cstheme="majorHAnsi"/>
                <w:b/>
                <w:sz w:val="22"/>
                <w:szCs w:val="22"/>
                <w:lang w:val="es-ES"/>
              </w:rPr>
              <w:t>Especificaciones técnicas: Requisito</w:t>
            </w:r>
            <w:r>
              <w:rPr>
                <w:rFonts w:asciiTheme="majorHAnsi" w:hAnsiTheme="majorHAnsi" w:cstheme="majorHAnsi"/>
                <w:b/>
                <w:sz w:val="22"/>
                <w:szCs w:val="22"/>
                <w:lang w:val="es-ES"/>
              </w:rPr>
              <w:t>s</w:t>
            </w:r>
            <w:r w:rsidRPr="00234D85">
              <w:rPr>
                <w:rFonts w:asciiTheme="majorHAnsi" w:hAnsiTheme="majorHAnsi" w:cstheme="majorHAnsi"/>
                <w:b/>
                <w:sz w:val="22"/>
                <w:szCs w:val="22"/>
                <w:lang w:val="es-ES"/>
              </w:rPr>
              <w:t xml:space="preserve"> de potencia</w:t>
            </w:r>
          </w:p>
        </w:tc>
        <w:tc>
          <w:tcPr>
            <w:tcW w:w="7656" w:type="dxa"/>
            <w:gridSpan w:val="3"/>
            <w:tcBorders>
              <w:bottom w:val="single" w:sz="4" w:space="0" w:color="auto"/>
              <w:right w:val="single" w:sz="4" w:space="0" w:color="auto"/>
            </w:tcBorders>
            <w:shd w:val="clear" w:color="auto" w:fill="D9D9D9" w:themeFill="background1" w:themeFillShade="D9"/>
            <w:vAlign w:val="center"/>
          </w:tcPr>
          <w:p w:rsidR="00234D85" w:rsidRPr="00234D85" w:rsidRDefault="00234D85" w:rsidP="00234D85">
            <w:pPr>
              <w:jc w:val="center"/>
              <w:rPr>
                <w:rFonts w:asciiTheme="majorHAnsi" w:hAnsiTheme="majorHAnsi" w:cstheme="majorHAnsi"/>
                <w:b/>
                <w:sz w:val="22"/>
                <w:szCs w:val="22"/>
                <w:lang w:val="es-ES_tradnl"/>
              </w:rPr>
            </w:pPr>
          </w:p>
        </w:tc>
      </w:tr>
      <w:tr w:rsidR="00234D85" w:rsidRPr="00040476" w:rsidTr="005E18BE">
        <w:trPr>
          <w:cantSplit/>
        </w:trPr>
        <w:tc>
          <w:tcPr>
            <w:tcW w:w="634" w:type="dxa"/>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3.1</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88215B">
            <w:pPr>
              <w:rPr>
                <w:rFonts w:asciiTheme="majorHAnsi" w:hAnsiTheme="majorHAnsi" w:cstheme="majorHAnsi"/>
                <w:sz w:val="22"/>
                <w:szCs w:val="22"/>
                <w:lang w:val="es-ES_tradnl"/>
              </w:rPr>
            </w:pPr>
            <w:r w:rsidRPr="00234D85">
              <w:rPr>
                <w:rFonts w:asciiTheme="majorHAnsi" w:hAnsiTheme="majorHAnsi" w:cstheme="majorHAnsi"/>
                <w:sz w:val="22"/>
                <w:szCs w:val="22"/>
                <w:lang w:val="es-ES"/>
              </w:rPr>
              <w:t xml:space="preserve">Potencia del motor: accionado por un motor </w:t>
            </w:r>
            <w:proofErr w:type="spellStart"/>
            <w:r w:rsidRPr="00234D85">
              <w:rPr>
                <w:rFonts w:asciiTheme="majorHAnsi" w:hAnsiTheme="majorHAnsi" w:cstheme="majorHAnsi"/>
                <w:sz w:val="22"/>
                <w:szCs w:val="22"/>
                <w:lang w:val="es-ES"/>
              </w:rPr>
              <w:t>diesel</w:t>
            </w:r>
            <w:proofErr w:type="spellEnd"/>
            <w:r w:rsidRPr="00234D85">
              <w:rPr>
                <w:rFonts w:asciiTheme="majorHAnsi" w:hAnsiTheme="majorHAnsi" w:cstheme="majorHAnsi"/>
                <w:sz w:val="22"/>
                <w:szCs w:val="22"/>
                <w:lang w:val="es-ES"/>
              </w:rPr>
              <w:t xml:space="preserve"> de </w:t>
            </w:r>
            <w:r w:rsidR="0088215B">
              <w:rPr>
                <w:rFonts w:asciiTheme="majorHAnsi" w:hAnsiTheme="majorHAnsi" w:cstheme="majorHAnsi"/>
                <w:sz w:val="22"/>
                <w:szCs w:val="22"/>
                <w:lang w:val="es-ES"/>
              </w:rPr>
              <w:t>16-20</w:t>
            </w:r>
            <w:r w:rsidRPr="00234D85">
              <w:rPr>
                <w:rFonts w:asciiTheme="majorHAnsi" w:hAnsiTheme="majorHAnsi" w:cstheme="majorHAnsi"/>
                <w:sz w:val="22"/>
                <w:szCs w:val="22"/>
                <w:lang w:val="es-ES"/>
              </w:rPr>
              <w:t xml:space="preserve"> hp</w:t>
            </w:r>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234D85" w:rsidTr="005E18BE">
        <w:trPr>
          <w:cantSplit/>
        </w:trPr>
        <w:tc>
          <w:tcPr>
            <w:tcW w:w="634" w:type="dxa"/>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3.2</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234D85">
            <w:pPr>
              <w:rPr>
                <w:rFonts w:asciiTheme="majorHAnsi" w:hAnsiTheme="majorHAnsi" w:cstheme="majorHAnsi"/>
                <w:sz w:val="22"/>
                <w:szCs w:val="22"/>
                <w:lang w:val="es-ES_tradnl"/>
              </w:rPr>
            </w:pPr>
            <w:proofErr w:type="spellStart"/>
            <w:r w:rsidRPr="00234D85">
              <w:rPr>
                <w:rFonts w:asciiTheme="majorHAnsi" w:hAnsiTheme="majorHAnsi" w:cstheme="majorHAnsi"/>
                <w:sz w:val="22"/>
                <w:szCs w:val="22"/>
              </w:rPr>
              <w:t>Velocidad</w:t>
            </w:r>
            <w:proofErr w:type="spellEnd"/>
            <w:r w:rsidRPr="00234D85">
              <w:rPr>
                <w:rFonts w:asciiTheme="majorHAnsi" w:hAnsiTheme="majorHAnsi" w:cstheme="majorHAnsi"/>
                <w:sz w:val="22"/>
                <w:szCs w:val="22"/>
              </w:rPr>
              <w:t xml:space="preserve"> nominal: </w:t>
            </w:r>
            <w:proofErr w:type="spellStart"/>
            <w:r w:rsidRPr="00234D85">
              <w:rPr>
                <w:rFonts w:asciiTheme="majorHAnsi" w:hAnsiTheme="majorHAnsi" w:cstheme="majorHAnsi"/>
                <w:sz w:val="22"/>
                <w:szCs w:val="22"/>
              </w:rPr>
              <w:t>Aprox</w:t>
            </w:r>
            <w:proofErr w:type="spellEnd"/>
            <w:r w:rsidRPr="00234D85">
              <w:rPr>
                <w:rFonts w:asciiTheme="majorHAnsi" w:hAnsiTheme="majorHAnsi" w:cstheme="majorHAnsi"/>
                <w:sz w:val="22"/>
                <w:szCs w:val="22"/>
              </w:rPr>
              <w:t>. 2200 RPM</w:t>
            </w:r>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040476" w:rsidTr="005E18BE">
        <w:trPr>
          <w:cantSplit/>
        </w:trPr>
        <w:tc>
          <w:tcPr>
            <w:tcW w:w="634" w:type="dxa"/>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3.3</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133944">
            <w:pPr>
              <w:jc w:val="both"/>
              <w:rPr>
                <w:rFonts w:asciiTheme="majorHAnsi" w:hAnsiTheme="majorHAnsi" w:cstheme="majorHAnsi"/>
                <w:color w:val="000000"/>
                <w:sz w:val="22"/>
                <w:szCs w:val="22"/>
                <w:lang w:val="es-ES"/>
              </w:rPr>
            </w:pPr>
            <w:r w:rsidRPr="00234D85">
              <w:rPr>
                <w:rFonts w:asciiTheme="majorHAnsi" w:hAnsiTheme="majorHAnsi" w:cstheme="majorHAnsi"/>
                <w:sz w:val="22"/>
                <w:szCs w:val="22"/>
                <w:lang w:val="es-ES"/>
              </w:rPr>
              <w:t>Consumo de combustible altamente eficiente (aproximadamente)</w:t>
            </w:r>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234D85" w:rsidTr="005E18BE">
        <w:trPr>
          <w:cantSplit/>
        </w:trPr>
        <w:tc>
          <w:tcPr>
            <w:tcW w:w="634" w:type="dxa"/>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3.4</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133944">
            <w:pPr>
              <w:jc w:val="both"/>
              <w:rPr>
                <w:rFonts w:asciiTheme="majorHAnsi" w:hAnsiTheme="majorHAnsi" w:cstheme="majorHAnsi"/>
                <w:color w:val="000000"/>
                <w:sz w:val="22"/>
                <w:szCs w:val="22"/>
                <w:lang w:val="es-ES"/>
              </w:rPr>
            </w:pPr>
            <w:proofErr w:type="spellStart"/>
            <w:r w:rsidRPr="00234D85">
              <w:rPr>
                <w:rFonts w:asciiTheme="majorHAnsi" w:hAnsiTheme="majorHAnsi" w:cstheme="majorHAnsi"/>
                <w:sz w:val="22"/>
                <w:szCs w:val="22"/>
              </w:rPr>
              <w:t>Bajo</w:t>
            </w:r>
            <w:proofErr w:type="spellEnd"/>
            <w:r w:rsidRPr="00234D85">
              <w:rPr>
                <w:rFonts w:asciiTheme="majorHAnsi" w:hAnsiTheme="majorHAnsi" w:cstheme="majorHAnsi"/>
                <w:sz w:val="22"/>
                <w:szCs w:val="22"/>
              </w:rPr>
              <w:t xml:space="preserve"> </w:t>
            </w:r>
            <w:proofErr w:type="spellStart"/>
            <w:r w:rsidRPr="00234D85">
              <w:rPr>
                <w:rFonts w:asciiTheme="majorHAnsi" w:hAnsiTheme="majorHAnsi" w:cstheme="majorHAnsi"/>
                <w:sz w:val="22"/>
                <w:szCs w:val="22"/>
              </w:rPr>
              <w:t>nivel</w:t>
            </w:r>
            <w:proofErr w:type="spellEnd"/>
            <w:r w:rsidRPr="00234D85">
              <w:rPr>
                <w:rFonts w:asciiTheme="majorHAnsi" w:hAnsiTheme="majorHAnsi" w:cstheme="majorHAnsi"/>
                <w:sz w:val="22"/>
                <w:szCs w:val="22"/>
              </w:rPr>
              <w:t xml:space="preserve"> de </w:t>
            </w:r>
            <w:proofErr w:type="spellStart"/>
            <w:r w:rsidRPr="00234D85">
              <w:rPr>
                <w:rFonts w:asciiTheme="majorHAnsi" w:hAnsiTheme="majorHAnsi" w:cstheme="majorHAnsi"/>
                <w:sz w:val="22"/>
                <w:szCs w:val="22"/>
              </w:rPr>
              <w:t>ruido</w:t>
            </w:r>
            <w:proofErr w:type="spellEnd"/>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040476" w:rsidTr="005E18BE">
        <w:trPr>
          <w:cantSplit/>
        </w:trPr>
        <w:tc>
          <w:tcPr>
            <w:tcW w:w="634" w:type="dxa"/>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3.5</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133944">
            <w:pPr>
              <w:jc w:val="both"/>
              <w:rPr>
                <w:rFonts w:asciiTheme="majorHAnsi" w:hAnsiTheme="majorHAnsi" w:cstheme="majorHAnsi"/>
                <w:color w:val="000000"/>
                <w:sz w:val="22"/>
                <w:szCs w:val="22"/>
                <w:lang w:val="es-ES"/>
              </w:rPr>
            </w:pPr>
            <w:r w:rsidRPr="00234D85">
              <w:rPr>
                <w:rFonts w:asciiTheme="majorHAnsi" w:hAnsiTheme="majorHAnsi" w:cstheme="majorHAnsi"/>
                <w:sz w:val="22"/>
                <w:szCs w:val="22"/>
                <w:lang w:val="es-ES"/>
              </w:rPr>
              <w:t>Dispositivo de arranque del motor: tipo de manivela manual</w:t>
            </w:r>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040476" w:rsidTr="005E18BE">
        <w:trPr>
          <w:cantSplit/>
        </w:trPr>
        <w:tc>
          <w:tcPr>
            <w:tcW w:w="634" w:type="dxa"/>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3.6</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133944">
            <w:pPr>
              <w:jc w:val="both"/>
              <w:rPr>
                <w:rFonts w:asciiTheme="majorHAnsi" w:hAnsiTheme="majorHAnsi" w:cstheme="majorHAnsi"/>
                <w:color w:val="000000"/>
                <w:sz w:val="22"/>
                <w:szCs w:val="22"/>
                <w:lang w:val="es-ES"/>
              </w:rPr>
            </w:pPr>
            <w:r w:rsidRPr="00234D85">
              <w:rPr>
                <w:rFonts w:asciiTheme="majorHAnsi" w:hAnsiTheme="majorHAnsi" w:cstheme="majorHAnsi"/>
                <w:sz w:val="22"/>
                <w:szCs w:val="22"/>
                <w:lang w:val="es-ES"/>
              </w:rPr>
              <w:t>Filtro de aire: tipo de baño de aceite</w:t>
            </w:r>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040476" w:rsidTr="005E18BE">
        <w:trPr>
          <w:cantSplit/>
        </w:trPr>
        <w:tc>
          <w:tcPr>
            <w:tcW w:w="634" w:type="dxa"/>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3.7</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133944">
            <w:pPr>
              <w:jc w:val="both"/>
              <w:rPr>
                <w:rFonts w:asciiTheme="majorHAnsi" w:hAnsiTheme="majorHAnsi" w:cstheme="majorHAnsi"/>
                <w:color w:val="000000"/>
                <w:sz w:val="22"/>
                <w:szCs w:val="22"/>
                <w:lang w:val="es-ES"/>
              </w:rPr>
            </w:pPr>
            <w:r w:rsidRPr="00234D85">
              <w:rPr>
                <w:rFonts w:asciiTheme="majorHAnsi" w:hAnsiTheme="majorHAnsi" w:cstheme="majorHAnsi"/>
                <w:sz w:val="22"/>
                <w:szCs w:val="22"/>
                <w:lang w:val="es-ES"/>
              </w:rPr>
              <w:t>Sistema de enfriamiento: refrigerado por agua usando un radiador (o sistema similar)</w:t>
            </w:r>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040476" w:rsidTr="005E18BE">
        <w:trPr>
          <w:cantSplit/>
        </w:trPr>
        <w:tc>
          <w:tcPr>
            <w:tcW w:w="634" w:type="dxa"/>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3.8</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234D85">
            <w:pPr>
              <w:rPr>
                <w:rFonts w:asciiTheme="majorHAnsi" w:hAnsiTheme="majorHAnsi" w:cstheme="majorHAnsi"/>
                <w:color w:val="000000"/>
                <w:sz w:val="22"/>
                <w:szCs w:val="22"/>
                <w:lang w:val="es-ES"/>
              </w:rPr>
            </w:pPr>
            <w:r w:rsidRPr="00234D85">
              <w:rPr>
                <w:rFonts w:asciiTheme="majorHAnsi" w:hAnsiTheme="majorHAnsi" w:cstheme="majorHAnsi"/>
                <w:sz w:val="22"/>
                <w:szCs w:val="22"/>
                <w:lang w:val="es-ES"/>
              </w:rPr>
              <w:t>Peso del motor (aprox.): 185kg</w:t>
            </w:r>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040476" w:rsidTr="00DB6554">
        <w:trPr>
          <w:cantSplit/>
        </w:trPr>
        <w:tc>
          <w:tcPr>
            <w:tcW w:w="634" w:type="dxa"/>
            <w:tcBorders>
              <w:left w:val="single" w:sz="4" w:space="0" w:color="auto"/>
              <w:bottom w:val="single" w:sz="4" w:space="0" w:color="auto"/>
            </w:tcBorders>
            <w:shd w:val="clear" w:color="auto" w:fill="D9D9D9" w:themeFill="background1" w:themeFillShade="D9"/>
            <w:vAlign w:val="center"/>
          </w:tcPr>
          <w:p w:rsidR="00234D85" w:rsidRPr="00234D85" w:rsidRDefault="00234D85" w:rsidP="00234D85">
            <w:pPr>
              <w:jc w:val="center"/>
              <w:rPr>
                <w:rFonts w:asciiTheme="majorHAnsi" w:hAnsiTheme="majorHAnsi" w:cstheme="majorHAnsi"/>
                <w:sz w:val="22"/>
                <w:szCs w:val="22"/>
                <w:lang w:val="es-ES_tradnl"/>
              </w:rPr>
            </w:pPr>
            <w:r w:rsidRPr="00234D85">
              <w:rPr>
                <w:rFonts w:asciiTheme="majorHAnsi" w:hAnsiTheme="majorHAnsi" w:cstheme="majorHAnsi"/>
                <w:b/>
                <w:sz w:val="22"/>
                <w:szCs w:val="22"/>
                <w:lang w:val="es-ES_tradnl"/>
              </w:rPr>
              <w:t>4.0</w:t>
            </w:r>
          </w:p>
        </w:tc>
        <w:tc>
          <w:tcPr>
            <w:tcW w:w="6804" w:type="dxa"/>
            <w:gridSpan w:val="3"/>
            <w:shd w:val="clear" w:color="auto" w:fill="D9D9D9" w:themeFill="background1" w:themeFillShade="D9"/>
          </w:tcPr>
          <w:p w:rsidR="00234D85" w:rsidRPr="00234D85" w:rsidRDefault="00234D85" w:rsidP="00234D85">
            <w:pPr>
              <w:rPr>
                <w:rFonts w:asciiTheme="majorHAnsi" w:hAnsiTheme="majorHAnsi" w:cstheme="majorHAnsi"/>
                <w:snapToGrid w:val="0"/>
                <w:sz w:val="22"/>
                <w:szCs w:val="22"/>
                <w:lang w:val="es-ES_tradnl"/>
              </w:rPr>
            </w:pPr>
            <w:r w:rsidRPr="00234D85">
              <w:rPr>
                <w:rFonts w:asciiTheme="majorHAnsi" w:hAnsiTheme="majorHAnsi" w:cstheme="majorHAnsi"/>
                <w:sz w:val="22"/>
                <w:szCs w:val="22"/>
                <w:lang w:val="es-ES"/>
              </w:rPr>
              <w:t>Cumplimiento de las normas internacionales</w:t>
            </w:r>
          </w:p>
        </w:tc>
        <w:tc>
          <w:tcPr>
            <w:tcW w:w="7656" w:type="dxa"/>
            <w:gridSpan w:val="3"/>
            <w:tcBorders>
              <w:bottom w:val="single" w:sz="4" w:space="0" w:color="auto"/>
              <w:right w:val="single" w:sz="4" w:space="0" w:color="auto"/>
            </w:tcBorders>
            <w:shd w:val="clear" w:color="auto" w:fill="D9D9D9" w:themeFill="background1" w:themeFillShade="D9"/>
            <w:vAlign w:val="center"/>
          </w:tcPr>
          <w:p w:rsidR="00234D85" w:rsidRPr="00234D85" w:rsidRDefault="00234D85" w:rsidP="00234D85">
            <w:pPr>
              <w:jc w:val="center"/>
              <w:rPr>
                <w:rFonts w:asciiTheme="majorHAnsi" w:hAnsiTheme="majorHAnsi" w:cstheme="majorHAnsi"/>
                <w:sz w:val="22"/>
                <w:szCs w:val="22"/>
                <w:lang w:val="es-ES_tradnl"/>
              </w:rPr>
            </w:pPr>
          </w:p>
        </w:tc>
      </w:tr>
      <w:tr w:rsidR="00234D85" w:rsidRPr="00040476" w:rsidTr="00DB6554">
        <w:trPr>
          <w:cantSplit/>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4D85" w:rsidRPr="00234D85" w:rsidRDefault="00234D85" w:rsidP="00234D85">
            <w:pPr>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4.1</w:t>
            </w:r>
          </w:p>
        </w:tc>
        <w:tc>
          <w:tcPr>
            <w:tcW w:w="6804" w:type="dxa"/>
            <w:gridSpan w:val="3"/>
            <w:tcBorders>
              <w:top w:val="single" w:sz="4" w:space="0" w:color="auto"/>
              <w:left w:val="single" w:sz="4" w:space="0" w:color="auto"/>
              <w:bottom w:val="nil"/>
              <w:right w:val="single" w:sz="4" w:space="0" w:color="auto"/>
            </w:tcBorders>
          </w:tcPr>
          <w:p w:rsidR="00234D85" w:rsidRPr="00234D85" w:rsidRDefault="00234D85" w:rsidP="00133944">
            <w:pPr>
              <w:jc w:val="both"/>
              <w:rPr>
                <w:rFonts w:asciiTheme="majorHAnsi" w:hAnsiTheme="majorHAnsi" w:cstheme="majorHAnsi"/>
                <w:snapToGrid w:val="0"/>
                <w:sz w:val="22"/>
                <w:szCs w:val="22"/>
                <w:lang w:val="es-ES_tradnl"/>
              </w:rPr>
            </w:pPr>
            <w:r w:rsidRPr="00234D85">
              <w:rPr>
                <w:rFonts w:asciiTheme="majorHAnsi" w:hAnsiTheme="majorHAnsi" w:cstheme="majorHAnsi"/>
                <w:sz w:val="22"/>
                <w:szCs w:val="22"/>
                <w:lang w:val="es-ES"/>
              </w:rPr>
              <w:t>Todos los ejes giratorios, poleas, correas y otras partes peligrosas que deben protegerse</w:t>
            </w:r>
          </w:p>
        </w:tc>
        <w:tc>
          <w:tcPr>
            <w:tcW w:w="7656" w:type="dxa"/>
            <w:gridSpan w:val="3"/>
            <w:tcBorders>
              <w:bottom w:val="single" w:sz="4" w:space="0" w:color="auto"/>
              <w:right w:val="single" w:sz="4" w:space="0" w:color="auto"/>
            </w:tcBorders>
            <w:shd w:val="clear" w:color="auto" w:fill="auto"/>
            <w:vAlign w:val="center"/>
          </w:tcPr>
          <w:p w:rsidR="00234D85" w:rsidRPr="00234D85" w:rsidRDefault="00234D85" w:rsidP="00234D85">
            <w:pPr>
              <w:jc w:val="center"/>
              <w:rPr>
                <w:rFonts w:asciiTheme="majorHAnsi" w:hAnsiTheme="majorHAnsi" w:cstheme="majorHAnsi"/>
                <w:sz w:val="22"/>
                <w:szCs w:val="22"/>
                <w:lang w:val="es-ES_tradnl"/>
              </w:rPr>
            </w:pPr>
          </w:p>
        </w:tc>
      </w:tr>
      <w:tr w:rsidR="00DB6554" w:rsidRPr="00040476" w:rsidTr="00DB6554">
        <w:trPr>
          <w:cantSplit/>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6554" w:rsidRPr="00234D85" w:rsidRDefault="00097F23" w:rsidP="00DB6554">
            <w:pPr>
              <w:jc w:val="cente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4.2</w:t>
            </w:r>
          </w:p>
        </w:tc>
        <w:tc>
          <w:tcPr>
            <w:tcW w:w="6804" w:type="dxa"/>
            <w:gridSpan w:val="3"/>
            <w:tcBorders>
              <w:top w:val="single" w:sz="4" w:space="0" w:color="auto"/>
              <w:left w:val="single" w:sz="4" w:space="0" w:color="auto"/>
              <w:bottom w:val="nil"/>
              <w:right w:val="single" w:sz="4" w:space="0" w:color="auto"/>
            </w:tcBorders>
          </w:tcPr>
          <w:p w:rsidR="00DB6554" w:rsidRPr="00234D85" w:rsidRDefault="00097F23" w:rsidP="00DB6554">
            <w:pPr>
              <w:rPr>
                <w:rFonts w:asciiTheme="majorHAnsi" w:hAnsiTheme="majorHAnsi" w:cstheme="majorHAnsi"/>
                <w:snapToGrid w:val="0"/>
                <w:sz w:val="22"/>
                <w:szCs w:val="22"/>
                <w:lang w:val="es-ES_tradnl"/>
              </w:rPr>
            </w:pPr>
            <w:r w:rsidRPr="00234D85">
              <w:rPr>
                <w:rFonts w:asciiTheme="majorHAnsi" w:hAnsiTheme="majorHAnsi" w:cstheme="majorHAnsi"/>
                <w:snapToGrid w:val="0"/>
                <w:sz w:val="22"/>
                <w:szCs w:val="22"/>
                <w:lang w:val="es-ES_tradnl"/>
              </w:rPr>
              <w:t>Lanza con un gatillo manual para accionar la válvula de distribución y con filtro incorporado.</w:t>
            </w:r>
          </w:p>
        </w:tc>
        <w:tc>
          <w:tcPr>
            <w:tcW w:w="7656" w:type="dxa"/>
            <w:gridSpan w:val="3"/>
            <w:tcBorders>
              <w:bottom w:val="single" w:sz="4" w:space="0" w:color="auto"/>
              <w:right w:val="single" w:sz="4" w:space="0" w:color="auto"/>
            </w:tcBorders>
            <w:shd w:val="clear" w:color="auto" w:fill="auto"/>
            <w:vAlign w:val="center"/>
          </w:tcPr>
          <w:p w:rsidR="00DB6554" w:rsidRPr="00234D85" w:rsidRDefault="00DB6554" w:rsidP="00DB6554">
            <w:pPr>
              <w:jc w:val="center"/>
              <w:rPr>
                <w:rFonts w:asciiTheme="majorHAnsi" w:hAnsiTheme="majorHAnsi" w:cstheme="majorHAnsi"/>
                <w:sz w:val="22"/>
                <w:szCs w:val="22"/>
                <w:lang w:val="es-ES_tradnl"/>
              </w:rPr>
            </w:pPr>
          </w:p>
        </w:tc>
      </w:tr>
      <w:tr w:rsidR="004F746D" w:rsidRPr="00234D85" w:rsidTr="004F746D">
        <w:trPr>
          <w:cantSplit/>
        </w:trPr>
        <w:tc>
          <w:tcPr>
            <w:tcW w:w="634" w:type="dxa"/>
            <w:tcBorders>
              <w:left w:val="single" w:sz="4" w:space="0" w:color="auto"/>
              <w:bottom w:val="single" w:sz="4" w:space="0" w:color="auto"/>
            </w:tcBorders>
            <w:shd w:val="clear" w:color="auto" w:fill="D9D9D9" w:themeFill="background1" w:themeFillShade="D9"/>
            <w:vAlign w:val="center"/>
          </w:tcPr>
          <w:p w:rsidR="004F746D" w:rsidRPr="00234D85" w:rsidRDefault="00234D85" w:rsidP="00DB6554">
            <w:pPr>
              <w:jc w:val="center"/>
              <w:rPr>
                <w:rFonts w:asciiTheme="majorHAnsi" w:hAnsiTheme="majorHAnsi" w:cstheme="majorHAnsi"/>
                <w:b/>
                <w:sz w:val="22"/>
                <w:szCs w:val="22"/>
                <w:lang w:val="es-ES_tradnl"/>
              </w:rPr>
            </w:pPr>
            <w:r>
              <w:rPr>
                <w:rFonts w:asciiTheme="majorHAnsi" w:hAnsiTheme="majorHAnsi" w:cstheme="majorHAnsi"/>
                <w:b/>
                <w:sz w:val="22"/>
                <w:szCs w:val="22"/>
                <w:lang w:val="es-ES_tradnl"/>
              </w:rPr>
              <w:t>5</w:t>
            </w:r>
            <w:r w:rsidR="004F746D" w:rsidRPr="00234D85">
              <w:rPr>
                <w:rFonts w:asciiTheme="majorHAnsi" w:hAnsiTheme="majorHAnsi" w:cstheme="majorHAnsi"/>
                <w:b/>
                <w:sz w:val="22"/>
                <w:szCs w:val="22"/>
                <w:lang w:val="es-ES_tradnl"/>
              </w:rPr>
              <w:t>.0</w:t>
            </w:r>
          </w:p>
        </w:tc>
        <w:tc>
          <w:tcPr>
            <w:tcW w:w="6804" w:type="dxa"/>
            <w:gridSpan w:val="3"/>
            <w:shd w:val="clear" w:color="auto" w:fill="D9D9D9" w:themeFill="background1" w:themeFillShade="D9"/>
          </w:tcPr>
          <w:p w:rsidR="004F746D" w:rsidRPr="00234D85" w:rsidRDefault="004F746D" w:rsidP="00DB6554">
            <w:pP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Manuales</w:t>
            </w:r>
          </w:p>
        </w:tc>
        <w:tc>
          <w:tcPr>
            <w:tcW w:w="7656" w:type="dxa"/>
            <w:gridSpan w:val="3"/>
            <w:tcBorders>
              <w:bottom w:val="single" w:sz="4" w:space="0" w:color="auto"/>
              <w:right w:val="single" w:sz="4" w:space="0" w:color="auto"/>
            </w:tcBorders>
            <w:shd w:val="clear" w:color="auto" w:fill="D9D9D9" w:themeFill="background1" w:themeFillShade="D9"/>
            <w:vAlign w:val="center"/>
          </w:tcPr>
          <w:p w:rsidR="004F746D" w:rsidRPr="00234D85" w:rsidRDefault="004F746D" w:rsidP="00DB6554">
            <w:pPr>
              <w:jc w:val="center"/>
              <w:rPr>
                <w:rFonts w:asciiTheme="majorHAnsi" w:hAnsiTheme="majorHAnsi" w:cstheme="majorHAnsi"/>
                <w:b/>
                <w:sz w:val="22"/>
                <w:szCs w:val="22"/>
                <w:lang w:val="es-ES_tradnl"/>
              </w:rPr>
            </w:pPr>
          </w:p>
        </w:tc>
      </w:tr>
      <w:tr w:rsidR="004F746D" w:rsidRPr="00040476" w:rsidTr="00DB6554">
        <w:trPr>
          <w:cantSplit/>
        </w:trPr>
        <w:tc>
          <w:tcPr>
            <w:tcW w:w="634" w:type="dxa"/>
            <w:tcBorders>
              <w:left w:val="single" w:sz="4" w:space="0" w:color="auto"/>
              <w:bottom w:val="single" w:sz="4" w:space="0" w:color="auto"/>
            </w:tcBorders>
            <w:shd w:val="clear" w:color="auto" w:fill="auto"/>
            <w:vAlign w:val="center"/>
          </w:tcPr>
          <w:p w:rsidR="004F746D" w:rsidRPr="00234D85" w:rsidRDefault="00234D85" w:rsidP="00DB6554">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5.</w:t>
            </w:r>
            <w:r w:rsidR="004F746D" w:rsidRPr="00234D85">
              <w:rPr>
                <w:rFonts w:asciiTheme="majorHAnsi" w:hAnsiTheme="majorHAnsi" w:cstheme="majorHAnsi"/>
                <w:sz w:val="22"/>
                <w:szCs w:val="22"/>
                <w:lang w:val="es-ES_tradnl"/>
              </w:rPr>
              <w:t>1</w:t>
            </w:r>
          </w:p>
        </w:tc>
        <w:tc>
          <w:tcPr>
            <w:tcW w:w="6804" w:type="dxa"/>
            <w:gridSpan w:val="3"/>
            <w:shd w:val="clear" w:color="auto" w:fill="auto"/>
          </w:tcPr>
          <w:p w:rsidR="004F746D" w:rsidRPr="00234D85" w:rsidRDefault="004F746D" w:rsidP="00133944">
            <w:pPr>
              <w:jc w:val="both"/>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El manual de uso y mantenimiento (impreso o en formato CD) en Español, uno por ítem ha de ser distribuido.</w:t>
            </w:r>
          </w:p>
        </w:tc>
        <w:tc>
          <w:tcPr>
            <w:tcW w:w="7656" w:type="dxa"/>
            <w:gridSpan w:val="3"/>
            <w:tcBorders>
              <w:bottom w:val="single" w:sz="4" w:space="0" w:color="auto"/>
              <w:right w:val="single" w:sz="4" w:space="0" w:color="auto"/>
            </w:tcBorders>
            <w:shd w:val="clear" w:color="auto" w:fill="auto"/>
            <w:vAlign w:val="center"/>
          </w:tcPr>
          <w:p w:rsidR="004F746D" w:rsidRPr="00234D85" w:rsidRDefault="004F746D" w:rsidP="00DB6554">
            <w:pPr>
              <w:jc w:val="center"/>
              <w:rPr>
                <w:rFonts w:asciiTheme="majorHAnsi" w:hAnsiTheme="majorHAnsi" w:cstheme="majorHAnsi"/>
                <w:b/>
                <w:sz w:val="22"/>
                <w:szCs w:val="22"/>
                <w:lang w:val="es-ES_tradnl"/>
              </w:rPr>
            </w:pPr>
          </w:p>
        </w:tc>
      </w:tr>
      <w:tr w:rsidR="004F746D" w:rsidRPr="00040476" w:rsidTr="00DB6554">
        <w:trPr>
          <w:cantSplit/>
        </w:trPr>
        <w:tc>
          <w:tcPr>
            <w:tcW w:w="634" w:type="dxa"/>
            <w:tcBorders>
              <w:left w:val="single" w:sz="4" w:space="0" w:color="auto"/>
              <w:bottom w:val="single" w:sz="4" w:space="0" w:color="auto"/>
            </w:tcBorders>
            <w:shd w:val="clear" w:color="auto" w:fill="auto"/>
            <w:vAlign w:val="center"/>
          </w:tcPr>
          <w:p w:rsidR="004F746D" w:rsidRPr="00234D85" w:rsidRDefault="00234D85" w:rsidP="00DB6554">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5</w:t>
            </w:r>
            <w:r w:rsidR="004F746D" w:rsidRPr="00234D85">
              <w:rPr>
                <w:rFonts w:asciiTheme="majorHAnsi" w:hAnsiTheme="majorHAnsi" w:cstheme="majorHAnsi"/>
                <w:sz w:val="22"/>
                <w:szCs w:val="22"/>
                <w:lang w:val="es-ES_tradnl"/>
              </w:rPr>
              <w:t>.2</w:t>
            </w:r>
          </w:p>
        </w:tc>
        <w:tc>
          <w:tcPr>
            <w:tcW w:w="6804" w:type="dxa"/>
            <w:gridSpan w:val="3"/>
            <w:shd w:val="clear" w:color="auto" w:fill="auto"/>
          </w:tcPr>
          <w:p w:rsidR="004F746D" w:rsidRPr="00234D85" w:rsidRDefault="004F746D" w:rsidP="00133944">
            <w:pPr>
              <w:jc w:val="both"/>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El coste de los manuales ha de incluirse en el coste DAP/DAT.</w:t>
            </w:r>
          </w:p>
        </w:tc>
        <w:tc>
          <w:tcPr>
            <w:tcW w:w="7656" w:type="dxa"/>
            <w:gridSpan w:val="3"/>
            <w:tcBorders>
              <w:bottom w:val="single" w:sz="4" w:space="0" w:color="auto"/>
              <w:right w:val="single" w:sz="4" w:space="0" w:color="auto"/>
            </w:tcBorders>
            <w:shd w:val="clear" w:color="auto" w:fill="auto"/>
            <w:vAlign w:val="center"/>
          </w:tcPr>
          <w:p w:rsidR="004F746D" w:rsidRPr="00234D85" w:rsidRDefault="004F746D" w:rsidP="00DB6554">
            <w:pPr>
              <w:jc w:val="center"/>
              <w:rPr>
                <w:rFonts w:asciiTheme="majorHAnsi" w:hAnsiTheme="majorHAnsi" w:cstheme="majorHAnsi"/>
                <w:b/>
                <w:sz w:val="22"/>
                <w:szCs w:val="22"/>
                <w:lang w:val="es-ES_tradnl"/>
              </w:rPr>
            </w:pPr>
          </w:p>
        </w:tc>
      </w:tr>
      <w:tr w:rsidR="004F746D" w:rsidRPr="00234D85" w:rsidTr="004F746D">
        <w:trPr>
          <w:cantSplit/>
        </w:trPr>
        <w:tc>
          <w:tcPr>
            <w:tcW w:w="634" w:type="dxa"/>
            <w:tcBorders>
              <w:left w:val="single" w:sz="4" w:space="0" w:color="auto"/>
              <w:bottom w:val="single" w:sz="4" w:space="0" w:color="auto"/>
            </w:tcBorders>
            <w:shd w:val="clear" w:color="auto" w:fill="D9D9D9" w:themeFill="background1" w:themeFillShade="D9"/>
            <w:vAlign w:val="center"/>
          </w:tcPr>
          <w:p w:rsidR="004F746D" w:rsidRPr="00234D85" w:rsidRDefault="00234D85" w:rsidP="00DB6554">
            <w:pPr>
              <w:jc w:val="center"/>
              <w:rPr>
                <w:rFonts w:asciiTheme="majorHAnsi" w:hAnsiTheme="majorHAnsi" w:cstheme="majorHAnsi"/>
                <w:b/>
                <w:sz w:val="22"/>
                <w:szCs w:val="22"/>
                <w:lang w:val="es-ES_tradnl"/>
              </w:rPr>
            </w:pPr>
            <w:r>
              <w:rPr>
                <w:rFonts w:asciiTheme="majorHAnsi" w:hAnsiTheme="majorHAnsi" w:cstheme="majorHAnsi"/>
                <w:b/>
                <w:sz w:val="22"/>
                <w:szCs w:val="22"/>
                <w:lang w:val="es-ES_tradnl"/>
              </w:rPr>
              <w:t>6</w:t>
            </w:r>
            <w:r w:rsidR="004F746D" w:rsidRPr="00234D85">
              <w:rPr>
                <w:rFonts w:asciiTheme="majorHAnsi" w:hAnsiTheme="majorHAnsi" w:cstheme="majorHAnsi"/>
                <w:b/>
                <w:sz w:val="22"/>
                <w:szCs w:val="22"/>
                <w:lang w:val="es-ES_tradnl"/>
              </w:rPr>
              <w:t>.0</w:t>
            </w:r>
          </w:p>
        </w:tc>
        <w:tc>
          <w:tcPr>
            <w:tcW w:w="6804" w:type="dxa"/>
            <w:gridSpan w:val="3"/>
            <w:shd w:val="clear" w:color="auto" w:fill="D9D9D9" w:themeFill="background1" w:themeFillShade="D9"/>
          </w:tcPr>
          <w:p w:rsidR="004F746D" w:rsidRPr="00234D85" w:rsidRDefault="004F746D" w:rsidP="00DB6554">
            <w:pP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Recambios</w:t>
            </w:r>
          </w:p>
        </w:tc>
        <w:tc>
          <w:tcPr>
            <w:tcW w:w="7656" w:type="dxa"/>
            <w:gridSpan w:val="3"/>
            <w:tcBorders>
              <w:bottom w:val="single" w:sz="4" w:space="0" w:color="auto"/>
              <w:right w:val="single" w:sz="4" w:space="0" w:color="auto"/>
            </w:tcBorders>
            <w:shd w:val="clear" w:color="auto" w:fill="D9D9D9" w:themeFill="background1" w:themeFillShade="D9"/>
            <w:vAlign w:val="center"/>
          </w:tcPr>
          <w:p w:rsidR="004F746D" w:rsidRPr="00234D85" w:rsidRDefault="004F746D" w:rsidP="00DB6554">
            <w:pPr>
              <w:jc w:val="center"/>
              <w:rPr>
                <w:rFonts w:asciiTheme="majorHAnsi" w:hAnsiTheme="majorHAnsi" w:cstheme="majorHAnsi"/>
                <w:b/>
                <w:sz w:val="22"/>
                <w:szCs w:val="22"/>
                <w:lang w:val="es-ES_tradnl"/>
              </w:rPr>
            </w:pPr>
          </w:p>
        </w:tc>
      </w:tr>
      <w:tr w:rsidR="004F746D" w:rsidRPr="00040476" w:rsidTr="00DB6554">
        <w:trPr>
          <w:cantSplit/>
        </w:trPr>
        <w:tc>
          <w:tcPr>
            <w:tcW w:w="634" w:type="dxa"/>
            <w:tcBorders>
              <w:left w:val="single" w:sz="4" w:space="0" w:color="auto"/>
              <w:bottom w:val="single" w:sz="4" w:space="0" w:color="auto"/>
            </w:tcBorders>
            <w:shd w:val="clear" w:color="auto" w:fill="auto"/>
            <w:vAlign w:val="center"/>
          </w:tcPr>
          <w:p w:rsidR="004F746D" w:rsidRPr="00234D85" w:rsidRDefault="00234D85" w:rsidP="00DB6554">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6</w:t>
            </w:r>
            <w:r w:rsidR="004F746D" w:rsidRPr="00234D85">
              <w:rPr>
                <w:rFonts w:asciiTheme="majorHAnsi" w:hAnsiTheme="majorHAnsi" w:cstheme="majorHAnsi"/>
                <w:sz w:val="22"/>
                <w:szCs w:val="22"/>
                <w:lang w:val="es-ES_tradnl"/>
              </w:rPr>
              <w:t>.1</w:t>
            </w:r>
          </w:p>
        </w:tc>
        <w:tc>
          <w:tcPr>
            <w:tcW w:w="6804" w:type="dxa"/>
            <w:gridSpan w:val="3"/>
            <w:shd w:val="clear" w:color="auto" w:fill="auto"/>
          </w:tcPr>
          <w:p w:rsidR="000B026B" w:rsidRPr="00234D85" w:rsidRDefault="004F746D" w:rsidP="00133944">
            <w:pPr>
              <w:jc w:val="both"/>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 xml:space="preserve">Se ha de entregar una lista del fabricante con las piezas de recambio recomendadas después de 2 años de uso del ítem. La lista </w:t>
            </w:r>
            <w:r w:rsidR="00133944" w:rsidRPr="00234D85">
              <w:rPr>
                <w:rFonts w:asciiTheme="majorHAnsi" w:hAnsiTheme="majorHAnsi" w:cstheme="majorHAnsi"/>
                <w:sz w:val="22"/>
                <w:szCs w:val="22"/>
                <w:lang w:val="es-ES_tradnl"/>
              </w:rPr>
              <w:t>ha</w:t>
            </w:r>
            <w:r w:rsidRPr="00234D85">
              <w:rPr>
                <w:rFonts w:asciiTheme="majorHAnsi" w:hAnsiTheme="majorHAnsi" w:cstheme="majorHAnsi"/>
                <w:sz w:val="22"/>
                <w:szCs w:val="22"/>
                <w:lang w:val="es-ES_tradnl"/>
              </w:rPr>
              <w:t xml:space="preserve"> de ser enumerada, presupuestada y entregada con su oferta.</w:t>
            </w:r>
          </w:p>
        </w:tc>
        <w:tc>
          <w:tcPr>
            <w:tcW w:w="7656" w:type="dxa"/>
            <w:gridSpan w:val="3"/>
            <w:tcBorders>
              <w:bottom w:val="single" w:sz="4" w:space="0" w:color="auto"/>
              <w:right w:val="single" w:sz="4" w:space="0" w:color="auto"/>
            </w:tcBorders>
            <w:shd w:val="clear" w:color="auto" w:fill="auto"/>
            <w:vAlign w:val="center"/>
          </w:tcPr>
          <w:p w:rsidR="004F746D" w:rsidRPr="00234D85" w:rsidRDefault="004F746D" w:rsidP="00DB6554">
            <w:pPr>
              <w:jc w:val="center"/>
              <w:rPr>
                <w:rFonts w:asciiTheme="majorHAnsi" w:hAnsiTheme="majorHAnsi" w:cstheme="majorHAnsi"/>
                <w:b/>
                <w:sz w:val="22"/>
                <w:szCs w:val="22"/>
                <w:lang w:val="es-ES_tradnl"/>
              </w:rPr>
            </w:pPr>
          </w:p>
        </w:tc>
      </w:tr>
      <w:tr w:rsidR="004F746D" w:rsidRPr="00234D85" w:rsidTr="004F746D">
        <w:trPr>
          <w:cantSplit/>
        </w:trPr>
        <w:tc>
          <w:tcPr>
            <w:tcW w:w="634" w:type="dxa"/>
            <w:tcBorders>
              <w:left w:val="single" w:sz="4" w:space="0" w:color="auto"/>
              <w:bottom w:val="single" w:sz="4" w:space="0" w:color="auto"/>
            </w:tcBorders>
            <w:shd w:val="clear" w:color="auto" w:fill="D9D9D9" w:themeFill="background1" w:themeFillShade="D9"/>
            <w:vAlign w:val="center"/>
          </w:tcPr>
          <w:p w:rsidR="004F746D" w:rsidRPr="00234D85" w:rsidRDefault="00234D85" w:rsidP="00DB6554">
            <w:pPr>
              <w:jc w:val="center"/>
              <w:rPr>
                <w:rFonts w:asciiTheme="majorHAnsi" w:hAnsiTheme="majorHAnsi" w:cstheme="majorHAnsi"/>
                <w:b/>
                <w:sz w:val="22"/>
                <w:szCs w:val="22"/>
                <w:lang w:val="es-ES_tradnl"/>
              </w:rPr>
            </w:pPr>
            <w:r>
              <w:rPr>
                <w:rFonts w:asciiTheme="majorHAnsi" w:hAnsiTheme="majorHAnsi" w:cstheme="majorHAnsi"/>
                <w:b/>
                <w:sz w:val="22"/>
                <w:szCs w:val="22"/>
                <w:lang w:val="es-ES_tradnl"/>
              </w:rPr>
              <w:t>7</w:t>
            </w:r>
            <w:r w:rsidR="004F746D" w:rsidRPr="00234D85">
              <w:rPr>
                <w:rFonts w:asciiTheme="majorHAnsi" w:hAnsiTheme="majorHAnsi" w:cstheme="majorHAnsi"/>
                <w:b/>
                <w:sz w:val="22"/>
                <w:szCs w:val="22"/>
                <w:lang w:val="es-ES_tradnl"/>
              </w:rPr>
              <w:t>.0</w:t>
            </w:r>
          </w:p>
        </w:tc>
        <w:tc>
          <w:tcPr>
            <w:tcW w:w="6804" w:type="dxa"/>
            <w:gridSpan w:val="3"/>
            <w:shd w:val="clear" w:color="auto" w:fill="D9D9D9" w:themeFill="background1" w:themeFillShade="D9"/>
          </w:tcPr>
          <w:p w:rsidR="004F746D" w:rsidRPr="00234D85" w:rsidRDefault="004F746D" w:rsidP="004F746D">
            <w:pPr>
              <w:rPr>
                <w:rFonts w:asciiTheme="majorHAnsi" w:hAnsiTheme="majorHAnsi" w:cstheme="majorHAnsi"/>
                <w:b/>
                <w:sz w:val="22"/>
                <w:szCs w:val="22"/>
                <w:lang w:val="es-ES_tradnl"/>
              </w:rPr>
            </w:pPr>
            <w:r w:rsidRPr="00234D85">
              <w:rPr>
                <w:rFonts w:asciiTheme="majorHAnsi" w:hAnsiTheme="majorHAnsi" w:cstheme="majorHAnsi"/>
                <w:b/>
                <w:sz w:val="22"/>
                <w:szCs w:val="22"/>
                <w:lang w:val="es-ES_tradnl"/>
              </w:rPr>
              <w:t>Servicio post-venta</w:t>
            </w:r>
          </w:p>
        </w:tc>
        <w:tc>
          <w:tcPr>
            <w:tcW w:w="7656" w:type="dxa"/>
            <w:gridSpan w:val="3"/>
            <w:tcBorders>
              <w:bottom w:val="single" w:sz="4" w:space="0" w:color="auto"/>
              <w:right w:val="single" w:sz="4" w:space="0" w:color="auto"/>
            </w:tcBorders>
            <w:shd w:val="clear" w:color="auto" w:fill="D9D9D9" w:themeFill="background1" w:themeFillShade="D9"/>
            <w:vAlign w:val="center"/>
          </w:tcPr>
          <w:p w:rsidR="004F746D" w:rsidRPr="00234D85" w:rsidRDefault="004F746D" w:rsidP="00DB6554">
            <w:pPr>
              <w:jc w:val="center"/>
              <w:rPr>
                <w:rFonts w:asciiTheme="majorHAnsi" w:hAnsiTheme="majorHAnsi" w:cstheme="majorHAnsi"/>
                <w:b/>
                <w:sz w:val="22"/>
                <w:szCs w:val="22"/>
                <w:lang w:val="es-ES_tradnl"/>
              </w:rPr>
            </w:pPr>
          </w:p>
        </w:tc>
      </w:tr>
      <w:tr w:rsidR="0088215B" w:rsidRPr="00040476" w:rsidTr="00DB6554">
        <w:trPr>
          <w:cantSplit/>
        </w:trPr>
        <w:tc>
          <w:tcPr>
            <w:tcW w:w="634" w:type="dxa"/>
            <w:tcBorders>
              <w:left w:val="single" w:sz="4" w:space="0" w:color="auto"/>
              <w:bottom w:val="single" w:sz="4" w:space="0" w:color="auto"/>
            </w:tcBorders>
            <w:shd w:val="clear" w:color="auto" w:fill="auto"/>
            <w:vAlign w:val="center"/>
          </w:tcPr>
          <w:p w:rsidR="0088215B" w:rsidRPr="00234D85" w:rsidRDefault="0088215B" w:rsidP="0088215B">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7</w:t>
            </w:r>
            <w:r w:rsidRPr="00234D85">
              <w:rPr>
                <w:rFonts w:asciiTheme="majorHAnsi" w:hAnsiTheme="majorHAnsi" w:cstheme="majorHAnsi"/>
                <w:sz w:val="22"/>
                <w:szCs w:val="22"/>
                <w:lang w:val="es-ES_tradnl"/>
              </w:rPr>
              <w:t>.1</w:t>
            </w:r>
          </w:p>
        </w:tc>
        <w:tc>
          <w:tcPr>
            <w:tcW w:w="6804" w:type="dxa"/>
            <w:gridSpan w:val="3"/>
            <w:shd w:val="clear" w:color="auto" w:fill="auto"/>
          </w:tcPr>
          <w:p w:rsidR="0088215B" w:rsidRPr="009F2BE9" w:rsidRDefault="0088215B" w:rsidP="005858F7">
            <w:pPr>
              <w:jc w:val="both"/>
              <w:rPr>
                <w:highlight w:val="yellow"/>
                <w:lang w:val="es-CO"/>
              </w:rPr>
            </w:pPr>
            <w:r w:rsidRPr="00133944">
              <w:rPr>
                <w:rFonts w:asciiTheme="majorHAnsi" w:hAnsiTheme="majorHAnsi" w:cstheme="majorHAnsi"/>
                <w:sz w:val="22"/>
                <w:szCs w:val="22"/>
                <w:lang w:val="es-ES_tradnl"/>
              </w:rPr>
              <w:t>Sitio de entrega e insta</w:t>
            </w:r>
            <w:r w:rsidR="005858F7">
              <w:rPr>
                <w:rFonts w:asciiTheme="majorHAnsi" w:hAnsiTheme="majorHAnsi" w:cstheme="majorHAnsi"/>
                <w:sz w:val="22"/>
                <w:szCs w:val="22"/>
                <w:lang w:val="es-ES_tradnl"/>
              </w:rPr>
              <w:t xml:space="preserve">lación: comunidad de dos Bocas el cual se encuentra </w:t>
            </w:r>
            <w:r w:rsidRPr="00133944">
              <w:rPr>
                <w:rFonts w:asciiTheme="majorHAnsi" w:hAnsiTheme="majorHAnsi" w:cstheme="majorHAnsi"/>
                <w:sz w:val="22"/>
                <w:szCs w:val="22"/>
                <w:lang w:val="es-ES_tradnl"/>
              </w:rPr>
              <w:t>a tres horas del casco urbano  Municipio de Juradó Chocó, la única forma de llegar es mediante desplazamiento fluvial, en la zona hay disponibilidad de embarcaciones (tipo Lancha, bote) para este tipo de transporte de equipos y maquinaria</w:t>
            </w:r>
            <w:r w:rsidR="00133944">
              <w:rPr>
                <w:rFonts w:asciiTheme="majorHAnsi" w:hAnsiTheme="majorHAnsi" w:cstheme="majorHAnsi"/>
                <w:sz w:val="22"/>
                <w:szCs w:val="22"/>
                <w:lang w:val="es-ES_tradnl"/>
              </w:rPr>
              <w:t>. P</w:t>
            </w:r>
            <w:r w:rsidRPr="00133944">
              <w:rPr>
                <w:rFonts w:asciiTheme="majorHAnsi" w:hAnsiTheme="majorHAnsi" w:cstheme="majorHAnsi"/>
                <w:sz w:val="22"/>
                <w:szCs w:val="22"/>
                <w:lang w:val="es-ES_tradnl"/>
              </w:rPr>
              <w:t xml:space="preserve">ara llegar a Juradó </w:t>
            </w:r>
            <w:r w:rsidR="00133944">
              <w:rPr>
                <w:rFonts w:asciiTheme="majorHAnsi" w:hAnsiTheme="majorHAnsi" w:cstheme="majorHAnsi"/>
                <w:sz w:val="22"/>
                <w:szCs w:val="22"/>
                <w:lang w:val="es-ES_tradnl"/>
              </w:rPr>
              <w:t xml:space="preserve">se debe hacer </w:t>
            </w:r>
            <w:r w:rsidRPr="00133944">
              <w:rPr>
                <w:rFonts w:asciiTheme="majorHAnsi" w:hAnsiTheme="majorHAnsi" w:cstheme="majorHAnsi"/>
                <w:sz w:val="22"/>
                <w:szCs w:val="22"/>
                <w:lang w:val="es-ES_tradnl"/>
              </w:rPr>
              <w:t>mediante desplazamiento aéreo o fluvial desde Bahía Solano.</w:t>
            </w:r>
          </w:p>
        </w:tc>
        <w:tc>
          <w:tcPr>
            <w:tcW w:w="7656" w:type="dxa"/>
            <w:gridSpan w:val="3"/>
            <w:tcBorders>
              <w:bottom w:val="single" w:sz="4" w:space="0" w:color="auto"/>
              <w:right w:val="single" w:sz="4" w:space="0" w:color="auto"/>
            </w:tcBorders>
            <w:shd w:val="clear" w:color="auto" w:fill="auto"/>
            <w:vAlign w:val="center"/>
          </w:tcPr>
          <w:p w:rsidR="0088215B" w:rsidRPr="00234D85" w:rsidRDefault="0088215B" w:rsidP="0088215B">
            <w:pPr>
              <w:jc w:val="center"/>
              <w:rPr>
                <w:rFonts w:asciiTheme="majorHAnsi" w:hAnsiTheme="majorHAnsi" w:cstheme="majorHAnsi"/>
                <w:b/>
                <w:sz w:val="22"/>
                <w:szCs w:val="22"/>
                <w:lang w:val="es-ES_tradnl"/>
              </w:rPr>
            </w:pPr>
          </w:p>
        </w:tc>
      </w:tr>
      <w:tr w:rsidR="0088215B" w:rsidRPr="00040476" w:rsidTr="00DB6554">
        <w:trPr>
          <w:cantSplit/>
        </w:trPr>
        <w:tc>
          <w:tcPr>
            <w:tcW w:w="634" w:type="dxa"/>
            <w:tcBorders>
              <w:left w:val="single" w:sz="4" w:space="0" w:color="auto"/>
              <w:bottom w:val="single" w:sz="4" w:space="0" w:color="auto"/>
            </w:tcBorders>
            <w:shd w:val="clear" w:color="auto" w:fill="auto"/>
            <w:vAlign w:val="center"/>
          </w:tcPr>
          <w:p w:rsidR="0088215B" w:rsidRPr="00234D85" w:rsidRDefault="0088215B" w:rsidP="0088215B">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lastRenderedPageBreak/>
              <w:t>7</w:t>
            </w:r>
            <w:r w:rsidRPr="00234D85">
              <w:rPr>
                <w:rFonts w:asciiTheme="majorHAnsi" w:hAnsiTheme="majorHAnsi" w:cstheme="majorHAnsi"/>
                <w:sz w:val="22"/>
                <w:szCs w:val="22"/>
                <w:lang w:val="es-ES_tradnl"/>
              </w:rPr>
              <w:t>.2</w:t>
            </w:r>
          </w:p>
        </w:tc>
        <w:tc>
          <w:tcPr>
            <w:tcW w:w="6804" w:type="dxa"/>
            <w:gridSpan w:val="3"/>
            <w:shd w:val="clear" w:color="auto" w:fill="auto"/>
          </w:tcPr>
          <w:p w:rsidR="0088215B" w:rsidRPr="009F2BE9" w:rsidRDefault="0088215B" w:rsidP="00133944">
            <w:pPr>
              <w:pStyle w:val="Sinespaciado"/>
              <w:jc w:val="both"/>
              <w:rPr>
                <w:rFonts w:ascii="Times New Roman" w:hAnsi="Times New Roman" w:cs="Times New Roman"/>
                <w:highlight w:val="yellow"/>
              </w:rPr>
            </w:pPr>
            <w:r w:rsidRPr="00133944">
              <w:rPr>
                <w:rFonts w:asciiTheme="majorHAnsi" w:eastAsia="Times New Roman" w:hAnsiTheme="majorHAnsi" w:cstheme="majorHAnsi"/>
                <w:lang w:val="es-ES_tradnl" w:eastAsia="en-GB"/>
              </w:rPr>
              <w:t xml:space="preserve">El proveedor debe capacitar en sitio 3 personas sobre el manejo y mantenimiento de la trilladora, esta capacitación debe </w:t>
            </w:r>
            <w:r w:rsidR="00133944">
              <w:rPr>
                <w:rFonts w:asciiTheme="majorHAnsi" w:eastAsia="Times New Roman" w:hAnsiTheme="majorHAnsi" w:cstheme="majorHAnsi"/>
                <w:lang w:val="es-ES_tradnl" w:eastAsia="en-GB"/>
              </w:rPr>
              <w:t xml:space="preserve">mínimo </w:t>
            </w:r>
            <w:r w:rsidRPr="00133944">
              <w:rPr>
                <w:rFonts w:asciiTheme="majorHAnsi" w:eastAsia="Times New Roman" w:hAnsiTheme="majorHAnsi" w:cstheme="majorHAnsi"/>
                <w:lang w:val="es-ES_tradnl" w:eastAsia="en-GB"/>
              </w:rPr>
              <w:t>de 4 horas.</w:t>
            </w:r>
          </w:p>
        </w:tc>
        <w:tc>
          <w:tcPr>
            <w:tcW w:w="7656" w:type="dxa"/>
            <w:gridSpan w:val="3"/>
            <w:tcBorders>
              <w:bottom w:val="single" w:sz="4" w:space="0" w:color="auto"/>
              <w:right w:val="single" w:sz="4" w:space="0" w:color="auto"/>
            </w:tcBorders>
            <w:shd w:val="clear" w:color="auto" w:fill="auto"/>
            <w:vAlign w:val="center"/>
          </w:tcPr>
          <w:p w:rsidR="0088215B" w:rsidRPr="00234D85" w:rsidRDefault="0088215B" w:rsidP="0088215B">
            <w:pPr>
              <w:jc w:val="center"/>
              <w:rPr>
                <w:rFonts w:asciiTheme="majorHAnsi" w:hAnsiTheme="majorHAnsi" w:cstheme="majorHAnsi"/>
                <w:b/>
                <w:sz w:val="22"/>
                <w:szCs w:val="22"/>
                <w:lang w:val="es-ES_tradnl"/>
              </w:rPr>
            </w:pPr>
          </w:p>
        </w:tc>
      </w:tr>
      <w:tr w:rsidR="0088215B" w:rsidRPr="00234D85" w:rsidTr="00DB6554">
        <w:trPr>
          <w:cantSplit/>
          <w:trHeight w:val="233"/>
        </w:trPr>
        <w:tc>
          <w:tcPr>
            <w:tcW w:w="634" w:type="dxa"/>
            <w:tcBorders>
              <w:left w:val="single" w:sz="4" w:space="0" w:color="auto"/>
            </w:tcBorders>
            <w:shd w:val="clear" w:color="auto" w:fill="D9D9D9" w:themeFill="background1" w:themeFillShade="D9"/>
            <w:vAlign w:val="center"/>
          </w:tcPr>
          <w:p w:rsidR="0088215B" w:rsidRPr="00234D85" w:rsidRDefault="0088215B" w:rsidP="0088215B">
            <w:pPr>
              <w:jc w:val="center"/>
              <w:rPr>
                <w:rFonts w:asciiTheme="majorHAnsi" w:hAnsiTheme="majorHAnsi" w:cstheme="majorHAnsi"/>
                <w:b/>
                <w:sz w:val="22"/>
                <w:szCs w:val="22"/>
                <w:lang w:val="es-ES_tradnl"/>
              </w:rPr>
            </w:pPr>
            <w:r>
              <w:rPr>
                <w:rFonts w:asciiTheme="majorHAnsi" w:hAnsiTheme="majorHAnsi" w:cstheme="majorHAnsi"/>
                <w:b/>
                <w:sz w:val="22"/>
                <w:szCs w:val="22"/>
                <w:lang w:val="es-ES_tradnl"/>
              </w:rPr>
              <w:t>8</w:t>
            </w:r>
            <w:r w:rsidRPr="00234D85">
              <w:rPr>
                <w:rFonts w:asciiTheme="majorHAnsi" w:hAnsiTheme="majorHAnsi" w:cstheme="majorHAnsi"/>
                <w:b/>
                <w:sz w:val="22"/>
                <w:szCs w:val="22"/>
                <w:lang w:val="es-ES_tradnl"/>
              </w:rPr>
              <w:t>.0</w:t>
            </w:r>
          </w:p>
        </w:tc>
        <w:tc>
          <w:tcPr>
            <w:tcW w:w="6804" w:type="dxa"/>
            <w:gridSpan w:val="3"/>
            <w:shd w:val="clear" w:color="auto" w:fill="D9D9D9" w:themeFill="background1" w:themeFillShade="D9"/>
          </w:tcPr>
          <w:p w:rsidR="0088215B" w:rsidRPr="00234D85" w:rsidRDefault="0088215B" w:rsidP="0088215B">
            <w:pPr>
              <w:rPr>
                <w:rFonts w:asciiTheme="majorHAnsi" w:hAnsiTheme="majorHAnsi" w:cstheme="majorHAnsi"/>
                <w:sz w:val="22"/>
                <w:szCs w:val="22"/>
                <w:lang w:val="es-ES_tradnl"/>
              </w:rPr>
            </w:pPr>
            <w:r w:rsidRPr="00234D85">
              <w:rPr>
                <w:rFonts w:asciiTheme="majorHAnsi" w:hAnsiTheme="majorHAnsi" w:cstheme="majorHAnsi"/>
                <w:b/>
                <w:sz w:val="22"/>
                <w:szCs w:val="22"/>
                <w:lang w:val="es-ES_tradnl"/>
              </w:rPr>
              <w:t>Garantía</w:t>
            </w:r>
          </w:p>
        </w:tc>
        <w:tc>
          <w:tcPr>
            <w:tcW w:w="7656" w:type="dxa"/>
            <w:gridSpan w:val="3"/>
            <w:tcBorders>
              <w:right w:val="single" w:sz="4" w:space="0" w:color="auto"/>
            </w:tcBorders>
            <w:shd w:val="clear" w:color="auto" w:fill="D9D9D9" w:themeFill="background1" w:themeFillShade="D9"/>
            <w:vAlign w:val="center"/>
          </w:tcPr>
          <w:p w:rsidR="0088215B" w:rsidRPr="00234D85" w:rsidRDefault="0088215B" w:rsidP="0088215B">
            <w:pPr>
              <w:jc w:val="center"/>
              <w:rPr>
                <w:rFonts w:asciiTheme="majorHAnsi" w:hAnsiTheme="majorHAnsi" w:cstheme="majorHAnsi"/>
                <w:b/>
                <w:sz w:val="22"/>
                <w:szCs w:val="22"/>
                <w:lang w:val="es-ES_tradnl"/>
              </w:rPr>
            </w:pPr>
          </w:p>
        </w:tc>
      </w:tr>
      <w:tr w:rsidR="0088215B" w:rsidRPr="00040476" w:rsidTr="00DB6554">
        <w:trPr>
          <w:cantSplit/>
          <w:trHeight w:val="300"/>
        </w:trPr>
        <w:tc>
          <w:tcPr>
            <w:tcW w:w="634" w:type="dxa"/>
            <w:tcBorders>
              <w:left w:val="single" w:sz="4" w:space="0" w:color="auto"/>
            </w:tcBorders>
            <w:shd w:val="clear" w:color="auto" w:fill="auto"/>
            <w:vAlign w:val="center"/>
          </w:tcPr>
          <w:p w:rsidR="0088215B" w:rsidRPr="00234D85" w:rsidRDefault="0088215B" w:rsidP="0088215B">
            <w:pPr>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8</w:t>
            </w:r>
            <w:r w:rsidRPr="00234D85">
              <w:rPr>
                <w:rFonts w:asciiTheme="majorHAnsi" w:hAnsiTheme="majorHAnsi" w:cstheme="majorHAnsi"/>
                <w:sz w:val="22"/>
                <w:szCs w:val="22"/>
                <w:lang w:val="es-ES_tradnl"/>
              </w:rPr>
              <w:t>.1</w:t>
            </w:r>
          </w:p>
        </w:tc>
        <w:tc>
          <w:tcPr>
            <w:tcW w:w="6804" w:type="dxa"/>
            <w:gridSpan w:val="3"/>
            <w:tcBorders>
              <w:bottom w:val="single" w:sz="4" w:space="0" w:color="auto"/>
            </w:tcBorders>
          </w:tcPr>
          <w:p w:rsidR="0088215B" w:rsidRPr="00234D85" w:rsidRDefault="0088215B" w:rsidP="00133944">
            <w:pPr>
              <w:jc w:val="both"/>
              <w:rPr>
                <w:rFonts w:asciiTheme="majorHAnsi" w:hAnsiTheme="majorHAnsi" w:cstheme="majorHAnsi"/>
                <w:sz w:val="22"/>
                <w:szCs w:val="22"/>
                <w:lang w:val="es-ES_tradnl"/>
              </w:rPr>
            </w:pPr>
            <w:r w:rsidRPr="00234D85">
              <w:rPr>
                <w:rFonts w:asciiTheme="majorHAnsi" w:hAnsiTheme="majorHAnsi" w:cstheme="majorHAnsi"/>
                <w:b/>
                <w:sz w:val="22"/>
                <w:szCs w:val="22"/>
                <w:u w:val="single"/>
                <w:lang w:val="es-ES_tradnl"/>
              </w:rPr>
              <w:t>Una declaración clara y completa del fabricante sobre la transferencia de la garantía con la propiedad de los elementos ofertados (FAO o usuario final), debe ser entregada</w:t>
            </w:r>
            <w:r w:rsidRPr="00234D85">
              <w:rPr>
                <w:rFonts w:asciiTheme="majorHAnsi" w:hAnsiTheme="majorHAnsi" w:cstheme="majorHAnsi"/>
                <w:sz w:val="22"/>
                <w:szCs w:val="22"/>
                <w:lang w:val="es-ES_tradnl"/>
              </w:rPr>
              <w:t xml:space="preserve"> con su oferta detallando los términos y condiciones ofertados. </w:t>
            </w:r>
          </w:p>
          <w:p w:rsidR="0088215B" w:rsidRPr="00234D85" w:rsidRDefault="0088215B" w:rsidP="0088215B">
            <w:pPr>
              <w:rPr>
                <w:rFonts w:asciiTheme="majorHAnsi" w:hAnsiTheme="majorHAnsi" w:cstheme="majorHAnsi"/>
                <w:sz w:val="22"/>
                <w:szCs w:val="22"/>
                <w:lang w:val="es-ES_tradnl"/>
              </w:rPr>
            </w:pPr>
            <w:r w:rsidRPr="00234D85">
              <w:rPr>
                <w:rFonts w:asciiTheme="majorHAnsi" w:hAnsiTheme="majorHAnsi" w:cstheme="majorHAnsi"/>
                <w:sz w:val="22"/>
                <w:szCs w:val="22"/>
                <w:lang w:val="es-ES_tradnl"/>
              </w:rPr>
              <w:t>El requisito mínimo es de una garantía de doce meses.</w:t>
            </w:r>
          </w:p>
        </w:tc>
        <w:tc>
          <w:tcPr>
            <w:tcW w:w="7656" w:type="dxa"/>
            <w:gridSpan w:val="3"/>
            <w:tcBorders>
              <w:right w:val="single" w:sz="4" w:space="0" w:color="auto"/>
            </w:tcBorders>
            <w:shd w:val="clear" w:color="auto" w:fill="auto"/>
            <w:vAlign w:val="center"/>
          </w:tcPr>
          <w:p w:rsidR="0088215B" w:rsidRPr="00234D85" w:rsidRDefault="0088215B" w:rsidP="0088215B">
            <w:pPr>
              <w:rPr>
                <w:rFonts w:asciiTheme="majorHAnsi" w:hAnsiTheme="majorHAnsi" w:cstheme="majorHAnsi"/>
                <w:b/>
                <w:sz w:val="22"/>
                <w:szCs w:val="22"/>
                <w:lang w:val="es-ES_tradnl"/>
              </w:rPr>
            </w:pPr>
          </w:p>
        </w:tc>
      </w:tr>
    </w:tbl>
    <w:p w:rsidR="005C2373" w:rsidRPr="00B52E19" w:rsidRDefault="005C2373" w:rsidP="0033773C">
      <w:pPr>
        <w:ind w:right="-738"/>
        <w:rPr>
          <w:rFonts w:asciiTheme="majorHAnsi" w:hAnsiTheme="majorHAnsi"/>
          <w:b/>
          <w:sz w:val="22"/>
          <w:szCs w:val="22"/>
          <w:lang w:val="es-ES_tradnl"/>
        </w:rPr>
      </w:pPr>
    </w:p>
    <w:sectPr w:rsidR="005C2373" w:rsidRPr="00B52E19" w:rsidSect="006C31CF">
      <w:headerReference w:type="default" r:id="rId7"/>
      <w:footerReference w:type="default" r:id="rId8"/>
      <w:pgSz w:w="16840" w:h="11907" w:orient="landscape" w:code="9"/>
      <w:pgMar w:top="851" w:right="1418" w:bottom="450" w:left="1418"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82C" w:rsidRDefault="0050782C">
      <w:r>
        <w:separator/>
      </w:r>
    </w:p>
  </w:endnote>
  <w:endnote w:type="continuationSeparator" w:id="0">
    <w:p w:rsidR="0050782C" w:rsidRDefault="0050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5125" w:type="dxa"/>
      <w:tblInd w:w="-455" w:type="dxa"/>
      <w:tblLook w:val="04A0" w:firstRow="1" w:lastRow="0" w:firstColumn="1" w:lastColumn="0" w:noHBand="0" w:noVBand="1"/>
    </w:tblPr>
    <w:tblGrid>
      <w:gridCol w:w="13775"/>
      <w:gridCol w:w="1350"/>
    </w:tblGrid>
    <w:tr w:rsidR="006C31CF" w:rsidTr="005002DC">
      <w:tc>
        <w:tcPr>
          <w:tcW w:w="13775" w:type="dxa"/>
          <w:tcBorders>
            <w:top w:val="nil"/>
            <w:left w:val="nil"/>
            <w:bottom w:val="nil"/>
            <w:right w:val="nil"/>
          </w:tcBorders>
        </w:tcPr>
        <w:p w:rsidR="006C31CF" w:rsidRPr="005002DC" w:rsidRDefault="005002DC" w:rsidP="006C31CF">
          <w:pPr>
            <w:pStyle w:val="Piedepgina"/>
            <w:tabs>
              <w:tab w:val="clear" w:pos="4536"/>
              <w:tab w:val="clear" w:pos="9072"/>
              <w:tab w:val="center" w:pos="6804"/>
              <w:tab w:val="right" w:pos="14004"/>
            </w:tabs>
            <w:jc w:val="center"/>
            <w:rPr>
              <w:rFonts w:asciiTheme="majorHAnsi" w:hAnsiTheme="majorHAnsi"/>
              <w:sz w:val="20"/>
              <w:lang w:val="es-ES_tradnl"/>
            </w:rPr>
          </w:pPr>
          <w:r w:rsidRPr="005002DC">
            <w:rPr>
              <w:rFonts w:asciiTheme="majorHAnsi" w:hAnsiTheme="majorHAnsi"/>
              <w:b/>
              <w:sz w:val="20"/>
              <w:szCs w:val="22"/>
              <w:lang w:val="es-ES_tradnl"/>
            </w:rPr>
            <w:t>EL NO CUMPLIMIENTO DE LOS REQUISTOS DEL 1 AL 3 DESCRITOS AQUÍ DEBAJO TENDRÁN COMO RESULTADO EL RECHAZO DE SU OFERTA</w:t>
          </w:r>
        </w:p>
        <w:p w:rsidR="006C31CF" w:rsidRPr="005002DC" w:rsidRDefault="006C31CF" w:rsidP="006C31CF">
          <w:pPr>
            <w:ind w:right="-738"/>
            <w:rPr>
              <w:rFonts w:asciiTheme="majorHAnsi" w:hAnsiTheme="majorHAnsi"/>
              <w:sz w:val="20"/>
              <w:szCs w:val="22"/>
              <w:lang w:val="es-ES_tradnl"/>
            </w:rPr>
          </w:pPr>
          <w:r w:rsidRPr="005002DC">
            <w:rPr>
              <w:rFonts w:asciiTheme="majorHAnsi" w:hAnsiTheme="majorHAnsi"/>
              <w:sz w:val="20"/>
              <w:szCs w:val="22"/>
              <w:lang w:val="es-ES_tradnl"/>
            </w:rPr>
            <w:t xml:space="preserve">1. </w:t>
          </w:r>
          <w:r w:rsidR="005002DC" w:rsidRPr="005002DC">
            <w:rPr>
              <w:rFonts w:asciiTheme="majorHAnsi" w:hAnsiTheme="majorHAnsi"/>
              <w:sz w:val="20"/>
              <w:szCs w:val="22"/>
              <w:lang w:val="es-ES_tradnl"/>
            </w:rPr>
            <w:t xml:space="preserve">Ha de </w:t>
          </w:r>
          <w:r w:rsidR="005002DC" w:rsidRPr="005002DC">
            <w:rPr>
              <w:rFonts w:asciiTheme="majorHAnsi" w:hAnsiTheme="majorHAnsi"/>
              <w:b/>
              <w:sz w:val="20"/>
              <w:szCs w:val="22"/>
              <w:u w:val="single"/>
              <w:lang w:val="es-ES_tradnl"/>
            </w:rPr>
            <w:t>rellenar todos los espacios vacíos</w:t>
          </w:r>
          <w:r w:rsidR="005002DC" w:rsidRPr="005002DC">
            <w:rPr>
              <w:rFonts w:asciiTheme="majorHAnsi" w:hAnsiTheme="majorHAnsi"/>
              <w:sz w:val="20"/>
              <w:szCs w:val="22"/>
              <w:lang w:val="es-ES_tradnl"/>
            </w:rPr>
            <w:t xml:space="preserve"> en la presente </w:t>
          </w:r>
          <w:r w:rsidR="005002DC">
            <w:rPr>
              <w:rFonts w:asciiTheme="majorHAnsi" w:hAnsiTheme="majorHAnsi"/>
              <w:sz w:val="20"/>
              <w:szCs w:val="22"/>
              <w:lang w:val="es-ES_tradnl"/>
            </w:rPr>
            <w:t>ficha</w:t>
          </w:r>
          <w:r w:rsidR="005002DC" w:rsidRPr="005002DC">
            <w:rPr>
              <w:rFonts w:asciiTheme="majorHAnsi" w:hAnsiTheme="majorHAnsi"/>
              <w:sz w:val="20"/>
              <w:szCs w:val="22"/>
              <w:lang w:val="es-ES_tradnl"/>
            </w:rPr>
            <w:t xml:space="preserve"> de especificaciones técnicas para confirmar </w:t>
          </w:r>
          <w:r w:rsidR="005002DC">
            <w:rPr>
              <w:rFonts w:asciiTheme="majorHAnsi" w:hAnsiTheme="majorHAnsi"/>
              <w:sz w:val="20"/>
              <w:szCs w:val="22"/>
              <w:lang w:val="es-ES_tradnl"/>
            </w:rPr>
            <w:t xml:space="preserve">las especificaciones técnicas, cantidades y precios ofertados. </w:t>
          </w:r>
        </w:p>
        <w:p w:rsidR="006C31CF" w:rsidRPr="005002DC" w:rsidRDefault="006C31CF" w:rsidP="006C31CF">
          <w:pPr>
            <w:ind w:right="-738"/>
            <w:rPr>
              <w:rFonts w:asciiTheme="majorHAnsi" w:hAnsiTheme="majorHAnsi"/>
              <w:sz w:val="20"/>
              <w:szCs w:val="22"/>
              <w:lang w:val="es-ES_tradnl"/>
            </w:rPr>
          </w:pPr>
          <w:r w:rsidRPr="005002DC">
            <w:rPr>
              <w:rFonts w:asciiTheme="majorHAnsi" w:hAnsiTheme="majorHAnsi"/>
              <w:sz w:val="20"/>
              <w:szCs w:val="22"/>
              <w:lang w:val="es-ES_tradnl"/>
            </w:rPr>
            <w:t xml:space="preserve">2. </w:t>
          </w:r>
          <w:r w:rsidR="005002DC" w:rsidRPr="005002DC">
            <w:rPr>
              <w:rFonts w:asciiTheme="majorHAnsi" w:hAnsiTheme="majorHAnsi"/>
              <w:sz w:val="20"/>
              <w:szCs w:val="22"/>
              <w:lang w:val="es-ES_tradnl"/>
            </w:rPr>
            <w:t xml:space="preserve">Su oferta </w:t>
          </w:r>
          <w:r w:rsidR="005002DC" w:rsidRPr="005002DC">
            <w:rPr>
              <w:rFonts w:asciiTheme="majorHAnsi" w:hAnsiTheme="majorHAnsi"/>
              <w:b/>
              <w:sz w:val="20"/>
              <w:szCs w:val="22"/>
              <w:u w:val="single"/>
              <w:lang w:val="es-ES_tradnl"/>
            </w:rPr>
            <w:t>ha de incluir un catálogo del fabricante</w:t>
          </w:r>
          <w:r w:rsidR="005002DC" w:rsidRPr="005002DC">
            <w:rPr>
              <w:rFonts w:asciiTheme="majorHAnsi" w:hAnsiTheme="majorHAnsi"/>
              <w:sz w:val="20"/>
              <w:szCs w:val="22"/>
              <w:lang w:val="es-ES_tradnl"/>
            </w:rPr>
            <w:t xml:space="preserve"> o un folleto que describa el producto para verificar las especificaciones ofertadas.</w:t>
          </w:r>
        </w:p>
        <w:p w:rsidR="006C31CF" w:rsidRPr="005002DC" w:rsidRDefault="006C31CF" w:rsidP="005002DC">
          <w:pPr>
            <w:ind w:right="-738"/>
            <w:rPr>
              <w:rFonts w:asciiTheme="majorHAnsi" w:hAnsiTheme="majorHAnsi"/>
              <w:sz w:val="20"/>
              <w:szCs w:val="22"/>
              <w:lang w:val="es-ES_tradnl"/>
            </w:rPr>
          </w:pPr>
          <w:r w:rsidRPr="005002DC">
            <w:rPr>
              <w:rFonts w:asciiTheme="majorHAnsi" w:hAnsiTheme="majorHAnsi"/>
              <w:sz w:val="20"/>
              <w:szCs w:val="22"/>
              <w:lang w:val="es-ES_tradnl"/>
            </w:rPr>
            <w:t xml:space="preserve">3. </w:t>
          </w:r>
          <w:r w:rsidR="005002DC" w:rsidRPr="005002DC">
            <w:rPr>
              <w:rFonts w:asciiTheme="majorHAnsi" w:hAnsiTheme="majorHAnsi"/>
              <w:sz w:val="20"/>
              <w:szCs w:val="22"/>
              <w:lang w:val="es-ES_tradnl"/>
            </w:rPr>
            <w:t xml:space="preserve">Todos los </w:t>
          </w:r>
          <w:r w:rsidR="005002DC" w:rsidRPr="005002DC">
            <w:rPr>
              <w:rFonts w:asciiTheme="majorHAnsi" w:hAnsiTheme="majorHAnsi"/>
              <w:b/>
              <w:sz w:val="20"/>
              <w:szCs w:val="22"/>
              <w:u w:val="single"/>
              <w:lang w:val="es-ES_tradnl"/>
            </w:rPr>
            <w:t xml:space="preserve">catálogos </w:t>
          </w:r>
          <w:r w:rsidR="005002DC">
            <w:rPr>
              <w:rFonts w:asciiTheme="majorHAnsi" w:hAnsiTheme="majorHAnsi"/>
              <w:b/>
              <w:sz w:val="20"/>
              <w:szCs w:val="22"/>
              <w:u w:val="single"/>
              <w:lang w:val="es-ES_tradnl"/>
            </w:rPr>
            <w:t>adjunt</w:t>
          </w:r>
          <w:r w:rsidR="005002DC" w:rsidRPr="005002DC">
            <w:rPr>
              <w:rFonts w:asciiTheme="majorHAnsi" w:hAnsiTheme="majorHAnsi"/>
              <w:b/>
              <w:sz w:val="20"/>
              <w:szCs w:val="22"/>
              <w:u w:val="single"/>
              <w:lang w:val="es-ES_tradnl"/>
            </w:rPr>
            <w:t>os deben estar escritos en Español</w:t>
          </w:r>
          <w:r w:rsidR="005002DC" w:rsidRPr="005002DC">
            <w:rPr>
              <w:rFonts w:asciiTheme="majorHAnsi" w:hAnsiTheme="majorHAnsi"/>
              <w:sz w:val="20"/>
              <w:szCs w:val="22"/>
              <w:lang w:val="es-ES_tradnl"/>
            </w:rPr>
            <w:t xml:space="preserve"> o ser acompañados de una traducci</w:t>
          </w:r>
          <w:r w:rsidR="005002DC">
            <w:rPr>
              <w:rFonts w:asciiTheme="majorHAnsi" w:hAnsiTheme="majorHAnsi"/>
              <w:sz w:val="20"/>
              <w:szCs w:val="22"/>
              <w:lang w:val="es-ES_tradnl"/>
            </w:rPr>
            <w:t>ón del catálogo al idioma español</w:t>
          </w:r>
          <w:proofErr w:type="gramStart"/>
          <w:r w:rsidR="005002DC">
            <w:rPr>
              <w:rFonts w:asciiTheme="majorHAnsi" w:hAnsiTheme="majorHAnsi"/>
              <w:sz w:val="20"/>
              <w:szCs w:val="22"/>
              <w:lang w:val="es-ES_tradnl"/>
            </w:rPr>
            <w:t>.</w:t>
          </w:r>
          <w:r w:rsidRPr="005002DC">
            <w:rPr>
              <w:rFonts w:asciiTheme="majorHAnsi" w:hAnsiTheme="majorHAnsi"/>
              <w:sz w:val="20"/>
              <w:szCs w:val="22"/>
              <w:lang w:val="es-ES_tradnl"/>
            </w:rPr>
            <w:t>.</w:t>
          </w:r>
          <w:proofErr w:type="gramEnd"/>
        </w:p>
      </w:tc>
      <w:tc>
        <w:tcPr>
          <w:tcW w:w="1350" w:type="dxa"/>
          <w:tcBorders>
            <w:top w:val="nil"/>
            <w:left w:val="nil"/>
            <w:bottom w:val="nil"/>
            <w:right w:val="nil"/>
          </w:tcBorders>
          <w:vAlign w:val="center"/>
        </w:tcPr>
        <w:p w:rsidR="006C31CF" w:rsidRDefault="006C31CF" w:rsidP="005002DC">
          <w:pPr>
            <w:ind w:right="-738"/>
            <w:rPr>
              <w:rFonts w:asciiTheme="majorHAnsi" w:hAnsiTheme="majorHAnsi"/>
              <w:sz w:val="20"/>
              <w:szCs w:val="22"/>
            </w:rPr>
          </w:pPr>
          <w:r w:rsidRPr="00FD11D6">
            <w:rPr>
              <w:rFonts w:asciiTheme="majorHAnsi" w:hAnsiTheme="majorHAnsi"/>
              <w:sz w:val="22"/>
            </w:rPr>
            <w:t xml:space="preserve">Page </w:t>
          </w:r>
          <w:r w:rsidR="008D3B06" w:rsidRPr="00FD11D6">
            <w:rPr>
              <w:rStyle w:val="Nmerodepgina"/>
              <w:rFonts w:asciiTheme="majorHAnsi" w:hAnsiTheme="majorHAnsi"/>
              <w:sz w:val="22"/>
            </w:rPr>
            <w:fldChar w:fldCharType="begin"/>
          </w:r>
          <w:r w:rsidRPr="00FD11D6">
            <w:rPr>
              <w:rStyle w:val="Nmerodepgina"/>
              <w:rFonts w:asciiTheme="majorHAnsi" w:hAnsiTheme="majorHAnsi"/>
              <w:sz w:val="22"/>
            </w:rPr>
            <w:instrText xml:space="preserve"> PAGE </w:instrText>
          </w:r>
          <w:r w:rsidR="008D3B06" w:rsidRPr="00FD11D6">
            <w:rPr>
              <w:rStyle w:val="Nmerodepgina"/>
              <w:rFonts w:asciiTheme="majorHAnsi" w:hAnsiTheme="majorHAnsi"/>
              <w:sz w:val="22"/>
            </w:rPr>
            <w:fldChar w:fldCharType="separate"/>
          </w:r>
          <w:r w:rsidR="00372C2B">
            <w:rPr>
              <w:rStyle w:val="Nmerodepgina"/>
              <w:rFonts w:asciiTheme="majorHAnsi" w:hAnsiTheme="majorHAnsi"/>
              <w:noProof/>
              <w:sz w:val="22"/>
            </w:rPr>
            <w:t>3</w:t>
          </w:r>
          <w:r w:rsidR="008D3B06" w:rsidRPr="00FD11D6">
            <w:rPr>
              <w:rStyle w:val="Nmerodepgina"/>
              <w:rFonts w:asciiTheme="majorHAnsi" w:hAnsiTheme="majorHAnsi"/>
              <w:sz w:val="22"/>
            </w:rPr>
            <w:fldChar w:fldCharType="end"/>
          </w:r>
          <w:r w:rsidRPr="00FD11D6">
            <w:rPr>
              <w:rStyle w:val="Nmerodepgina"/>
              <w:rFonts w:asciiTheme="majorHAnsi" w:hAnsiTheme="majorHAnsi"/>
              <w:sz w:val="22"/>
            </w:rPr>
            <w:t xml:space="preserve"> of </w:t>
          </w:r>
          <w:r w:rsidR="008D3B06" w:rsidRPr="00FD11D6">
            <w:rPr>
              <w:rStyle w:val="Nmerodepgina"/>
              <w:rFonts w:asciiTheme="majorHAnsi" w:hAnsiTheme="majorHAnsi"/>
              <w:sz w:val="22"/>
            </w:rPr>
            <w:fldChar w:fldCharType="begin"/>
          </w:r>
          <w:r w:rsidRPr="00FD11D6">
            <w:rPr>
              <w:rStyle w:val="Nmerodepgina"/>
              <w:rFonts w:asciiTheme="majorHAnsi" w:hAnsiTheme="majorHAnsi"/>
              <w:sz w:val="22"/>
            </w:rPr>
            <w:instrText xml:space="preserve"> NUMPAGES </w:instrText>
          </w:r>
          <w:r w:rsidR="008D3B06" w:rsidRPr="00FD11D6">
            <w:rPr>
              <w:rStyle w:val="Nmerodepgina"/>
              <w:rFonts w:asciiTheme="majorHAnsi" w:hAnsiTheme="majorHAnsi"/>
              <w:sz w:val="22"/>
            </w:rPr>
            <w:fldChar w:fldCharType="separate"/>
          </w:r>
          <w:r w:rsidR="00372C2B">
            <w:rPr>
              <w:rStyle w:val="Nmerodepgina"/>
              <w:rFonts w:asciiTheme="majorHAnsi" w:hAnsiTheme="majorHAnsi"/>
              <w:noProof/>
              <w:sz w:val="22"/>
            </w:rPr>
            <w:t>3</w:t>
          </w:r>
          <w:r w:rsidR="008D3B06" w:rsidRPr="00FD11D6">
            <w:rPr>
              <w:rStyle w:val="Nmerodepgina"/>
              <w:rFonts w:asciiTheme="majorHAnsi" w:hAnsiTheme="majorHAnsi"/>
              <w:sz w:val="22"/>
            </w:rPr>
            <w:fldChar w:fldCharType="end"/>
          </w:r>
        </w:p>
      </w:tc>
    </w:tr>
  </w:tbl>
  <w:p w:rsidR="003C64B1" w:rsidRPr="006C31CF" w:rsidRDefault="003C64B1" w:rsidP="006C31CF">
    <w:pPr>
      <w:ind w:right="-738"/>
      <w:rPr>
        <w:rFonts w:asciiTheme="majorHAnsi" w:hAnsiTheme="majorHAnsi"/>
        <w:sz w:val="2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82C" w:rsidRDefault="0050782C">
      <w:r>
        <w:separator/>
      </w:r>
    </w:p>
  </w:footnote>
  <w:footnote w:type="continuationSeparator" w:id="0">
    <w:p w:rsidR="0050782C" w:rsidRDefault="00507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C3B" w:rsidRDefault="00237C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925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71E"/>
    <w:multiLevelType w:val="hybridMultilevel"/>
    <w:tmpl w:val="C3FE7CA4"/>
    <w:lvl w:ilvl="0" w:tplc="5DF2982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65077"/>
    <w:multiLevelType w:val="singleLevel"/>
    <w:tmpl w:val="1F4AC702"/>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3A946CBC"/>
    <w:multiLevelType w:val="hybridMultilevel"/>
    <w:tmpl w:val="79E48FEA"/>
    <w:lvl w:ilvl="0" w:tplc="531A6F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18"/>
    <w:rsid w:val="000058D5"/>
    <w:rsid w:val="00025B52"/>
    <w:rsid w:val="000307E3"/>
    <w:rsid w:val="00040476"/>
    <w:rsid w:val="00056444"/>
    <w:rsid w:val="00060FA6"/>
    <w:rsid w:val="00064221"/>
    <w:rsid w:val="00091C10"/>
    <w:rsid w:val="00096F6A"/>
    <w:rsid w:val="00097F23"/>
    <w:rsid w:val="000A22BC"/>
    <w:rsid w:val="000A462C"/>
    <w:rsid w:val="000B026B"/>
    <w:rsid w:val="000B2129"/>
    <w:rsid w:val="000D0489"/>
    <w:rsid w:val="000D05D4"/>
    <w:rsid w:val="000E708A"/>
    <w:rsid w:val="000F616E"/>
    <w:rsid w:val="001057E0"/>
    <w:rsid w:val="001110C9"/>
    <w:rsid w:val="0011498D"/>
    <w:rsid w:val="001249B3"/>
    <w:rsid w:val="00127FBB"/>
    <w:rsid w:val="00133944"/>
    <w:rsid w:val="00141429"/>
    <w:rsid w:val="00141DAE"/>
    <w:rsid w:val="001510FB"/>
    <w:rsid w:val="00157E63"/>
    <w:rsid w:val="00161C6A"/>
    <w:rsid w:val="00165168"/>
    <w:rsid w:val="0017704A"/>
    <w:rsid w:val="00190C9B"/>
    <w:rsid w:val="00195ECF"/>
    <w:rsid w:val="001A619E"/>
    <w:rsid w:val="001C441D"/>
    <w:rsid w:val="001F4EBC"/>
    <w:rsid w:val="00204653"/>
    <w:rsid w:val="00217017"/>
    <w:rsid w:val="00225FFC"/>
    <w:rsid w:val="00234D85"/>
    <w:rsid w:val="00237C3B"/>
    <w:rsid w:val="00242EE6"/>
    <w:rsid w:val="00260ADA"/>
    <w:rsid w:val="0027027B"/>
    <w:rsid w:val="00280CCA"/>
    <w:rsid w:val="002826EF"/>
    <w:rsid w:val="00291A00"/>
    <w:rsid w:val="00295CB3"/>
    <w:rsid w:val="002A033A"/>
    <w:rsid w:val="002A247E"/>
    <w:rsid w:val="002C6898"/>
    <w:rsid w:val="002D239D"/>
    <w:rsid w:val="002D4029"/>
    <w:rsid w:val="002F4A28"/>
    <w:rsid w:val="00317647"/>
    <w:rsid w:val="00325FDC"/>
    <w:rsid w:val="0033504C"/>
    <w:rsid w:val="0033773C"/>
    <w:rsid w:val="0033794B"/>
    <w:rsid w:val="00340205"/>
    <w:rsid w:val="00367DD7"/>
    <w:rsid w:val="00372ADB"/>
    <w:rsid w:val="00372C2B"/>
    <w:rsid w:val="00372D6E"/>
    <w:rsid w:val="0038037C"/>
    <w:rsid w:val="00385CE7"/>
    <w:rsid w:val="003A2027"/>
    <w:rsid w:val="003C64B1"/>
    <w:rsid w:val="003C6A53"/>
    <w:rsid w:val="003F18C6"/>
    <w:rsid w:val="003F4526"/>
    <w:rsid w:val="003F4855"/>
    <w:rsid w:val="003F7A9F"/>
    <w:rsid w:val="00401C86"/>
    <w:rsid w:val="00423EE8"/>
    <w:rsid w:val="00437754"/>
    <w:rsid w:val="00453E45"/>
    <w:rsid w:val="00456CF1"/>
    <w:rsid w:val="00463538"/>
    <w:rsid w:val="00484FFC"/>
    <w:rsid w:val="0048567B"/>
    <w:rsid w:val="004864F3"/>
    <w:rsid w:val="004953A8"/>
    <w:rsid w:val="004B363D"/>
    <w:rsid w:val="004D4EAE"/>
    <w:rsid w:val="004E47D7"/>
    <w:rsid w:val="004E56A3"/>
    <w:rsid w:val="004E65BB"/>
    <w:rsid w:val="004F746D"/>
    <w:rsid w:val="005002DC"/>
    <w:rsid w:val="00501B67"/>
    <w:rsid w:val="005056F6"/>
    <w:rsid w:val="0050782C"/>
    <w:rsid w:val="00517FB5"/>
    <w:rsid w:val="00557086"/>
    <w:rsid w:val="00572DCE"/>
    <w:rsid w:val="0057677F"/>
    <w:rsid w:val="00580432"/>
    <w:rsid w:val="00582F1B"/>
    <w:rsid w:val="005858F7"/>
    <w:rsid w:val="005C2373"/>
    <w:rsid w:val="005C2F29"/>
    <w:rsid w:val="005D3C62"/>
    <w:rsid w:val="005F1E8E"/>
    <w:rsid w:val="00626A74"/>
    <w:rsid w:val="00651B79"/>
    <w:rsid w:val="00665460"/>
    <w:rsid w:val="0069171C"/>
    <w:rsid w:val="00691752"/>
    <w:rsid w:val="006A2E14"/>
    <w:rsid w:val="006B44E6"/>
    <w:rsid w:val="006C31CF"/>
    <w:rsid w:val="006D2DDE"/>
    <w:rsid w:val="0070258B"/>
    <w:rsid w:val="00710456"/>
    <w:rsid w:val="00716BE1"/>
    <w:rsid w:val="00737C43"/>
    <w:rsid w:val="00743A35"/>
    <w:rsid w:val="00784996"/>
    <w:rsid w:val="00784C83"/>
    <w:rsid w:val="007937CB"/>
    <w:rsid w:val="007C7EDD"/>
    <w:rsid w:val="007D2AC8"/>
    <w:rsid w:val="007E692D"/>
    <w:rsid w:val="007E7C6E"/>
    <w:rsid w:val="007F6F06"/>
    <w:rsid w:val="008171B5"/>
    <w:rsid w:val="008179D2"/>
    <w:rsid w:val="008237F7"/>
    <w:rsid w:val="0083320F"/>
    <w:rsid w:val="0084022E"/>
    <w:rsid w:val="00850FB2"/>
    <w:rsid w:val="0088215B"/>
    <w:rsid w:val="0089014C"/>
    <w:rsid w:val="008A2F9E"/>
    <w:rsid w:val="008A58CF"/>
    <w:rsid w:val="008C54F7"/>
    <w:rsid w:val="008C62C9"/>
    <w:rsid w:val="008D0F7C"/>
    <w:rsid w:val="008D2DF5"/>
    <w:rsid w:val="008D3B06"/>
    <w:rsid w:val="008E7880"/>
    <w:rsid w:val="008F5B31"/>
    <w:rsid w:val="009158DB"/>
    <w:rsid w:val="0092469F"/>
    <w:rsid w:val="00965E2E"/>
    <w:rsid w:val="00972A7D"/>
    <w:rsid w:val="00985E08"/>
    <w:rsid w:val="00994D07"/>
    <w:rsid w:val="009969D1"/>
    <w:rsid w:val="009A3C36"/>
    <w:rsid w:val="009D1180"/>
    <w:rsid w:val="009F19B9"/>
    <w:rsid w:val="00A00D7B"/>
    <w:rsid w:val="00A071AA"/>
    <w:rsid w:val="00A13ED9"/>
    <w:rsid w:val="00A36BFB"/>
    <w:rsid w:val="00A46959"/>
    <w:rsid w:val="00A57156"/>
    <w:rsid w:val="00A620D2"/>
    <w:rsid w:val="00A7390C"/>
    <w:rsid w:val="00A7670A"/>
    <w:rsid w:val="00A831F8"/>
    <w:rsid w:val="00A87E55"/>
    <w:rsid w:val="00A9108D"/>
    <w:rsid w:val="00A926B6"/>
    <w:rsid w:val="00AA0C8A"/>
    <w:rsid w:val="00AD6E45"/>
    <w:rsid w:val="00AD7928"/>
    <w:rsid w:val="00AE3C82"/>
    <w:rsid w:val="00AE4457"/>
    <w:rsid w:val="00AF23CF"/>
    <w:rsid w:val="00B033E7"/>
    <w:rsid w:val="00B17F3D"/>
    <w:rsid w:val="00B3267C"/>
    <w:rsid w:val="00B410E0"/>
    <w:rsid w:val="00B4544B"/>
    <w:rsid w:val="00B45981"/>
    <w:rsid w:val="00B52B93"/>
    <w:rsid w:val="00B52E19"/>
    <w:rsid w:val="00B56A89"/>
    <w:rsid w:val="00B61A8F"/>
    <w:rsid w:val="00B63762"/>
    <w:rsid w:val="00B73114"/>
    <w:rsid w:val="00B80E38"/>
    <w:rsid w:val="00B971EA"/>
    <w:rsid w:val="00BA31A6"/>
    <w:rsid w:val="00BB285C"/>
    <w:rsid w:val="00BB3081"/>
    <w:rsid w:val="00BB5B7C"/>
    <w:rsid w:val="00BC2231"/>
    <w:rsid w:val="00BD550B"/>
    <w:rsid w:val="00BE0EEC"/>
    <w:rsid w:val="00C16A9A"/>
    <w:rsid w:val="00C320F4"/>
    <w:rsid w:val="00C33E2E"/>
    <w:rsid w:val="00C50706"/>
    <w:rsid w:val="00C52EFA"/>
    <w:rsid w:val="00C617C0"/>
    <w:rsid w:val="00C726A6"/>
    <w:rsid w:val="00C84DE3"/>
    <w:rsid w:val="00C84E52"/>
    <w:rsid w:val="00C94B73"/>
    <w:rsid w:val="00CC571E"/>
    <w:rsid w:val="00CD0D1B"/>
    <w:rsid w:val="00D03918"/>
    <w:rsid w:val="00D14153"/>
    <w:rsid w:val="00D36F13"/>
    <w:rsid w:val="00D43314"/>
    <w:rsid w:val="00D505FA"/>
    <w:rsid w:val="00D56185"/>
    <w:rsid w:val="00D5787B"/>
    <w:rsid w:val="00D634AB"/>
    <w:rsid w:val="00D706A8"/>
    <w:rsid w:val="00D71440"/>
    <w:rsid w:val="00D82B6A"/>
    <w:rsid w:val="00D8749C"/>
    <w:rsid w:val="00D92984"/>
    <w:rsid w:val="00D96DC5"/>
    <w:rsid w:val="00DA31CD"/>
    <w:rsid w:val="00DA39A8"/>
    <w:rsid w:val="00DA4432"/>
    <w:rsid w:val="00DB6554"/>
    <w:rsid w:val="00DC1281"/>
    <w:rsid w:val="00DF474C"/>
    <w:rsid w:val="00E003CA"/>
    <w:rsid w:val="00E075F6"/>
    <w:rsid w:val="00E35538"/>
    <w:rsid w:val="00E40672"/>
    <w:rsid w:val="00E446FF"/>
    <w:rsid w:val="00E63484"/>
    <w:rsid w:val="00E63D8B"/>
    <w:rsid w:val="00E726F9"/>
    <w:rsid w:val="00EB01A2"/>
    <w:rsid w:val="00EC727A"/>
    <w:rsid w:val="00ED2D1B"/>
    <w:rsid w:val="00EF2A81"/>
    <w:rsid w:val="00EF475E"/>
    <w:rsid w:val="00F37EBA"/>
    <w:rsid w:val="00F53E51"/>
    <w:rsid w:val="00F81086"/>
    <w:rsid w:val="00F866ED"/>
    <w:rsid w:val="00FC03F7"/>
    <w:rsid w:val="00FC39CF"/>
    <w:rsid w:val="00FC6517"/>
    <w:rsid w:val="00FD11D6"/>
    <w:rsid w:val="00FF04CD"/>
    <w:rsid w:val="00FF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FB36C96-0498-4FAB-82F2-612A635F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CF"/>
    <w:rPr>
      <w:sz w:val="24"/>
      <w:lang w:val="en-GB" w:eastAsia="en-GB"/>
    </w:rPr>
  </w:style>
  <w:style w:type="paragraph" w:styleId="Ttulo1">
    <w:name w:val="heading 1"/>
    <w:basedOn w:val="Normal"/>
    <w:next w:val="Normal"/>
    <w:qFormat/>
    <w:rsid w:val="00195ECF"/>
    <w:pPr>
      <w:keepNext/>
      <w:outlineLvl w:val="0"/>
    </w:pPr>
    <w:rPr>
      <w:b/>
    </w:rPr>
  </w:style>
  <w:style w:type="paragraph" w:styleId="Ttulo5">
    <w:name w:val="heading 5"/>
    <w:basedOn w:val="Normal"/>
    <w:next w:val="Normal"/>
    <w:qFormat/>
    <w:rsid w:val="00F37EBA"/>
    <w:pPr>
      <w:keepNext/>
      <w:outlineLvl w:val="4"/>
    </w:pPr>
    <w:rPr>
      <w:b/>
      <w:snapToGrid w:val="0"/>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95ECF"/>
    <w:pPr>
      <w:tabs>
        <w:tab w:val="center" w:pos="4536"/>
        <w:tab w:val="right" w:pos="9072"/>
      </w:tabs>
    </w:pPr>
  </w:style>
  <w:style w:type="paragraph" w:styleId="Piedepgina">
    <w:name w:val="footer"/>
    <w:basedOn w:val="Normal"/>
    <w:rsid w:val="00195ECF"/>
    <w:pPr>
      <w:tabs>
        <w:tab w:val="center" w:pos="4536"/>
        <w:tab w:val="right" w:pos="9072"/>
      </w:tabs>
    </w:pPr>
  </w:style>
  <w:style w:type="character" w:styleId="Nmerodepgina">
    <w:name w:val="page number"/>
    <w:basedOn w:val="Fuentedeprrafopredeter"/>
    <w:rsid w:val="00195ECF"/>
  </w:style>
  <w:style w:type="paragraph" w:styleId="Textodeglobo">
    <w:name w:val="Balloon Text"/>
    <w:basedOn w:val="Normal"/>
    <w:semiHidden/>
    <w:rsid w:val="00D56185"/>
    <w:rPr>
      <w:rFonts w:ascii="Tahoma" w:hAnsi="Tahoma" w:cs="Tahoma"/>
      <w:sz w:val="16"/>
      <w:szCs w:val="16"/>
    </w:rPr>
  </w:style>
  <w:style w:type="table" w:styleId="Tablaconcuadrcula">
    <w:name w:val="Table Grid"/>
    <w:basedOn w:val="Tablanormal"/>
    <w:uiPriority w:val="59"/>
    <w:rsid w:val="006C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46959"/>
    <w:rPr>
      <w:sz w:val="16"/>
      <w:szCs w:val="16"/>
    </w:rPr>
  </w:style>
  <w:style w:type="paragraph" w:styleId="Textocomentario">
    <w:name w:val="annotation text"/>
    <w:basedOn w:val="Normal"/>
    <w:link w:val="TextocomentarioCar"/>
    <w:uiPriority w:val="99"/>
    <w:semiHidden/>
    <w:unhideWhenUsed/>
    <w:rsid w:val="00A46959"/>
    <w:rPr>
      <w:sz w:val="20"/>
    </w:rPr>
  </w:style>
  <w:style w:type="character" w:customStyle="1" w:styleId="TextocomentarioCar">
    <w:name w:val="Texto comentario Car"/>
    <w:basedOn w:val="Fuentedeprrafopredeter"/>
    <w:link w:val="Textocomentario"/>
    <w:uiPriority w:val="99"/>
    <w:semiHidden/>
    <w:rsid w:val="00A46959"/>
    <w:rPr>
      <w:lang w:val="en-GB" w:eastAsia="en-GB"/>
    </w:rPr>
  </w:style>
  <w:style w:type="paragraph" w:styleId="Asuntodelcomentario">
    <w:name w:val="annotation subject"/>
    <w:basedOn w:val="Textocomentario"/>
    <w:next w:val="Textocomentario"/>
    <w:link w:val="AsuntodelcomentarioCar"/>
    <w:uiPriority w:val="99"/>
    <w:semiHidden/>
    <w:unhideWhenUsed/>
    <w:rsid w:val="00A46959"/>
    <w:rPr>
      <w:b/>
      <w:bCs/>
    </w:rPr>
  </w:style>
  <w:style w:type="character" w:customStyle="1" w:styleId="AsuntodelcomentarioCar">
    <w:name w:val="Asunto del comentario Car"/>
    <w:basedOn w:val="TextocomentarioCar"/>
    <w:link w:val="Asuntodelcomentario"/>
    <w:uiPriority w:val="99"/>
    <w:semiHidden/>
    <w:rsid w:val="00A46959"/>
    <w:rPr>
      <w:b/>
      <w:bCs/>
      <w:lang w:val="en-GB" w:eastAsia="en-GB"/>
    </w:rPr>
  </w:style>
  <w:style w:type="character" w:styleId="Hipervnculo">
    <w:name w:val="Hyperlink"/>
    <w:basedOn w:val="Fuentedeprrafopredeter"/>
    <w:uiPriority w:val="99"/>
    <w:unhideWhenUsed/>
    <w:rsid w:val="00097F23"/>
    <w:rPr>
      <w:color w:val="0000FF" w:themeColor="hyperlink"/>
      <w:u w:val="single"/>
    </w:rPr>
  </w:style>
  <w:style w:type="paragraph" w:styleId="Sinespaciado">
    <w:name w:val="No Spacing"/>
    <w:uiPriority w:val="1"/>
    <w:qFormat/>
    <w:rsid w:val="0088215B"/>
    <w:rPr>
      <w:rFonts w:asciiTheme="minorHAnsi" w:eastAsiaTheme="minorHAnsi" w:hAnsiTheme="minorHAnsi" w:cstheme="minorBidi"/>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6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558</Words>
  <Characters>3077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Item technical specifications</vt:lpstr>
      <vt:lpstr>Item technical specifications</vt:lpstr>
    </vt:vector>
  </TitlesOfParts>
  <Company>FAO of The UN</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technical specifications</dc:title>
  <dc:creator>mickey mouse</dc:creator>
  <cp:lastModifiedBy>Gonzalez, Leonardo (FAOCO)</cp:lastModifiedBy>
  <cp:revision>6</cp:revision>
  <cp:lastPrinted>2009-04-28T16:15:00Z</cp:lastPrinted>
  <dcterms:created xsi:type="dcterms:W3CDTF">2018-06-15T14:42:00Z</dcterms:created>
  <dcterms:modified xsi:type="dcterms:W3CDTF">2018-09-03T22:04:00Z</dcterms:modified>
</cp:coreProperties>
</file>