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83" w:rsidRPr="00CE61EA" w:rsidRDefault="00784C83" w:rsidP="00784C83">
      <w:pPr>
        <w:tabs>
          <w:tab w:val="left" w:pos="2935"/>
          <w:tab w:val="left" w:pos="6051"/>
        </w:tabs>
        <w:jc w:val="center"/>
        <w:rPr>
          <w:rFonts w:ascii="Myriad Pro" w:hAnsi="Myriad Pro"/>
          <w:b/>
          <w:color w:val="F27403"/>
          <w:sz w:val="44"/>
          <w:szCs w:val="44"/>
          <w:lang w:val="es-ES_tradnl"/>
        </w:rPr>
      </w:pPr>
      <w:r w:rsidRPr="00CE61EA">
        <w:rPr>
          <w:rFonts w:ascii="Myriad Pro" w:hAnsi="Myriad Pro"/>
          <w:b/>
          <w:color w:val="F27403"/>
          <w:sz w:val="44"/>
          <w:szCs w:val="44"/>
          <w:lang w:val="es-ES_tradnl"/>
        </w:rPr>
        <w:t>PLANTILLA DE BUENAS PRÁCTICAS</w:t>
      </w:r>
    </w:p>
    <w:p w:rsidR="00784C83" w:rsidRPr="00CE61EA" w:rsidRDefault="00784C83" w:rsidP="00784C83">
      <w:pPr>
        <w:tabs>
          <w:tab w:val="left" w:pos="2935"/>
          <w:tab w:val="left" w:pos="6051"/>
        </w:tabs>
        <w:rPr>
          <w:rFonts w:ascii="Myriad Pro" w:hAnsi="Myriad Pro"/>
          <w:sz w:val="20"/>
          <w:szCs w:val="20"/>
          <w:lang w:val="es-ES_tradnl"/>
        </w:rPr>
      </w:pPr>
      <w:r w:rsidRPr="00CE61EA">
        <w:rPr>
          <w:rFonts w:ascii="Myriad Pro" w:hAnsi="Myriad Pro"/>
          <w:sz w:val="20"/>
          <w:szCs w:val="20"/>
          <w:lang w:val="es-ES_tradnl"/>
        </w:rPr>
        <w:t>Esta es una posible plantilla, con secciones predefinidas y preguntas orientativas que pueden ser utilizadas al recaba</w:t>
      </w:r>
      <w:r>
        <w:rPr>
          <w:rFonts w:ascii="Myriad Pro" w:hAnsi="Myriad Pro"/>
          <w:sz w:val="20"/>
          <w:szCs w:val="20"/>
          <w:lang w:val="es-ES_tradnl"/>
        </w:rPr>
        <w:t>r y organizar la información para captar una buena práctica. L</w:t>
      </w:r>
      <w:r w:rsidRPr="00CE61EA">
        <w:rPr>
          <w:rFonts w:ascii="Myriad Pro" w:hAnsi="Myriad Pro"/>
          <w:sz w:val="20"/>
          <w:szCs w:val="20"/>
          <w:lang w:val="es-ES_tradnl"/>
        </w:rPr>
        <w:t xml:space="preserve">e </w:t>
      </w:r>
      <w:r>
        <w:rPr>
          <w:rFonts w:ascii="Myriad Pro" w:hAnsi="Myriad Pro"/>
          <w:sz w:val="20"/>
          <w:szCs w:val="20"/>
          <w:lang w:val="es-ES_tradnl"/>
        </w:rPr>
        <w:t xml:space="preserve">ayudará </w:t>
      </w:r>
      <w:r w:rsidRPr="00CE61EA">
        <w:rPr>
          <w:rFonts w:ascii="Myriad Pro" w:hAnsi="Myriad Pro"/>
          <w:sz w:val="20"/>
          <w:szCs w:val="20"/>
          <w:lang w:val="es-ES_tradnl"/>
        </w:rPr>
        <w:t>a describir</w:t>
      </w:r>
      <w:r>
        <w:rPr>
          <w:rFonts w:ascii="Myriad Pro" w:hAnsi="Myriad Pro"/>
          <w:sz w:val="20"/>
          <w:szCs w:val="20"/>
          <w:lang w:val="es-ES_tradnl"/>
        </w:rPr>
        <w:t xml:space="preserve"> </w:t>
      </w:r>
      <w:r w:rsidRPr="00CE61EA">
        <w:rPr>
          <w:rFonts w:ascii="Myriad Pro" w:hAnsi="Myriad Pro"/>
          <w:sz w:val="20"/>
          <w:szCs w:val="20"/>
          <w:lang w:val="es-ES_tradnl"/>
        </w:rPr>
        <w:t>la práctica</w:t>
      </w:r>
      <w:r>
        <w:rPr>
          <w:rFonts w:ascii="Myriad Pro" w:hAnsi="Myriad Pro"/>
          <w:sz w:val="20"/>
          <w:szCs w:val="20"/>
          <w:lang w:val="es-ES_tradnl"/>
        </w:rPr>
        <w:t>,</w:t>
      </w:r>
      <w:r w:rsidRPr="00CE61EA">
        <w:rPr>
          <w:rFonts w:ascii="Myriad Pro" w:hAnsi="Myriad Pro"/>
          <w:sz w:val="20"/>
          <w:szCs w:val="20"/>
          <w:lang w:val="es-ES_tradnl"/>
        </w:rPr>
        <w:t xml:space="preserve"> paso a paso</w:t>
      </w:r>
      <w:r>
        <w:rPr>
          <w:rFonts w:ascii="Myriad Pro" w:hAnsi="Myriad Pro"/>
          <w:sz w:val="20"/>
          <w:szCs w:val="20"/>
          <w:lang w:val="es-ES_tradnl"/>
        </w:rPr>
        <w:t>,</w:t>
      </w:r>
      <w:r w:rsidRPr="00CE61EA">
        <w:rPr>
          <w:rFonts w:ascii="Myriad Pro" w:hAnsi="Myriad Pro"/>
          <w:sz w:val="20"/>
          <w:szCs w:val="20"/>
          <w:lang w:val="es-ES_tradnl"/>
        </w:rPr>
        <w:t xml:space="preserve"> y asegurarse de </w:t>
      </w:r>
      <w:r>
        <w:rPr>
          <w:rFonts w:ascii="Myriad Pro" w:hAnsi="Myriad Pro"/>
          <w:sz w:val="20"/>
          <w:szCs w:val="20"/>
          <w:lang w:val="es-ES_tradnl"/>
        </w:rPr>
        <w:t>que ha incluido</w:t>
      </w:r>
      <w:r w:rsidRPr="00CE61EA">
        <w:rPr>
          <w:rFonts w:ascii="Myriad Pro" w:hAnsi="Myriad Pro"/>
          <w:sz w:val="20"/>
          <w:szCs w:val="20"/>
          <w:lang w:val="es-ES_tradnl"/>
        </w:rPr>
        <w:t xml:space="preserve"> toda la información pertinente. Estas secciones no son exhaustivas y pueden adaptarse en función de sus necesidades.</w:t>
      </w:r>
    </w:p>
    <w:tbl>
      <w:tblPr>
        <w:tblW w:w="9842" w:type="dxa"/>
        <w:tblInd w:w="113" w:type="dxa"/>
        <w:tblBorders>
          <w:top w:val="single" w:sz="4" w:space="0" w:color="BFBFBF"/>
          <w:bottom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2581"/>
        <w:gridCol w:w="2412"/>
        <w:gridCol w:w="4745"/>
        <w:gridCol w:w="104"/>
      </w:tblGrid>
      <w:tr w:rsidR="00784C83" w:rsidRPr="00CE61EA">
        <w:trPr>
          <w:gridAfter w:val="1"/>
          <w:wAfter w:w="104" w:type="dxa"/>
        </w:trPr>
        <w:tc>
          <w:tcPr>
            <w:tcW w:w="9738" w:type="dxa"/>
            <w:gridSpan w:val="3"/>
            <w:tcBorders>
              <w:bottom w:val="single" w:sz="4" w:space="0" w:color="BFBFBF"/>
            </w:tcBorders>
            <w:tcMar>
              <w:top w:w="113" w:type="dxa"/>
              <w:bottom w:w="113" w:type="dxa"/>
              <w:right w:w="227" w:type="dxa"/>
            </w:tcMar>
          </w:tcPr>
          <w:p w:rsidR="00784C83" w:rsidRPr="00CE61EA" w:rsidRDefault="00784C83" w:rsidP="00784C83">
            <w:pPr>
              <w:spacing w:after="0"/>
              <w:jc w:val="center"/>
              <w:rPr>
                <w:rFonts w:ascii="Myriad Pro" w:hAnsi="Myriad Pro"/>
                <w:b/>
                <w:color w:val="404040"/>
                <w:sz w:val="28"/>
                <w:szCs w:val="28"/>
                <w:lang w:val="es-ES_tradnl"/>
              </w:rPr>
            </w:pPr>
            <w:r w:rsidRPr="00CE61EA">
              <w:rPr>
                <w:rFonts w:ascii="Myriad Pro" w:hAnsi="Myriad Pro"/>
                <w:b/>
                <w:color w:val="404040"/>
                <w:sz w:val="28"/>
                <w:szCs w:val="28"/>
                <w:lang w:val="es-ES_tradnl"/>
              </w:rPr>
              <w:t>Título</w:t>
            </w:r>
          </w:p>
          <w:p w:rsidR="00784C83" w:rsidRPr="00CE61EA" w:rsidRDefault="00784C83" w:rsidP="00784C83">
            <w:pPr>
              <w:spacing w:after="0"/>
              <w:jc w:val="center"/>
              <w:rPr>
                <w:rFonts w:ascii="Myriad Pro" w:hAnsi="Myriad Pro"/>
                <w:i/>
                <w:color w:val="404040"/>
                <w:sz w:val="18"/>
                <w:szCs w:val="18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[Breve título descriptivo de la práctica)]</w:t>
            </w:r>
          </w:p>
        </w:tc>
      </w:tr>
      <w:tr w:rsidR="00784C83" w:rsidRPr="00CE61EA">
        <w:trPr>
          <w:gridAfter w:val="1"/>
          <w:wAfter w:w="104" w:type="dxa"/>
          <w:trHeight w:val="655"/>
        </w:trPr>
        <w:tc>
          <w:tcPr>
            <w:tcW w:w="4993" w:type="dxa"/>
            <w:gridSpan w:val="2"/>
            <w:tcBorders>
              <w:right w:val="single" w:sz="4" w:space="0" w:color="BFBFBF"/>
            </w:tcBorders>
            <w:tcMar>
              <w:top w:w="113" w:type="dxa"/>
              <w:bottom w:w="113" w:type="dxa"/>
              <w:right w:w="227" w:type="dxa"/>
            </w:tcMar>
          </w:tcPr>
          <w:p w:rsidR="00784C83" w:rsidRPr="00CE61EA" w:rsidRDefault="00784C83" w:rsidP="00784C83">
            <w:pPr>
              <w:spacing w:after="0"/>
              <w:jc w:val="center"/>
              <w:rPr>
                <w:rFonts w:ascii="Myriad Pro" w:hAnsi="Myriad Pro"/>
                <w:b/>
                <w:color w:val="404040"/>
                <w:sz w:val="28"/>
                <w:szCs w:val="28"/>
                <w:lang w:val="es-ES_tradnl"/>
              </w:rPr>
            </w:pPr>
            <w:r w:rsidRPr="00CE61EA">
              <w:rPr>
                <w:rFonts w:ascii="Myriad Pro" w:hAnsi="Myriad Pro"/>
                <w:b/>
                <w:color w:val="404040"/>
                <w:sz w:val="28"/>
                <w:szCs w:val="28"/>
                <w:lang w:val="es-ES_tradnl"/>
              </w:rPr>
              <w:t>Fecha</w:t>
            </w:r>
          </w:p>
          <w:p w:rsidR="00784C83" w:rsidRPr="00CE61EA" w:rsidRDefault="00784C83" w:rsidP="00784C83">
            <w:pPr>
              <w:spacing w:after="0"/>
              <w:jc w:val="center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[M</w:t>
            </w:r>
            <w:r w:rsidR="00032E01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es y año en que se completa este</w:t>
            </w: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 xml:space="preserve"> formulario)  </w:t>
            </w:r>
          </w:p>
        </w:tc>
        <w:tc>
          <w:tcPr>
            <w:tcW w:w="4745" w:type="dxa"/>
            <w:tcBorders>
              <w:left w:val="single" w:sz="4" w:space="0" w:color="BFBFBF"/>
            </w:tcBorders>
            <w:tcMar>
              <w:top w:w="113" w:type="dxa"/>
              <w:bottom w:w="113" w:type="dxa"/>
            </w:tcMar>
          </w:tcPr>
          <w:p w:rsidR="00784C83" w:rsidRPr="00CE61EA" w:rsidRDefault="00784C83" w:rsidP="00784C83">
            <w:pPr>
              <w:spacing w:after="0"/>
              <w:jc w:val="center"/>
              <w:rPr>
                <w:rFonts w:ascii="Myriad Pro" w:hAnsi="Myriad Pro"/>
                <w:b/>
                <w:color w:val="404040"/>
                <w:sz w:val="28"/>
                <w:szCs w:val="28"/>
                <w:lang w:val="es-ES_tradnl"/>
              </w:rPr>
            </w:pPr>
            <w:r w:rsidRPr="00CE61EA">
              <w:rPr>
                <w:rFonts w:ascii="Myriad Pro" w:hAnsi="Myriad Pro"/>
                <w:b/>
                <w:color w:val="404040"/>
                <w:sz w:val="28"/>
                <w:szCs w:val="28"/>
                <w:lang w:val="es-ES_tradnl"/>
              </w:rPr>
              <w:t>Autores</w:t>
            </w:r>
          </w:p>
          <w:p w:rsidR="00784C83" w:rsidRPr="00CE61EA" w:rsidRDefault="00784C83" w:rsidP="00784C83">
            <w:pPr>
              <w:spacing w:after="0"/>
              <w:jc w:val="center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[Nombre, organización, correo electrónico]</w:t>
            </w:r>
          </w:p>
        </w:tc>
      </w:tr>
      <w:tr w:rsidR="00784C8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tcMar>
              <w:top w:w="113" w:type="dxa"/>
              <w:bottom w:w="113" w:type="dxa"/>
              <w:right w:w="227" w:type="dxa"/>
            </w:tcMar>
          </w:tcPr>
          <w:p w:rsidR="00784C83" w:rsidRPr="00CE61EA" w:rsidRDefault="00784C83" w:rsidP="00784C83">
            <w:pPr>
              <w:spacing w:after="0"/>
              <w:rPr>
                <w:rFonts w:ascii="Myriad Pro" w:hAnsi="Myriad Pro"/>
                <w:b/>
                <w:color w:val="404040"/>
                <w:sz w:val="24"/>
                <w:szCs w:val="24"/>
                <w:lang w:val="es-ES_tradnl"/>
              </w:rPr>
            </w:pPr>
            <w:r w:rsidRPr="00CE61EA">
              <w:rPr>
                <w:rFonts w:ascii="Myriad Pro" w:hAnsi="Myriad Pro"/>
                <w:b/>
                <w:color w:val="404040"/>
                <w:sz w:val="24"/>
                <w:szCs w:val="24"/>
                <w:lang w:val="es-ES_tradnl"/>
              </w:rPr>
              <w:t xml:space="preserve">  Elemento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</w:tcPr>
          <w:p w:rsidR="00784C83" w:rsidRPr="00CE61EA" w:rsidRDefault="00784C83" w:rsidP="00784C83">
            <w:pPr>
              <w:spacing w:after="0"/>
              <w:rPr>
                <w:rFonts w:ascii="Myriad Pro" w:hAnsi="Myriad Pro"/>
                <w:b/>
                <w:color w:val="404040"/>
                <w:sz w:val="24"/>
                <w:szCs w:val="24"/>
                <w:lang w:val="es-ES_tradnl"/>
              </w:rPr>
            </w:pPr>
            <w:r w:rsidRPr="00CE61EA">
              <w:rPr>
                <w:rFonts w:ascii="Myriad Pro" w:hAnsi="Myriad Pro"/>
                <w:b/>
                <w:color w:val="404040"/>
                <w:sz w:val="24"/>
                <w:szCs w:val="24"/>
                <w:lang w:val="es-ES_tradnl"/>
              </w:rPr>
              <w:t xml:space="preserve">           Preguntas orientativas</w:t>
            </w:r>
          </w:p>
        </w:tc>
      </w:tr>
      <w:tr w:rsidR="00784C8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784C83" w:rsidRPr="00CE61EA" w:rsidRDefault="00722F41" w:rsidP="00784C8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3810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4C83"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Cobertura geográfica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784C83" w:rsidRPr="00CE61EA" w:rsidRDefault="00784C83" w:rsidP="00784C83">
            <w:pPr>
              <w:pStyle w:val="ColorfulList-Accent1"/>
              <w:numPr>
                <w:ilvl w:val="0"/>
                <w:numId w:val="27"/>
              </w:numPr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¿En qué país, región, provincia o distrito se ha aplicado o replicado la buena práctica? (presentar en un mapa, de ser posible)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80256" behindDoc="0" locked="0" layoutInCell="1" allowOverlap="1" wp14:anchorId="454EA062" wp14:editId="746BB1D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Socios/ p</w:t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 xml:space="preserve">artes interesadas 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29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¿Quiénes fueron los socios principales (técnicos y financieros)?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ind w:left="738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79232" behindDoc="0" locked="0" layoutInCell="1" allowOverlap="1" wp14:anchorId="0D8C098C" wp14:editId="5057067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12700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 xml:space="preserve">Beneficiarios a los que está              </w:t>
            </w:r>
            <w:r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 xml:space="preserve">   </w:t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destinad</w:t>
            </w:r>
            <w:r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28"/>
              </w:numPr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¿A qué beneficiarios (directos o indirectos) está destinada la práctica? ¿Cuántos son? (datos desglosados por sexo y edad)</w:t>
            </w:r>
          </w:p>
          <w:p w:rsidR="00697FA3" w:rsidRPr="00CE61EA" w:rsidRDefault="00697FA3" w:rsidP="00697FA3">
            <w:pPr>
              <w:pStyle w:val="ColorfulList-Accent1"/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66944" behindDoc="0" locked="0" layoutInCell="1" allowOverlap="1" wp14:anchorId="359EFAF0" wp14:editId="2F0D938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Contexto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27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¿Cuál era la situación inicial y su contexto específico?</w:t>
            </w:r>
          </w:p>
          <w:p w:rsidR="00697FA3" w:rsidRPr="00CE61EA" w:rsidRDefault="00697FA3" w:rsidP="00697FA3">
            <w:pPr>
              <w:pStyle w:val="ColorfulList-Accent1"/>
              <w:numPr>
                <w:ilvl w:val="0"/>
                <w:numId w:val="27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¿Cuáles son las dificultades específicas que la práctica procura abordar?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8"/>
        </w:trPr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left w:w="108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noProof/>
                <w:lang w:val="fr-FR" w:eastAsia="fr-FR"/>
              </w:rPr>
              <w:drawing>
                <wp:anchor distT="0" distB="0" distL="114300" distR="114300" simplePos="0" relativeHeight="251677184" behindDoc="0" locked="0" layoutInCell="1" allowOverlap="1" wp14:anchorId="36E10FFC" wp14:editId="732F190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Objetivo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left w:w="108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40"/>
              </w:numPr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¿Qué propósito u objetivo tiene la buena práctica?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67968" behindDoc="0" locked="0" layoutInCell="1" allowOverlap="1" wp14:anchorId="70DF08C3" wp14:editId="3760131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1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 xml:space="preserve">  Enfoque/ proceso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29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bookmarkStart w:id="0" w:name="_GoBack"/>
            <w:bookmarkEnd w:id="0"/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Explique, paso a paso, el enfoque y el proceso para facilitar</w:t>
            </w:r>
            <w:r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le</w:t>
            </w: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 xml:space="preserve"> a otros su comprensión y reproducción (los distintos pasos prácticos se podrían enumerar  en una lista de puntos, si fuera útil)</w:t>
            </w:r>
          </w:p>
          <w:p w:rsidR="00697FA3" w:rsidRPr="00CE61EA" w:rsidRDefault="00697FA3" w:rsidP="00697FA3">
            <w:pPr>
              <w:pStyle w:val="ColorfulList-Accent1"/>
              <w:numPr>
                <w:ilvl w:val="0"/>
                <w:numId w:val="29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Estipule los plazos y costes de su aplicación, si dispone de ellos</w:t>
            </w:r>
          </w:p>
          <w:p w:rsidR="00697FA3" w:rsidRPr="00CE61EA" w:rsidRDefault="00697FA3" w:rsidP="00697FA3">
            <w:pPr>
              <w:pStyle w:val="ColorfulList-Accent1"/>
              <w:numPr>
                <w:ilvl w:val="0"/>
                <w:numId w:val="29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Describa de qué manera el enfoque ha sido participativo y ha tenido presente la dimensión de género.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7"/>
        </w:trPr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 w:eastAsia="en-GB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75136" behindDoc="0" locked="0" layoutInCell="1" allowOverlap="1" wp14:anchorId="7BC9CCCB" wp14:editId="07C28DB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328930" cy="328930"/>
                  <wp:effectExtent l="0" t="0" r="0" b="0"/>
                  <wp:wrapThrough wrapText="bothSides">
                    <wp:wrapPolygon edited="0">
                      <wp:start x="3753" y="0"/>
                      <wp:lineTo x="0" y="3753"/>
                      <wp:lineTo x="0" y="16263"/>
                      <wp:lineTo x="2502" y="20015"/>
                      <wp:lineTo x="17514" y="20015"/>
                      <wp:lineTo x="20015" y="16263"/>
                      <wp:lineTo x="20015" y="3753"/>
                      <wp:lineTo x="16263" y="0"/>
                      <wp:lineTo x="3753" y="0"/>
                    </wp:wrapPolygon>
                  </wp:wrapThrough>
                  <wp:docPr id="1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 w:eastAsia="en-GB"/>
              </w:rPr>
              <w:t>Resultados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8"/>
              </w:numPr>
              <w:spacing w:after="0"/>
              <w:ind w:left="746" w:hanging="425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¿Qué producto o resultados se ha obtenido con ésta práctica?</w:t>
            </w:r>
          </w:p>
          <w:p w:rsidR="00697FA3" w:rsidRPr="00CE61EA" w:rsidRDefault="00697FA3" w:rsidP="00697FA3">
            <w:pPr>
              <w:pStyle w:val="ColorfulList-Accent1"/>
              <w:numPr>
                <w:ilvl w:val="0"/>
                <w:numId w:val="38"/>
              </w:numPr>
              <w:spacing w:after="0"/>
              <w:ind w:left="746" w:hanging="425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 xml:space="preserve">Está sección debe reflejar la manera en que su práctica se </w:t>
            </w:r>
            <w:r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percibe</w:t>
            </w: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, los resultados, entonces, deberán presentarse con claridad y con el apoyo de  datos (con fuentes y fechas)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68992" behindDoc="0" locked="0" layoutInCell="1" allowOverlap="1" wp14:anchorId="4DC39CFE" wp14:editId="646A8B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Impacto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7"/>
              </w:numPr>
              <w:spacing w:after="0"/>
              <w:rPr>
                <w:rFonts w:ascii="Myriad Pro" w:hAnsi="Myriad Pro"/>
                <w:bCs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Cs/>
                <w:color w:val="404040"/>
                <w:sz w:val="20"/>
                <w:szCs w:val="20"/>
                <w:lang w:val="es-ES_tradnl"/>
              </w:rPr>
              <w:t>¿Qué incidencia ha tenido (positiva o negativa) esta práctica en los beneficiarios (hombres y mujeres)? ¿Cómo se procedió al</w:t>
            </w:r>
            <w:r>
              <w:rPr>
                <w:rFonts w:ascii="Myriad Pro" w:hAnsi="Myriad Pro"/>
                <w:bCs/>
                <w:color w:val="404040"/>
                <w:sz w:val="20"/>
                <w:szCs w:val="20"/>
                <w:lang w:val="es-ES_tradnl"/>
              </w:rPr>
              <w:t xml:space="preserve"> seguimiento y </w:t>
            </w:r>
            <w:r w:rsidRPr="00CE61EA">
              <w:rPr>
                <w:rFonts w:ascii="Myriad Pro" w:hAnsi="Myriad Pro"/>
                <w:bCs/>
                <w:color w:val="404040"/>
                <w:sz w:val="20"/>
                <w:szCs w:val="20"/>
                <w:lang w:val="es-ES_tradnl"/>
              </w:rPr>
              <w:t xml:space="preserve"> evaluación?</w:t>
            </w:r>
          </w:p>
          <w:p w:rsidR="00697FA3" w:rsidRPr="00CE61EA" w:rsidRDefault="00697FA3" w:rsidP="00697FA3">
            <w:pPr>
              <w:pStyle w:val="ColorfulList-Accent1"/>
              <w:numPr>
                <w:ilvl w:val="0"/>
                <w:numId w:val="37"/>
              </w:numPr>
              <w:spacing w:after="0"/>
              <w:rPr>
                <w:rFonts w:ascii="Myriad Pro" w:hAnsi="Myriad Pro"/>
                <w:bCs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Cs/>
                <w:color w:val="404040"/>
                <w:sz w:val="20"/>
                <w:szCs w:val="20"/>
                <w:lang w:val="es-ES_tradnl"/>
              </w:rPr>
              <w:lastRenderedPageBreak/>
              <w:t>¿Han mejorado los medios de sustento de los beneficiarios? ¿De manera económica, social, medioambiental?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lastRenderedPageBreak/>
              <w:drawing>
                <wp:anchor distT="0" distB="0" distL="114300" distR="114300" simplePos="0" relativeHeight="251670016" behindDoc="0" locked="0" layoutInCell="1" allowOverlap="1" wp14:anchorId="666CDAF5" wp14:editId="7918D87E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97790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2541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7788" y="0"/>
                      <wp:lineTo x="2541" y="0"/>
                    </wp:wrapPolygon>
                  </wp:wrapThrough>
                  <wp:docPr id="8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Factores de éxito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2"/>
              </w:numPr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¿Cuáles son las condiciones (institucionales, económicas, sociales y medioambientales) necesarias para que la práctica sea un éxito?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71040" behindDoc="0" locked="0" layoutInCell="1" allowOverlap="1" wp14:anchorId="493664C4" wp14:editId="46C48AF2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84455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2541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7788" y="0"/>
                      <wp:lineTo x="2541" y="0"/>
                    </wp:wrapPolygon>
                  </wp:wrapThrough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 xml:space="preserve">  Limitaciones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3"/>
              </w:numPr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 xml:space="preserve">¿Con qué limitaciones o dificultades tropezaron al aplicar la </w:t>
            </w:r>
            <w:r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práctica? ¿Cómo fueron afrontada</w:t>
            </w: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 xml:space="preserve">s? 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72064" behindDoc="0" locked="0" layoutInCell="1" allowOverlap="1" wp14:anchorId="7D133449" wp14:editId="64C9D492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3175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6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Sostenibilidad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4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¿En qué medida es abordable la práctica desde un punto de vista institucional, social, económico y medioambiental?</w:t>
            </w:r>
          </w:p>
          <w:p w:rsidR="00697FA3" w:rsidRPr="00CE61EA" w:rsidRDefault="00697FA3" w:rsidP="00697FA3">
            <w:pPr>
              <w:pStyle w:val="ColorfulList-Accent1"/>
              <w:numPr>
                <w:ilvl w:val="0"/>
                <w:numId w:val="34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¿Qué elementos fundamentales deberían establecerse para hacerla sostenible?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73088" behindDoc="1" locked="0" layoutInCell="1" allowOverlap="1" wp14:anchorId="2DECCF37" wp14:editId="70D63337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140970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 xml:space="preserve"> Posibilidad de ser replicada y ampliada</w:t>
            </w:r>
          </w:p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</w:p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 xml:space="preserve">   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5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Esta práctica. ¿ha sido replicada en el mismo contexto? ¿Y en contextos diferentes?</w:t>
            </w:r>
          </w:p>
          <w:p w:rsidR="00697FA3" w:rsidRPr="00CE61EA" w:rsidRDefault="00697FA3" w:rsidP="00697FA3">
            <w:pPr>
              <w:pStyle w:val="ColorfulList-Accent1"/>
              <w:numPr>
                <w:ilvl w:val="0"/>
                <w:numId w:val="35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¿Cuáles serían las condiciones necesarias para replicar y adaptar la práctica en otro contexto o zona geográfica?</w:t>
            </w:r>
          </w:p>
          <w:p w:rsidR="00697FA3" w:rsidRPr="00CE61EA" w:rsidRDefault="00697FA3" w:rsidP="00697FA3">
            <w:pPr>
              <w:pStyle w:val="ColorfulList-Accent1"/>
              <w:numPr>
                <w:ilvl w:val="0"/>
                <w:numId w:val="35"/>
              </w:numPr>
              <w:spacing w:after="12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¿Cuáles serían las condiciones necesarias para replicar esta práctica en mayor escala (nacional, regional, internacional)?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8"/>
        </w:trPr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rPr>
                <w:rFonts w:ascii="Myriad Pro" w:hAnsi="Myriad Pro"/>
                <w:b/>
                <w:color w:val="404040"/>
                <w:sz w:val="20"/>
                <w:szCs w:val="20"/>
                <w:lang w:val="es-ES_tradnl" w:eastAsia="en-GB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76160" behindDoc="0" locked="0" layoutInCell="1" allowOverlap="1" wp14:anchorId="6477B4B2" wp14:editId="5F5C0A4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 w:eastAsia="en-GB"/>
              </w:rPr>
              <w:t>Testimonios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6"/>
              </w:numPr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Recoja el testimonio de las partes interesadas  y utilice las historias de esos hombres o mujeres para demostrar los beneficios de la práctica (con nombres y fechas)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ind w:left="72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74112" behindDoc="0" locked="0" layoutInCell="1" allowOverlap="1" wp14:anchorId="6902F1B3" wp14:editId="30FF4AC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 xml:space="preserve">Recursos conexos 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6"/>
              </w:numPr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Establecer una lista de referencias relativas a la práctica (manuales de capacitación, directrices, fotos, vídeos, páginas en la Red, etc.)</w:t>
            </w:r>
          </w:p>
        </w:tc>
      </w:tr>
      <w:tr w:rsidR="00697FA3" w:rsidRPr="00CE6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8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  <w:right w:w="227" w:type="dxa"/>
            </w:tcMar>
          </w:tcPr>
          <w:p w:rsidR="00697FA3" w:rsidRPr="00CE61EA" w:rsidRDefault="00697FA3" w:rsidP="00697FA3">
            <w:pPr>
              <w:spacing w:after="0"/>
              <w:ind w:left="720"/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b/>
                <w:noProof/>
                <w:color w:val="404040"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78208" behindDoc="0" locked="0" layoutInCell="1" allowOverlap="1" wp14:anchorId="4CE56E18" wp14:editId="18BD5D7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3812" y="0"/>
                      <wp:lineTo x="0" y="3812"/>
                      <wp:lineTo x="0" y="16518"/>
                      <wp:lineTo x="2541" y="20329"/>
                      <wp:lineTo x="17788" y="20329"/>
                      <wp:lineTo x="20329" y="16518"/>
                      <wp:lineTo x="20329" y="3812"/>
                      <wp:lineTo x="16518" y="0"/>
                      <wp:lineTo x="3812" y="0"/>
                    </wp:wrapPolygon>
                  </wp:wrapThrough>
                  <wp:docPr id="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1EA">
              <w:rPr>
                <w:rFonts w:ascii="Myriad Pro" w:hAnsi="Myriad Pro"/>
                <w:b/>
                <w:color w:val="404040"/>
                <w:sz w:val="20"/>
                <w:szCs w:val="20"/>
                <w:lang w:val="es-ES_tradnl"/>
              </w:rPr>
              <w:t>Contacto</w:t>
            </w:r>
          </w:p>
        </w:tc>
        <w:tc>
          <w:tcPr>
            <w:tcW w:w="726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tcMar>
              <w:top w:w="113" w:type="dxa"/>
              <w:bottom w:w="113" w:type="dxa"/>
            </w:tcMar>
          </w:tcPr>
          <w:p w:rsidR="00697FA3" w:rsidRPr="00CE61EA" w:rsidRDefault="00697FA3" w:rsidP="00697FA3">
            <w:pPr>
              <w:pStyle w:val="ColorfulList-Accent1"/>
              <w:numPr>
                <w:ilvl w:val="0"/>
                <w:numId w:val="36"/>
              </w:numPr>
              <w:spacing w:after="0"/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</w:pP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 xml:space="preserve">Asignar una persona de contacto para </w:t>
            </w:r>
            <w:r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>responder a solicitudes de más</w:t>
            </w:r>
            <w:r w:rsidRPr="00CE61EA">
              <w:rPr>
                <w:rFonts w:ascii="Myriad Pro" w:hAnsi="Myriad Pro"/>
                <w:color w:val="404040"/>
                <w:sz w:val="20"/>
                <w:szCs w:val="20"/>
                <w:lang w:val="es-ES_tradnl"/>
              </w:rPr>
              <w:t xml:space="preserve"> información (nombre, correo electrónico).</w:t>
            </w:r>
          </w:p>
        </w:tc>
      </w:tr>
    </w:tbl>
    <w:p w:rsidR="00784C83" w:rsidRPr="00CE61EA" w:rsidRDefault="00784C83" w:rsidP="00784C83">
      <w:pPr>
        <w:spacing w:after="0" w:line="240" w:lineRule="auto"/>
        <w:rPr>
          <w:rFonts w:ascii="Myriad Pro" w:hAnsi="Myriad Pro"/>
          <w:color w:val="404040"/>
          <w:sz w:val="20"/>
          <w:szCs w:val="20"/>
          <w:lang w:val="es-ES_tradnl"/>
        </w:rPr>
      </w:pPr>
    </w:p>
    <w:sectPr w:rsidR="00784C83" w:rsidRPr="00CE61EA" w:rsidSect="00784C83">
      <w:footerReference w:type="default" r:id="rId22"/>
      <w:headerReference w:type="first" r:id="rId23"/>
      <w:footerReference w:type="first" r:id="rId24"/>
      <w:type w:val="continuous"/>
      <w:pgSz w:w="11907" w:h="16839" w:code="9"/>
      <w:pgMar w:top="1134" w:right="1134" w:bottom="1134" w:left="1134" w:header="284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434" w:rsidRDefault="00325434" w:rsidP="00784C83">
      <w:pPr>
        <w:spacing w:after="0" w:line="240" w:lineRule="auto"/>
      </w:pPr>
      <w:r>
        <w:separator/>
      </w:r>
    </w:p>
  </w:endnote>
  <w:endnote w:type="continuationSeparator" w:id="0">
    <w:p w:rsidR="00325434" w:rsidRDefault="00325434" w:rsidP="0078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charset w:val="00"/>
    <w:family w:val="auto"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83" w:rsidRPr="00FB7023" w:rsidRDefault="00784C83" w:rsidP="00784C83">
    <w:pPr>
      <w:pStyle w:val="Footer"/>
      <w:numPr>
        <w:ilvl w:val="0"/>
        <w:numId w:val="21"/>
      </w:numPr>
      <w:jc w:val="center"/>
      <w:rPr>
        <w:color w:val="7F7F7F"/>
      </w:rPr>
    </w:pPr>
    <w:r w:rsidRPr="00FB7023">
      <w:rPr>
        <w:color w:val="7F7F7F"/>
      </w:rPr>
      <w:fldChar w:fldCharType="begin"/>
    </w:r>
    <w:r w:rsidRPr="00FB7023">
      <w:rPr>
        <w:color w:val="7F7F7F"/>
      </w:rPr>
      <w:instrText xml:space="preserve"> PAGE   \* MERGEFORMAT </w:instrText>
    </w:r>
    <w:r w:rsidRPr="00FB7023">
      <w:rPr>
        <w:color w:val="7F7F7F"/>
      </w:rPr>
      <w:fldChar w:fldCharType="separate"/>
    </w:r>
    <w:r w:rsidR="00697FA3">
      <w:rPr>
        <w:noProof/>
        <w:color w:val="7F7F7F"/>
      </w:rPr>
      <w:t>2</w:t>
    </w:r>
    <w:r w:rsidRPr="00FB7023">
      <w:rPr>
        <w:color w:val="7F7F7F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83" w:rsidRPr="000D2AC4" w:rsidRDefault="00784C83" w:rsidP="00784C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FA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434" w:rsidRDefault="00325434" w:rsidP="00784C83">
      <w:pPr>
        <w:spacing w:after="0" w:line="240" w:lineRule="auto"/>
      </w:pPr>
      <w:r>
        <w:separator/>
      </w:r>
    </w:p>
  </w:footnote>
  <w:footnote w:type="continuationSeparator" w:id="0">
    <w:p w:rsidR="00325434" w:rsidRDefault="00325434" w:rsidP="0078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83" w:rsidRDefault="00722F41">
    <w:pPr>
      <w:pStyle w:val="Header"/>
    </w:pPr>
    <w:r>
      <w:rPr>
        <w:noProof/>
        <w:lang w:val="fr-FR" w:eastAsia="fr-FR"/>
      </w:rPr>
      <w:drawing>
        <wp:inline distT="0" distB="0" distL="0" distR="0">
          <wp:extent cx="3400425" cy="962025"/>
          <wp:effectExtent l="0" t="0" r="9525" b="9525"/>
          <wp:docPr id="1" name="Picture 1" descr="FAO_logo_Blue_2lines_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O_logo_Blue_2lines_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2985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65003"/>
    <w:multiLevelType w:val="multilevel"/>
    <w:tmpl w:val="412E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8A2C2B"/>
    <w:multiLevelType w:val="hybridMultilevel"/>
    <w:tmpl w:val="371EDAD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CE5DA0"/>
    <w:multiLevelType w:val="hybridMultilevel"/>
    <w:tmpl w:val="F684A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43E9"/>
    <w:multiLevelType w:val="hybridMultilevel"/>
    <w:tmpl w:val="1C7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A2262"/>
    <w:multiLevelType w:val="hybridMultilevel"/>
    <w:tmpl w:val="57D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08C"/>
    <w:multiLevelType w:val="hybridMultilevel"/>
    <w:tmpl w:val="4920A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96F5A"/>
    <w:multiLevelType w:val="hybridMultilevel"/>
    <w:tmpl w:val="598234DA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A8449A"/>
    <w:multiLevelType w:val="hybridMultilevel"/>
    <w:tmpl w:val="F38CC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E5F4B"/>
    <w:multiLevelType w:val="hybridMultilevel"/>
    <w:tmpl w:val="C65A0DAC"/>
    <w:lvl w:ilvl="0" w:tplc="F1F269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3441D"/>
    <w:multiLevelType w:val="hybridMultilevel"/>
    <w:tmpl w:val="9C0AA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94D2D"/>
    <w:multiLevelType w:val="multilevel"/>
    <w:tmpl w:val="1A5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C74128"/>
    <w:multiLevelType w:val="hybridMultilevel"/>
    <w:tmpl w:val="CCB0F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43E1"/>
    <w:multiLevelType w:val="hybridMultilevel"/>
    <w:tmpl w:val="B1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5670F"/>
    <w:multiLevelType w:val="hybridMultilevel"/>
    <w:tmpl w:val="A8CC4D34"/>
    <w:lvl w:ilvl="0" w:tplc="F8A2FCE0">
      <w:numFmt w:val="bullet"/>
      <w:lvlText w:val="-"/>
      <w:lvlJc w:val="left"/>
      <w:pPr>
        <w:ind w:left="360" w:hanging="360"/>
      </w:pPr>
      <w:rPr>
        <w:rFonts w:ascii="Calibri" w:eastAsia="Calibri" w:hAnsi="Calibri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983071"/>
    <w:multiLevelType w:val="hybridMultilevel"/>
    <w:tmpl w:val="587E5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D56D5"/>
    <w:multiLevelType w:val="hybridMultilevel"/>
    <w:tmpl w:val="8260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37AED"/>
    <w:multiLevelType w:val="hybridMultilevel"/>
    <w:tmpl w:val="97A6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E0413"/>
    <w:multiLevelType w:val="hybridMultilevel"/>
    <w:tmpl w:val="4D284E78"/>
    <w:lvl w:ilvl="0" w:tplc="D5C6C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D790D"/>
    <w:multiLevelType w:val="hybridMultilevel"/>
    <w:tmpl w:val="FB244B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B91157"/>
    <w:multiLevelType w:val="hybridMultilevel"/>
    <w:tmpl w:val="C5B4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F606B"/>
    <w:multiLevelType w:val="hybridMultilevel"/>
    <w:tmpl w:val="8014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30E83"/>
    <w:multiLevelType w:val="hybridMultilevel"/>
    <w:tmpl w:val="F7A8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02D08"/>
    <w:multiLevelType w:val="hybridMultilevel"/>
    <w:tmpl w:val="79B0D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2307C"/>
    <w:multiLevelType w:val="multilevel"/>
    <w:tmpl w:val="883E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DE0423"/>
    <w:multiLevelType w:val="hybridMultilevel"/>
    <w:tmpl w:val="B6DC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B64C3"/>
    <w:multiLevelType w:val="hybridMultilevel"/>
    <w:tmpl w:val="CD467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C794D"/>
    <w:multiLevelType w:val="hybridMultilevel"/>
    <w:tmpl w:val="439AD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7329E"/>
    <w:multiLevelType w:val="hybridMultilevel"/>
    <w:tmpl w:val="0A8279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E5051"/>
    <w:multiLevelType w:val="hybridMultilevel"/>
    <w:tmpl w:val="BD0A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B6A85"/>
    <w:multiLevelType w:val="hybridMultilevel"/>
    <w:tmpl w:val="856E4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4711D"/>
    <w:multiLevelType w:val="hybridMultilevel"/>
    <w:tmpl w:val="C222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5636"/>
    <w:multiLevelType w:val="hybridMultilevel"/>
    <w:tmpl w:val="29529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B64E8"/>
    <w:multiLevelType w:val="hybridMultilevel"/>
    <w:tmpl w:val="BE58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C51BA"/>
    <w:multiLevelType w:val="hybridMultilevel"/>
    <w:tmpl w:val="7B1C64A0"/>
    <w:lvl w:ilvl="0" w:tplc="202A6B9A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5" w15:restartNumberingAfterBreak="0">
    <w:nsid w:val="74FE78DB"/>
    <w:multiLevelType w:val="hybridMultilevel"/>
    <w:tmpl w:val="17EE76A6"/>
    <w:lvl w:ilvl="0" w:tplc="8CDC50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A3B0B01"/>
    <w:multiLevelType w:val="hybridMultilevel"/>
    <w:tmpl w:val="95C4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E730E"/>
    <w:multiLevelType w:val="hybridMultilevel"/>
    <w:tmpl w:val="71B24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178EF"/>
    <w:multiLevelType w:val="hybridMultilevel"/>
    <w:tmpl w:val="FE6A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4"/>
  </w:num>
  <w:num w:numId="5">
    <w:abstractNumId w:val="11"/>
  </w:num>
  <w:num w:numId="6">
    <w:abstractNumId w:val="37"/>
  </w:num>
  <w:num w:numId="7">
    <w:abstractNumId w:val="4"/>
  </w:num>
  <w:num w:numId="8">
    <w:abstractNumId w:val="21"/>
  </w:num>
  <w:num w:numId="9">
    <w:abstractNumId w:val="7"/>
  </w:num>
  <w:num w:numId="10">
    <w:abstractNumId w:val="20"/>
  </w:num>
  <w:num w:numId="11">
    <w:abstractNumId w:val="22"/>
  </w:num>
  <w:num w:numId="12">
    <w:abstractNumId w:val="32"/>
  </w:num>
  <w:num w:numId="13">
    <w:abstractNumId w:val="13"/>
  </w:num>
  <w:num w:numId="14">
    <w:abstractNumId w:val="14"/>
  </w:num>
  <w:num w:numId="15">
    <w:abstractNumId w:val="0"/>
  </w:num>
  <w:num w:numId="16">
    <w:abstractNumId w:val="26"/>
  </w:num>
  <w:num w:numId="17">
    <w:abstractNumId w:val="10"/>
  </w:num>
  <w:num w:numId="18">
    <w:abstractNumId w:val="27"/>
  </w:num>
  <w:num w:numId="19">
    <w:abstractNumId w:val="3"/>
  </w:num>
  <w:num w:numId="20">
    <w:abstractNumId w:val="17"/>
  </w:num>
  <w:num w:numId="21">
    <w:abstractNumId w:val="34"/>
  </w:num>
  <w:num w:numId="22">
    <w:abstractNumId w:val="2"/>
  </w:num>
  <w:num w:numId="23">
    <w:abstractNumId w:val="35"/>
  </w:num>
  <w:num w:numId="24">
    <w:abstractNumId w:val="31"/>
  </w:num>
  <w:num w:numId="25">
    <w:abstractNumId w:val="25"/>
  </w:num>
  <w:num w:numId="26">
    <w:abstractNumId w:val="33"/>
  </w:num>
  <w:num w:numId="27">
    <w:abstractNumId w:val="16"/>
  </w:num>
  <w:num w:numId="28">
    <w:abstractNumId w:val="23"/>
  </w:num>
  <w:num w:numId="29">
    <w:abstractNumId w:val="12"/>
  </w:num>
  <w:num w:numId="30">
    <w:abstractNumId w:val="30"/>
  </w:num>
  <w:num w:numId="31">
    <w:abstractNumId w:val="38"/>
  </w:num>
  <w:num w:numId="32">
    <w:abstractNumId w:val="36"/>
  </w:num>
  <w:num w:numId="33">
    <w:abstractNumId w:val="15"/>
  </w:num>
  <w:num w:numId="34">
    <w:abstractNumId w:val="5"/>
  </w:num>
  <w:num w:numId="35">
    <w:abstractNumId w:val="6"/>
  </w:num>
  <w:num w:numId="36">
    <w:abstractNumId w:val="29"/>
  </w:num>
  <w:num w:numId="37">
    <w:abstractNumId w:val="8"/>
  </w:num>
  <w:num w:numId="38">
    <w:abstractNumId w:val="28"/>
  </w:num>
  <w:num w:numId="39">
    <w:abstractNumId w:val="19"/>
  </w:num>
  <w:num w:numId="40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3074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A9"/>
    <w:rsid w:val="00032E01"/>
    <w:rsid w:val="00325434"/>
    <w:rsid w:val="00697FA3"/>
    <w:rsid w:val="00722F41"/>
    <w:rsid w:val="00784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C8BB887D-D29C-455C-9537-4289629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1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7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57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57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718F2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6642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5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3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65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365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316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6C9"/>
  </w:style>
  <w:style w:type="character" w:styleId="FootnoteReference">
    <w:name w:val="footnote reference"/>
    <w:uiPriority w:val="99"/>
    <w:unhideWhenUsed/>
    <w:rsid w:val="00E316C9"/>
    <w:rPr>
      <w:vertAlign w:val="superscript"/>
    </w:rPr>
  </w:style>
  <w:style w:type="table" w:styleId="ColorfulList-Accent6">
    <w:name w:val="Colorful List Accent 6"/>
    <w:basedOn w:val="TableNormal"/>
    <w:uiPriority w:val="60"/>
    <w:rsid w:val="00A26AA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NormalWeb">
    <w:name w:val="Normal (Web)"/>
    <w:basedOn w:val="Normal"/>
    <w:uiPriority w:val="99"/>
    <w:rsid w:val="007C1D29"/>
    <w:pPr>
      <w:spacing w:before="100" w:beforeAutospacing="1" w:after="100" w:afterAutospacing="1" w:line="240" w:lineRule="auto"/>
    </w:pPr>
    <w:rPr>
      <w:rFonts w:ascii="Trebuchet MS" w:eastAsia="Times New Roman" w:hAnsi="Trebuchet MS"/>
      <w:color w:val="000000"/>
      <w:sz w:val="24"/>
      <w:szCs w:val="24"/>
      <w:lang w:val="en-GB" w:eastAsia="en-GB"/>
    </w:rPr>
  </w:style>
  <w:style w:type="character" w:customStyle="1" w:styleId="intro">
    <w:name w:val="intro"/>
    <w:basedOn w:val="DefaultParagraphFont"/>
    <w:rsid w:val="007C1D29"/>
  </w:style>
  <w:style w:type="character" w:customStyle="1" w:styleId="body-1">
    <w:name w:val="body-1"/>
    <w:basedOn w:val="DefaultParagraphFont"/>
    <w:rsid w:val="007C1D29"/>
  </w:style>
  <w:style w:type="paragraph" w:styleId="BalloonText">
    <w:name w:val="Balloon Text"/>
    <w:basedOn w:val="Normal"/>
    <w:link w:val="BalloonTextChar"/>
    <w:uiPriority w:val="99"/>
    <w:semiHidden/>
    <w:unhideWhenUsed/>
    <w:rsid w:val="00CE1E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E1E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4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OCHeading">
    <w:name w:val="TOC Heading"/>
    <w:basedOn w:val="TableNormal"/>
    <w:uiPriority w:val="68"/>
    <w:qFormat/>
    <w:rsid w:val="003076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Calendar4">
    <w:name w:val="Calendar 4"/>
    <w:basedOn w:val="TableNormal"/>
    <w:uiPriority w:val="99"/>
    <w:qFormat/>
    <w:rsid w:val="004053D9"/>
    <w:pPr>
      <w:snapToGrid w:val="0"/>
    </w:pPr>
    <w:rPr>
      <w:rFonts w:eastAsia="Times New Roman"/>
      <w:b/>
      <w:bCs/>
      <w:color w:val="D9D9D9"/>
      <w:sz w:val="16"/>
      <w:szCs w:val="16"/>
      <w:lang w:bidi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IntenseReference">
    <w:name w:val="Intense Reference"/>
    <w:basedOn w:val="TableNormal"/>
    <w:uiPriority w:val="65"/>
    <w:qFormat/>
    <w:rsid w:val="001E4EC7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BookTitle">
    <w:name w:val="Book Title"/>
    <w:basedOn w:val="TableNormal"/>
    <w:uiPriority w:val="66"/>
    <w:qFormat/>
    <w:rsid w:val="001E4EC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18" w:space="0" w:color="9BBB59"/>
        <w:left w:val="single" w:sz="18" w:space="0" w:color="9BBB59"/>
        <w:bottom w:val="single" w:sz="18" w:space="0" w:color="9BBB59"/>
        <w:right w:val="single" w:sz="1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uiPriority w:val="99"/>
    <w:semiHidden/>
    <w:unhideWhenUsed/>
    <w:rsid w:val="00F83E21"/>
    <w:rPr>
      <w:color w:val="800080"/>
      <w:u w:val="single"/>
    </w:rPr>
  </w:style>
  <w:style w:type="table" w:styleId="SubtleEmphasis">
    <w:name w:val="Subtle Emphasis"/>
    <w:basedOn w:val="TableNormal"/>
    <w:uiPriority w:val="62"/>
    <w:qFormat/>
    <w:rsid w:val="00BC579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CommentReference">
    <w:name w:val="annotation reference"/>
    <w:uiPriority w:val="99"/>
    <w:semiHidden/>
    <w:unhideWhenUsed/>
    <w:rsid w:val="00436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8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68D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8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68DE"/>
    <w:rPr>
      <w:b/>
      <w:bCs/>
      <w:lang w:val="en-US" w:eastAsia="en-US"/>
    </w:rPr>
  </w:style>
  <w:style w:type="character" w:customStyle="1" w:styleId="Heading1Char">
    <w:name w:val="Heading 1 Char"/>
    <w:link w:val="Heading1"/>
    <w:uiPriority w:val="9"/>
    <w:rsid w:val="001757B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757B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757B8"/>
  </w:style>
  <w:style w:type="character" w:customStyle="1" w:styleId="Heading2Char">
    <w:name w:val="Heading 2 Char"/>
    <w:link w:val="Heading2"/>
    <w:uiPriority w:val="9"/>
    <w:rsid w:val="001757B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1757B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757B8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57B8"/>
    <w:pPr>
      <w:ind w:left="440"/>
    </w:pPr>
  </w:style>
  <w:style w:type="character" w:customStyle="1" w:styleId="IntenseEmphasis1">
    <w:name w:val="Intense Emphasis1"/>
    <w:uiPriority w:val="21"/>
    <w:qFormat/>
    <w:rsid w:val="00EE39BD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EE39BD"/>
    <w:rPr>
      <w:i/>
      <w:iCs/>
    </w:rPr>
  </w:style>
  <w:style w:type="character" w:customStyle="1" w:styleId="SubtleEmphasis1">
    <w:name w:val="Subtle Emphasis1"/>
    <w:uiPriority w:val="19"/>
    <w:qFormat/>
    <w:rsid w:val="00EE39BD"/>
    <w:rPr>
      <w:i/>
      <w:iCs/>
      <w:color w:val="808080"/>
    </w:rPr>
  </w:style>
  <w:style w:type="paragraph" w:customStyle="1" w:styleId="MediumList2-Accent41">
    <w:name w:val="Medium List 2 - Accent 41"/>
    <w:basedOn w:val="Normal"/>
    <w:uiPriority w:val="34"/>
    <w:qFormat/>
    <w:rsid w:val="00EE39BD"/>
    <w:pPr>
      <w:ind w:left="720"/>
    </w:pPr>
  </w:style>
  <w:style w:type="character" w:customStyle="1" w:styleId="BookTitle1">
    <w:name w:val="Book Title1"/>
    <w:uiPriority w:val="33"/>
    <w:qFormat/>
    <w:rsid w:val="00EE39BD"/>
    <w:rPr>
      <w:b/>
      <w:bCs/>
      <w:smallCaps/>
      <w:spacing w:val="5"/>
    </w:rPr>
  </w:style>
  <w:style w:type="paragraph" w:customStyle="1" w:styleId="NoSpacing1">
    <w:name w:val="No Spacing1"/>
    <w:uiPriority w:val="1"/>
    <w:qFormat/>
    <w:rsid w:val="00EE39BD"/>
    <w:rPr>
      <w:sz w:val="22"/>
      <w:szCs w:val="22"/>
      <w:lang w:val="en-US" w:eastAsia="en-US"/>
    </w:rPr>
  </w:style>
  <w:style w:type="paragraph" w:customStyle="1" w:styleId="bodytext">
    <w:name w:val="bodytext"/>
    <w:basedOn w:val="Normal"/>
    <w:rsid w:val="00B72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4Char">
    <w:name w:val="Heading 4 Char"/>
    <w:link w:val="Heading4"/>
    <w:uiPriority w:val="9"/>
    <w:rsid w:val="00B718F2"/>
    <w:rPr>
      <w:rFonts w:ascii="Cambria" w:eastAsia="SimSun" w:hAnsi="Cambria" w:cs="Times New Roman"/>
      <w:b/>
      <w:bCs/>
      <w:i/>
      <w:iCs/>
      <w:color w:val="4F81BD"/>
      <w:sz w:val="22"/>
      <w:szCs w:val="22"/>
    </w:rPr>
  </w:style>
  <w:style w:type="character" w:styleId="Strong">
    <w:name w:val="Strong"/>
    <w:uiPriority w:val="22"/>
    <w:qFormat/>
    <w:rsid w:val="00BF38A1"/>
    <w:rPr>
      <w:b/>
      <w:bCs/>
    </w:rPr>
  </w:style>
  <w:style w:type="paragraph" w:customStyle="1" w:styleId="Default">
    <w:name w:val="Default"/>
    <w:rsid w:val="00371CD8"/>
    <w:pPr>
      <w:autoSpaceDE w:val="0"/>
      <w:autoSpaceDN w:val="0"/>
      <w:adjustRightInd w:val="0"/>
    </w:pPr>
    <w:rPr>
      <w:rFonts w:ascii="Helvetica Condensed" w:hAnsi="Helvetica Condensed" w:cs="Helvetica Condensed"/>
      <w:color w:val="000000"/>
      <w:sz w:val="24"/>
      <w:szCs w:val="24"/>
      <w:lang w:val="en-US" w:eastAsia="zh-CN"/>
    </w:rPr>
  </w:style>
  <w:style w:type="paragraph" w:customStyle="1" w:styleId="Pa0">
    <w:name w:val="Pa0"/>
    <w:basedOn w:val="Default"/>
    <w:next w:val="Default"/>
    <w:uiPriority w:val="99"/>
    <w:rsid w:val="00371CD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371CD8"/>
    <w:rPr>
      <w:rFonts w:cs="Helvetica Condensed"/>
      <w:b/>
      <w:bCs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371CD8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371CD8"/>
    <w:rPr>
      <w:rFonts w:ascii="Helvetica Light" w:hAnsi="Helvetica Light" w:cs="Helvetica Light"/>
      <w:color w:val="000000"/>
      <w:sz w:val="18"/>
      <w:szCs w:val="18"/>
    </w:rPr>
  </w:style>
  <w:style w:type="character" w:customStyle="1" w:styleId="A3">
    <w:name w:val="A3"/>
    <w:uiPriority w:val="99"/>
    <w:rsid w:val="00371CD8"/>
    <w:rPr>
      <w:rFonts w:ascii="ZapfDingbats" w:hAnsi="ZapfDingbats" w:cs="ZapfDingbats"/>
      <w:color w:val="000000"/>
      <w:sz w:val="17"/>
      <w:szCs w:val="17"/>
    </w:rPr>
  </w:style>
  <w:style w:type="paragraph" w:customStyle="1" w:styleId="align-left">
    <w:name w:val="align-left"/>
    <w:basedOn w:val="Normal"/>
    <w:rsid w:val="00371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4">
    <w:name w:val="bodytext4"/>
    <w:basedOn w:val="Normal"/>
    <w:rsid w:val="00371CD8"/>
    <w:pPr>
      <w:spacing w:before="100" w:beforeAutospacing="1" w:after="100" w:afterAutospacing="1" w:line="285" w:lineRule="atLeast"/>
    </w:pPr>
    <w:rPr>
      <w:rFonts w:ascii="Arial" w:eastAsia="Times New Roman" w:hAnsi="Arial" w:cs="Arial"/>
      <w:sz w:val="18"/>
      <w:szCs w:val="18"/>
      <w:lang w:eastAsia="zh-CN"/>
    </w:rPr>
  </w:style>
  <w:style w:type="character" w:customStyle="1" w:styleId="googqs-tidbit1">
    <w:name w:val="goog_qs-tidbit1"/>
    <w:rsid w:val="00371CD8"/>
    <w:rPr>
      <w:vanish w:val="0"/>
      <w:webHidden w:val="0"/>
      <w:specVanish w:val="0"/>
    </w:rPr>
  </w:style>
  <w:style w:type="paragraph" w:customStyle="1" w:styleId="Sansinterligne">
    <w:name w:val="Sans interligne"/>
    <w:uiPriority w:val="1"/>
    <w:qFormat/>
    <w:rsid w:val="00494A69"/>
    <w:rPr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94D"/>
    <w:pPr>
      <w:spacing w:after="0" w:line="240" w:lineRule="auto"/>
    </w:pPr>
    <w:rPr>
      <w:rFonts w:ascii="Consolas" w:eastAsia="SimSu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06494D"/>
    <w:rPr>
      <w:rFonts w:ascii="Consolas" w:eastAsia="SimSun" w:hAnsi="Consolas" w:cs="Times New Roman"/>
      <w:sz w:val="21"/>
      <w:szCs w:val="21"/>
    </w:rPr>
  </w:style>
  <w:style w:type="paragraph" w:customStyle="1" w:styleId="Titre1">
    <w:name w:val="_Titre 1"/>
    <w:basedOn w:val="Normal"/>
    <w:qFormat/>
    <w:rsid w:val="00B277D9"/>
    <w:pPr>
      <w:spacing w:before="1560" w:after="240" w:line="240" w:lineRule="auto"/>
      <w:jc w:val="center"/>
    </w:pPr>
    <w:rPr>
      <w:rFonts w:ascii="Cambria" w:eastAsia="Times New Roman" w:hAnsi="Cambria"/>
      <w:b/>
      <w:color w:val="7D2D2B"/>
      <w:spacing w:val="-26"/>
      <w:sz w:val="48"/>
      <w:szCs w:val="48"/>
      <w:lang w:val="fr-BE" w:eastAsia="it-IT"/>
    </w:rPr>
  </w:style>
  <w:style w:type="paragraph" w:customStyle="1" w:styleId="Pa4">
    <w:name w:val="Pa4"/>
    <w:basedOn w:val="Default"/>
    <w:next w:val="Default"/>
    <w:uiPriority w:val="99"/>
    <w:rsid w:val="00B2263B"/>
    <w:pPr>
      <w:spacing w:line="191" w:lineRule="atLeast"/>
    </w:pPr>
    <w:rPr>
      <w:rFonts w:ascii="Arial" w:hAnsi="Arial" w:cs="Arial"/>
      <w:color w:val="auto"/>
      <w:lang w:eastAsia="en-US"/>
    </w:rPr>
  </w:style>
  <w:style w:type="paragraph" w:customStyle="1" w:styleId="Pa18">
    <w:name w:val="Pa18"/>
    <w:basedOn w:val="Default"/>
    <w:next w:val="Default"/>
    <w:uiPriority w:val="99"/>
    <w:rsid w:val="00B2263B"/>
    <w:pPr>
      <w:spacing w:line="191" w:lineRule="atLeast"/>
    </w:pPr>
    <w:rPr>
      <w:rFonts w:ascii="Arial" w:hAnsi="Arial" w:cs="Arial"/>
      <w:color w:val="auto"/>
      <w:lang w:eastAsia="en-US"/>
    </w:rPr>
  </w:style>
  <w:style w:type="paragraph" w:customStyle="1" w:styleId="Pa20">
    <w:name w:val="Pa20"/>
    <w:basedOn w:val="Default"/>
    <w:next w:val="Default"/>
    <w:uiPriority w:val="99"/>
    <w:rsid w:val="00B2263B"/>
    <w:pPr>
      <w:spacing w:line="191" w:lineRule="atLeast"/>
    </w:pPr>
    <w:rPr>
      <w:rFonts w:ascii="Arial" w:hAnsi="Arial" w:cs="Arial"/>
      <w:color w:val="auto"/>
      <w:lang w:eastAsia="en-US"/>
    </w:rPr>
  </w:style>
  <w:style w:type="paragraph" w:customStyle="1" w:styleId="Pa21">
    <w:name w:val="Pa21"/>
    <w:basedOn w:val="Default"/>
    <w:next w:val="Default"/>
    <w:uiPriority w:val="99"/>
    <w:rsid w:val="00B2263B"/>
    <w:pPr>
      <w:spacing w:line="191" w:lineRule="atLeast"/>
    </w:pPr>
    <w:rPr>
      <w:rFonts w:ascii="Arial" w:hAnsi="Arial" w:cs="Arial"/>
      <w:color w:val="auto"/>
      <w:lang w:eastAsia="en-US"/>
    </w:rPr>
  </w:style>
  <w:style w:type="paragraph" w:styleId="ColorfulList-Accent1">
    <w:name w:val="Colorful List Accent 1"/>
    <w:basedOn w:val="Normal"/>
    <w:uiPriority w:val="34"/>
    <w:qFormat/>
    <w:rsid w:val="006E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6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4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140">
              <w:marLeft w:val="57"/>
              <w:marRight w:val="57"/>
              <w:marTop w:val="0"/>
              <w:marBottom w:val="0"/>
              <w:divBdr>
                <w:top w:val="single" w:sz="4" w:space="27" w:color="D2D1CC"/>
                <w:left w:val="single" w:sz="2" w:space="0" w:color="D2D1CC"/>
                <w:bottom w:val="single" w:sz="2" w:space="9" w:color="D2D1CC"/>
                <w:right w:val="single" w:sz="2" w:space="0" w:color="D2D1CC"/>
              </w:divBdr>
              <w:divsChild>
                <w:div w:id="11689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Treinen, Sophie;Matras, Frederique (OPCC)</dc:creator>
  <cp:keywords>Good practices; Best practices</cp:keywords>
  <cp:lastModifiedBy>Oustry, Maud (DPSC)</cp:lastModifiedBy>
  <cp:revision>3</cp:revision>
  <cp:lastPrinted>2016-06-10T15:53:00Z</cp:lastPrinted>
  <dcterms:created xsi:type="dcterms:W3CDTF">2018-04-27T10:06:00Z</dcterms:created>
  <dcterms:modified xsi:type="dcterms:W3CDTF">2018-04-27T10:07:00Z</dcterms:modified>
</cp:coreProperties>
</file>