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5C694" w14:textId="77777777" w:rsidR="00A90C03" w:rsidRDefault="00A90C03" w:rsidP="002C6AC9">
      <w:pPr>
        <w:ind w:right="-6"/>
        <w:jc w:val="center"/>
        <w:rPr>
          <w:rFonts w:ascii="Garamond" w:hAnsi="Garamond"/>
          <w:b/>
        </w:rPr>
      </w:pPr>
    </w:p>
    <w:p w14:paraId="0EA15076" w14:textId="77777777" w:rsidR="00F058C3" w:rsidRDefault="00F058C3" w:rsidP="002C6AC9">
      <w:pPr>
        <w:ind w:right="-6"/>
        <w:jc w:val="center"/>
        <w:rPr>
          <w:rFonts w:ascii="Garamond" w:hAnsi="Garamond"/>
          <w:b/>
        </w:rPr>
      </w:pPr>
    </w:p>
    <w:p w14:paraId="15C2268E" w14:textId="6845D3B1" w:rsidR="00504BB6" w:rsidRPr="00C957F2" w:rsidRDefault="00504BB6" w:rsidP="002C6AC9">
      <w:pPr>
        <w:ind w:right="-6"/>
        <w:jc w:val="center"/>
        <w:rPr>
          <w:rFonts w:ascii="Garamond" w:hAnsi="Garamond"/>
          <w:b/>
        </w:rPr>
      </w:pPr>
      <w:r w:rsidRPr="00C957F2">
        <w:rPr>
          <w:rFonts w:ascii="Garamond" w:hAnsi="Garamond"/>
          <w:b/>
        </w:rPr>
        <w:t>Reunión Plenaria</w:t>
      </w:r>
      <w:r w:rsidR="00E8140B">
        <w:rPr>
          <w:rFonts w:ascii="Garamond" w:hAnsi="Garamond"/>
          <w:b/>
        </w:rPr>
        <w:t xml:space="preserve"> </w:t>
      </w:r>
      <w:r w:rsidRPr="00C957F2">
        <w:rPr>
          <w:rFonts w:ascii="Garamond" w:hAnsi="Garamond"/>
          <w:b/>
        </w:rPr>
        <w:t xml:space="preserve"> </w:t>
      </w:r>
      <w:r w:rsidRPr="00C957F2">
        <w:rPr>
          <w:rFonts w:ascii="Garamond" w:hAnsi="Garamond"/>
          <w:b/>
          <w:u w:val="single"/>
        </w:rPr>
        <w:t>No. PPT-CR-</w:t>
      </w:r>
      <w:r w:rsidR="00BE2FC6">
        <w:rPr>
          <w:rFonts w:ascii="Garamond" w:hAnsi="Garamond"/>
          <w:b/>
          <w:u w:val="single"/>
        </w:rPr>
        <w:t>1</w:t>
      </w:r>
      <w:r w:rsidR="0018679E">
        <w:rPr>
          <w:rFonts w:ascii="Garamond" w:hAnsi="Garamond"/>
          <w:b/>
          <w:u w:val="single"/>
        </w:rPr>
        <w:t>3</w:t>
      </w:r>
    </w:p>
    <w:p w14:paraId="544DC0E5" w14:textId="3D8FDB06" w:rsidR="00504BB6" w:rsidRPr="00931972" w:rsidRDefault="0018679E" w:rsidP="002C6AC9">
      <w:pPr>
        <w:ind w:right="-6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Lunes 01 de dic</w:t>
      </w:r>
      <w:r w:rsidR="00BE2FC6">
        <w:rPr>
          <w:rFonts w:ascii="Garamond" w:hAnsi="Garamond"/>
          <w:sz w:val="22"/>
        </w:rPr>
        <w:t>iem</w:t>
      </w:r>
      <w:r w:rsidR="00AB11CF">
        <w:rPr>
          <w:rFonts w:ascii="Garamond" w:hAnsi="Garamond"/>
          <w:sz w:val="22"/>
        </w:rPr>
        <w:t>bre</w:t>
      </w:r>
      <w:r w:rsidR="00504BB6" w:rsidRPr="00931972">
        <w:rPr>
          <w:rFonts w:ascii="Garamond" w:hAnsi="Garamond"/>
          <w:sz w:val="22"/>
        </w:rPr>
        <w:t xml:space="preserve"> de 2014</w:t>
      </w:r>
    </w:p>
    <w:p w14:paraId="517882CF" w14:textId="5F0E125D" w:rsidR="00931972" w:rsidRPr="00EC11BF" w:rsidRDefault="0018679E" w:rsidP="002C6AC9">
      <w:pPr>
        <w:ind w:right="-6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Nordic Lounge, 19</w:t>
      </w:r>
      <w:r w:rsidR="00584B06" w:rsidRPr="00931972">
        <w:rPr>
          <w:rFonts w:ascii="Garamond" w:hAnsi="Garamond"/>
          <w:sz w:val="22"/>
        </w:rPr>
        <w:t>:</w:t>
      </w:r>
      <w:r w:rsidR="0095734F">
        <w:rPr>
          <w:rFonts w:ascii="Garamond" w:hAnsi="Garamond"/>
          <w:sz w:val="22"/>
        </w:rPr>
        <w:t>3</w:t>
      </w:r>
      <w:r w:rsidR="00504BB6" w:rsidRPr="00931972">
        <w:rPr>
          <w:rFonts w:ascii="Garamond" w:hAnsi="Garamond"/>
          <w:sz w:val="22"/>
        </w:rPr>
        <w:t>0 hrs.</w:t>
      </w:r>
    </w:p>
    <w:p w14:paraId="72680670" w14:textId="77777777" w:rsidR="00F31AD5" w:rsidRDefault="00F31AD5" w:rsidP="00A701DA">
      <w:pPr>
        <w:spacing w:after="120"/>
        <w:ind w:right="-7"/>
        <w:rPr>
          <w:rFonts w:ascii="Garamond" w:hAnsi="Garamond"/>
          <w:b/>
        </w:rPr>
      </w:pPr>
    </w:p>
    <w:p w14:paraId="5D986AD9" w14:textId="77777777" w:rsidR="00F058C3" w:rsidRDefault="00F058C3" w:rsidP="00A701DA">
      <w:pPr>
        <w:spacing w:after="120"/>
        <w:ind w:right="-7"/>
        <w:rPr>
          <w:rFonts w:ascii="Garamond" w:hAnsi="Garamond"/>
          <w:b/>
        </w:rPr>
      </w:pPr>
    </w:p>
    <w:p w14:paraId="173F318B" w14:textId="77777777" w:rsidR="00584B06" w:rsidRDefault="00584B06" w:rsidP="00A954A7">
      <w:pPr>
        <w:spacing w:after="120"/>
        <w:ind w:right="-7"/>
        <w:jc w:val="center"/>
        <w:rPr>
          <w:rFonts w:ascii="Garamond" w:hAnsi="Garamond"/>
          <w:b/>
        </w:rPr>
      </w:pPr>
      <w:r w:rsidRPr="00C957F2">
        <w:rPr>
          <w:rFonts w:ascii="Garamond" w:hAnsi="Garamond"/>
          <w:b/>
        </w:rPr>
        <w:t>MINUTA</w:t>
      </w:r>
    </w:p>
    <w:p w14:paraId="3B47F893" w14:textId="77777777" w:rsidR="00F058C3" w:rsidRPr="00C957F2" w:rsidRDefault="00F058C3" w:rsidP="00A954A7">
      <w:pPr>
        <w:spacing w:after="120"/>
        <w:ind w:right="-7"/>
        <w:jc w:val="center"/>
        <w:rPr>
          <w:rFonts w:ascii="Garamond" w:hAnsi="Garamond"/>
          <w:b/>
        </w:rPr>
      </w:pPr>
    </w:p>
    <w:p w14:paraId="1DC7CA54" w14:textId="225F9F24" w:rsidR="00E65243" w:rsidRDefault="00504BB6" w:rsidP="00A954A7">
      <w:pPr>
        <w:spacing w:after="120"/>
        <w:ind w:right="-7"/>
        <w:jc w:val="both"/>
        <w:rPr>
          <w:rFonts w:ascii="Garamond" w:hAnsi="Garamond"/>
        </w:rPr>
      </w:pPr>
      <w:r w:rsidRPr="00C957F2">
        <w:rPr>
          <w:rFonts w:ascii="Garamond" w:hAnsi="Garamond"/>
          <w:b/>
        </w:rPr>
        <w:t xml:space="preserve">Países representados: </w:t>
      </w:r>
      <w:r w:rsidR="006F77AE">
        <w:rPr>
          <w:rFonts w:ascii="Garamond" w:hAnsi="Garamond"/>
        </w:rPr>
        <w:t xml:space="preserve">Argentina, </w:t>
      </w:r>
      <w:r w:rsidR="000957DD">
        <w:rPr>
          <w:rFonts w:ascii="Garamond" w:hAnsi="Garamond"/>
        </w:rPr>
        <w:t xml:space="preserve">Brasil, </w:t>
      </w:r>
      <w:r w:rsidR="0095734F">
        <w:rPr>
          <w:rFonts w:ascii="Garamond" w:hAnsi="Garamond"/>
        </w:rPr>
        <w:t xml:space="preserve">Chile, </w:t>
      </w:r>
      <w:r w:rsidRPr="00C957F2">
        <w:rPr>
          <w:rFonts w:ascii="Garamond" w:hAnsi="Garamond"/>
        </w:rPr>
        <w:t xml:space="preserve">Costa Rica, Cuba, Ecuador, </w:t>
      </w:r>
      <w:r w:rsidR="00EF15B7">
        <w:rPr>
          <w:rFonts w:ascii="Garamond" w:hAnsi="Garamond"/>
        </w:rPr>
        <w:t xml:space="preserve">El Salvador, </w:t>
      </w:r>
      <w:r w:rsidR="006F77AE">
        <w:rPr>
          <w:rFonts w:ascii="Garamond" w:hAnsi="Garamond"/>
        </w:rPr>
        <w:t xml:space="preserve">Guatemala, </w:t>
      </w:r>
      <w:r w:rsidRPr="00C957F2">
        <w:rPr>
          <w:rFonts w:ascii="Garamond" w:hAnsi="Garamond"/>
        </w:rPr>
        <w:t>México,</w:t>
      </w:r>
      <w:r w:rsidR="00D0643C">
        <w:rPr>
          <w:rFonts w:ascii="Garamond" w:hAnsi="Garamond"/>
        </w:rPr>
        <w:t xml:space="preserve"> </w:t>
      </w:r>
      <w:r w:rsidR="0018679E">
        <w:rPr>
          <w:rFonts w:ascii="Garamond" w:hAnsi="Garamond"/>
        </w:rPr>
        <w:t xml:space="preserve">Paraguay, </w:t>
      </w:r>
      <w:r w:rsidR="000957DD">
        <w:rPr>
          <w:rFonts w:ascii="Garamond" w:hAnsi="Garamond"/>
        </w:rPr>
        <w:t xml:space="preserve">República Dominicana, </w:t>
      </w:r>
      <w:r w:rsidR="00546659">
        <w:rPr>
          <w:rFonts w:ascii="Garamond" w:hAnsi="Garamond"/>
        </w:rPr>
        <w:t xml:space="preserve">Uruguay y </w:t>
      </w:r>
      <w:r w:rsidRPr="00C957F2">
        <w:rPr>
          <w:rFonts w:ascii="Garamond" w:hAnsi="Garamond"/>
        </w:rPr>
        <w:t>Venezuela.</w:t>
      </w:r>
    </w:p>
    <w:p w14:paraId="4294F1AB" w14:textId="1A410486" w:rsidR="00504BB6" w:rsidRPr="00C957F2" w:rsidRDefault="00A138C9" w:rsidP="00A954A7">
      <w:pPr>
        <w:spacing w:after="120"/>
        <w:ind w:right="-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 inicia la </w:t>
      </w:r>
      <w:r w:rsidR="005C51E2">
        <w:rPr>
          <w:rFonts w:ascii="Garamond" w:hAnsi="Garamond"/>
        </w:rPr>
        <w:t>sesión</w:t>
      </w:r>
      <w:r w:rsidR="0018679E">
        <w:rPr>
          <w:rFonts w:ascii="Garamond" w:hAnsi="Garamond"/>
        </w:rPr>
        <w:t xml:space="preserve"> a las 1</w:t>
      </w:r>
      <w:r w:rsidR="00D31634">
        <w:rPr>
          <w:rFonts w:ascii="Garamond" w:hAnsi="Garamond"/>
        </w:rPr>
        <w:t>9</w:t>
      </w:r>
      <w:r w:rsidR="00AD1933">
        <w:rPr>
          <w:rFonts w:ascii="Garamond" w:hAnsi="Garamond"/>
        </w:rPr>
        <w:t>:</w:t>
      </w:r>
      <w:r w:rsidR="0018679E">
        <w:rPr>
          <w:rFonts w:ascii="Garamond" w:hAnsi="Garamond"/>
        </w:rPr>
        <w:t>3</w:t>
      </w:r>
      <w:r w:rsidR="00F36B81">
        <w:rPr>
          <w:rFonts w:ascii="Garamond" w:hAnsi="Garamond"/>
        </w:rPr>
        <w:t>0</w:t>
      </w:r>
      <w:r w:rsidR="00504BB6" w:rsidRPr="00C957F2">
        <w:rPr>
          <w:rFonts w:ascii="Garamond" w:hAnsi="Garamond"/>
        </w:rPr>
        <w:t xml:space="preserve"> hrs. Comprobado el quórum</w:t>
      </w:r>
      <w:r w:rsidR="000957DD">
        <w:rPr>
          <w:rFonts w:ascii="Garamond" w:hAnsi="Garamond"/>
        </w:rPr>
        <w:t xml:space="preserve"> </w:t>
      </w:r>
      <w:r w:rsidR="0018679E">
        <w:rPr>
          <w:rFonts w:ascii="Garamond" w:hAnsi="Garamond"/>
          <w:b/>
        </w:rPr>
        <w:t>trece (13</w:t>
      </w:r>
      <w:r w:rsidR="00504BB6" w:rsidRPr="007664AA">
        <w:rPr>
          <w:rFonts w:ascii="Garamond" w:hAnsi="Garamond"/>
          <w:b/>
        </w:rPr>
        <w:t>)</w:t>
      </w:r>
      <w:r w:rsidR="006F77AE">
        <w:rPr>
          <w:rFonts w:ascii="Garamond" w:hAnsi="Garamond"/>
        </w:rPr>
        <w:t xml:space="preserve"> </w:t>
      </w:r>
      <w:r w:rsidR="002B5088">
        <w:rPr>
          <w:rFonts w:ascii="Garamond" w:hAnsi="Garamond"/>
        </w:rPr>
        <w:t xml:space="preserve">de </w:t>
      </w:r>
      <w:r w:rsidR="00504BB6" w:rsidRPr="00C957F2">
        <w:rPr>
          <w:rFonts w:ascii="Garamond" w:hAnsi="Garamond"/>
        </w:rPr>
        <w:t>los participantes se constituy</w:t>
      </w:r>
      <w:r w:rsidR="006F77AE">
        <w:rPr>
          <w:rFonts w:ascii="Garamond" w:hAnsi="Garamond"/>
        </w:rPr>
        <w:t>en en Plenaria y toman los sigu</w:t>
      </w:r>
      <w:r w:rsidR="00CD1330">
        <w:rPr>
          <w:rFonts w:ascii="Garamond" w:hAnsi="Garamond"/>
        </w:rPr>
        <w:t>i</w:t>
      </w:r>
      <w:r w:rsidR="00504BB6" w:rsidRPr="00C957F2">
        <w:rPr>
          <w:rFonts w:ascii="Garamond" w:hAnsi="Garamond"/>
        </w:rPr>
        <w:t>entes</w:t>
      </w:r>
    </w:p>
    <w:p w14:paraId="1BCBF3F8" w14:textId="77777777" w:rsidR="00F31AD5" w:rsidRDefault="00F31AD5" w:rsidP="00A701DA">
      <w:pPr>
        <w:ind w:right="-6"/>
        <w:rPr>
          <w:rFonts w:ascii="Garamond" w:hAnsi="Garamond"/>
          <w:b/>
        </w:rPr>
      </w:pPr>
    </w:p>
    <w:p w14:paraId="7F58B991" w14:textId="77777777" w:rsidR="007664AA" w:rsidRDefault="00504BB6" w:rsidP="003D0E32">
      <w:pPr>
        <w:ind w:right="-6"/>
        <w:jc w:val="center"/>
        <w:rPr>
          <w:rFonts w:ascii="Garamond" w:hAnsi="Garamond"/>
          <w:b/>
        </w:rPr>
      </w:pPr>
      <w:r w:rsidRPr="00C957F2">
        <w:rPr>
          <w:rFonts w:ascii="Garamond" w:hAnsi="Garamond"/>
          <w:b/>
        </w:rPr>
        <w:t>ACUERDOS:</w:t>
      </w:r>
    </w:p>
    <w:p w14:paraId="75C0565A" w14:textId="77777777" w:rsidR="00C550D7" w:rsidRDefault="00C550D7" w:rsidP="003D0E32">
      <w:pPr>
        <w:ind w:right="-6"/>
        <w:jc w:val="center"/>
        <w:rPr>
          <w:rFonts w:ascii="Garamond" w:hAnsi="Garamond"/>
          <w:b/>
        </w:rPr>
      </w:pPr>
    </w:p>
    <w:p w14:paraId="143CA631" w14:textId="77777777" w:rsidR="00C550D7" w:rsidRDefault="00C550D7" w:rsidP="003D0E32">
      <w:pPr>
        <w:ind w:right="-6"/>
        <w:jc w:val="center"/>
        <w:rPr>
          <w:rFonts w:ascii="Garamond" w:hAnsi="Garamond"/>
          <w:b/>
        </w:rPr>
      </w:pPr>
    </w:p>
    <w:p w14:paraId="1E6AE2E4" w14:textId="77777777" w:rsidR="00847C20" w:rsidRPr="00847C20" w:rsidRDefault="00847C20" w:rsidP="00A954A7">
      <w:pPr>
        <w:pStyle w:val="Prrafodelista"/>
        <w:numPr>
          <w:ilvl w:val="0"/>
          <w:numId w:val="20"/>
        </w:numPr>
        <w:spacing w:after="120"/>
        <w:ind w:right="-7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Aprobación de la Agenda:</w:t>
      </w:r>
    </w:p>
    <w:p w14:paraId="02C54ED2" w14:textId="77777777" w:rsidR="00847C20" w:rsidRDefault="00847C20" w:rsidP="00A954A7">
      <w:pPr>
        <w:pStyle w:val="Prrafodelista"/>
        <w:spacing w:after="120"/>
        <w:ind w:left="0" w:right="-7"/>
        <w:jc w:val="both"/>
        <w:rPr>
          <w:rFonts w:ascii="Garamond" w:hAnsi="Garamond"/>
          <w:b/>
          <w:u w:val="single"/>
        </w:rPr>
      </w:pPr>
    </w:p>
    <w:p w14:paraId="1C616F5B" w14:textId="61FE205D" w:rsidR="00335072" w:rsidRPr="00A954A7" w:rsidRDefault="0018679E" w:rsidP="00A954A7">
      <w:pPr>
        <w:pStyle w:val="Prrafodelista"/>
        <w:spacing w:after="120"/>
        <w:ind w:left="0" w:right="-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Presidencia informa que la presente sesión plenaria </w:t>
      </w:r>
      <w:r w:rsidR="00A701DA">
        <w:rPr>
          <w:rFonts w:ascii="Garamond" w:hAnsi="Garamond"/>
        </w:rPr>
        <w:t xml:space="preserve">fue convocada a solicitud de Ecuador únicamente para </w:t>
      </w:r>
      <w:r w:rsidR="00847C20">
        <w:rPr>
          <w:rFonts w:ascii="Garamond" w:hAnsi="Garamond"/>
        </w:rPr>
        <w:t xml:space="preserve">revisar </w:t>
      </w:r>
      <w:r w:rsidR="00504BB6" w:rsidRPr="00F66F8E">
        <w:rPr>
          <w:rFonts w:ascii="Garamond" w:hAnsi="Garamond"/>
        </w:rPr>
        <w:t>l</w:t>
      </w:r>
      <w:r w:rsidR="00A701DA">
        <w:rPr>
          <w:rFonts w:ascii="Garamond" w:hAnsi="Garamond"/>
        </w:rPr>
        <w:t xml:space="preserve">os borradores de las intervenciones del GRULAC durante el 150º periodo de sesiones del Consejo de FAO, tal y como se indicó en la </w:t>
      </w:r>
      <w:r w:rsidR="00383809" w:rsidRPr="00F66F8E">
        <w:rPr>
          <w:rFonts w:ascii="Garamond" w:hAnsi="Garamond"/>
        </w:rPr>
        <w:t>comuni</w:t>
      </w:r>
      <w:r w:rsidR="00A701DA">
        <w:rPr>
          <w:rFonts w:ascii="Garamond" w:hAnsi="Garamond"/>
        </w:rPr>
        <w:t>cación PPT-CR-292 (30</w:t>
      </w:r>
      <w:r w:rsidR="00EF15B7">
        <w:rPr>
          <w:rFonts w:ascii="Garamond" w:hAnsi="Garamond"/>
        </w:rPr>
        <w:t>-Nov</w:t>
      </w:r>
      <w:r w:rsidR="00584B06" w:rsidRPr="00F66F8E">
        <w:rPr>
          <w:rFonts w:ascii="Garamond" w:hAnsi="Garamond"/>
        </w:rPr>
        <w:t>-2014)</w:t>
      </w:r>
      <w:r w:rsidR="00B06FB6" w:rsidRPr="00F66F8E">
        <w:rPr>
          <w:rFonts w:ascii="Garamond" w:hAnsi="Garamond"/>
        </w:rPr>
        <w:t>.</w:t>
      </w:r>
      <w:r w:rsidR="00C43BF1" w:rsidRPr="00F66F8E">
        <w:rPr>
          <w:rFonts w:ascii="Garamond" w:hAnsi="Garamond"/>
        </w:rPr>
        <w:t xml:space="preserve"> </w:t>
      </w:r>
    </w:p>
    <w:p w14:paraId="4C938BDF" w14:textId="77777777" w:rsidR="006F77AE" w:rsidRPr="006F77AE" w:rsidRDefault="006F77AE" w:rsidP="00A954A7">
      <w:pPr>
        <w:pStyle w:val="Prrafodelista"/>
        <w:spacing w:after="120"/>
        <w:ind w:left="0" w:right="-7"/>
        <w:jc w:val="both"/>
        <w:rPr>
          <w:rFonts w:ascii="Garamond" w:hAnsi="Garamond"/>
        </w:rPr>
      </w:pPr>
    </w:p>
    <w:p w14:paraId="2CF6394E" w14:textId="4E7ED119" w:rsidR="00847C20" w:rsidRPr="0095734F" w:rsidRDefault="00847C20" w:rsidP="00A954A7">
      <w:pPr>
        <w:pStyle w:val="Prrafodelista"/>
        <w:spacing w:after="120"/>
        <w:ind w:left="0" w:right="-7"/>
        <w:jc w:val="both"/>
        <w:rPr>
          <w:rFonts w:ascii="Garamond" w:hAnsi="Garamond"/>
        </w:rPr>
      </w:pPr>
      <w:r w:rsidRPr="0095734F">
        <w:rPr>
          <w:rFonts w:ascii="Garamond" w:hAnsi="Garamond"/>
          <w:b/>
          <w:u w:val="single"/>
        </w:rPr>
        <w:t>Acuerdo 1.1</w:t>
      </w:r>
      <w:r w:rsidR="0095734F" w:rsidRPr="0095734F">
        <w:rPr>
          <w:rFonts w:ascii="Garamond" w:hAnsi="Garamond"/>
          <w:b/>
        </w:rPr>
        <w:t xml:space="preserve">: Se aprueba la </w:t>
      </w:r>
      <w:r w:rsidR="00CE1FAD">
        <w:rPr>
          <w:rFonts w:ascii="Garamond" w:hAnsi="Garamond"/>
          <w:b/>
        </w:rPr>
        <w:t>agenda propuesta por la Presidencia</w:t>
      </w:r>
      <w:r w:rsidRPr="0095734F">
        <w:rPr>
          <w:rFonts w:ascii="Garamond" w:hAnsi="Garamond"/>
          <w:b/>
        </w:rPr>
        <w:t>.</w:t>
      </w:r>
    </w:p>
    <w:p w14:paraId="16D130C6" w14:textId="77777777" w:rsidR="00C854D3" w:rsidRDefault="00C854D3" w:rsidP="00A954A7">
      <w:pPr>
        <w:pStyle w:val="Prrafodelista"/>
        <w:spacing w:after="120"/>
        <w:ind w:left="0" w:right="-7"/>
        <w:jc w:val="both"/>
        <w:rPr>
          <w:rFonts w:ascii="Garamond" w:hAnsi="Garamond"/>
          <w:b/>
          <w:u w:val="single"/>
        </w:rPr>
      </w:pPr>
    </w:p>
    <w:p w14:paraId="74568C66" w14:textId="29739ACE" w:rsidR="0095734F" w:rsidRPr="0072751F" w:rsidRDefault="00A701DA" w:rsidP="00A954A7">
      <w:pPr>
        <w:pStyle w:val="Prrafodelista"/>
        <w:numPr>
          <w:ilvl w:val="0"/>
          <w:numId w:val="20"/>
        </w:numPr>
        <w:spacing w:after="120"/>
        <w:ind w:right="-7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Rev</w:t>
      </w:r>
      <w:r w:rsidR="0071461C">
        <w:rPr>
          <w:rFonts w:ascii="Garamond" w:hAnsi="Garamond"/>
          <w:b/>
          <w:u w:val="single"/>
        </w:rPr>
        <w:t>isión de los borradores de las D</w:t>
      </w:r>
      <w:bookmarkStart w:id="0" w:name="_GoBack"/>
      <w:bookmarkEnd w:id="0"/>
      <w:r>
        <w:rPr>
          <w:rFonts w:ascii="Garamond" w:hAnsi="Garamond"/>
          <w:b/>
          <w:u w:val="single"/>
        </w:rPr>
        <w:t xml:space="preserve">eclaraciones del GRULAC para el </w:t>
      </w:r>
      <w:r w:rsidR="007D0C0A">
        <w:rPr>
          <w:rFonts w:ascii="Garamond" w:hAnsi="Garamond"/>
          <w:b/>
          <w:u w:val="single"/>
        </w:rPr>
        <w:t xml:space="preserve">150° Período de Sesiones del </w:t>
      </w:r>
      <w:r>
        <w:rPr>
          <w:rFonts w:ascii="Garamond" w:hAnsi="Garamond"/>
          <w:b/>
          <w:u w:val="single"/>
        </w:rPr>
        <w:t>Consejo</w:t>
      </w:r>
      <w:r w:rsidR="00383809" w:rsidRPr="0072751F">
        <w:rPr>
          <w:rFonts w:ascii="Garamond" w:hAnsi="Garamond"/>
          <w:b/>
          <w:u w:val="single"/>
        </w:rPr>
        <w:t>:</w:t>
      </w:r>
    </w:p>
    <w:p w14:paraId="135B6881" w14:textId="77777777" w:rsidR="0072751F" w:rsidRDefault="0072751F" w:rsidP="00A954A7">
      <w:pPr>
        <w:pStyle w:val="Prrafodelista"/>
        <w:spacing w:after="120"/>
        <w:ind w:left="0" w:right="-7"/>
        <w:jc w:val="both"/>
        <w:rPr>
          <w:rFonts w:ascii="Garamond" w:hAnsi="Garamond"/>
        </w:rPr>
      </w:pPr>
    </w:p>
    <w:p w14:paraId="7B2D9DE5" w14:textId="069DAAFD" w:rsidR="00735466" w:rsidRDefault="009C4358" w:rsidP="00A954A7">
      <w:pPr>
        <w:pStyle w:val="Prrafodelista"/>
        <w:spacing w:after="120"/>
        <w:ind w:left="0" w:right="-7"/>
        <w:jc w:val="both"/>
        <w:rPr>
          <w:rFonts w:ascii="Garamond" w:hAnsi="Garamond"/>
        </w:rPr>
      </w:pPr>
      <w:r>
        <w:rPr>
          <w:rFonts w:ascii="Garamond" w:hAnsi="Garamond"/>
        </w:rPr>
        <w:t>L</w:t>
      </w:r>
      <w:r w:rsidR="00A701DA">
        <w:rPr>
          <w:rFonts w:ascii="Garamond" w:hAnsi="Garamond"/>
        </w:rPr>
        <w:t xml:space="preserve">os Miembros inician un intercambio de impresiones </w:t>
      </w:r>
      <w:r w:rsidR="007D0C0A">
        <w:rPr>
          <w:rFonts w:ascii="Garamond" w:hAnsi="Garamond"/>
        </w:rPr>
        <w:t xml:space="preserve">con respecto al contenido del Borrador de la Declaración del GRULAC sobre el </w:t>
      </w:r>
      <w:r w:rsidR="007D0C0A" w:rsidRPr="007D0C0A">
        <w:rPr>
          <w:rFonts w:ascii="Garamond" w:hAnsi="Garamond"/>
          <w:b/>
        </w:rPr>
        <w:t>Tema 15:</w:t>
      </w:r>
      <w:r w:rsidR="007D0C0A">
        <w:rPr>
          <w:rFonts w:ascii="Garamond" w:hAnsi="Garamond"/>
          <w:b/>
        </w:rPr>
        <w:t xml:space="preserve"> R</w:t>
      </w:r>
      <w:r w:rsidR="007D0C0A">
        <w:rPr>
          <w:rFonts w:ascii="Garamond" w:hAnsi="Garamond"/>
          <w:b/>
        </w:rPr>
        <w:t>esultados de la Segunda Conferencia Internacional sobre Nutr</w:t>
      </w:r>
      <w:r w:rsidR="007D0C0A">
        <w:rPr>
          <w:rFonts w:ascii="Garamond" w:hAnsi="Garamond"/>
          <w:b/>
        </w:rPr>
        <w:t>ición.</w:t>
      </w:r>
    </w:p>
    <w:p w14:paraId="76AF9ACA" w14:textId="77777777" w:rsidR="00FA3ABC" w:rsidRDefault="00FA3ABC" w:rsidP="00A954A7">
      <w:pPr>
        <w:pStyle w:val="Prrafodelista"/>
        <w:spacing w:after="120"/>
        <w:ind w:left="0" w:right="-7"/>
        <w:jc w:val="both"/>
        <w:rPr>
          <w:rFonts w:ascii="Garamond" w:hAnsi="Garamond"/>
        </w:rPr>
      </w:pPr>
    </w:p>
    <w:p w14:paraId="53BEB317" w14:textId="1485D316" w:rsidR="00A701DA" w:rsidRPr="00397CDB" w:rsidRDefault="00A701DA" w:rsidP="00A701DA">
      <w:pPr>
        <w:pStyle w:val="Prrafodelista"/>
        <w:spacing w:after="120"/>
        <w:ind w:left="0" w:right="-7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Acuerdo 2</w:t>
      </w:r>
      <w:r w:rsidRPr="0095734F">
        <w:rPr>
          <w:rFonts w:ascii="Garamond" w:hAnsi="Garamond"/>
          <w:b/>
          <w:u w:val="single"/>
        </w:rPr>
        <w:t>.1</w:t>
      </w:r>
      <w:r w:rsidRPr="0095734F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 xml:space="preserve"> Instruir a la Presidencia para que incluya las modificaciones </w:t>
      </w:r>
      <w:r w:rsidR="007D0C0A">
        <w:rPr>
          <w:rFonts w:ascii="Garamond" w:hAnsi="Garamond"/>
          <w:b/>
        </w:rPr>
        <w:t>acordadas en el borrador de la Declaración d</w:t>
      </w:r>
      <w:r>
        <w:rPr>
          <w:rFonts w:ascii="Garamond" w:hAnsi="Garamond"/>
          <w:b/>
        </w:rPr>
        <w:t xml:space="preserve">el GRULAC </w:t>
      </w:r>
      <w:r w:rsidR="007D0C0A">
        <w:rPr>
          <w:rFonts w:ascii="Garamond" w:hAnsi="Garamond"/>
          <w:b/>
        </w:rPr>
        <w:t xml:space="preserve">sobre del Tema 15: </w:t>
      </w:r>
      <w:r w:rsidR="007D0C0A" w:rsidRPr="007D0C0A">
        <w:rPr>
          <w:rFonts w:ascii="Garamond" w:hAnsi="Garamond"/>
          <w:b/>
          <w:u w:val="single"/>
        </w:rPr>
        <w:t>R</w:t>
      </w:r>
      <w:r w:rsidR="00E5621A" w:rsidRPr="007D0C0A">
        <w:rPr>
          <w:rFonts w:ascii="Garamond" w:hAnsi="Garamond"/>
          <w:b/>
          <w:u w:val="single"/>
        </w:rPr>
        <w:t>esultados de la Segunda Conferencia Internacional sobre Nutr</w:t>
      </w:r>
      <w:r w:rsidR="007D0C0A" w:rsidRPr="007D0C0A">
        <w:rPr>
          <w:rFonts w:ascii="Garamond" w:hAnsi="Garamond"/>
          <w:b/>
          <w:u w:val="single"/>
        </w:rPr>
        <w:t>ición</w:t>
      </w:r>
      <w:r w:rsidR="007D0C0A">
        <w:rPr>
          <w:rFonts w:ascii="Garamond" w:hAnsi="Garamond"/>
          <w:b/>
        </w:rPr>
        <w:t xml:space="preserve"> y que</w:t>
      </w:r>
      <w:r>
        <w:rPr>
          <w:rFonts w:ascii="Garamond" w:hAnsi="Garamond"/>
          <w:b/>
        </w:rPr>
        <w:t xml:space="preserve"> circule</w:t>
      </w:r>
      <w:r w:rsidR="007D0C0A">
        <w:rPr>
          <w:rFonts w:ascii="Garamond" w:hAnsi="Garamond"/>
          <w:b/>
        </w:rPr>
        <w:t xml:space="preserve"> el texto definitivo esta misma noche.  La Declaración mencionada y la Declaración sobre el Tema 10: </w:t>
      </w:r>
      <w:r w:rsidR="002E168A">
        <w:rPr>
          <w:rFonts w:ascii="Garamond" w:hAnsi="Garamond"/>
          <w:b/>
          <w:u w:val="single"/>
        </w:rPr>
        <w:t>Ex</w:t>
      </w:r>
      <w:r w:rsidR="0070478F">
        <w:rPr>
          <w:rFonts w:ascii="Garamond" w:hAnsi="Garamond"/>
          <w:b/>
          <w:u w:val="single"/>
        </w:rPr>
        <w:t>a</w:t>
      </w:r>
      <w:r w:rsidR="002E168A">
        <w:rPr>
          <w:rFonts w:ascii="Garamond" w:hAnsi="Garamond"/>
          <w:b/>
          <w:u w:val="single"/>
        </w:rPr>
        <w:t>men</w:t>
      </w:r>
      <w:r w:rsidR="007D0C0A" w:rsidRPr="007D0C0A">
        <w:rPr>
          <w:rFonts w:ascii="Garamond" w:hAnsi="Garamond"/>
          <w:b/>
          <w:u w:val="single"/>
        </w:rPr>
        <w:t xml:space="preserve"> Independiente de las reformas de la gobernanza</w:t>
      </w:r>
      <w:r w:rsidR="007D0C0A">
        <w:rPr>
          <w:rFonts w:ascii="Garamond" w:hAnsi="Garamond"/>
          <w:b/>
        </w:rPr>
        <w:t xml:space="preserve"> deberán ser presentadas por la Presidencia el día 02 de diciembre</w:t>
      </w:r>
      <w:r w:rsidR="0071461C">
        <w:rPr>
          <w:rFonts w:ascii="Garamond" w:hAnsi="Garamond"/>
          <w:b/>
        </w:rPr>
        <w:t>.</w:t>
      </w:r>
      <w:r w:rsidR="007D0C0A">
        <w:rPr>
          <w:rFonts w:ascii="Garamond" w:hAnsi="Garamond"/>
          <w:b/>
        </w:rPr>
        <w:t xml:space="preserve"> </w:t>
      </w:r>
    </w:p>
    <w:p w14:paraId="7248E2A9" w14:textId="77777777" w:rsidR="00C854D3" w:rsidRPr="00735466" w:rsidRDefault="00C854D3" w:rsidP="00A954A7">
      <w:pPr>
        <w:pStyle w:val="Prrafodelista"/>
        <w:spacing w:after="120"/>
        <w:ind w:left="0" w:right="-7"/>
        <w:jc w:val="both"/>
        <w:rPr>
          <w:rFonts w:ascii="Garamond" w:hAnsi="Garamond"/>
        </w:rPr>
      </w:pPr>
    </w:p>
    <w:p w14:paraId="0182351D" w14:textId="0A242CF8" w:rsidR="00336731" w:rsidRPr="00397CDB" w:rsidRDefault="00E5621A" w:rsidP="00A954A7">
      <w:pPr>
        <w:pStyle w:val="Prrafodelista"/>
        <w:numPr>
          <w:ilvl w:val="0"/>
          <w:numId w:val="20"/>
        </w:numPr>
        <w:spacing w:after="120"/>
        <w:ind w:right="-7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Otros asuntos</w:t>
      </w:r>
      <w:r w:rsidR="00CE1FAD" w:rsidRPr="00CE1FAD">
        <w:rPr>
          <w:rFonts w:ascii="Garamond" w:hAnsi="Garamond"/>
          <w:b/>
        </w:rPr>
        <w:t>:</w:t>
      </w:r>
    </w:p>
    <w:p w14:paraId="556D242E" w14:textId="77777777" w:rsidR="00397CDB" w:rsidRPr="00A954A7" w:rsidRDefault="00397CDB" w:rsidP="00397CDB">
      <w:pPr>
        <w:pStyle w:val="Prrafodelista"/>
        <w:spacing w:after="120"/>
        <w:ind w:right="-7"/>
        <w:jc w:val="both"/>
        <w:rPr>
          <w:rFonts w:ascii="Garamond" w:hAnsi="Garamond"/>
        </w:rPr>
      </w:pPr>
    </w:p>
    <w:p w14:paraId="76B3721F" w14:textId="63497351" w:rsidR="00397CDB" w:rsidRPr="00397CDB" w:rsidRDefault="00E5621A" w:rsidP="00397CDB">
      <w:pPr>
        <w:pStyle w:val="Prrafodelista"/>
        <w:numPr>
          <w:ilvl w:val="0"/>
          <w:numId w:val="30"/>
        </w:numPr>
        <w:spacing w:after="120"/>
        <w:ind w:right="-7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Proyecto de endoso a resolución sobre CIN-2</w:t>
      </w:r>
      <w:r w:rsidR="00397CDB" w:rsidRPr="00397CDB">
        <w:rPr>
          <w:rFonts w:ascii="Garamond" w:hAnsi="Garamond"/>
          <w:b/>
        </w:rPr>
        <w:t>:</w:t>
      </w:r>
    </w:p>
    <w:p w14:paraId="204DFC7D" w14:textId="03FB487C" w:rsidR="00397CDB" w:rsidRPr="00E5621A" w:rsidRDefault="00E5621A" w:rsidP="00E5621A">
      <w:pPr>
        <w:spacing w:after="120"/>
        <w:ind w:left="720" w:right="-7"/>
        <w:jc w:val="both"/>
        <w:rPr>
          <w:rFonts w:ascii="Garamond" w:hAnsi="Garamond"/>
        </w:rPr>
      </w:pPr>
      <w:r>
        <w:rPr>
          <w:rFonts w:ascii="Garamond" w:hAnsi="Garamond"/>
        </w:rPr>
        <w:t>La Representación Permanente de</w:t>
      </w:r>
      <w:r w:rsidR="00F058C3">
        <w:rPr>
          <w:rFonts w:ascii="Garamond" w:hAnsi="Garamond"/>
        </w:rPr>
        <w:t>l</w:t>
      </w:r>
      <w:r>
        <w:rPr>
          <w:rFonts w:ascii="Garamond" w:hAnsi="Garamond"/>
        </w:rPr>
        <w:t xml:space="preserve"> Ecuador solicita a la Presidencia que ponga en conocimiento de los Miembros del GRULAC el proyecto de resolución de endoso a los acuerdos de la Declaración de Roma sobre Nutrición y su Marco de Acción, que Ecuador presentará en la Asamblea General de las Naciones Unidas. La Presidencia hace circular la propuesta mediante comunicación PPT-CR-295.</w:t>
      </w:r>
    </w:p>
    <w:p w14:paraId="6EBDAF82" w14:textId="77777777" w:rsidR="00C550D7" w:rsidRDefault="00C550D7" w:rsidP="00C550D7">
      <w:pPr>
        <w:pStyle w:val="Prrafodelista"/>
        <w:spacing w:after="120"/>
        <w:ind w:right="-7"/>
        <w:jc w:val="both"/>
        <w:rPr>
          <w:rFonts w:ascii="Garamond" w:hAnsi="Garamond"/>
          <w:b/>
        </w:rPr>
      </w:pPr>
    </w:p>
    <w:p w14:paraId="7E02EEF5" w14:textId="77777777" w:rsidR="00C550D7" w:rsidRDefault="00C550D7" w:rsidP="00C550D7">
      <w:pPr>
        <w:pStyle w:val="Prrafodelista"/>
        <w:spacing w:after="120"/>
        <w:ind w:right="-7"/>
        <w:jc w:val="both"/>
        <w:rPr>
          <w:rFonts w:ascii="Garamond" w:hAnsi="Garamond"/>
          <w:b/>
        </w:rPr>
      </w:pPr>
    </w:p>
    <w:p w14:paraId="51961A06" w14:textId="77777777" w:rsidR="00C550D7" w:rsidRDefault="00C550D7" w:rsidP="00C550D7">
      <w:pPr>
        <w:pStyle w:val="Prrafodelista"/>
        <w:spacing w:after="120"/>
        <w:ind w:right="-7"/>
        <w:jc w:val="both"/>
        <w:rPr>
          <w:rFonts w:ascii="Garamond" w:hAnsi="Garamond"/>
          <w:b/>
        </w:rPr>
      </w:pPr>
    </w:p>
    <w:p w14:paraId="06713D1D" w14:textId="77777777" w:rsidR="00C550D7" w:rsidRDefault="00C550D7" w:rsidP="00C550D7">
      <w:pPr>
        <w:pStyle w:val="Prrafodelista"/>
        <w:spacing w:after="120"/>
        <w:ind w:right="-7"/>
        <w:jc w:val="both"/>
        <w:rPr>
          <w:rFonts w:ascii="Garamond" w:hAnsi="Garamond"/>
          <w:b/>
        </w:rPr>
      </w:pPr>
    </w:p>
    <w:p w14:paraId="13BA432E" w14:textId="60E5AF8A" w:rsidR="00397CDB" w:rsidRPr="00C550D7" w:rsidRDefault="00E5621A" w:rsidP="00C550D7">
      <w:pPr>
        <w:pStyle w:val="Prrafodelista"/>
        <w:numPr>
          <w:ilvl w:val="0"/>
          <w:numId w:val="30"/>
        </w:numPr>
        <w:spacing w:after="120"/>
        <w:ind w:right="-7"/>
        <w:jc w:val="both"/>
        <w:rPr>
          <w:rFonts w:ascii="Garamond" w:hAnsi="Garamond"/>
          <w:b/>
        </w:rPr>
      </w:pPr>
      <w:r w:rsidRPr="00C550D7">
        <w:rPr>
          <w:rFonts w:ascii="Garamond" w:hAnsi="Garamond"/>
          <w:b/>
        </w:rPr>
        <w:t>Mensaje de la Embajadora Gladys Urbaneja</w:t>
      </w:r>
      <w:r w:rsidR="00397CDB" w:rsidRPr="00C550D7">
        <w:rPr>
          <w:rFonts w:ascii="Garamond" w:hAnsi="Garamond"/>
          <w:b/>
        </w:rPr>
        <w:t>:</w:t>
      </w:r>
    </w:p>
    <w:p w14:paraId="3EB754AB" w14:textId="203AA38C" w:rsidR="00E5621A" w:rsidRDefault="00E5621A" w:rsidP="00C550D7">
      <w:pPr>
        <w:spacing w:after="120"/>
        <w:ind w:left="720" w:right="-7"/>
        <w:jc w:val="both"/>
        <w:rPr>
          <w:rFonts w:ascii="Garamond" w:hAnsi="Garamond"/>
        </w:rPr>
      </w:pPr>
      <w:r w:rsidRPr="00E5621A">
        <w:rPr>
          <w:rFonts w:ascii="Garamond" w:hAnsi="Garamond"/>
        </w:rPr>
        <w:t>La Repr</w:t>
      </w:r>
      <w:r>
        <w:rPr>
          <w:rFonts w:ascii="Garamond" w:hAnsi="Garamond"/>
        </w:rPr>
        <w:t>esentación Permanente de</w:t>
      </w:r>
      <w:r w:rsidR="00F058C3">
        <w:rPr>
          <w:rFonts w:ascii="Garamond" w:hAnsi="Garamond"/>
        </w:rPr>
        <w:t xml:space="preserve"> la República Bolivariana de</w:t>
      </w:r>
      <w:r>
        <w:rPr>
          <w:rFonts w:ascii="Garamond" w:hAnsi="Garamond"/>
        </w:rPr>
        <w:t xml:space="preserve"> Venezuela</w:t>
      </w:r>
      <w:r w:rsidRPr="00E5621A">
        <w:rPr>
          <w:rFonts w:ascii="Garamond" w:hAnsi="Garamond"/>
        </w:rPr>
        <w:t xml:space="preserve"> solicita </w:t>
      </w:r>
      <w:r>
        <w:rPr>
          <w:rFonts w:ascii="Garamond" w:hAnsi="Garamond"/>
        </w:rPr>
        <w:t>la palabra para leer un mensaje de la</w:t>
      </w:r>
      <w:r w:rsidR="00F058C3">
        <w:rPr>
          <w:rFonts w:ascii="Garamond" w:hAnsi="Garamond"/>
        </w:rPr>
        <w:t xml:space="preserve"> señora</w:t>
      </w:r>
      <w:r>
        <w:rPr>
          <w:rFonts w:ascii="Garamond" w:hAnsi="Garamond"/>
        </w:rPr>
        <w:t xml:space="preserve"> Embajadora Gladys Urbaneja, referente a una situación desagradable que vivió</w:t>
      </w:r>
      <w:r w:rsidR="007D0C0A">
        <w:rPr>
          <w:rFonts w:ascii="Garamond" w:hAnsi="Garamond"/>
        </w:rPr>
        <w:t xml:space="preserve"> en la República de Colombia</w:t>
      </w:r>
      <w:r>
        <w:rPr>
          <w:rFonts w:ascii="Garamond" w:hAnsi="Garamond"/>
        </w:rPr>
        <w:t xml:space="preserve"> durante la visita al t</w:t>
      </w:r>
      <w:r w:rsidR="007D0C0A">
        <w:rPr>
          <w:rFonts w:ascii="Garamond" w:hAnsi="Garamond"/>
        </w:rPr>
        <w:t xml:space="preserve">erreno </w:t>
      </w:r>
      <w:r>
        <w:rPr>
          <w:rFonts w:ascii="Garamond" w:hAnsi="Garamond"/>
        </w:rPr>
        <w:t xml:space="preserve">organizada por la Oficina de Apoyo a la Descentralización de FAO, e indica que ya recibió las disculpas del caso. </w:t>
      </w:r>
      <w:r w:rsidR="00A90C03">
        <w:rPr>
          <w:rFonts w:ascii="Garamond" w:hAnsi="Garamond"/>
        </w:rPr>
        <w:t>La Presidencia lamenta el hecho y expresa su deseo de q</w:t>
      </w:r>
      <w:r w:rsidR="007D0C0A">
        <w:rPr>
          <w:rFonts w:ascii="Garamond" w:hAnsi="Garamond"/>
        </w:rPr>
        <w:t>ue el asunto haya sido resuelto y que este tipo de hechos no se vuelvan a repetir.</w:t>
      </w:r>
    </w:p>
    <w:p w14:paraId="6B4044D2" w14:textId="77777777" w:rsidR="00463EF9" w:rsidRPr="00E5621A" w:rsidRDefault="00463EF9" w:rsidP="00E5621A">
      <w:pPr>
        <w:spacing w:after="120"/>
        <w:ind w:left="720" w:right="-7"/>
        <w:jc w:val="both"/>
        <w:rPr>
          <w:rFonts w:ascii="Garamond" w:hAnsi="Garamond"/>
        </w:rPr>
      </w:pPr>
    </w:p>
    <w:p w14:paraId="04896EF2" w14:textId="70BF3EF5" w:rsidR="00A90C03" w:rsidRDefault="00463EF9" w:rsidP="00A90C03">
      <w:pPr>
        <w:pStyle w:val="Prrafodelista"/>
        <w:numPr>
          <w:ilvl w:val="0"/>
          <w:numId w:val="30"/>
        </w:numPr>
        <w:spacing w:after="120"/>
        <w:ind w:right="-7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Mensajes para la Representación Permanente de</w:t>
      </w:r>
      <w:r w:rsidR="007D0C0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l</w:t>
      </w:r>
      <w:r w:rsidR="007D0C0A">
        <w:rPr>
          <w:rFonts w:ascii="Garamond" w:hAnsi="Garamond"/>
          <w:b/>
        </w:rPr>
        <w:t>a República Oriental del</w:t>
      </w:r>
      <w:r>
        <w:rPr>
          <w:rFonts w:ascii="Garamond" w:hAnsi="Garamond"/>
          <w:b/>
        </w:rPr>
        <w:t xml:space="preserve"> Uruguay:</w:t>
      </w:r>
    </w:p>
    <w:p w14:paraId="762B6516" w14:textId="416D60EE" w:rsidR="00463EF9" w:rsidRPr="00E5621A" w:rsidRDefault="00463EF9" w:rsidP="00463EF9">
      <w:pPr>
        <w:spacing w:after="120"/>
        <w:ind w:left="720" w:right="-7"/>
        <w:jc w:val="both"/>
        <w:rPr>
          <w:rFonts w:ascii="Garamond" w:hAnsi="Garamond"/>
        </w:rPr>
      </w:pPr>
      <w:r w:rsidRPr="00E5621A">
        <w:rPr>
          <w:rFonts w:ascii="Garamond" w:hAnsi="Garamond"/>
        </w:rPr>
        <w:t xml:space="preserve">La </w:t>
      </w:r>
      <w:r w:rsidR="007D0C0A">
        <w:rPr>
          <w:rFonts w:ascii="Garamond" w:hAnsi="Garamond"/>
        </w:rPr>
        <w:t xml:space="preserve">Presidencia </w:t>
      </w:r>
      <w:r>
        <w:rPr>
          <w:rFonts w:ascii="Garamond" w:hAnsi="Garamond"/>
        </w:rPr>
        <w:t>en representación del GRULAC</w:t>
      </w:r>
      <w:r w:rsidR="000C17FA">
        <w:rPr>
          <w:rFonts w:ascii="Garamond" w:hAnsi="Garamond"/>
        </w:rPr>
        <w:t xml:space="preserve"> felicita</w:t>
      </w:r>
      <w:r>
        <w:rPr>
          <w:rFonts w:ascii="Garamond" w:hAnsi="Garamond"/>
        </w:rPr>
        <w:t xml:space="preserve"> a la </w:t>
      </w:r>
      <w:r w:rsidRPr="00E5621A">
        <w:rPr>
          <w:rFonts w:ascii="Garamond" w:hAnsi="Garamond"/>
        </w:rPr>
        <w:t>Repr</w:t>
      </w:r>
      <w:r>
        <w:rPr>
          <w:rFonts w:ascii="Garamond" w:hAnsi="Garamond"/>
        </w:rPr>
        <w:t>esentación Permanente del Uruguay por sus</w:t>
      </w:r>
      <w:r w:rsidR="007D0C0A">
        <w:rPr>
          <w:rFonts w:ascii="Garamond" w:hAnsi="Garamond"/>
        </w:rPr>
        <w:t xml:space="preserve"> recientes elecciones presidenciales</w:t>
      </w:r>
      <w:r w:rsidR="000C17FA">
        <w:rPr>
          <w:rFonts w:ascii="Garamond" w:hAnsi="Garamond"/>
        </w:rPr>
        <w:t xml:space="preserve"> y seguidamente expresa</w:t>
      </w:r>
      <w:r>
        <w:rPr>
          <w:rFonts w:ascii="Garamond" w:hAnsi="Garamond"/>
        </w:rPr>
        <w:t xml:space="preserve"> el más sentido pésa</w:t>
      </w:r>
      <w:r w:rsidR="000C17FA">
        <w:rPr>
          <w:rFonts w:ascii="Garamond" w:hAnsi="Garamond"/>
        </w:rPr>
        <w:t xml:space="preserve">me por el fallecimiento del Excelentísimo señor </w:t>
      </w:r>
      <w:r w:rsidR="007D0C0A">
        <w:rPr>
          <w:rFonts w:ascii="Garamond" w:hAnsi="Garamond"/>
        </w:rPr>
        <w:t xml:space="preserve">Embajador </w:t>
      </w:r>
      <w:r w:rsidR="007D0C0A">
        <w:rPr>
          <w:rFonts w:ascii="Garamond" w:hAnsi="Garamond"/>
        </w:rPr>
        <w:t>Alberto Raúl Breccia</w:t>
      </w:r>
      <w:r w:rsidR="00395A6B">
        <w:rPr>
          <w:rFonts w:ascii="Garamond" w:hAnsi="Garamond"/>
        </w:rPr>
        <w:t xml:space="preserve"> G</w:t>
      </w:r>
      <w:r w:rsidR="000C17FA">
        <w:rPr>
          <w:rFonts w:ascii="Garamond" w:hAnsi="Garamond"/>
        </w:rPr>
        <w:t>uzzo, R</w:t>
      </w:r>
      <w:r w:rsidR="007D0C0A">
        <w:rPr>
          <w:rFonts w:ascii="Garamond" w:hAnsi="Garamond"/>
        </w:rPr>
        <w:t xml:space="preserve">epresentante Permanente </w:t>
      </w:r>
      <w:r>
        <w:rPr>
          <w:rFonts w:ascii="Garamond" w:hAnsi="Garamond"/>
        </w:rPr>
        <w:t>del Uruguay ante los Organismos de</w:t>
      </w:r>
      <w:r w:rsidR="000C17FA">
        <w:rPr>
          <w:rFonts w:ascii="Garamond" w:hAnsi="Garamond"/>
        </w:rPr>
        <w:t xml:space="preserve"> las Naciones Unidas en Roma</w:t>
      </w:r>
      <w:r>
        <w:rPr>
          <w:rFonts w:ascii="Garamond" w:hAnsi="Garamond"/>
        </w:rPr>
        <w:t>. La Representación Permanente del Uruguay se dirige al grupo para agradecer ambos mensajes.</w:t>
      </w:r>
    </w:p>
    <w:p w14:paraId="1236DEBD" w14:textId="77777777" w:rsidR="00A870F4" w:rsidRDefault="00A870F4" w:rsidP="00A870F4">
      <w:pPr>
        <w:spacing w:after="120"/>
        <w:ind w:right="-7"/>
        <w:rPr>
          <w:rFonts w:ascii="Garamond" w:hAnsi="Garamond"/>
        </w:rPr>
      </w:pPr>
    </w:p>
    <w:p w14:paraId="6D0BB312" w14:textId="0491E174" w:rsidR="00504BB6" w:rsidRPr="00C957F2" w:rsidRDefault="005C6804" w:rsidP="00A870F4">
      <w:pPr>
        <w:spacing w:after="120"/>
        <w:ind w:right="-7"/>
        <w:rPr>
          <w:rFonts w:ascii="Garamond" w:hAnsi="Garamond"/>
        </w:rPr>
      </w:pPr>
      <w:r>
        <w:rPr>
          <w:rFonts w:ascii="Garamond" w:hAnsi="Garamond"/>
        </w:rPr>
        <w:t>No habiendo otros asuntos por tratar, s</w:t>
      </w:r>
      <w:r w:rsidR="001669E8" w:rsidRPr="00B63FA4">
        <w:rPr>
          <w:rFonts w:ascii="Garamond" w:hAnsi="Garamond"/>
        </w:rPr>
        <w:t>e leva</w:t>
      </w:r>
      <w:r w:rsidR="00FE6523">
        <w:rPr>
          <w:rFonts w:ascii="Garamond" w:hAnsi="Garamond"/>
        </w:rPr>
        <w:t xml:space="preserve">nta la </w:t>
      </w:r>
      <w:r w:rsidR="00463EF9">
        <w:rPr>
          <w:rFonts w:ascii="Garamond" w:hAnsi="Garamond"/>
        </w:rPr>
        <w:t>sesión a las 20</w:t>
      </w:r>
      <w:r w:rsidR="00277B52" w:rsidRPr="00B63FA4">
        <w:rPr>
          <w:rFonts w:ascii="Garamond" w:hAnsi="Garamond"/>
        </w:rPr>
        <w:t>:</w:t>
      </w:r>
      <w:r w:rsidR="00A870F4">
        <w:rPr>
          <w:rFonts w:ascii="Garamond" w:hAnsi="Garamond"/>
        </w:rPr>
        <w:t>00</w:t>
      </w:r>
      <w:r w:rsidR="00383809" w:rsidRPr="00B63FA4">
        <w:rPr>
          <w:rFonts w:ascii="Garamond" w:hAnsi="Garamond"/>
        </w:rPr>
        <w:t xml:space="preserve"> hrs.</w:t>
      </w:r>
    </w:p>
    <w:sectPr w:rsidR="00504BB6" w:rsidRPr="00C957F2" w:rsidSect="00232E94">
      <w:headerReference w:type="default" r:id="rId7"/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534A9" w14:textId="77777777" w:rsidR="005C040C" w:rsidRDefault="005C040C" w:rsidP="00504BB6">
      <w:r>
        <w:separator/>
      </w:r>
    </w:p>
  </w:endnote>
  <w:endnote w:type="continuationSeparator" w:id="0">
    <w:p w14:paraId="5C1A3050" w14:textId="77777777" w:rsidR="005C040C" w:rsidRDefault="005C040C" w:rsidP="0050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41212" w14:textId="77777777" w:rsidR="00463EF9" w:rsidRDefault="00463EF9" w:rsidP="00463EF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552BF" w14:textId="77777777" w:rsidR="00463EF9" w:rsidRDefault="00463EF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856B7" w14:textId="77777777" w:rsidR="00463EF9" w:rsidRDefault="00463EF9" w:rsidP="00463EF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461C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BA5CF23" w14:textId="77777777" w:rsidR="00463EF9" w:rsidRDefault="00463E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9C54D" w14:textId="77777777" w:rsidR="005C040C" w:rsidRDefault="005C040C" w:rsidP="00504BB6">
      <w:r>
        <w:separator/>
      </w:r>
    </w:p>
  </w:footnote>
  <w:footnote w:type="continuationSeparator" w:id="0">
    <w:p w14:paraId="6377A48B" w14:textId="77777777" w:rsidR="005C040C" w:rsidRDefault="005C040C" w:rsidP="00504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F238C" w14:textId="3568A164" w:rsidR="00463EF9" w:rsidRDefault="00463EF9" w:rsidP="00A90C03">
    <w:pPr>
      <w:pStyle w:val="Encabezado"/>
      <w:jc w:val="center"/>
    </w:pPr>
    <w:r>
      <w:rPr>
        <w:noProof/>
        <w:lang w:val="it-IT" w:eastAsia="it-IT"/>
      </w:rPr>
      <w:drawing>
        <wp:inline distT="0" distB="0" distL="0" distR="0" wp14:anchorId="0A044130" wp14:editId="5768993E">
          <wp:extent cx="2269490" cy="74879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490" cy="748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6409"/>
    <w:multiLevelType w:val="hybridMultilevel"/>
    <w:tmpl w:val="BD02A64A"/>
    <w:lvl w:ilvl="0" w:tplc="98B251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D7705"/>
    <w:multiLevelType w:val="hybridMultilevel"/>
    <w:tmpl w:val="C174FBC2"/>
    <w:lvl w:ilvl="0" w:tplc="721AAD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E167D"/>
    <w:multiLevelType w:val="hybridMultilevel"/>
    <w:tmpl w:val="BFE8D53C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0C7E7215"/>
    <w:multiLevelType w:val="hybridMultilevel"/>
    <w:tmpl w:val="19BED9E8"/>
    <w:lvl w:ilvl="0" w:tplc="98B251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83147"/>
    <w:multiLevelType w:val="hybridMultilevel"/>
    <w:tmpl w:val="6376261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99766BA"/>
    <w:multiLevelType w:val="hybridMultilevel"/>
    <w:tmpl w:val="516C0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DF2432"/>
    <w:multiLevelType w:val="hybridMultilevel"/>
    <w:tmpl w:val="BCA4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156A4"/>
    <w:multiLevelType w:val="hybridMultilevel"/>
    <w:tmpl w:val="4F4EE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D92781"/>
    <w:multiLevelType w:val="hybridMultilevel"/>
    <w:tmpl w:val="FD788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94F24"/>
    <w:multiLevelType w:val="hybridMultilevel"/>
    <w:tmpl w:val="9B56CE1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3D23524"/>
    <w:multiLevelType w:val="hybridMultilevel"/>
    <w:tmpl w:val="1AB85244"/>
    <w:lvl w:ilvl="0" w:tplc="19CAC012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2222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57E5F9B"/>
    <w:multiLevelType w:val="hybridMultilevel"/>
    <w:tmpl w:val="10B69C74"/>
    <w:lvl w:ilvl="0" w:tplc="04090001">
      <w:start w:val="1"/>
      <w:numFmt w:val="bullet"/>
      <w:lvlText w:val=""/>
      <w:lvlJc w:val="left"/>
      <w:pPr>
        <w:ind w:left="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</w:abstractNum>
  <w:abstractNum w:abstractNumId="12">
    <w:nsid w:val="3BD33BDF"/>
    <w:multiLevelType w:val="hybridMultilevel"/>
    <w:tmpl w:val="339E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43432"/>
    <w:multiLevelType w:val="hybridMultilevel"/>
    <w:tmpl w:val="45C2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D55B3"/>
    <w:multiLevelType w:val="hybridMultilevel"/>
    <w:tmpl w:val="9D5E9EAE"/>
    <w:lvl w:ilvl="0" w:tplc="98B251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44A94"/>
    <w:multiLevelType w:val="hybridMultilevel"/>
    <w:tmpl w:val="5BD67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2B1295"/>
    <w:multiLevelType w:val="hybridMultilevel"/>
    <w:tmpl w:val="D2A21586"/>
    <w:lvl w:ilvl="0" w:tplc="0409000F">
      <w:start w:val="1"/>
      <w:numFmt w:val="decimal"/>
      <w:lvlText w:val="%1."/>
      <w:lvlJc w:val="left"/>
      <w:pPr>
        <w:ind w:left="51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7">
    <w:nsid w:val="55A028D1"/>
    <w:multiLevelType w:val="hybridMultilevel"/>
    <w:tmpl w:val="3AE0255C"/>
    <w:lvl w:ilvl="0" w:tplc="0410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>
    <w:nsid w:val="5BCA120C"/>
    <w:multiLevelType w:val="hybridMultilevel"/>
    <w:tmpl w:val="3746F4FC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>
    <w:nsid w:val="5D4310C8"/>
    <w:multiLevelType w:val="hybridMultilevel"/>
    <w:tmpl w:val="FB323C4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EF82774"/>
    <w:multiLevelType w:val="hybridMultilevel"/>
    <w:tmpl w:val="7210297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63020116"/>
    <w:multiLevelType w:val="hybridMultilevel"/>
    <w:tmpl w:val="D2B29798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>
    <w:nsid w:val="6547138F"/>
    <w:multiLevelType w:val="hybridMultilevel"/>
    <w:tmpl w:val="FC14144C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>
    <w:nsid w:val="66510E93"/>
    <w:multiLevelType w:val="hybridMultilevel"/>
    <w:tmpl w:val="4DC4AF4E"/>
    <w:lvl w:ilvl="0" w:tplc="0410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4">
    <w:nsid w:val="68154A06"/>
    <w:multiLevelType w:val="hybridMultilevel"/>
    <w:tmpl w:val="DE40D148"/>
    <w:lvl w:ilvl="0" w:tplc="AB961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B3271"/>
    <w:multiLevelType w:val="hybridMultilevel"/>
    <w:tmpl w:val="B69E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1471C"/>
    <w:multiLevelType w:val="hybridMultilevel"/>
    <w:tmpl w:val="915E3D20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7">
    <w:nsid w:val="6FBE2742"/>
    <w:multiLevelType w:val="hybridMultilevel"/>
    <w:tmpl w:val="58422FB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715E6BDA"/>
    <w:multiLevelType w:val="hybridMultilevel"/>
    <w:tmpl w:val="C88631B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7F12F4E"/>
    <w:multiLevelType w:val="hybridMultilevel"/>
    <w:tmpl w:val="D338B530"/>
    <w:lvl w:ilvl="0" w:tplc="98B251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B7C23"/>
    <w:multiLevelType w:val="hybridMultilevel"/>
    <w:tmpl w:val="D338B530"/>
    <w:lvl w:ilvl="0" w:tplc="98B251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22F54"/>
    <w:multiLevelType w:val="hybridMultilevel"/>
    <w:tmpl w:val="AE22C76E"/>
    <w:lvl w:ilvl="0" w:tplc="721AAD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8"/>
  </w:num>
  <w:num w:numId="4">
    <w:abstractNumId w:val="27"/>
  </w:num>
  <w:num w:numId="5">
    <w:abstractNumId w:val="4"/>
  </w:num>
  <w:num w:numId="6">
    <w:abstractNumId w:val="9"/>
  </w:num>
  <w:num w:numId="7">
    <w:abstractNumId w:val="11"/>
  </w:num>
  <w:num w:numId="8">
    <w:abstractNumId w:val="21"/>
  </w:num>
  <w:num w:numId="9">
    <w:abstractNumId w:val="20"/>
  </w:num>
  <w:num w:numId="10">
    <w:abstractNumId w:val="19"/>
  </w:num>
  <w:num w:numId="11">
    <w:abstractNumId w:val="2"/>
  </w:num>
  <w:num w:numId="12">
    <w:abstractNumId w:val="25"/>
  </w:num>
  <w:num w:numId="13">
    <w:abstractNumId w:val="12"/>
  </w:num>
  <w:num w:numId="14">
    <w:abstractNumId w:val="18"/>
  </w:num>
  <w:num w:numId="15">
    <w:abstractNumId w:val="26"/>
  </w:num>
  <w:num w:numId="16">
    <w:abstractNumId w:val="10"/>
  </w:num>
  <w:num w:numId="17">
    <w:abstractNumId w:val="17"/>
  </w:num>
  <w:num w:numId="18">
    <w:abstractNumId w:val="23"/>
  </w:num>
  <w:num w:numId="19">
    <w:abstractNumId w:val="8"/>
  </w:num>
  <w:num w:numId="20">
    <w:abstractNumId w:val="24"/>
  </w:num>
  <w:num w:numId="21">
    <w:abstractNumId w:val="30"/>
  </w:num>
  <w:num w:numId="22">
    <w:abstractNumId w:val="7"/>
  </w:num>
  <w:num w:numId="23">
    <w:abstractNumId w:val="15"/>
  </w:num>
  <w:num w:numId="24">
    <w:abstractNumId w:val="0"/>
  </w:num>
  <w:num w:numId="25">
    <w:abstractNumId w:val="29"/>
  </w:num>
  <w:num w:numId="26">
    <w:abstractNumId w:val="6"/>
  </w:num>
  <w:num w:numId="27">
    <w:abstractNumId w:val="3"/>
  </w:num>
  <w:num w:numId="28">
    <w:abstractNumId w:val="13"/>
  </w:num>
  <w:num w:numId="29">
    <w:abstractNumId w:val="5"/>
  </w:num>
  <w:num w:numId="30">
    <w:abstractNumId w:val="1"/>
  </w:num>
  <w:num w:numId="31">
    <w:abstractNumId w:val="31"/>
  </w:num>
  <w:num w:numId="3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B6"/>
    <w:rsid w:val="00003ADB"/>
    <w:rsid w:val="00004CB6"/>
    <w:rsid w:val="000320A5"/>
    <w:rsid w:val="000660F4"/>
    <w:rsid w:val="0008284F"/>
    <w:rsid w:val="000957DD"/>
    <w:rsid w:val="000A0AA5"/>
    <w:rsid w:val="000B0555"/>
    <w:rsid w:val="000C17FA"/>
    <w:rsid w:val="000E732D"/>
    <w:rsid w:val="001112DB"/>
    <w:rsid w:val="00115087"/>
    <w:rsid w:val="001206DA"/>
    <w:rsid w:val="00134D27"/>
    <w:rsid w:val="00137E7C"/>
    <w:rsid w:val="00153A5B"/>
    <w:rsid w:val="001669E8"/>
    <w:rsid w:val="00170F14"/>
    <w:rsid w:val="00173428"/>
    <w:rsid w:val="001844C5"/>
    <w:rsid w:val="0018679E"/>
    <w:rsid w:val="00192DBB"/>
    <w:rsid w:val="00195FCB"/>
    <w:rsid w:val="001B1614"/>
    <w:rsid w:val="001D3A6E"/>
    <w:rsid w:val="001D5BC9"/>
    <w:rsid w:val="002248AE"/>
    <w:rsid w:val="00232E94"/>
    <w:rsid w:val="002614EF"/>
    <w:rsid w:val="00277B52"/>
    <w:rsid w:val="002967D3"/>
    <w:rsid w:val="002B5088"/>
    <w:rsid w:val="002C0B69"/>
    <w:rsid w:val="002C6AC9"/>
    <w:rsid w:val="002E168A"/>
    <w:rsid w:val="002F069C"/>
    <w:rsid w:val="003033E0"/>
    <w:rsid w:val="003138F7"/>
    <w:rsid w:val="00330FD3"/>
    <w:rsid w:val="00331F65"/>
    <w:rsid w:val="00335072"/>
    <w:rsid w:val="00336731"/>
    <w:rsid w:val="00365506"/>
    <w:rsid w:val="00383809"/>
    <w:rsid w:val="00395A6B"/>
    <w:rsid w:val="00397CDB"/>
    <w:rsid w:val="003A60FD"/>
    <w:rsid w:val="003A63CD"/>
    <w:rsid w:val="003D0A9A"/>
    <w:rsid w:val="003D0E32"/>
    <w:rsid w:val="003D44A5"/>
    <w:rsid w:val="003F0FCD"/>
    <w:rsid w:val="003F32D5"/>
    <w:rsid w:val="003F3B22"/>
    <w:rsid w:val="00421417"/>
    <w:rsid w:val="00446286"/>
    <w:rsid w:val="00463EF9"/>
    <w:rsid w:val="00473BE1"/>
    <w:rsid w:val="00482DE6"/>
    <w:rsid w:val="00484941"/>
    <w:rsid w:val="00493DB5"/>
    <w:rsid w:val="004C2CE0"/>
    <w:rsid w:val="004D194E"/>
    <w:rsid w:val="004F1089"/>
    <w:rsid w:val="00504BB6"/>
    <w:rsid w:val="0051069A"/>
    <w:rsid w:val="00516111"/>
    <w:rsid w:val="00516E94"/>
    <w:rsid w:val="00532039"/>
    <w:rsid w:val="005454F5"/>
    <w:rsid w:val="00546659"/>
    <w:rsid w:val="00573188"/>
    <w:rsid w:val="00576866"/>
    <w:rsid w:val="005832D6"/>
    <w:rsid w:val="00584B06"/>
    <w:rsid w:val="0058704E"/>
    <w:rsid w:val="005C040C"/>
    <w:rsid w:val="005C51E2"/>
    <w:rsid w:val="005C6804"/>
    <w:rsid w:val="005E5D1D"/>
    <w:rsid w:val="005E6EFF"/>
    <w:rsid w:val="005F6779"/>
    <w:rsid w:val="00611A54"/>
    <w:rsid w:val="00615C39"/>
    <w:rsid w:val="00653606"/>
    <w:rsid w:val="006725DD"/>
    <w:rsid w:val="00675AD6"/>
    <w:rsid w:val="00676340"/>
    <w:rsid w:val="00677E4E"/>
    <w:rsid w:val="00691A8E"/>
    <w:rsid w:val="006B6B59"/>
    <w:rsid w:val="006D6F06"/>
    <w:rsid w:val="006E023F"/>
    <w:rsid w:val="006F4020"/>
    <w:rsid w:val="006F77AE"/>
    <w:rsid w:val="0070478F"/>
    <w:rsid w:val="00710C5A"/>
    <w:rsid w:val="0071461C"/>
    <w:rsid w:val="00722A0E"/>
    <w:rsid w:val="00722BAB"/>
    <w:rsid w:val="007257E5"/>
    <w:rsid w:val="00726A05"/>
    <w:rsid w:val="0072751F"/>
    <w:rsid w:val="00731419"/>
    <w:rsid w:val="0073477A"/>
    <w:rsid w:val="00735466"/>
    <w:rsid w:val="007361FC"/>
    <w:rsid w:val="00742BBC"/>
    <w:rsid w:val="0075476C"/>
    <w:rsid w:val="00754C06"/>
    <w:rsid w:val="007664AA"/>
    <w:rsid w:val="0076763D"/>
    <w:rsid w:val="00782849"/>
    <w:rsid w:val="007B01ED"/>
    <w:rsid w:val="007C6BBA"/>
    <w:rsid w:val="007D0C0A"/>
    <w:rsid w:val="007E5BAF"/>
    <w:rsid w:val="00803B5F"/>
    <w:rsid w:val="0083172B"/>
    <w:rsid w:val="00835361"/>
    <w:rsid w:val="00836257"/>
    <w:rsid w:val="00847C20"/>
    <w:rsid w:val="00863189"/>
    <w:rsid w:val="0088344A"/>
    <w:rsid w:val="00883B9C"/>
    <w:rsid w:val="008B15E7"/>
    <w:rsid w:val="008C1C21"/>
    <w:rsid w:val="008C3692"/>
    <w:rsid w:val="008C54C5"/>
    <w:rsid w:val="008E0735"/>
    <w:rsid w:val="00914802"/>
    <w:rsid w:val="00915A35"/>
    <w:rsid w:val="009224F4"/>
    <w:rsid w:val="00931972"/>
    <w:rsid w:val="009335CC"/>
    <w:rsid w:val="00933E95"/>
    <w:rsid w:val="0095734F"/>
    <w:rsid w:val="00963D7D"/>
    <w:rsid w:val="009A1CC1"/>
    <w:rsid w:val="009A7824"/>
    <w:rsid w:val="009C4358"/>
    <w:rsid w:val="00A0576E"/>
    <w:rsid w:val="00A138C9"/>
    <w:rsid w:val="00A15BEA"/>
    <w:rsid w:val="00A670A5"/>
    <w:rsid w:val="00A67BAA"/>
    <w:rsid w:val="00A701DA"/>
    <w:rsid w:val="00A75518"/>
    <w:rsid w:val="00A870F4"/>
    <w:rsid w:val="00A8791A"/>
    <w:rsid w:val="00A90C03"/>
    <w:rsid w:val="00A954A7"/>
    <w:rsid w:val="00AA2A29"/>
    <w:rsid w:val="00AB11CF"/>
    <w:rsid w:val="00AB285B"/>
    <w:rsid w:val="00AD03F1"/>
    <w:rsid w:val="00AD1933"/>
    <w:rsid w:val="00AF2219"/>
    <w:rsid w:val="00AF516C"/>
    <w:rsid w:val="00B001B0"/>
    <w:rsid w:val="00B03B06"/>
    <w:rsid w:val="00B06FB6"/>
    <w:rsid w:val="00B16E64"/>
    <w:rsid w:val="00B201E4"/>
    <w:rsid w:val="00B37F05"/>
    <w:rsid w:val="00B63C95"/>
    <w:rsid w:val="00B63FA4"/>
    <w:rsid w:val="00B769F0"/>
    <w:rsid w:val="00B83B74"/>
    <w:rsid w:val="00B97BC8"/>
    <w:rsid w:val="00BA2D2F"/>
    <w:rsid w:val="00BB2014"/>
    <w:rsid w:val="00BB65F0"/>
    <w:rsid w:val="00BD5079"/>
    <w:rsid w:val="00BE2FC6"/>
    <w:rsid w:val="00BE4F94"/>
    <w:rsid w:val="00BE5857"/>
    <w:rsid w:val="00BF166C"/>
    <w:rsid w:val="00C06C3A"/>
    <w:rsid w:val="00C30D46"/>
    <w:rsid w:val="00C43BF1"/>
    <w:rsid w:val="00C550D7"/>
    <w:rsid w:val="00C56BFB"/>
    <w:rsid w:val="00C63805"/>
    <w:rsid w:val="00C74891"/>
    <w:rsid w:val="00C76BD8"/>
    <w:rsid w:val="00C853F0"/>
    <w:rsid w:val="00C854D3"/>
    <w:rsid w:val="00C957F2"/>
    <w:rsid w:val="00CB0D6A"/>
    <w:rsid w:val="00CC590F"/>
    <w:rsid w:val="00CC5ECD"/>
    <w:rsid w:val="00CD1330"/>
    <w:rsid w:val="00CD3541"/>
    <w:rsid w:val="00CE1FAD"/>
    <w:rsid w:val="00CE212B"/>
    <w:rsid w:val="00CE7981"/>
    <w:rsid w:val="00D0643C"/>
    <w:rsid w:val="00D17728"/>
    <w:rsid w:val="00D31634"/>
    <w:rsid w:val="00D40ABC"/>
    <w:rsid w:val="00D8198C"/>
    <w:rsid w:val="00D81D0C"/>
    <w:rsid w:val="00D81D7C"/>
    <w:rsid w:val="00DB2421"/>
    <w:rsid w:val="00DB6871"/>
    <w:rsid w:val="00DC1D65"/>
    <w:rsid w:val="00DE4095"/>
    <w:rsid w:val="00DE76B0"/>
    <w:rsid w:val="00DF1817"/>
    <w:rsid w:val="00E05E9A"/>
    <w:rsid w:val="00E1460A"/>
    <w:rsid w:val="00E264B4"/>
    <w:rsid w:val="00E462F5"/>
    <w:rsid w:val="00E5621A"/>
    <w:rsid w:val="00E62596"/>
    <w:rsid w:val="00E63883"/>
    <w:rsid w:val="00E65243"/>
    <w:rsid w:val="00E7313C"/>
    <w:rsid w:val="00E75D60"/>
    <w:rsid w:val="00E762CA"/>
    <w:rsid w:val="00E8140B"/>
    <w:rsid w:val="00E90F80"/>
    <w:rsid w:val="00EB5479"/>
    <w:rsid w:val="00EB5669"/>
    <w:rsid w:val="00EC11BF"/>
    <w:rsid w:val="00EC7C9D"/>
    <w:rsid w:val="00ED6BB5"/>
    <w:rsid w:val="00EE789B"/>
    <w:rsid w:val="00EF037F"/>
    <w:rsid w:val="00EF15B7"/>
    <w:rsid w:val="00F058C3"/>
    <w:rsid w:val="00F05CD4"/>
    <w:rsid w:val="00F07490"/>
    <w:rsid w:val="00F26FEC"/>
    <w:rsid w:val="00F31AD5"/>
    <w:rsid w:val="00F36B81"/>
    <w:rsid w:val="00F54C19"/>
    <w:rsid w:val="00F5712F"/>
    <w:rsid w:val="00F66F8E"/>
    <w:rsid w:val="00F822CB"/>
    <w:rsid w:val="00F859D1"/>
    <w:rsid w:val="00F934D3"/>
    <w:rsid w:val="00FA2EA8"/>
    <w:rsid w:val="00FA3ABC"/>
    <w:rsid w:val="00FC2EFA"/>
    <w:rsid w:val="00FE6523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CFE2672"/>
  <w14:defaultImageDpi w14:val="300"/>
  <w15:docId w15:val="{951ABF32-61C7-438C-B520-A75CCB11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BB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BB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04BB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BB6"/>
    <w:rPr>
      <w:lang w:val="es-ES_tradnl"/>
    </w:rPr>
  </w:style>
  <w:style w:type="paragraph" w:styleId="Prrafodelista">
    <w:name w:val="List Paragraph"/>
    <w:basedOn w:val="Normal"/>
    <w:uiPriority w:val="34"/>
    <w:qFormat/>
    <w:rsid w:val="00504BB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F069C"/>
  </w:style>
  <w:style w:type="character" w:styleId="Hipervnculo">
    <w:name w:val="Hyperlink"/>
    <w:basedOn w:val="Fuentedeprrafopredeter"/>
    <w:uiPriority w:val="99"/>
    <w:semiHidden/>
    <w:unhideWhenUsed/>
    <w:rsid w:val="0073141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0C0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C03"/>
    <w:rPr>
      <w:rFonts w:ascii="Lucida Grande" w:hAnsi="Lucida Grande"/>
      <w:sz w:val="18"/>
      <w:szCs w:val="18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463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Pizarro</dc:creator>
  <cp:keywords/>
  <dc:description/>
  <cp:lastModifiedBy>Estela</cp:lastModifiedBy>
  <cp:revision>9</cp:revision>
  <dcterms:created xsi:type="dcterms:W3CDTF">2014-12-04T11:45:00Z</dcterms:created>
  <dcterms:modified xsi:type="dcterms:W3CDTF">2014-12-04T12:30:00Z</dcterms:modified>
</cp:coreProperties>
</file>