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21" w:rsidRDefault="00E86232" w:rsidP="00496CCE">
      <w:pPr>
        <w:rPr>
          <w:lang w:eastAsia="en-GB"/>
        </w:rPr>
      </w:pPr>
      <w:r w:rsidRPr="00E86232">
        <w:rPr>
          <w:noProof/>
          <w:lang w:eastAsia="en-GB"/>
        </w:rPr>
        <w:pict>
          <v:group id="_x0000_s1026" style="position:absolute;left:0;text-align:left;margin-left:-1in;margin-top:-52.2pt;width:569.75pt;height:128.5pt;z-index:251654656" coordorigin="-30,525" coordsize="11395,2570">
            <v:rect id="_x0000_s1027" style="position:absolute;left:3725;top:2300;width:7640;height:720;mso-position-horizontal-relative:page;mso-position-vertical-relative:page" coordsize="21600,21600" filled="f" stroked="f" strokeweight="1pt">
              <v:fill o:detectmouseclick="t"/>
              <v:path arrowok="t" o:connectlocs="10800,10800"/>
              <v:textbox style="mso-next-textbox:#_x0000_s1027" inset="0,0,0,0">
                <w:txbxContent>
                  <w:p w:rsidR="00496CCE" w:rsidRPr="00F06937" w:rsidRDefault="00496CCE" w:rsidP="00496CCE">
                    <w:pPr>
                      <w:pStyle w:val="Headercoverpage"/>
                    </w:pPr>
                    <w:r>
                      <w:t>Office of Evaluation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130;top:525;width:1134;height:1134;visibility:visible;mso-position-horizontal-relative:page;mso-position-vertical-relative:page">
              <v:imagedata r:id="rId8" o:title=""/>
            </v:shape>
            <v:shapetype id="_x0000_t202" coordsize="21600,21600" o:spt="202" path="m,l,21600r21600,l21600,xe">
              <v:stroke joinstyle="miter"/>
              <v:path gradientshapeok="t" o:connecttype="rect"/>
            </v:shapetype>
            <v:shape id="_x0000_s1029" type="#_x0000_t202" style="position:absolute;left:-30;top:1835;width:3395;height:1260" filled="f" stroked="f">
              <v:textbox style="mso-next-textbox:#_x0000_s1029">
                <w:txbxContent>
                  <w:p w:rsidR="00496CCE" w:rsidRPr="003C4926" w:rsidRDefault="00496CCE" w:rsidP="00496CCE">
                    <w:pPr>
                      <w:pStyle w:val="HeadercoverpageFAO"/>
                    </w:pPr>
                    <w:r w:rsidRPr="003C4926">
                      <w:t>Food and Agriculture Organization of the United Nations</w:t>
                    </w:r>
                  </w:p>
                </w:txbxContent>
              </v:textbox>
            </v:shape>
          </v:group>
        </w:pict>
      </w:r>
      <w:r w:rsidRPr="00E86232">
        <w:rPr>
          <w:noProof/>
          <w:lang w:eastAsia="en-GB"/>
        </w:rPr>
        <w:pict>
          <v:rect id="_x0000_s1030" style="position:absolute;left:0;text-align:left;margin-left:0;margin-top:-1.5pt;width:169pt;height:849.75pt;z-index:-251660800;mso-position-horizontal-relative:page;mso-position-vertical-relative:page" coordsize="21600,21600" fillcolor="#538ebd" stroked="f" strokeweight="1pt">
            <v:fill color2="fill darken(153)" o:detectmouseclick="t" angle="-45" focusposition=".5,.5" focussize="" colors="0 #538ebd;31807f #4076a1;1 #2d5f86" type="gradient"/>
            <v:path arrowok="t" o:connectlocs="10800,10800"/>
            <v:textbox style="mso-next-textbox:#_x0000_s1030" inset="8pt,8pt,8pt,8pt">
              <w:txbxContent>
                <w:p w:rsidR="00496CCE" w:rsidRDefault="00496CCE">
                  <w:pPr>
                    <w:pStyle w:val="Subtitledocument"/>
                    <w:tabs>
                      <w:tab w:val="left" w:pos="709"/>
                      <w:tab w:val="left" w:pos="1417"/>
                      <w:tab w:val="left" w:pos="2126"/>
                      <w:tab w:val="left" w:pos="2835"/>
                    </w:tabs>
                    <w:rPr>
                      <w:rFonts w:ascii="Times New Roman" w:eastAsia="Times New Roman" w:hAnsi="Times New Roman"/>
                      <w:color w:val="auto"/>
                      <w:sz w:val="20"/>
                      <w:lang w:val="en-GB" w:eastAsia="en-GB"/>
                    </w:rPr>
                  </w:pPr>
                </w:p>
              </w:txbxContent>
            </v:textbox>
            <w10:wrap anchorx="page" anchory="page"/>
          </v:rect>
        </w:pict>
      </w:r>
      <w:r w:rsidRPr="00E86232">
        <w:rPr>
          <w:noProof/>
          <w:lang w:eastAsia="en-GB"/>
        </w:rPr>
        <w:pict>
          <v:line id="_x0000_s1031" style="position:absolute;left:0;text-align:left;z-index:-251659776;mso-position-horizontal-relative:page;mso-position-vertical-relative:page" from="0,141pt" to="595.35pt,141pt" coordsize="21600,21600" strokecolor="#18486d" strokeweight="1pt">
            <v:fill o:detectmouseclick="t"/>
            <v:stroke joinstyle="miter"/>
            <v:path o:connectlocs="10800,10800"/>
            <v:textbox style="mso-next-textbox:#_x0000_s1031" inset="0,0,0,0">
              <w:txbxContent>
                <w:p w:rsidR="00496CCE" w:rsidRDefault="00496CCE">
                  <w:pPr>
                    <w:pStyle w:val="Subtitledocumen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n-GB" w:eastAsia="en-GB"/>
                    </w:rPr>
                  </w:pPr>
                </w:p>
              </w:txbxContent>
            </v:textbox>
            <w10:wrap anchorx="page" anchory="page"/>
          </v:line>
        </w:pict>
      </w:r>
      <w:r w:rsidRPr="00E86232">
        <w:rPr>
          <w:noProof/>
          <w:lang w:eastAsia="en-GB"/>
        </w:rPr>
        <w:pict>
          <v:line id="_x0000_s1032" style="position:absolute;left:0;text-align:left;z-index:-251658752;mso-position-horizontal-relative:page;mso-position-vertical-relative:page" from="0,142pt" to="595.35pt,142pt" coordsize="21600,21600" strokecolor="#eef7ff" strokeweight="1pt">
            <v:fill o:detectmouseclick="t"/>
            <v:stroke joinstyle="miter"/>
            <v:path o:connectlocs="10800,10800"/>
            <v:textbox style="mso-next-textbox:#_x0000_s1032" inset="0,0,0,0">
              <w:txbxContent>
                <w:p w:rsidR="00496CCE" w:rsidRPr="00066788" w:rsidRDefault="00496CCE" w:rsidP="00496CCE">
                  <w:pPr>
                    <w:jc w:val="center"/>
                    <w:rPr>
                      <w:rFonts w:ascii="Trebuchet MS" w:hAnsi="Trebuchet MS" w:cs="Arial"/>
                      <w:color w:val="FFFFFF"/>
                      <w:sz w:val="22"/>
                      <w:szCs w:val="22"/>
                    </w:rPr>
                  </w:pPr>
                  <w:r w:rsidRPr="00066788">
                    <w:rPr>
                      <w:rFonts w:ascii="Trebuchet MS" w:hAnsi="Trebuchet MS" w:cs="Arial"/>
                      <w:color w:val="FFFFFF"/>
                      <w:sz w:val="22"/>
                      <w:szCs w:val="22"/>
                    </w:rPr>
                    <w:t xml:space="preserve">Food and Agriculture </w:t>
                  </w:r>
                  <w:r w:rsidRPr="00066788">
                    <w:rPr>
                      <w:rFonts w:ascii="Trebuchet MS" w:hAnsi="Trebuchet MS" w:cs="Arial"/>
                      <w:color w:val="FFFFFF"/>
                      <w:sz w:val="22"/>
                      <w:szCs w:val="22"/>
                    </w:rPr>
                    <w:br/>
                    <w:t xml:space="preserve">Organization of the </w:t>
                  </w:r>
                  <w:r w:rsidRPr="00066788">
                    <w:rPr>
                      <w:rFonts w:ascii="Trebuchet MS" w:hAnsi="Trebuchet MS" w:cs="Arial"/>
                      <w:color w:val="FFFFFF"/>
                      <w:sz w:val="22"/>
                      <w:szCs w:val="22"/>
                    </w:rPr>
                    <w:br/>
                    <w:t>United Nations</w:t>
                  </w:r>
                </w:p>
              </w:txbxContent>
            </v:textbox>
            <w10:wrap anchorx="page" anchory="page"/>
          </v:line>
        </w:pict>
      </w: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Pr="00E90A7D" w:rsidRDefault="005D2D21" w:rsidP="00496CCE">
      <w:pPr>
        <w:rPr>
          <w:lang w:eastAsia="en-GB"/>
        </w:rPr>
      </w:pPr>
    </w:p>
    <w:p w:rsidR="005D2D21" w:rsidRPr="00E90A7D" w:rsidRDefault="005D2D21" w:rsidP="00496CCE">
      <w:pPr>
        <w:rPr>
          <w:lang w:eastAsia="en-GB"/>
        </w:rPr>
      </w:pPr>
    </w:p>
    <w:p w:rsidR="005D2D21" w:rsidRPr="00E90A7D" w:rsidRDefault="005D2D21" w:rsidP="00496CCE">
      <w:pPr>
        <w:rPr>
          <w:lang w:eastAsia="en-GB"/>
        </w:rPr>
      </w:pPr>
    </w:p>
    <w:p w:rsidR="005D2D21" w:rsidRPr="00E90A7D" w:rsidRDefault="005D2D21" w:rsidP="00496CCE">
      <w:pPr>
        <w:rPr>
          <w:lang w:eastAsia="en-GB"/>
        </w:rPr>
      </w:pPr>
    </w:p>
    <w:p w:rsidR="005D2D21" w:rsidRPr="00E90A7D" w:rsidRDefault="005D2D21" w:rsidP="00496CCE">
      <w:pPr>
        <w:rPr>
          <w:lang w:eastAsia="en-GB"/>
        </w:rPr>
      </w:pPr>
    </w:p>
    <w:p w:rsidR="005D2D21" w:rsidRPr="00D072F0" w:rsidRDefault="005D2D21" w:rsidP="00496CCE">
      <w:pPr>
        <w:rPr>
          <w:lang w:val="fr-FR" w:eastAsia="en-GB"/>
        </w:rPr>
      </w:pPr>
    </w:p>
    <w:p w:rsidR="005D2D21" w:rsidRDefault="00E86232" w:rsidP="00496CCE">
      <w:pPr>
        <w:rPr>
          <w:lang w:eastAsia="en-GB"/>
        </w:rPr>
      </w:pPr>
      <w:r w:rsidRPr="00E86232">
        <w:rPr>
          <w:noProof/>
          <w:lang w:eastAsia="en-GB"/>
        </w:rPr>
        <w:pict>
          <v:rect id="_x0000_s1035" style="position:absolute;left:0;text-align:left;margin-left:184.75pt;margin-top:256.5pt;width:382pt;height:42pt;z-index:-251655680;mso-position-horizontal-relative:page;mso-position-vertical-relative:page" coordsize="21600,21600" filled="f" stroked="f" strokeweight="1pt">
            <v:fill o:detectmouseclick="t"/>
            <v:path arrowok="t" o:connectlocs="10800,10800"/>
            <v:textbox style="mso-next-textbox:#_x0000_s1035" inset="0,0,0,0">
              <w:txbxContent>
                <w:p w:rsidR="00496CCE" w:rsidRPr="00EE2180" w:rsidRDefault="00496CCE" w:rsidP="00EE2180">
                  <w:pPr>
                    <w:pStyle w:val="CoverTitle"/>
                    <w:rPr>
                      <w:color w:val="2D5F86"/>
                    </w:rPr>
                  </w:pPr>
                  <w:r w:rsidRPr="00EE2180">
                    <w:t>Outline for project evaluation reports</w:t>
                  </w:r>
                </w:p>
              </w:txbxContent>
            </v:textbox>
            <w10:wrap anchorx="page" anchory="page"/>
          </v:rect>
        </w:pict>
      </w:r>
      <w:r w:rsidRPr="00E86232">
        <w:rPr>
          <w:noProof/>
          <w:lang w:eastAsia="en-GB"/>
        </w:rPr>
        <w:pict>
          <v:rect id="_x0000_s1033" style="position:absolute;left:0;text-align:left;margin-left:12.25pt;margin-top:766.5pt;width:142pt;height:36pt;z-index:-251657728;mso-position-horizontal-relative:page;mso-position-vertical-relative:page" coordsize="21600,21600" filled="f" stroked="f" strokeweight="1pt">
            <v:fill o:detectmouseclick="t"/>
            <v:path arrowok="t" o:connectlocs="10800,10800"/>
            <v:textbox style="mso-next-textbox:#_x0000_s1033" inset="0,0,0,0">
              <w:txbxContent>
                <w:p w:rsidR="00496CCE" w:rsidRPr="005D2D21" w:rsidRDefault="00496CCE" w:rsidP="00496CCE">
                  <w:pPr>
                    <w:pStyle w:val="HeadercoverpageFAO"/>
                    <w:rPr>
                      <w:rFonts w:ascii="Times New Roman" w:hAnsi="Times New Roman"/>
                      <w:color w:val="auto"/>
                      <w:sz w:val="20"/>
                      <w:lang w:val="en-US"/>
                    </w:rPr>
                  </w:pPr>
                  <w:r>
                    <w:rPr>
                      <w:lang w:val="en-US"/>
                    </w:rPr>
                    <w:t>February 2013</w:t>
                  </w:r>
                </w:p>
              </w:txbxContent>
            </v:textbox>
            <w10:wrap anchorx="page" anchory="page"/>
          </v:rect>
        </w:pict>
      </w: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5D2D21" w:rsidP="00496CCE">
      <w:pPr>
        <w:rPr>
          <w:lang w:eastAsia="en-GB"/>
        </w:rPr>
      </w:pPr>
    </w:p>
    <w:p w:rsidR="005D2D21" w:rsidRDefault="00E86232" w:rsidP="00496CCE">
      <w:r>
        <w:rPr>
          <w:lang w:eastAsia="en-GB"/>
        </w:rPr>
        <w:fldChar w:fldCharType="begin"/>
      </w:r>
      <w:r w:rsidR="005D2D21">
        <w:rPr>
          <w:lang w:eastAsia="en-GB"/>
        </w:rPr>
        <w:instrText xml:space="preserve"> TITLE   \* MERGEFORMAT </w:instrText>
      </w:r>
      <w:r>
        <w:rPr>
          <w:lang w:eastAsia="en-GB"/>
        </w:rPr>
        <w:fldChar w:fldCharType="end"/>
      </w:r>
      <w:r>
        <w:rPr>
          <w:lang w:eastAsia="en-GB"/>
        </w:rPr>
        <w:fldChar w:fldCharType="begin"/>
      </w:r>
      <w:r w:rsidR="005D2D21">
        <w:rPr>
          <w:lang w:eastAsia="en-GB"/>
        </w:rPr>
        <w:instrText xml:space="preserve"> TITLE   \* MERGEFORMAT </w:instrText>
      </w:r>
      <w:r>
        <w:rPr>
          <w:lang w:eastAsia="en-GB"/>
        </w:rPr>
        <w:fldChar w:fldCharType="end"/>
      </w:r>
      <w:r w:rsidRPr="00E86232">
        <w:rPr>
          <w:noProof/>
          <w:lang w:val="fr-FR" w:eastAsia="fr-FR"/>
        </w:rPr>
        <w:pict>
          <v:rect id="_x0000_s1034" style="position:absolute;left:0;text-align:left;margin-left:184.1pt;margin-top:357.75pt;width:382pt;height:45pt;z-index:-251656704;mso-position-horizontal-relative:page;mso-position-vertical-relative:page" coordsize="21600,21600" filled="f" stroked="f" strokeweight="1pt">
            <v:fill o:detectmouseclick="t"/>
            <v:path arrowok="t" o:connectlocs="10800,10800"/>
            <v:textbox style="mso-next-textbox:#_x0000_s1034" inset="0,0,0,0">
              <w:txbxContent>
                <w:p w:rsidR="00496CCE" w:rsidRPr="007A3D3D" w:rsidRDefault="00E86232" w:rsidP="00EE2180">
                  <w:pPr>
                    <w:pStyle w:val="Coversubtitle"/>
                  </w:pPr>
                  <w:hyperlink r:id="rId9" w:tgtFrame="_new" w:history="1">
                    <w:r w:rsidR="00496CCE">
                      <w:t>OED</w:t>
                    </w:r>
                  </w:hyperlink>
                  <w:r w:rsidR="00496CCE">
                    <w:t xml:space="preserve"> tools</w:t>
                  </w:r>
                </w:p>
              </w:txbxContent>
            </v:textbox>
            <w10:wrap anchorx="page" anchory="page"/>
          </v:rect>
        </w:pict>
      </w:r>
      <w:r>
        <w:rPr>
          <w:lang w:eastAsia="en-GB"/>
        </w:rPr>
        <w:fldChar w:fldCharType="begin"/>
      </w:r>
      <w:r w:rsidR="005D2D21">
        <w:rPr>
          <w:lang w:eastAsia="en-GB"/>
        </w:rPr>
        <w:instrText xml:space="preserve"> TITLE   \* MERGEFORMAT </w:instrText>
      </w:r>
      <w:r>
        <w:rPr>
          <w:lang w:eastAsia="en-GB"/>
        </w:rPr>
        <w:fldChar w:fldCharType="end"/>
      </w:r>
      <w:r w:rsidR="005D2D21">
        <w:rPr>
          <w:lang w:eastAsia="en-GB"/>
        </w:rPr>
        <w:br w:type="page"/>
      </w:r>
    </w:p>
    <w:p w:rsidR="002701E4" w:rsidRPr="00E559F9" w:rsidRDefault="002701E4" w:rsidP="002701E4"/>
    <w:p w:rsidR="002701E4" w:rsidRDefault="002701E4" w:rsidP="002701E4">
      <w:pPr>
        <w:pStyle w:val="Cambria14bold0"/>
      </w:pPr>
      <w:r w:rsidRPr="009653E0">
        <w:t>Food and Agriculture Organization of the United Nations</w:t>
      </w:r>
    </w:p>
    <w:p w:rsidR="002701E4" w:rsidRPr="009653E0" w:rsidRDefault="002701E4" w:rsidP="002701E4">
      <w:pPr>
        <w:pStyle w:val="Cambrianormal"/>
      </w:pPr>
    </w:p>
    <w:p w:rsidR="002701E4" w:rsidRPr="009653E0" w:rsidRDefault="002701E4" w:rsidP="002701E4">
      <w:pPr>
        <w:pStyle w:val="Cambria14normal"/>
        <w:rPr>
          <w:sz w:val="28"/>
          <w:szCs w:val="28"/>
        </w:rPr>
      </w:pPr>
      <w:r w:rsidRPr="009653E0">
        <w:rPr>
          <w:sz w:val="28"/>
          <w:szCs w:val="28"/>
        </w:rPr>
        <w:t>Office of Evaluation (OED)</w:t>
      </w:r>
    </w:p>
    <w:p w:rsidR="002701E4" w:rsidRPr="009653E0" w:rsidRDefault="002701E4" w:rsidP="002701E4">
      <w:pPr>
        <w:pStyle w:val="Cambrianormal"/>
      </w:pPr>
    </w:p>
    <w:p w:rsidR="002701E4" w:rsidRDefault="002701E4" w:rsidP="002701E4">
      <w:pPr>
        <w:pStyle w:val="Cambrianormal"/>
      </w:pPr>
      <w:r w:rsidRPr="009653E0">
        <w:t xml:space="preserve">This report is available in electronic format at: </w:t>
      </w:r>
      <w:hyperlink r:id="rId10" w:history="1">
        <w:r w:rsidRPr="009653E0">
          <w:t>http://www.fao.org/evaluation</w:t>
        </w:r>
      </w:hyperlink>
    </w:p>
    <w:p w:rsidR="002701E4" w:rsidRPr="009653E0" w:rsidRDefault="002701E4" w:rsidP="002701E4">
      <w:pPr>
        <w:pStyle w:val="Cambrianormal"/>
      </w:pPr>
    </w:p>
    <w:p w:rsidR="002701E4" w:rsidRPr="00B11BC0" w:rsidRDefault="002701E4" w:rsidP="002701E4">
      <w:pPr>
        <w:pStyle w:val="Coverpagebackdisclaimer"/>
        <w:rPr>
          <w:lang w:val="en-US"/>
        </w:rPr>
      </w:pPr>
      <w:r w:rsidRPr="00B11BC0">
        <w:rPr>
          <w:lang w:val="en-US"/>
        </w:rPr>
        <w:t>The designations employed and the presentation of material in this information product do not imply the expression of any opinion whatsoever on the part of the Food and Agriculture Organization of the United Nations (FAO) concerning the legal or development status of any country, territory, city or area or of its authorities, or concerning the delimitation of its frontiers or boundaries. The mention of specific companies or products of manufacturers, whether or not these have been patented, does not imply that these have been endorsed or recommended by FAO in preference to others of a similar nature that are not mentioned.</w:t>
      </w:r>
    </w:p>
    <w:p w:rsidR="002701E4" w:rsidRDefault="002701E4" w:rsidP="002701E4">
      <w:pPr>
        <w:pStyle w:val="Noteitalicbackground"/>
      </w:pPr>
    </w:p>
    <w:p w:rsidR="002701E4" w:rsidRDefault="002701E4" w:rsidP="002701E4">
      <w:pPr>
        <w:pStyle w:val="Noteitalicbackground"/>
      </w:pPr>
      <w:r w:rsidRPr="00173A32">
        <w:t>The views expressed in this information product are those of the author(s) and do not necessarily reflect the views or policies of FAO.</w:t>
      </w:r>
      <w:r>
        <w:t xml:space="preserve"> </w:t>
      </w:r>
    </w:p>
    <w:p w:rsidR="002701E4" w:rsidRDefault="002701E4" w:rsidP="002701E4">
      <w:pPr>
        <w:pStyle w:val="Noteitalicbackground"/>
      </w:pPr>
    </w:p>
    <w:p w:rsidR="002701E4" w:rsidRDefault="002701E4" w:rsidP="002701E4">
      <w:pPr>
        <w:pStyle w:val="Noteitalicbackground"/>
      </w:pPr>
      <w:r>
        <w:t>© FAO 2013</w:t>
      </w:r>
    </w:p>
    <w:p w:rsidR="002701E4" w:rsidRDefault="002701E4" w:rsidP="002701E4">
      <w:pPr>
        <w:pStyle w:val="Noteitalicbackground"/>
      </w:pPr>
    </w:p>
    <w:p w:rsidR="002701E4" w:rsidRDefault="002701E4" w:rsidP="002701E4">
      <w:pPr>
        <w:pStyle w:val="Noteitalicbackground"/>
      </w:pPr>
      <w:r>
        <w:t>FAO encourages the use, reproduction and dissemination of material in this information product. Except where otherwise indicated, material may be copied, downloaded and printed for private study, research and teaching purposes, or for use in non-commercial products or services, provided that appropriate acknowledgement of FAO as the source and copyright holder is given and that FAO’s endorsement of users’ views, products or services is not implied in any way.</w:t>
      </w:r>
    </w:p>
    <w:p w:rsidR="002701E4" w:rsidRDefault="002701E4" w:rsidP="002701E4">
      <w:pPr>
        <w:pStyle w:val="Noteitalicbackground"/>
      </w:pPr>
    </w:p>
    <w:p w:rsidR="002701E4" w:rsidRDefault="002701E4" w:rsidP="002701E4">
      <w:pPr>
        <w:pStyle w:val="Noteitalicbackground"/>
      </w:pPr>
      <w:r>
        <w:t xml:space="preserve">All requests for translation and adaptation rights, and for resale and other commercial use rights should be made via www.fao.org/contact-us/licence-request or addressed to </w:t>
      </w:r>
      <w:hyperlink r:id="rId11" w:history="1">
        <w:r w:rsidRPr="00504FFE">
          <w:rPr>
            <w:rStyle w:val="Hyperlink"/>
          </w:rPr>
          <w:t>copyright@fao.org</w:t>
        </w:r>
      </w:hyperlink>
      <w:r>
        <w:t xml:space="preserve">. </w:t>
      </w:r>
    </w:p>
    <w:p w:rsidR="002701E4" w:rsidRPr="009653E0" w:rsidRDefault="002701E4" w:rsidP="002701E4">
      <w:pPr>
        <w:pStyle w:val="Cambrianormal"/>
      </w:pPr>
    </w:p>
    <w:p w:rsidR="002701E4" w:rsidRDefault="002701E4" w:rsidP="002701E4">
      <w:pPr>
        <w:pStyle w:val="Cambrianormal"/>
      </w:pPr>
      <w:r w:rsidRPr="009653E0">
        <w:t>For further information</w:t>
      </w:r>
      <w:r>
        <w:t xml:space="preserve"> on this report</w:t>
      </w:r>
      <w:r w:rsidRPr="009653E0">
        <w:t xml:space="preserve">, please contact: </w:t>
      </w:r>
    </w:p>
    <w:p w:rsidR="002701E4" w:rsidRPr="002701E4" w:rsidRDefault="002701E4" w:rsidP="002701E4">
      <w:pPr>
        <w:pStyle w:val="Cambrianormal"/>
      </w:pPr>
    </w:p>
    <w:p w:rsidR="002701E4" w:rsidRPr="009653E0" w:rsidRDefault="002701E4" w:rsidP="002701E4">
      <w:pPr>
        <w:pStyle w:val="Cambrianormal"/>
        <w:rPr>
          <w:lang w:val="it-IT"/>
        </w:rPr>
      </w:pPr>
      <w:proofErr w:type="spellStart"/>
      <w:r w:rsidRPr="00BD4588">
        <w:rPr>
          <w:lang w:val="it-IT"/>
        </w:rPr>
        <w:t>Director</w:t>
      </w:r>
      <w:proofErr w:type="spellEnd"/>
      <w:r w:rsidRPr="009653E0">
        <w:rPr>
          <w:lang w:val="it-IT"/>
        </w:rPr>
        <w:t>, OED</w:t>
      </w:r>
    </w:p>
    <w:p w:rsidR="002701E4" w:rsidRPr="009653E0" w:rsidRDefault="002701E4" w:rsidP="002701E4">
      <w:pPr>
        <w:pStyle w:val="Cambrianormal"/>
        <w:rPr>
          <w:lang w:val="it-IT"/>
        </w:rPr>
      </w:pPr>
      <w:r w:rsidRPr="009653E0">
        <w:rPr>
          <w:lang w:val="it-IT"/>
        </w:rPr>
        <w:t xml:space="preserve">Viale delle Terme di </w:t>
      </w:r>
      <w:proofErr w:type="spellStart"/>
      <w:r w:rsidRPr="009653E0">
        <w:rPr>
          <w:lang w:val="it-IT"/>
        </w:rPr>
        <w:t>Caracalla</w:t>
      </w:r>
      <w:proofErr w:type="spellEnd"/>
      <w:r w:rsidRPr="009653E0">
        <w:rPr>
          <w:lang w:val="it-IT"/>
        </w:rPr>
        <w:t xml:space="preserve"> 1, 00153</w:t>
      </w:r>
    </w:p>
    <w:p w:rsidR="002701E4" w:rsidRPr="009653E0" w:rsidRDefault="002701E4" w:rsidP="002701E4">
      <w:pPr>
        <w:pStyle w:val="Cambrianormal"/>
      </w:pPr>
      <w:r w:rsidRPr="009653E0">
        <w:t>Rome, Italy</w:t>
      </w:r>
    </w:p>
    <w:p w:rsidR="002701E4" w:rsidRPr="009653E0" w:rsidRDefault="002701E4" w:rsidP="002701E4">
      <w:pPr>
        <w:pStyle w:val="Cambrianormal"/>
      </w:pPr>
      <w:r w:rsidRPr="009653E0">
        <w:t>Email: evaluation@fao.org</w:t>
      </w:r>
    </w:p>
    <w:p w:rsidR="002701E4" w:rsidRDefault="002701E4" w:rsidP="002701E4"/>
    <w:p w:rsidR="002701E4" w:rsidRDefault="002701E4" w:rsidP="002701E4"/>
    <w:p w:rsidR="002701E4" w:rsidRPr="00E559F9" w:rsidRDefault="002701E4" w:rsidP="002701E4"/>
    <w:p w:rsidR="002701E4" w:rsidRPr="00E559F9" w:rsidRDefault="002701E4" w:rsidP="002701E4"/>
    <w:p w:rsidR="005D2D21" w:rsidRDefault="005D2D21" w:rsidP="00176FC7"/>
    <w:p w:rsidR="002701E4" w:rsidRDefault="002701E4" w:rsidP="00176FC7"/>
    <w:p w:rsidR="002701E4" w:rsidRDefault="002701E4" w:rsidP="00176FC7"/>
    <w:p w:rsidR="002701E4" w:rsidRDefault="002701E4" w:rsidP="00176FC7"/>
    <w:p w:rsidR="002701E4" w:rsidRDefault="002701E4" w:rsidP="00176FC7"/>
    <w:p w:rsidR="002701E4" w:rsidRDefault="002701E4" w:rsidP="00176FC7"/>
    <w:p w:rsidR="005D2D21" w:rsidRDefault="005D2D21" w:rsidP="00176FC7">
      <w:pPr>
        <w:sectPr w:rsidR="005D2D21" w:rsidSect="00496CCE">
          <w:pgSz w:w="11906" w:h="16838" w:code="9"/>
          <w:pgMar w:top="1440" w:right="1440" w:bottom="1440" w:left="1440" w:header="737" w:footer="737" w:gutter="0"/>
          <w:pgNumType w:start="1"/>
          <w:cols w:space="708"/>
          <w:docGrid w:linePitch="360"/>
        </w:sectPr>
      </w:pPr>
    </w:p>
    <w:p w:rsidR="00496CCE" w:rsidRDefault="00496CCE" w:rsidP="00FF4CD6">
      <w:pPr>
        <w:rPr>
          <w:kern w:val="32"/>
        </w:rPr>
      </w:pPr>
      <w:bookmarkStart w:id="0" w:name="_Toc306982906"/>
    </w:p>
    <w:p w:rsidR="00185903" w:rsidRPr="00496CCE" w:rsidRDefault="00185903" w:rsidP="00FA694B">
      <w:pPr>
        <w:pStyle w:val="TableofContents"/>
      </w:pPr>
      <w:r w:rsidRPr="00496CCE">
        <w:t>Annotated project evaluation report outline</w:t>
      </w:r>
      <w:bookmarkEnd w:id="0"/>
    </w:p>
    <w:p w:rsidR="00185903" w:rsidRDefault="00185903" w:rsidP="00CB1B6E"/>
    <w:p w:rsidR="00185903" w:rsidRPr="00496CCE" w:rsidRDefault="00185903" w:rsidP="006533DB">
      <w:pPr>
        <w:rPr>
          <w:i/>
        </w:rPr>
      </w:pPr>
      <w:r w:rsidRPr="00496CCE">
        <w:rPr>
          <w:i/>
        </w:rPr>
        <w:t xml:space="preserve">The annotated outline is </w:t>
      </w:r>
      <w:r w:rsidR="002701E4" w:rsidRPr="00496CCE">
        <w:rPr>
          <w:i/>
        </w:rPr>
        <w:t>one</w:t>
      </w:r>
      <w:r w:rsidRPr="00496CCE">
        <w:rPr>
          <w:i/>
        </w:rPr>
        <w:t xml:space="preserve"> annex </w:t>
      </w:r>
      <w:r w:rsidR="002701E4" w:rsidRPr="00496CCE">
        <w:rPr>
          <w:i/>
        </w:rPr>
        <w:t>of</w:t>
      </w:r>
      <w:r w:rsidRPr="00496CCE">
        <w:rPr>
          <w:i/>
        </w:rPr>
        <w:t xml:space="preserve"> the evaluation Terms of Reference. The evaluation team can adjust the structure to suit the specific needs of an evaluation, as long as the headings are maintained in the report and the flow of information and analysis is coherent and clear.</w:t>
      </w:r>
    </w:p>
    <w:p w:rsidR="0046699B" w:rsidRDefault="00185903" w:rsidP="006533DB">
      <w:pPr>
        <w:rPr>
          <w:i/>
          <w:iCs/>
        </w:rPr>
      </w:pPr>
      <w:r w:rsidRPr="00496CCE">
        <w:rPr>
          <w:i/>
          <w:iCs/>
        </w:rPr>
        <w:t>The report should be presented with numbered chapters and paragraphs</w:t>
      </w:r>
      <w:r w:rsidR="00F255E4">
        <w:rPr>
          <w:i/>
          <w:iCs/>
        </w:rPr>
        <w:t xml:space="preserve">, following </w:t>
      </w:r>
      <w:r w:rsidR="0046699B">
        <w:rPr>
          <w:i/>
          <w:iCs/>
        </w:rPr>
        <w:t>the template of this document</w:t>
      </w:r>
      <w:r w:rsidRPr="00496CCE">
        <w:rPr>
          <w:i/>
          <w:iCs/>
        </w:rPr>
        <w:t xml:space="preserve">; </w:t>
      </w:r>
      <w:r w:rsidR="0046699B">
        <w:rPr>
          <w:i/>
          <w:iCs/>
        </w:rPr>
        <w:t>d</w:t>
      </w:r>
      <w:r w:rsidRPr="00496CCE">
        <w:rPr>
          <w:i/>
          <w:iCs/>
        </w:rPr>
        <w:t xml:space="preserve">etailed standards for formatting OED reports are available on OED Web site: </w:t>
      </w:r>
      <w:hyperlink r:id="rId12" w:history="1">
        <w:r w:rsidR="0046699B" w:rsidRPr="00952527">
          <w:rPr>
            <w:rStyle w:val="Hyperlink"/>
            <w:i/>
            <w:iCs/>
          </w:rPr>
          <w:t>http://www.fao.org/evaluation/oed-about/guidelines/en/</w:t>
        </w:r>
      </w:hyperlink>
      <w:r w:rsidR="0046699B">
        <w:rPr>
          <w:i/>
          <w:iCs/>
        </w:rPr>
        <w:t xml:space="preserve"> </w:t>
      </w:r>
    </w:p>
    <w:p w:rsidR="00185903" w:rsidRPr="00496CCE" w:rsidRDefault="0046699B" w:rsidP="006533DB">
      <w:pPr>
        <w:rPr>
          <w:i/>
          <w:iCs/>
        </w:rPr>
      </w:pPr>
      <w:r>
        <w:rPr>
          <w:i/>
          <w:iCs/>
        </w:rPr>
        <w:t>T</w:t>
      </w:r>
      <w:r w:rsidRPr="00496CCE">
        <w:rPr>
          <w:i/>
          <w:iCs/>
        </w:rPr>
        <w:t>he length of a project/programme evaluation reports should be 15-18,000 words, excluding executive summary and annexes.</w:t>
      </w:r>
    </w:p>
    <w:p w:rsidR="00185903" w:rsidRDefault="00185903" w:rsidP="006533DB"/>
    <w:p w:rsidR="00185903" w:rsidRPr="00234144" w:rsidRDefault="00185903" w:rsidP="00234144">
      <w:pPr>
        <w:pBdr>
          <w:top w:val="single" w:sz="4" w:space="1" w:color="auto"/>
          <w:left w:val="single" w:sz="4" w:space="4" w:color="auto"/>
          <w:bottom w:val="single" w:sz="4" w:space="1" w:color="auto"/>
          <w:right w:val="single" w:sz="4" w:space="4" w:color="auto"/>
        </w:pBdr>
        <w:rPr>
          <w:b/>
          <w:bCs/>
        </w:rPr>
      </w:pPr>
      <w:r w:rsidRPr="0069728A">
        <w:rPr>
          <w:b/>
          <w:bCs/>
        </w:rPr>
        <w:t xml:space="preserve">The </w:t>
      </w:r>
      <w:r>
        <w:rPr>
          <w:b/>
          <w:bCs/>
        </w:rPr>
        <w:t>text and the bullet points</w:t>
      </w:r>
      <w:r w:rsidRPr="0069728A">
        <w:rPr>
          <w:b/>
          <w:bCs/>
        </w:rPr>
        <w:t xml:space="preserve"> </w:t>
      </w:r>
      <w:r>
        <w:rPr>
          <w:b/>
          <w:bCs/>
        </w:rPr>
        <w:t xml:space="preserve">under each heading are to be used as reference for the contents to be included in the report. </w:t>
      </w:r>
    </w:p>
    <w:p w:rsidR="00185903" w:rsidRDefault="00185903" w:rsidP="00CB1B6E"/>
    <w:p w:rsidR="00185903" w:rsidRDefault="00185903" w:rsidP="00CB1B6E"/>
    <w:p w:rsidR="00185903" w:rsidRDefault="00185903" w:rsidP="00234144"/>
    <w:p w:rsidR="00185903" w:rsidRDefault="00185903" w:rsidP="005D2D21">
      <w:pPr>
        <w:pStyle w:val="Headingnotregistered"/>
      </w:pPr>
      <w:r>
        <w:t xml:space="preserve">Acknowledgements </w:t>
      </w:r>
    </w:p>
    <w:p w:rsidR="00185903" w:rsidRDefault="00185903" w:rsidP="00234144"/>
    <w:p w:rsidR="00185903" w:rsidRDefault="00185903" w:rsidP="00234144"/>
    <w:p w:rsidR="00185903" w:rsidRDefault="00185903" w:rsidP="00234144"/>
    <w:p w:rsidR="00185903" w:rsidRDefault="00185903" w:rsidP="00234144"/>
    <w:p w:rsidR="00185903" w:rsidRDefault="00185903" w:rsidP="00234144"/>
    <w:p w:rsidR="00185903" w:rsidRDefault="00185903" w:rsidP="00234144"/>
    <w:p w:rsidR="00185903" w:rsidRDefault="00185903" w:rsidP="00234144"/>
    <w:p w:rsidR="00185903" w:rsidRDefault="00185903" w:rsidP="00234144">
      <w:pPr>
        <w:pStyle w:val="Headingnotregistered"/>
      </w:pPr>
      <w:r w:rsidRPr="00102B9C">
        <w:t>Composition of the Evaluation Team</w:t>
      </w:r>
    </w:p>
    <w:p w:rsidR="00185903" w:rsidRDefault="00185903" w:rsidP="00234144"/>
    <w:p w:rsidR="00185903" w:rsidRDefault="00185903" w:rsidP="00234144">
      <w:pPr>
        <w:pStyle w:val="Heading2notnumbered"/>
      </w:pPr>
      <w:r w:rsidRPr="00102B9C">
        <w:t>Evaluation team</w:t>
      </w:r>
    </w:p>
    <w:p w:rsidR="00185903" w:rsidRDefault="00185903" w:rsidP="00234144"/>
    <w:p w:rsidR="00185903" w:rsidRDefault="00185903" w:rsidP="00234144"/>
    <w:p w:rsidR="00185903" w:rsidRDefault="00185903" w:rsidP="00234144"/>
    <w:p w:rsidR="00185903" w:rsidRDefault="00185903" w:rsidP="00234144"/>
    <w:p w:rsidR="00185903" w:rsidRDefault="00185903" w:rsidP="00234144"/>
    <w:p w:rsidR="00185903" w:rsidRDefault="00185903" w:rsidP="00234144"/>
    <w:p w:rsidR="00185903" w:rsidRDefault="00185903" w:rsidP="00234144">
      <w:pPr>
        <w:pStyle w:val="Heading2notnumbered"/>
      </w:pPr>
      <w:r w:rsidRPr="00102B9C">
        <w:t>FAO Office of Evaluation</w:t>
      </w:r>
    </w:p>
    <w:p w:rsidR="00185903" w:rsidRDefault="00185903" w:rsidP="00CB1B6E"/>
    <w:p w:rsidR="00185903" w:rsidRDefault="00185903" w:rsidP="00CB1B6E"/>
    <w:p w:rsidR="00185903" w:rsidRDefault="00185903" w:rsidP="00CB1B6E"/>
    <w:p w:rsidR="00185903" w:rsidRDefault="00185903" w:rsidP="00CB1B6E"/>
    <w:p w:rsidR="00185903" w:rsidRDefault="00185903" w:rsidP="00CB1B6E"/>
    <w:p w:rsidR="00185903" w:rsidRDefault="00185903" w:rsidP="00CB1B6E"/>
    <w:p w:rsidR="00185903" w:rsidRDefault="00185903">
      <w:pPr>
        <w:jc w:val="left"/>
      </w:pPr>
      <w:r>
        <w:br w:type="page"/>
      </w:r>
    </w:p>
    <w:p w:rsidR="00185903" w:rsidRDefault="00185903" w:rsidP="00234144">
      <w:pPr>
        <w:pStyle w:val="TableofContents"/>
      </w:pPr>
      <w:r w:rsidRPr="004657D6">
        <w:lastRenderedPageBreak/>
        <w:t>Table of Contents</w:t>
      </w:r>
    </w:p>
    <w:p w:rsidR="00185903" w:rsidRDefault="00185903" w:rsidP="00CB1B6E"/>
    <w:p w:rsidR="00185903" w:rsidRDefault="00185903" w:rsidP="00CB1B6E"/>
    <w:p w:rsidR="00690F04" w:rsidRDefault="00E86232">
      <w:pPr>
        <w:pStyle w:val="TOC2"/>
        <w:tabs>
          <w:tab w:val="right" w:leader="dot" w:pos="9016"/>
        </w:tabs>
        <w:rPr>
          <w:rFonts w:asciiTheme="minorHAnsi" w:eastAsiaTheme="minorEastAsia" w:hAnsiTheme="minorHAnsi" w:cstheme="minorBidi"/>
          <w:noProof/>
          <w:sz w:val="22"/>
          <w:szCs w:val="22"/>
          <w:lang w:val="en-US"/>
        </w:rPr>
      </w:pPr>
      <w:r>
        <w:fldChar w:fldCharType="begin"/>
      </w:r>
      <w:r w:rsidR="00690F04">
        <w:instrText xml:space="preserve"> TOC \h \z \t "Heading 1,1,Heading 2,2,Heading 3,3,Heading 5,2,Title Annex table contents,2,Title not numbered,2" </w:instrText>
      </w:r>
      <w:r>
        <w:fldChar w:fldCharType="separate"/>
      </w:r>
      <w:hyperlink w:anchor="_Toc348626123" w:history="1">
        <w:r w:rsidR="00690F04" w:rsidRPr="00D7572B">
          <w:rPr>
            <w:rStyle w:val="Hyperlink"/>
            <w:noProof/>
          </w:rPr>
          <w:t>Acronyms</w:t>
        </w:r>
        <w:r w:rsidR="00690F04">
          <w:rPr>
            <w:noProof/>
            <w:webHidden/>
          </w:rPr>
          <w:tab/>
        </w:r>
        <w:r>
          <w:rPr>
            <w:noProof/>
            <w:webHidden/>
          </w:rPr>
          <w:fldChar w:fldCharType="begin"/>
        </w:r>
        <w:r w:rsidR="00690F04">
          <w:rPr>
            <w:noProof/>
            <w:webHidden/>
          </w:rPr>
          <w:instrText xml:space="preserve"> PAGEREF _Toc348626123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right" w:leader="dot" w:pos="9016"/>
        </w:tabs>
        <w:rPr>
          <w:rFonts w:asciiTheme="minorHAnsi" w:eastAsiaTheme="minorEastAsia" w:hAnsiTheme="minorHAnsi" w:cstheme="minorBidi"/>
          <w:noProof/>
          <w:sz w:val="22"/>
          <w:szCs w:val="22"/>
          <w:lang w:val="en-US"/>
        </w:rPr>
      </w:pPr>
      <w:hyperlink w:anchor="_Toc348626124" w:history="1">
        <w:r w:rsidR="00690F04" w:rsidRPr="00D7572B">
          <w:rPr>
            <w:rStyle w:val="Hyperlink"/>
            <w:noProof/>
          </w:rPr>
          <w:t>Executive Summary</w:t>
        </w:r>
        <w:r w:rsidR="00690F04">
          <w:rPr>
            <w:noProof/>
            <w:webHidden/>
          </w:rPr>
          <w:tab/>
        </w:r>
        <w:r>
          <w:rPr>
            <w:noProof/>
            <w:webHidden/>
          </w:rPr>
          <w:fldChar w:fldCharType="begin"/>
        </w:r>
        <w:r w:rsidR="00690F04">
          <w:rPr>
            <w:noProof/>
            <w:webHidden/>
          </w:rPr>
          <w:instrText xml:space="preserve"> PAGEREF _Toc348626124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1"/>
        <w:rPr>
          <w:rFonts w:asciiTheme="minorHAnsi" w:eastAsiaTheme="minorEastAsia" w:hAnsiTheme="minorHAnsi" w:cstheme="minorBidi"/>
          <w:b w:val="0"/>
          <w:bCs w:val="0"/>
          <w:noProof/>
          <w:sz w:val="22"/>
          <w:szCs w:val="22"/>
          <w:lang w:val="en-US"/>
        </w:rPr>
      </w:pPr>
      <w:hyperlink w:anchor="_Toc348626125" w:history="1">
        <w:r w:rsidR="00690F04" w:rsidRPr="00D7572B">
          <w:rPr>
            <w:rStyle w:val="Hyperlink"/>
            <w:noProof/>
          </w:rPr>
          <w:t>1</w:t>
        </w:r>
        <w:r w:rsidR="00690F04">
          <w:rPr>
            <w:rFonts w:asciiTheme="minorHAnsi" w:eastAsiaTheme="minorEastAsia" w:hAnsiTheme="minorHAnsi" w:cstheme="minorBidi"/>
            <w:b w:val="0"/>
            <w:bCs w:val="0"/>
            <w:noProof/>
            <w:sz w:val="22"/>
            <w:szCs w:val="22"/>
            <w:lang w:val="en-US"/>
          </w:rPr>
          <w:tab/>
        </w:r>
        <w:r w:rsidR="00690F04" w:rsidRPr="00D7572B">
          <w:rPr>
            <w:rStyle w:val="Hyperlink"/>
            <w:noProof/>
          </w:rPr>
          <w:t>Introduction</w:t>
        </w:r>
        <w:r w:rsidR="00690F04">
          <w:rPr>
            <w:noProof/>
            <w:webHidden/>
          </w:rPr>
          <w:tab/>
        </w:r>
        <w:r>
          <w:rPr>
            <w:noProof/>
            <w:webHidden/>
          </w:rPr>
          <w:fldChar w:fldCharType="begin"/>
        </w:r>
        <w:r w:rsidR="00690F04">
          <w:rPr>
            <w:noProof/>
            <w:webHidden/>
          </w:rPr>
          <w:instrText xml:space="preserve"> PAGEREF _Toc348626125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26" w:history="1">
        <w:r w:rsidR="00690F04" w:rsidRPr="00D7572B">
          <w:rPr>
            <w:rStyle w:val="Hyperlink"/>
            <w:noProof/>
          </w:rPr>
          <w:t>1.1</w:t>
        </w:r>
        <w:r w:rsidR="00690F04">
          <w:rPr>
            <w:rFonts w:asciiTheme="minorHAnsi" w:eastAsiaTheme="minorEastAsia" w:hAnsiTheme="minorHAnsi" w:cstheme="minorBidi"/>
            <w:noProof/>
            <w:sz w:val="22"/>
            <w:szCs w:val="22"/>
            <w:lang w:val="en-US"/>
          </w:rPr>
          <w:tab/>
        </w:r>
        <w:r w:rsidR="00690F04" w:rsidRPr="00D7572B">
          <w:rPr>
            <w:rStyle w:val="Hyperlink"/>
            <w:noProof/>
          </w:rPr>
          <w:t>Background and purposes of the evaluation</w:t>
        </w:r>
        <w:r w:rsidR="00690F04">
          <w:rPr>
            <w:noProof/>
            <w:webHidden/>
          </w:rPr>
          <w:tab/>
        </w:r>
        <w:r>
          <w:rPr>
            <w:noProof/>
            <w:webHidden/>
          </w:rPr>
          <w:fldChar w:fldCharType="begin"/>
        </w:r>
        <w:r w:rsidR="00690F04">
          <w:rPr>
            <w:noProof/>
            <w:webHidden/>
          </w:rPr>
          <w:instrText xml:space="preserve"> PAGEREF _Toc348626126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27" w:history="1">
        <w:r w:rsidR="00690F04" w:rsidRPr="00D7572B">
          <w:rPr>
            <w:rStyle w:val="Hyperlink"/>
            <w:noProof/>
          </w:rPr>
          <w:t>1.2</w:t>
        </w:r>
        <w:r w:rsidR="00690F04">
          <w:rPr>
            <w:rFonts w:asciiTheme="minorHAnsi" w:eastAsiaTheme="minorEastAsia" w:hAnsiTheme="minorHAnsi" w:cstheme="minorBidi"/>
            <w:noProof/>
            <w:sz w:val="22"/>
            <w:szCs w:val="22"/>
            <w:lang w:val="en-US"/>
          </w:rPr>
          <w:tab/>
        </w:r>
        <w:r w:rsidR="00690F04" w:rsidRPr="00D7572B">
          <w:rPr>
            <w:rStyle w:val="Hyperlink"/>
            <w:noProof/>
          </w:rPr>
          <w:t>Methodology of the evaluation</w:t>
        </w:r>
        <w:r w:rsidR="00690F04">
          <w:rPr>
            <w:noProof/>
            <w:webHidden/>
          </w:rPr>
          <w:tab/>
        </w:r>
        <w:r>
          <w:rPr>
            <w:noProof/>
            <w:webHidden/>
          </w:rPr>
          <w:fldChar w:fldCharType="begin"/>
        </w:r>
        <w:r w:rsidR="00690F04">
          <w:rPr>
            <w:noProof/>
            <w:webHidden/>
          </w:rPr>
          <w:instrText xml:space="preserve"> PAGEREF _Toc348626127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1"/>
        <w:rPr>
          <w:rFonts w:asciiTheme="minorHAnsi" w:eastAsiaTheme="minorEastAsia" w:hAnsiTheme="minorHAnsi" w:cstheme="minorBidi"/>
          <w:b w:val="0"/>
          <w:bCs w:val="0"/>
          <w:noProof/>
          <w:sz w:val="22"/>
          <w:szCs w:val="22"/>
          <w:lang w:val="en-US"/>
        </w:rPr>
      </w:pPr>
      <w:hyperlink w:anchor="_Toc348626128" w:history="1">
        <w:r w:rsidR="00690F04" w:rsidRPr="00D7572B">
          <w:rPr>
            <w:rStyle w:val="Hyperlink"/>
            <w:noProof/>
          </w:rPr>
          <w:t>2</w:t>
        </w:r>
        <w:r w:rsidR="00690F04">
          <w:rPr>
            <w:rFonts w:asciiTheme="minorHAnsi" w:eastAsiaTheme="minorEastAsia" w:hAnsiTheme="minorHAnsi" w:cstheme="minorBidi"/>
            <w:b w:val="0"/>
            <w:bCs w:val="0"/>
            <w:noProof/>
            <w:sz w:val="22"/>
            <w:szCs w:val="22"/>
            <w:lang w:val="en-US"/>
          </w:rPr>
          <w:tab/>
        </w:r>
        <w:r w:rsidR="00690F04" w:rsidRPr="00D7572B">
          <w:rPr>
            <w:rStyle w:val="Hyperlink"/>
            <w:noProof/>
          </w:rPr>
          <w:t>Context of the project/programme</w:t>
        </w:r>
        <w:r w:rsidR="00690F04">
          <w:rPr>
            <w:noProof/>
            <w:webHidden/>
          </w:rPr>
          <w:tab/>
        </w:r>
        <w:r>
          <w:rPr>
            <w:noProof/>
            <w:webHidden/>
          </w:rPr>
          <w:fldChar w:fldCharType="begin"/>
        </w:r>
        <w:r w:rsidR="00690F04">
          <w:rPr>
            <w:noProof/>
            <w:webHidden/>
          </w:rPr>
          <w:instrText xml:space="preserve"> PAGEREF _Toc348626128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1"/>
        <w:rPr>
          <w:rFonts w:asciiTheme="minorHAnsi" w:eastAsiaTheme="minorEastAsia" w:hAnsiTheme="minorHAnsi" w:cstheme="minorBidi"/>
          <w:b w:val="0"/>
          <w:bCs w:val="0"/>
          <w:noProof/>
          <w:sz w:val="22"/>
          <w:szCs w:val="22"/>
          <w:lang w:val="en-US"/>
        </w:rPr>
      </w:pPr>
      <w:hyperlink w:anchor="_Toc348626129" w:history="1">
        <w:r w:rsidR="00690F04" w:rsidRPr="00D7572B">
          <w:rPr>
            <w:rStyle w:val="Hyperlink"/>
            <w:noProof/>
          </w:rPr>
          <w:t>3</w:t>
        </w:r>
        <w:r w:rsidR="00690F04">
          <w:rPr>
            <w:rFonts w:asciiTheme="minorHAnsi" w:eastAsiaTheme="minorEastAsia" w:hAnsiTheme="minorHAnsi" w:cstheme="minorBidi"/>
            <w:b w:val="0"/>
            <w:bCs w:val="0"/>
            <w:noProof/>
            <w:sz w:val="22"/>
            <w:szCs w:val="22"/>
            <w:lang w:val="en-US"/>
          </w:rPr>
          <w:tab/>
        </w:r>
        <w:r w:rsidR="00690F04" w:rsidRPr="00D7572B">
          <w:rPr>
            <w:rStyle w:val="Hyperlink"/>
            <w:noProof/>
          </w:rPr>
          <w:t>Analysis of project concept and design</w:t>
        </w:r>
        <w:r w:rsidR="00690F04">
          <w:rPr>
            <w:noProof/>
            <w:webHidden/>
          </w:rPr>
          <w:tab/>
        </w:r>
        <w:r>
          <w:rPr>
            <w:noProof/>
            <w:webHidden/>
          </w:rPr>
          <w:fldChar w:fldCharType="begin"/>
        </w:r>
        <w:r w:rsidR="00690F04">
          <w:rPr>
            <w:noProof/>
            <w:webHidden/>
          </w:rPr>
          <w:instrText xml:space="preserve"> PAGEREF _Toc348626129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30" w:history="1">
        <w:r w:rsidR="00690F04" w:rsidRPr="00D7572B">
          <w:rPr>
            <w:rStyle w:val="Hyperlink"/>
            <w:noProof/>
          </w:rPr>
          <w:t>3.1</w:t>
        </w:r>
        <w:r w:rsidR="00690F04">
          <w:rPr>
            <w:rFonts w:asciiTheme="minorHAnsi" w:eastAsiaTheme="minorEastAsia" w:hAnsiTheme="minorHAnsi" w:cstheme="minorBidi"/>
            <w:noProof/>
            <w:sz w:val="22"/>
            <w:szCs w:val="22"/>
            <w:lang w:val="en-US"/>
          </w:rPr>
          <w:tab/>
        </w:r>
        <w:r w:rsidR="00690F04" w:rsidRPr="00D7572B">
          <w:rPr>
            <w:rStyle w:val="Hyperlink"/>
            <w:noProof/>
          </w:rPr>
          <w:t>Concept and Design</w:t>
        </w:r>
        <w:r w:rsidR="00690F04">
          <w:rPr>
            <w:noProof/>
            <w:webHidden/>
          </w:rPr>
          <w:tab/>
        </w:r>
        <w:r>
          <w:rPr>
            <w:noProof/>
            <w:webHidden/>
          </w:rPr>
          <w:fldChar w:fldCharType="begin"/>
        </w:r>
        <w:r w:rsidR="00690F04">
          <w:rPr>
            <w:noProof/>
            <w:webHidden/>
          </w:rPr>
          <w:instrText xml:space="preserve"> PAGEREF _Toc348626130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1"/>
        <w:rPr>
          <w:rFonts w:asciiTheme="minorHAnsi" w:eastAsiaTheme="minorEastAsia" w:hAnsiTheme="minorHAnsi" w:cstheme="minorBidi"/>
          <w:b w:val="0"/>
          <w:bCs w:val="0"/>
          <w:noProof/>
          <w:sz w:val="22"/>
          <w:szCs w:val="22"/>
          <w:lang w:val="en-US"/>
        </w:rPr>
      </w:pPr>
      <w:hyperlink w:anchor="_Toc348626131" w:history="1">
        <w:r w:rsidR="00690F04" w:rsidRPr="00D7572B">
          <w:rPr>
            <w:rStyle w:val="Hyperlink"/>
            <w:noProof/>
          </w:rPr>
          <w:t>4</w:t>
        </w:r>
        <w:r w:rsidR="00690F04">
          <w:rPr>
            <w:rFonts w:asciiTheme="minorHAnsi" w:eastAsiaTheme="minorEastAsia" w:hAnsiTheme="minorHAnsi" w:cstheme="minorBidi"/>
            <w:b w:val="0"/>
            <w:bCs w:val="0"/>
            <w:noProof/>
            <w:sz w:val="22"/>
            <w:szCs w:val="22"/>
            <w:lang w:val="en-US"/>
          </w:rPr>
          <w:tab/>
        </w:r>
        <w:r w:rsidR="00690F04" w:rsidRPr="00D7572B">
          <w:rPr>
            <w:rStyle w:val="Hyperlink"/>
            <w:noProof/>
          </w:rPr>
          <w:t>Analysis of the implementation process</w:t>
        </w:r>
        <w:r w:rsidR="00690F04">
          <w:rPr>
            <w:noProof/>
            <w:webHidden/>
          </w:rPr>
          <w:tab/>
        </w:r>
        <w:r>
          <w:rPr>
            <w:noProof/>
            <w:webHidden/>
          </w:rPr>
          <w:fldChar w:fldCharType="begin"/>
        </w:r>
        <w:r w:rsidR="00690F04">
          <w:rPr>
            <w:noProof/>
            <w:webHidden/>
          </w:rPr>
          <w:instrText xml:space="preserve"> PAGEREF _Toc348626131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32" w:history="1">
        <w:r w:rsidR="00690F04" w:rsidRPr="00D7572B">
          <w:rPr>
            <w:rStyle w:val="Hyperlink"/>
            <w:noProof/>
          </w:rPr>
          <w:t>4.1</w:t>
        </w:r>
        <w:r w:rsidR="00690F04">
          <w:rPr>
            <w:rFonts w:asciiTheme="minorHAnsi" w:eastAsiaTheme="minorEastAsia" w:hAnsiTheme="minorHAnsi" w:cstheme="minorBidi"/>
            <w:noProof/>
            <w:sz w:val="22"/>
            <w:szCs w:val="22"/>
            <w:lang w:val="en-US"/>
          </w:rPr>
          <w:tab/>
        </w:r>
        <w:r w:rsidR="00690F04" w:rsidRPr="00D7572B">
          <w:rPr>
            <w:rStyle w:val="Hyperlink"/>
            <w:noProof/>
          </w:rPr>
          <w:t>Project/programme Management</w:t>
        </w:r>
        <w:r w:rsidR="00690F04">
          <w:rPr>
            <w:noProof/>
            <w:webHidden/>
          </w:rPr>
          <w:tab/>
        </w:r>
        <w:r>
          <w:rPr>
            <w:noProof/>
            <w:webHidden/>
          </w:rPr>
          <w:fldChar w:fldCharType="begin"/>
        </w:r>
        <w:r w:rsidR="00690F04">
          <w:rPr>
            <w:noProof/>
            <w:webHidden/>
          </w:rPr>
          <w:instrText xml:space="preserve"> PAGEREF _Toc348626132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33" w:history="1">
        <w:r w:rsidR="00690F04" w:rsidRPr="00D7572B">
          <w:rPr>
            <w:rStyle w:val="Hyperlink"/>
            <w:noProof/>
          </w:rPr>
          <w:t>4.2</w:t>
        </w:r>
        <w:r w:rsidR="00690F04">
          <w:rPr>
            <w:rFonts w:asciiTheme="minorHAnsi" w:eastAsiaTheme="minorEastAsia" w:hAnsiTheme="minorHAnsi" w:cstheme="minorBidi"/>
            <w:noProof/>
            <w:sz w:val="22"/>
            <w:szCs w:val="22"/>
            <w:lang w:val="en-US"/>
          </w:rPr>
          <w:tab/>
        </w:r>
        <w:r w:rsidR="00690F04" w:rsidRPr="00D7572B">
          <w:rPr>
            <w:rStyle w:val="Hyperlink"/>
            <w:noProof/>
          </w:rPr>
          <w:t>Financial resources management</w:t>
        </w:r>
        <w:r w:rsidR="00690F04">
          <w:rPr>
            <w:noProof/>
            <w:webHidden/>
          </w:rPr>
          <w:tab/>
        </w:r>
        <w:r>
          <w:rPr>
            <w:noProof/>
            <w:webHidden/>
          </w:rPr>
          <w:fldChar w:fldCharType="begin"/>
        </w:r>
        <w:r w:rsidR="00690F04">
          <w:rPr>
            <w:noProof/>
            <w:webHidden/>
          </w:rPr>
          <w:instrText xml:space="preserve"> PAGEREF _Toc348626133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34" w:history="1">
        <w:r w:rsidR="00690F04" w:rsidRPr="00D7572B">
          <w:rPr>
            <w:rStyle w:val="Hyperlink"/>
            <w:noProof/>
          </w:rPr>
          <w:t>4.3</w:t>
        </w:r>
        <w:r w:rsidR="00690F04">
          <w:rPr>
            <w:rFonts w:asciiTheme="minorHAnsi" w:eastAsiaTheme="minorEastAsia" w:hAnsiTheme="minorHAnsi" w:cstheme="minorBidi"/>
            <w:noProof/>
            <w:sz w:val="22"/>
            <w:szCs w:val="22"/>
            <w:lang w:val="en-US"/>
          </w:rPr>
          <w:tab/>
        </w:r>
        <w:r w:rsidR="00690F04" w:rsidRPr="00D7572B">
          <w:rPr>
            <w:rStyle w:val="Hyperlink"/>
            <w:noProof/>
          </w:rPr>
          <w:t>Efficiency and effectiveness of the institutional arrangements including Government’s participation</w:t>
        </w:r>
        <w:r w:rsidR="00690F04">
          <w:rPr>
            <w:noProof/>
            <w:webHidden/>
          </w:rPr>
          <w:tab/>
        </w:r>
        <w:r>
          <w:rPr>
            <w:noProof/>
            <w:webHidden/>
          </w:rPr>
          <w:fldChar w:fldCharType="begin"/>
        </w:r>
        <w:r w:rsidR="00690F04">
          <w:rPr>
            <w:noProof/>
            <w:webHidden/>
          </w:rPr>
          <w:instrText xml:space="preserve"> PAGEREF _Toc348626134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1"/>
        <w:rPr>
          <w:rFonts w:asciiTheme="minorHAnsi" w:eastAsiaTheme="minorEastAsia" w:hAnsiTheme="minorHAnsi" w:cstheme="minorBidi"/>
          <w:b w:val="0"/>
          <w:bCs w:val="0"/>
          <w:noProof/>
          <w:sz w:val="22"/>
          <w:szCs w:val="22"/>
          <w:lang w:val="en-US"/>
        </w:rPr>
      </w:pPr>
      <w:hyperlink w:anchor="_Toc348626135" w:history="1">
        <w:r w:rsidR="00690F04" w:rsidRPr="00D7572B">
          <w:rPr>
            <w:rStyle w:val="Hyperlink"/>
            <w:noProof/>
          </w:rPr>
          <w:t>5</w:t>
        </w:r>
        <w:r w:rsidR="00690F04">
          <w:rPr>
            <w:rFonts w:asciiTheme="minorHAnsi" w:eastAsiaTheme="minorEastAsia" w:hAnsiTheme="minorHAnsi" w:cstheme="minorBidi"/>
            <w:b w:val="0"/>
            <w:bCs w:val="0"/>
            <w:noProof/>
            <w:sz w:val="22"/>
            <w:szCs w:val="22"/>
            <w:lang w:val="en-US"/>
          </w:rPr>
          <w:tab/>
        </w:r>
        <w:r w:rsidR="00690F04" w:rsidRPr="00D7572B">
          <w:rPr>
            <w:rStyle w:val="Hyperlink"/>
            <w:noProof/>
          </w:rPr>
          <w:t>Analysis of results and contribution to stated objectives</w:t>
        </w:r>
        <w:r w:rsidR="00690F04">
          <w:rPr>
            <w:noProof/>
            <w:webHidden/>
          </w:rPr>
          <w:tab/>
        </w:r>
        <w:r>
          <w:rPr>
            <w:noProof/>
            <w:webHidden/>
          </w:rPr>
          <w:fldChar w:fldCharType="begin"/>
        </w:r>
        <w:r w:rsidR="00690F04">
          <w:rPr>
            <w:noProof/>
            <w:webHidden/>
          </w:rPr>
          <w:instrText xml:space="preserve"> PAGEREF _Toc348626135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36" w:history="1">
        <w:r w:rsidR="00690F04" w:rsidRPr="00D7572B">
          <w:rPr>
            <w:rStyle w:val="Hyperlink"/>
            <w:noProof/>
          </w:rPr>
          <w:t>5.1</w:t>
        </w:r>
        <w:r w:rsidR="00690F04">
          <w:rPr>
            <w:rFonts w:asciiTheme="minorHAnsi" w:eastAsiaTheme="minorEastAsia" w:hAnsiTheme="minorHAnsi" w:cstheme="minorBidi"/>
            <w:noProof/>
            <w:sz w:val="22"/>
            <w:szCs w:val="22"/>
            <w:lang w:val="en-US"/>
          </w:rPr>
          <w:tab/>
        </w:r>
        <w:r w:rsidR="00690F04" w:rsidRPr="00D7572B">
          <w:rPr>
            <w:rStyle w:val="Hyperlink"/>
            <w:noProof/>
          </w:rPr>
          <w:t>Achievements at Outputs level</w:t>
        </w:r>
        <w:r w:rsidR="00690F04">
          <w:rPr>
            <w:noProof/>
            <w:webHidden/>
          </w:rPr>
          <w:tab/>
        </w:r>
        <w:r>
          <w:rPr>
            <w:noProof/>
            <w:webHidden/>
          </w:rPr>
          <w:fldChar w:fldCharType="begin"/>
        </w:r>
        <w:r w:rsidR="00690F04">
          <w:rPr>
            <w:noProof/>
            <w:webHidden/>
          </w:rPr>
          <w:instrText xml:space="preserve"> PAGEREF _Toc348626136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37" w:history="1">
        <w:r w:rsidR="00690F04" w:rsidRPr="00D7572B">
          <w:rPr>
            <w:rStyle w:val="Hyperlink"/>
            <w:noProof/>
          </w:rPr>
          <w:t>5.2</w:t>
        </w:r>
        <w:r w:rsidR="00690F04">
          <w:rPr>
            <w:rFonts w:asciiTheme="minorHAnsi" w:eastAsiaTheme="minorEastAsia" w:hAnsiTheme="minorHAnsi" w:cstheme="minorBidi"/>
            <w:noProof/>
            <w:sz w:val="22"/>
            <w:szCs w:val="22"/>
            <w:lang w:val="en-US"/>
          </w:rPr>
          <w:tab/>
        </w:r>
        <w:r w:rsidR="00690F04" w:rsidRPr="00D7572B">
          <w:rPr>
            <w:rStyle w:val="Hyperlink"/>
            <w:noProof/>
          </w:rPr>
          <w:t>Achievements at Outcome level</w:t>
        </w:r>
        <w:r w:rsidR="00690F04">
          <w:rPr>
            <w:noProof/>
            <w:webHidden/>
          </w:rPr>
          <w:tab/>
        </w:r>
        <w:r>
          <w:rPr>
            <w:noProof/>
            <w:webHidden/>
          </w:rPr>
          <w:fldChar w:fldCharType="begin"/>
        </w:r>
        <w:r w:rsidR="00690F04">
          <w:rPr>
            <w:noProof/>
            <w:webHidden/>
          </w:rPr>
          <w:instrText xml:space="preserve"> PAGEREF _Toc348626137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38" w:history="1">
        <w:r w:rsidR="00690F04" w:rsidRPr="00D7572B">
          <w:rPr>
            <w:rStyle w:val="Hyperlink"/>
            <w:noProof/>
          </w:rPr>
          <w:t>5.3</w:t>
        </w:r>
        <w:r w:rsidR="00690F04">
          <w:rPr>
            <w:rFonts w:asciiTheme="minorHAnsi" w:eastAsiaTheme="minorEastAsia" w:hAnsiTheme="minorHAnsi" w:cstheme="minorBidi"/>
            <w:noProof/>
            <w:sz w:val="22"/>
            <w:szCs w:val="22"/>
            <w:lang w:val="en-US"/>
          </w:rPr>
          <w:tab/>
        </w:r>
        <w:r w:rsidR="00690F04" w:rsidRPr="00D7572B">
          <w:rPr>
            <w:rStyle w:val="Hyperlink"/>
            <w:noProof/>
          </w:rPr>
          <w:t>Gender equality</w:t>
        </w:r>
        <w:r w:rsidR="00690F04">
          <w:rPr>
            <w:noProof/>
            <w:webHidden/>
          </w:rPr>
          <w:tab/>
        </w:r>
        <w:r>
          <w:rPr>
            <w:noProof/>
            <w:webHidden/>
          </w:rPr>
          <w:fldChar w:fldCharType="begin"/>
        </w:r>
        <w:r w:rsidR="00690F04">
          <w:rPr>
            <w:noProof/>
            <w:webHidden/>
          </w:rPr>
          <w:instrText xml:space="preserve"> PAGEREF _Toc348626138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39" w:history="1">
        <w:r w:rsidR="00690F04" w:rsidRPr="00D7572B">
          <w:rPr>
            <w:rStyle w:val="Hyperlink"/>
            <w:noProof/>
          </w:rPr>
          <w:t>5.4</w:t>
        </w:r>
        <w:r w:rsidR="00690F04">
          <w:rPr>
            <w:rFonts w:asciiTheme="minorHAnsi" w:eastAsiaTheme="minorEastAsia" w:hAnsiTheme="minorHAnsi" w:cstheme="minorBidi"/>
            <w:noProof/>
            <w:sz w:val="22"/>
            <w:szCs w:val="22"/>
            <w:lang w:val="en-US"/>
          </w:rPr>
          <w:tab/>
        </w:r>
        <w:r w:rsidR="00690F04" w:rsidRPr="00D7572B">
          <w:rPr>
            <w:rStyle w:val="Hyperlink"/>
            <w:noProof/>
          </w:rPr>
          <w:t>Capacity development</w:t>
        </w:r>
        <w:r w:rsidR="00690F04">
          <w:rPr>
            <w:noProof/>
            <w:webHidden/>
          </w:rPr>
          <w:tab/>
        </w:r>
        <w:r>
          <w:rPr>
            <w:noProof/>
            <w:webHidden/>
          </w:rPr>
          <w:fldChar w:fldCharType="begin"/>
        </w:r>
        <w:r w:rsidR="00690F04">
          <w:rPr>
            <w:noProof/>
            <w:webHidden/>
          </w:rPr>
          <w:instrText xml:space="preserve"> PAGEREF _Toc348626139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40" w:history="1">
        <w:r w:rsidR="00690F04" w:rsidRPr="00D7572B">
          <w:rPr>
            <w:rStyle w:val="Hyperlink"/>
            <w:noProof/>
          </w:rPr>
          <w:t>5.5</w:t>
        </w:r>
        <w:r w:rsidR="00690F04">
          <w:rPr>
            <w:rFonts w:asciiTheme="minorHAnsi" w:eastAsiaTheme="minorEastAsia" w:hAnsiTheme="minorHAnsi" w:cstheme="minorBidi"/>
            <w:noProof/>
            <w:sz w:val="22"/>
            <w:szCs w:val="22"/>
            <w:lang w:val="en-US"/>
          </w:rPr>
          <w:tab/>
        </w:r>
        <w:r w:rsidR="00690F04" w:rsidRPr="00D7572B">
          <w:rPr>
            <w:rStyle w:val="Hyperlink"/>
            <w:noProof/>
          </w:rPr>
          <w:t>Human-Rights Based Approach</w:t>
        </w:r>
        <w:r w:rsidR="00690F04">
          <w:rPr>
            <w:noProof/>
            <w:webHidden/>
          </w:rPr>
          <w:tab/>
        </w:r>
        <w:r>
          <w:rPr>
            <w:noProof/>
            <w:webHidden/>
          </w:rPr>
          <w:fldChar w:fldCharType="begin"/>
        </w:r>
        <w:r w:rsidR="00690F04">
          <w:rPr>
            <w:noProof/>
            <w:webHidden/>
          </w:rPr>
          <w:instrText xml:space="preserve"> PAGEREF _Toc348626140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41" w:history="1">
        <w:r w:rsidR="00690F04" w:rsidRPr="00D7572B">
          <w:rPr>
            <w:rStyle w:val="Hyperlink"/>
            <w:noProof/>
          </w:rPr>
          <w:t>5.6</w:t>
        </w:r>
        <w:r w:rsidR="00690F04">
          <w:rPr>
            <w:rFonts w:asciiTheme="minorHAnsi" w:eastAsiaTheme="minorEastAsia" w:hAnsiTheme="minorHAnsi" w:cstheme="minorBidi"/>
            <w:noProof/>
            <w:sz w:val="22"/>
            <w:szCs w:val="22"/>
            <w:lang w:val="en-US"/>
          </w:rPr>
          <w:tab/>
        </w:r>
        <w:r w:rsidR="00690F04" w:rsidRPr="00D7572B">
          <w:rPr>
            <w:rStyle w:val="Hyperlink"/>
            <w:noProof/>
          </w:rPr>
          <w:t>Partnerships and Alliances</w:t>
        </w:r>
        <w:r w:rsidR="00690F04">
          <w:rPr>
            <w:noProof/>
            <w:webHidden/>
          </w:rPr>
          <w:tab/>
        </w:r>
        <w:r>
          <w:rPr>
            <w:noProof/>
            <w:webHidden/>
          </w:rPr>
          <w:fldChar w:fldCharType="begin"/>
        </w:r>
        <w:r w:rsidR="00690F04">
          <w:rPr>
            <w:noProof/>
            <w:webHidden/>
          </w:rPr>
          <w:instrText xml:space="preserve"> PAGEREF _Toc348626141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42" w:history="1">
        <w:r w:rsidR="00690F04" w:rsidRPr="00D7572B">
          <w:rPr>
            <w:rStyle w:val="Hyperlink"/>
            <w:noProof/>
          </w:rPr>
          <w:t>5.7</w:t>
        </w:r>
        <w:r w:rsidR="00690F04">
          <w:rPr>
            <w:rFonts w:asciiTheme="minorHAnsi" w:eastAsiaTheme="minorEastAsia" w:hAnsiTheme="minorHAnsi" w:cstheme="minorBidi"/>
            <w:noProof/>
            <w:sz w:val="22"/>
            <w:szCs w:val="22"/>
            <w:lang w:val="en-US"/>
          </w:rPr>
          <w:tab/>
        </w:r>
        <w:r w:rsidR="00690F04" w:rsidRPr="00D7572B">
          <w:rPr>
            <w:rStyle w:val="Hyperlink"/>
            <w:noProof/>
          </w:rPr>
          <w:t>Humanitarian principles (emergency projects)</w:t>
        </w:r>
        <w:r w:rsidR="00690F04">
          <w:rPr>
            <w:noProof/>
            <w:webHidden/>
          </w:rPr>
          <w:tab/>
        </w:r>
        <w:r>
          <w:rPr>
            <w:noProof/>
            <w:webHidden/>
          </w:rPr>
          <w:fldChar w:fldCharType="begin"/>
        </w:r>
        <w:r w:rsidR="00690F04">
          <w:rPr>
            <w:noProof/>
            <w:webHidden/>
          </w:rPr>
          <w:instrText xml:space="preserve"> PAGEREF _Toc348626142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1"/>
        <w:rPr>
          <w:rFonts w:asciiTheme="minorHAnsi" w:eastAsiaTheme="minorEastAsia" w:hAnsiTheme="minorHAnsi" w:cstheme="minorBidi"/>
          <w:b w:val="0"/>
          <w:bCs w:val="0"/>
          <w:noProof/>
          <w:sz w:val="22"/>
          <w:szCs w:val="22"/>
          <w:lang w:val="en-US"/>
        </w:rPr>
      </w:pPr>
      <w:hyperlink w:anchor="_Toc348626143" w:history="1">
        <w:r w:rsidR="00690F04" w:rsidRPr="00D7572B">
          <w:rPr>
            <w:rStyle w:val="Hyperlink"/>
            <w:noProof/>
          </w:rPr>
          <w:t>6</w:t>
        </w:r>
        <w:r w:rsidR="00690F04">
          <w:rPr>
            <w:rFonts w:asciiTheme="minorHAnsi" w:eastAsiaTheme="minorEastAsia" w:hAnsiTheme="minorHAnsi" w:cstheme="minorBidi"/>
            <w:b w:val="0"/>
            <w:bCs w:val="0"/>
            <w:noProof/>
            <w:sz w:val="22"/>
            <w:szCs w:val="22"/>
            <w:lang w:val="en-US"/>
          </w:rPr>
          <w:tab/>
        </w:r>
        <w:r w:rsidR="00690F04" w:rsidRPr="00D7572B">
          <w:rPr>
            <w:rStyle w:val="Hyperlink"/>
            <w:noProof/>
          </w:rPr>
          <w:t>Analysis by evaluation criteria</w:t>
        </w:r>
        <w:r w:rsidR="00690F04">
          <w:rPr>
            <w:noProof/>
            <w:webHidden/>
          </w:rPr>
          <w:tab/>
        </w:r>
        <w:r>
          <w:rPr>
            <w:noProof/>
            <w:webHidden/>
          </w:rPr>
          <w:fldChar w:fldCharType="begin"/>
        </w:r>
        <w:r w:rsidR="00690F04">
          <w:rPr>
            <w:noProof/>
            <w:webHidden/>
          </w:rPr>
          <w:instrText xml:space="preserve"> PAGEREF _Toc348626143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44" w:history="1">
        <w:r w:rsidR="00690F04" w:rsidRPr="00D7572B">
          <w:rPr>
            <w:rStyle w:val="Hyperlink"/>
            <w:noProof/>
          </w:rPr>
          <w:t>6.1</w:t>
        </w:r>
        <w:r w:rsidR="00690F04">
          <w:rPr>
            <w:rFonts w:asciiTheme="minorHAnsi" w:eastAsiaTheme="minorEastAsia" w:hAnsiTheme="minorHAnsi" w:cstheme="minorBidi"/>
            <w:noProof/>
            <w:sz w:val="22"/>
            <w:szCs w:val="22"/>
            <w:lang w:val="en-US"/>
          </w:rPr>
          <w:tab/>
        </w:r>
        <w:r w:rsidR="00690F04" w:rsidRPr="00D7572B">
          <w:rPr>
            <w:rStyle w:val="Hyperlink"/>
            <w:noProof/>
          </w:rPr>
          <w:t>Relevance</w:t>
        </w:r>
        <w:r w:rsidR="00690F04">
          <w:rPr>
            <w:noProof/>
            <w:webHidden/>
          </w:rPr>
          <w:tab/>
        </w:r>
        <w:r>
          <w:rPr>
            <w:noProof/>
            <w:webHidden/>
          </w:rPr>
          <w:fldChar w:fldCharType="begin"/>
        </w:r>
        <w:r w:rsidR="00690F04">
          <w:rPr>
            <w:noProof/>
            <w:webHidden/>
          </w:rPr>
          <w:instrText xml:space="preserve"> PAGEREF _Toc348626144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45" w:history="1">
        <w:r w:rsidR="00690F04" w:rsidRPr="00D7572B">
          <w:rPr>
            <w:rStyle w:val="Hyperlink"/>
            <w:noProof/>
          </w:rPr>
          <w:t>6.2</w:t>
        </w:r>
        <w:r w:rsidR="00690F04">
          <w:rPr>
            <w:rFonts w:asciiTheme="minorHAnsi" w:eastAsiaTheme="minorEastAsia" w:hAnsiTheme="minorHAnsi" w:cstheme="minorBidi"/>
            <w:noProof/>
            <w:sz w:val="22"/>
            <w:szCs w:val="22"/>
            <w:lang w:val="en-US"/>
          </w:rPr>
          <w:tab/>
        </w:r>
        <w:r w:rsidR="00690F04" w:rsidRPr="00D7572B">
          <w:rPr>
            <w:rStyle w:val="Hyperlink"/>
            <w:noProof/>
          </w:rPr>
          <w:t>Efficiency</w:t>
        </w:r>
        <w:r w:rsidR="00690F04">
          <w:rPr>
            <w:noProof/>
            <w:webHidden/>
          </w:rPr>
          <w:tab/>
        </w:r>
        <w:r>
          <w:rPr>
            <w:noProof/>
            <w:webHidden/>
          </w:rPr>
          <w:fldChar w:fldCharType="begin"/>
        </w:r>
        <w:r w:rsidR="00690F04">
          <w:rPr>
            <w:noProof/>
            <w:webHidden/>
          </w:rPr>
          <w:instrText xml:space="preserve"> PAGEREF _Toc348626145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46" w:history="1">
        <w:r w:rsidR="00690F04" w:rsidRPr="00D7572B">
          <w:rPr>
            <w:rStyle w:val="Hyperlink"/>
            <w:noProof/>
          </w:rPr>
          <w:t>6.3</w:t>
        </w:r>
        <w:r w:rsidR="00690F04">
          <w:rPr>
            <w:rFonts w:asciiTheme="minorHAnsi" w:eastAsiaTheme="minorEastAsia" w:hAnsiTheme="minorHAnsi" w:cstheme="minorBidi"/>
            <w:noProof/>
            <w:sz w:val="22"/>
            <w:szCs w:val="22"/>
            <w:lang w:val="en-US"/>
          </w:rPr>
          <w:tab/>
        </w:r>
        <w:r w:rsidR="00690F04" w:rsidRPr="00D7572B">
          <w:rPr>
            <w:rStyle w:val="Hyperlink"/>
            <w:noProof/>
          </w:rPr>
          <w:t>Effectiveness</w:t>
        </w:r>
        <w:r w:rsidR="00690F04">
          <w:rPr>
            <w:noProof/>
            <w:webHidden/>
          </w:rPr>
          <w:tab/>
        </w:r>
        <w:r>
          <w:rPr>
            <w:noProof/>
            <w:webHidden/>
          </w:rPr>
          <w:fldChar w:fldCharType="begin"/>
        </w:r>
        <w:r w:rsidR="00690F04">
          <w:rPr>
            <w:noProof/>
            <w:webHidden/>
          </w:rPr>
          <w:instrText xml:space="preserve"> PAGEREF _Toc348626146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47" w:history="1">
        <w:r w:rsidR="00690F04" w:rsidRPr="00D7572B">
          <w:rPr>
            <w:rStyle w:val="Hyperlink"/>
            <w:noProof/>
          </w:rPr>
          <w:t>6.4</w:t>
        </w:r>
        <w:r w:rsidR="00690F04">
          <w:rPr>
            <w:rFonts w:asciiTheme="minorHAnsi" w:eastAsiaTheme="minorEastAsia" w:hAnsiTheme="minorHAnsi" w:cstheme="minorBidi"/>
            <w:noProof/>
            <w:sz w:val="22"/>
            <w:szCs w:val="22"/>
            <w:lang w:val="en-US"/>
          </w:rPr>
          <w:tab/>
        </w:r>
        <w:r w:rsidR="00690F04" w:rsidRPr="00D7572B">
          <w:rPr>
            <w:rStyle w:val="Hyperlink"/>
            <w:noProof/>
          </w:rPr>
          <w:t>Sustainability</w:t>
        </w:r>
        <w:r w:rsidR="00690F04">
          <w:rPr>
            <w:noProof/>
            <w:webHidden/>
          </w:rPr>
          <w:tab/>
        </w:r>
        <w:r>
          <w:rPr>
            <w:noProof/>
            <w:webHidden/>
          </w:rPr>
          <w:fldChar w:fldCharType="begin"/>
        </w:r>
        <w:r w:rsidR="00690F04">
          <w:rPr>
            <w:noProof/>
            <w:webHidden/>
          </w:rPr>
          <w:instrText xml:space="preserve"> PAGEREF _Toc348626147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100"/>
          <w:tab w:val="right" w:leader="dot" w:pos="9016"/>
        </w:tabs>
        <w:rPr>
          <w:rFonts w:asciiTheme="minorHAnsi" w:eastAsiaTheme="minorEastAsia" w:hAnsiTheme="minorHAnsi" w:cstheme="minorBidi"/>
          <w:noProof/>
          <w:sz w:val="22"/>
          <w:szCs w:val="22"/>
          <w:lang w:val="en-US"/>
        </w:rPr>
      </w:pPr>
      <w:hyperlink w:anchor="_Toc348626148" w:history="1">
        <w:r w:rsidR="00690F04" w:rsidRPr="00D7572B">
          <w:rPr>
            <w:rStyle w:val="Hyperlink"/>
            <w:noProof/>
            <w:lang w:val="en-US"/>
          </w:rPr>
          <w:t>6.5</w:t>
        </w:r>
        <w:r w:rsidR="00690F04">
          <w:rPr>
            <w:rFonts w:asciiTheme="minorHAnsi" w:eastAsiaTheme="minorEastAsia" w:hAnsiTheme="minorHAnsi" w:cstheme="minorBidi"/>
            <w:noProof/>
            <w:sz w:val="22"/>
            <w:szCs w:val="22"/>
            <w:lang w:val="en-US"/>
          </w:rPr>
          <w:tab/>
        </w:r>
        <w:r w:rsidR="00690F04" w:rsidRPr="00D7572B">
          <w:rPr>
            <w:rStyle w:val="Hyperlink"/>
            <w:noProof/>
            <w:lang w:val="en-US"/>
          </w:rPr>
          <w:t>Impact</w:t>
        </w:r>
        <w:r w:rsidR="00690F04">
          <w:rPr>
            <w:noProof/>
            <w:webHidden/>
          </w:rPr>
          <w:tab/>
        </w:r>
        <w:r>
          <w:rPr>
            <w:noProof/>
            <w:webHidden/>
          </w:rPr>
          <w:fldChar w:fldCharType="begin"/>
        </w:r>
        <w:r w:rsidR="00690F04">
          <w:rPr>
            <w:noProof/>
            <w:webHidden/>
          </w:rPr>
          <w:instrText xml:space="preserve"> PAGEREF _Toc348626148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1"/>
        <w:rPr>
          <w:rFonts w:asciiTheme="minorHAnsi" w:eastAsiaTheme="minorEastAsia" w:hAnsiTheme="minorHAnsi" w:cstheme="minorBidi"/>
          <w:b w:val="0"/>
          <w:bCs w:val="0"/>
          <w:noProof/>
          <w:sz w:val="22"/>
          <w:szCs w:val="22"/>
          <w:lang w:val="en-US"/>
        </w:rPr>
      </w:pPr>
      <w:hyperlink w:anchor="_Toc348626149" w:history="1">
        <w:r w:rsidR="00690F04" w:rsidRPr="00D7572B">
          <w:rPr>
            <w:rStyle w:val="Hyperlink"/>
            <w:noProof/>
          </w:rPr>
          <w:t>7</w:t>
        </w:r>
        <w:r w:rsidR="00690F04">
          <w:rPr>
            <w:rFonts w:asciiTheme="minorHAnsi" w:eastAsiaTheme="minorEastAsia" w:hAnsiTheme="minorHAnsi" w:cstheme="minorBidi"/>
            <w:b w:val="0"/>
            <w:bCs w:val="0"/>
            <w:noProof/>
            <w:sz w:val="22"/>
            <w:szCs w:val="22"/>
            <w:lang w:val="en-US"/>
          </w:rPr>
          <w:tab/>
        </w:r>
        <w:r w:rsidR="00690F04" w:rsidRPr="00D7572B">
          <w:rPr>
            <w:rStyle w:val="Hyperlink"/>
            <w:noProof/>
          </w:rPr>
          <w:t>Conclusions and Recommendations</w:t>
        </w:r>
        <w:r w:rsidR="00690F04">
          <w:rPr>
            <w:noProof/>
            <w:webHidden/>
          </w:rPr>
          <w:tab/>
        </w:r>
        <w:r>
          <w:rPr>
            <w:noProof/>
            <w:webHidden/>
          </w:rPr>
          <w:fldChar w:fldCharType="begin"/>
        </w:r>
        <w:r w:rsidR="00690F04">
          <w:rPr>
            <w:noProof/>
            <w:webHidden/>
          </w:rPr>
          <w:instrText xml:space="preserve"> PAGEREF _Toc348626149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1"/>
        <w:rPr>
          <w:rFonts w:asciiTheme="minorHAnsi" w:eastAsiaTheme="minorEastAsia" w:hAnsiTheme="minorHAnsi" w:cstheme="minorBidi"/>
          <w:b w:val="0"/>
          <w:bCs w:val="0"/>
          <w:noProof/>
          <w:sz w:val="22"/>
          <w:szCs w:val="22"/>
          <w:lang w:val="en-US"/>
        </w:rPr>
      </w:pPr>
      <w:hyperlink w:anchor="_Toc348626150" w:history="1">
        <w:r w:rsidR="00690F04" w:rsidRPr="00D7572B">
          <w:rPr>
            <w:rStyle w:val="Hyperlink"/>
            <w:noProof/>
          </w:rPr>
          <w:t>8</w:t>
        </w:r>
        <w:r w:rsidR="00690F04">
          <w:rPr>
            <w:rFonts w:asciiTheme="minorHAnsi" w:eastAsiaTheme="minorEastAsia" w:hAnsiTheme="minorHAnsi" w:cstheme="minorBidi"/>
            <w:b w:val="0"/>
            <w:bCs w:val="0"/>
            <w:noProof/>
            <w:sz w:val="22"/>
            <w:szCs w:val="22"/>
            <w:lang w:val="en-US"/>
          </w:rPr>
          <w:tab/>
        </w:r>
        <w:r w:rsidR="00690F04" w:rsidRPr="00D7572B">
          <w:rPr>
            <w:rStyle w:val="Hyperlink"/>
            <w:noProof/>
          </w:rPr>
          <w:t>Lessons Learned</w:t>
        </w:r>
        <w:r w:rsidR="00690F04">
          <w:rPr>
            <w:noProof/>
            <w:webHidden/>
          </w:rPr>
          <w:tab/>
        </w:r>
        <w:r>
          <w:rPr>
            <w:noProof/>
            <w:webHidden/>
          </w:rPr>
          <w:fldChar w:fldCharType="begin"/>
        </w:r>
        <w:r w:rsidR="00690F04">
          <w:rPr>
            <w:noProof/>
            <w:webHidden/>
          </w:rPr>
          <w:instrText xml:space="preserve"> PAGEREF _Toc348626150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right" w:leader="dot" w:pos="9016"/>
        </w:tabs>
        <w:rPr>
          <w:rFonts w:asciiTheme="minorHAnsi" w:eastAsiaTheme="minorEastAsia" w:hAnsiTheme="minorHAnsi" w:cstheme="minorBidi"/>
          <w:noProof/>
          <w:sz w:val="22"/>
          <w:szCs w:val="22"/>
          <w:lang w:val="en-US"/>
        </w:rPr>
      </w:pPr>
      <w:hyperlink w:anchor="_Toc348626151" w:history="1">
        <w:r w:rsidR="00690F04" w:rsidRPr="00D7572B">
          <w:rPr>
            <w:rStyle w:val="Hyperlink"/>
            <w:noProof/>
          </w:rPr>
          <w:t>Annexes to the evaluation report</w:t>
        </w:r>
        <w:r w:rsidR="00690F04">
          <w:rPr>
            <w:noProof/>
            <w:webHidden/>
          </w:rPr>
          <w:tab/>
        </w:r>
        <w:r>
          <w:rPr>
            <w:noProof/>
            <w:webHidden/>
          </w:rPr>
          <w:fldChar w:fldCharType="begin"/>
        </w:r>
        <w:r w:rsidR="00690F04">
          <w:rPr>
            <w:noProof/>
            <w:webHidden/>
          </w:rPr>
          <w:instrText xml:space="preserve"> PAGEREF _Toc348626151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320"/>
          <w:tab w:val="right" w:leader="dot" w:pos="9016"/>
        </w:tabs>
        <w:rPr>
          <w:rFonts w:asciiTheme="minorHAnsi" w:eastAsiaTheme="minorEastAsia" w:hAnsiTheme="minorHAnsi" w:cstheme="minorBidi"/>
          <w:noProof/>
          <w:sz w:val="22"/>
          <w:szCs w:val="22"/>
          <w:lang w:val="en-US"/>
        </w:rPr>
      </w:pPr>
      <w:hyperlink w:anchor="_Toc348626152" w:history="1">
        <w:r w:rsidR="00690F04" w:rsidRPr="00D7572B">
          <w:rPr>
            <w:rStyle w:val="Hyperlink"/>
            <w:rFonts w:ascii="Times New Roman Bold" w:hAnsi="Times New Roman Bold" w:cs="Times New Roman Bold"/>
            <w:b/>
            <w:bCs/>
            <w:noProof/>
          </w:rPr>
          <w:t>Annex 1.</w:t>
        </w:r>
        <w:r w:rsidR="00690F04">
          <w:rPr>
            <w:rFonts w:asciiTheme="minorHAnsi" w:eastAsiaTheme="minorEastAsia" w:hAnsiTheme="minorHAnsi" w:cstheme="minorBidi"/>
            <w:noProof/>
            <w:sz w:val="22"/>
            <w:szCs w:val="22"/>
            <w:lang w:val="en-US"/>
          </w:rPr>
          <w:tab/>
        </w:r>
        <w:r w:rsidR="00690F04" w:rsidRPr="00D7572B">
          <w:rPr>
            <w:rStyle w:val="Hyperlink"/>
            <w:noProof/>
          </w:rPr>
          <w:t>Evaluation Terms of Reference</w:t>
        </w:r>
        <w:r w:rsidR="00690F04">
          <w:rPr>
            <w:noProof/>
            <w:webHidden/>
          </w:rPr>
          <w:tab/>
        </w:r>
        <w:r>
          <w:rPr>
            <w:noProof/>
            <w:webHidden/>
          </w:rPr>
          <w:fldChar w:fldCharType="begin"/>
        </w:r>
        <w:r w:rsidR="00690F04">
          <w:rPr>
            <w:noProof/>
            <w:webHidden/>
          </w:rPr>
          <w:instrText xml:space="preserve"> PAGEREF _Toc348626152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320"/>
          <w:tab w:val="right" w:leader="dot" w:pos="9016"/>
        </w:tabs>
        <w:rPr>
          <w:rFonts w:asciiTheme="minorHAnsi" w:eastAsiaTheme="minorEastAsia" w:hAnsiTheme="minorHAnsi" w:cstheme="minorBidi"/>
          <w:noProof/>
          <w:sz w:val="22"/>
          <w:szCs w:val="22"/>
          <w:lang w:val="en-US"/>
        </w:rPr>
      </w:pPr>
      <w:hyperlink w:anchor="_Toc348626153" w:history="1">
        <w:r w:rsidR="00690F04" w:rsidRPr="00D7572B">
          <w:rPr>
            <w:rStyle w:val="Hyperlink"/>
            <w:rFonts w:ascii="Times New Roman Bold" w:hAnsi="Times New Roman Bold" w:cs="Times New Roman Bold"/>
            <w:b/>
            <w:bCs/>
            <w:noProof/>
          </w:rPr>
          <w:t>Annex 2.</w:t>
        </w:r>
        <w:r w:rsidR="00690F04">
          <w:rPr>
            <w:rFonts w:asciiTheme="minorHAnsi" w:eastAsiaTheme="minorEastAsia" w:hAnsiTheme="minorHAnsi" w:cstheme="minorBidi"/>
            <w:noProof/>
            <w:sz w:val="22"/>
            <w:szCs w:val="22"/>
            <w:lang w:val="en-US"/>
          </w:rPr>
          <w:tab/>
        </w:r>
        <w:r w:rsidR="00690F04" w:rsidRPr="00D7572B">
          <w:rPr>
            <w:rStyle w:val="Hyperlink"/>
            <w:noProof/>
          </w:rPr>
          <w:t>Brief profile of evaluation team members</w:t>
        </w:r>
        <w:r w:rsidR="00690F04">
          <w:rPr>
            <w:noProof/>
            <w:webHidden/>
          </w:rPr>
          <w:tab/>
        </w:r>
        <w:r>
          <w:rPr>
            <w:noProof/>
            <w:webHidden/>
          </w:rPr>
          <w:fldChar w:fldCharType="begin"/>
        </w:r>
        <w:r w:rsidR="00690F04">
          <w:rPr>
            <w:noProof/>
            <w:webHidden/>
          </w:rPr>
          <w:instrText xml:space="preserve"> PAGEREF _Toc348626153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320"/>
          <w:tab w:val="right" w:leader="dot" w:pos="9016"/>
        </w:tabs>
        <w:rPr>
          <w:rFonts w:asciiTheme="minorHAnsi" w:eastAsiaTheme="minorEastAsia" w:hAnsiTheme="minorHAnsi" w:cstheme="minorBidi"/>
          <w:noProof/>
          <w:sz w:val="22"/>
          <w:szCs w:val="22"/>
          <w:lang w:val="en-US"/>
        </w:rPr>
      </w:pPr>
      <w:hyperlink w:anchor="_Toc348626154" w:history="1">
        <w:r w:rsidR="00690F04" w:rsidRPr="00D7572B">
          <w:rPr>
            <w:rStyle w:val="Hyperlink"/>
            <w:rFonts w:ascii="Times New Roman Bold" w:hAnsi="Times New Roman Bold" w:cs="Times New Roman Bold"/>
            <w:b/>
            <w:bCs/>
            <w:noProof/>
          </w:rPr>
          <w:t>Annex 3.</w:t>
        </w:r>
        <w:r w:rsidR="00690F04">
          <w:rPr>
            <w:rFonts w:asciiTheme="minorHAnsi" w:eastAsiaTheme="minorEastAsia" w:hAnsiTheme="minorHAnsi" w:cstheme="minorBidi"/>
            <w:noProof/>
            <w:sz w:val="22"/>
            <w:szCs w:val="22"/>
            <w:lang w:val="en-US"/>
          </w:rPr>
          <w:tab/>
        </w:r>
        <w:r w:rsidR="00690F04" w:rsidRPr="00D7572B">
          <w:rPr>
            <w:rStyle w:val="Hyperlink"/>
            <w:noProof/>
          </w:rPr>
          <w:t>List of documents reviewed</w:t>
        </w:r>
        <w:r w:rsidR="00690F04">
          <w:rPr>
            <w:noProof/>
            <w:webHidden/>
          </w:rPr>
          <w:tab/>
        </w:r>
        <w:r>
          <w:rPr>
            <w:noProof/>
            <w:webHidden/>
          </w:rPr>
          <w:fldChar w:fldCharType="begin"/>
        </w:r>
        <w:r w:rsidR="00690F04">
          <w:rPr>
            <w:noProof/>
            <w:webHidden/>
          </w:rPr>
          <w:instrText xml:space="preserve"> PAGEREF _Toc348626154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320"/>
          <w:tab w:val="right" w:leader="dot" w:pos="9016"/>
        </w:tabs>
        <w:rPr>
          <w:rFonts w:asciiTheme="minorHAnsi" w:eastAsiaTheme="minorEastAsia" w:hAnsiTheme="minorHAnsi" w:cstheme="minorBidi"/>
          <w:noProof/>
          <w:sz w:val="22"/>
          <w:szCs w:val="22"/>
          <w:lang w:val="en-US"/>
        </w:rPr>
      </w:pPr>
      <w:hyperlink w:anchor="_Toc348626155" w:history="1">
        <w:r w:rsidR="00690F04" w:rsidRPr="00D7572B">
          <w:rPr>
            <w:rStyle w:val="Hyperlink"/>
            <w:rFonts w:ascii="Times New Roman Bold" w:hAnsi="Times New Roman Bold" w:cs="Times New Roman Bold"/>
            <w:b/>
            <w:bCs/>
            <w:noProof/>
          </w:rPr>
          <w:t>Annex 4.</w:t>
        </w:r>
        <w:r w:rsidR="00690F04">
          <w:rPr>
            <w:rFonts w:asciiTheme="minorHAnsi" w:eastAsiaTheme="minorEastAsia" w:hAnsiTheme="minorHAnsi" w:cstheme="minorBidi"/>
            <w:noProof/>
            <w:sz w:val="22"/>
            <w:szCs w:val="22"/>
            <w:lang w:val="en-US"/>
          </w:rPr>
          <w:tab/>
        </w:r>
        <w:r w:rsidR="00690F04" w:rsidRPr="00D7572B">
          <w:rPr>
            <w:rStyle w:val="Hyperlink"/>
            <w:noProof/>
          </w:rPr>
          <w:t>List of institutions and stakeholders met during the evaluation process;</w:t>
        </w:r>
        <w:r w:rsidR="00690F04">
          <w:rPr>
            <w:noProof/>
            <w:webHidden/>
          </w:rPr>
          <w:tab/>
        </w:r>
        <w:r>
          <w:rPr>
            <w:noProof/>
            <w:webHidden/>
          </w:rPr>
          <w:fldChar w:fldCharType="begin"/>
        </w:r>
        <w:r w:rsidR="00690F04">
          <w:rPr>
            <w:noProof/>
            <w:webHidden/>
          </w:rPr>
          <w:instrText xml:space="preserve"> PAGEREF _Toc348626155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320"/>
          <w:tab w:val="right" w:leader="dot" w:pos="9016"/>
        </w:tabs>
        <w:rPr>
          <w:rFonts w:asciiTheme="minorHAnsi" w:eastAsiaTheme="minorEastAsia" w:hAnsiTheme="minorHAnsi" w:cstheme="minorBidi"/>
          <w:noProof/>
          <w:sz w:val="22"/>
          <w:szCs w:val="22"/>
          <w:lang w:val="en-US"/>
        </w:rPr>
      </w:pPr>
      <w:hyperlink w:anchor="_Toc348626156" w:history="1">
        <w:r w:rsidR="00690F04" w:rsidRPr="00D7572B">
          <w:rPr>
            <w:rStyle w:val="Hyperlink"/>
            <w:rFonts w:ascii="Times New Roman Bold" w:hAnsi="Times New Roman Bold" w:cs="Times New Roman Bold"/>
            <w:b/>
            <w:bCs/>
            <w:noProof/>
          </w:rPr>
          <w:t>Annex 5.</w:t>
        </w:r>
        <w:r w:rsidR="00690F04">
          <w:rPr>
            <w:rFonts w:asciiTheme="minorHAnsi" w:eastAsiaTheme="minorEastAsia" w:hAnsiTheme="minorHAnsi" w:cstheme="minorBidi"/>
            <w:noProof/>
            <w:sz w:val="22"/>
            <w:szCs w:val="22"/>
            <w:lang w:val="en-US"/>
          </w:rPr>
          <w:tab/>
        </w:r>
        <w:r w:rsidR="00690F04" w:rsidRPr="00D7572B">
          <w:rPr>
            <w:rStyle w:val="Hyperlink"/>
            <w:noProof/>
          </w:rPr>
          <w:t>List of project outputs</w:t>
        </w:r>
        <w:r w:rsidR="00690F04">
          <w:rPr>
            <w:noProof/>
            <w:webHidden/>
          </w:rPr>
          <w:tab/>
        </w:r>
        <w:r>
          <w:rPr>
            <w:noProof/>
            <w:webHidden/>
          </w:rPr>
          <w:fldChar w:fldCharType="begin"/>
        </w:r>
        <w:r w:rsidR="00690F04">
          <w:rPr>
            <w:noProof/>
            <w:webHidden/>
          </w:rPr>
          <w:instrText xml:space="preserve"> PAGEREF _Toc348626156 \h </w:instrText>
        </w:r>
        <w:r>
          <w:rPr>
            <w:noProof/>
            <w:webHidden/>
          </w:rPr>
        </w:r>
        <w:r>
          <w:rPr>
            <w:noProof/>
            <w:webHidden/>
          </w:rPr>
          <w:fldChar w:fldCharType="separate"/>
        </w:r>
        <w:r w:rsidR="00F255E4">
          <w:rPr>
            <w:noProof/>
            <w:webHidden/>
          </w:rPr>
          <w:t>6</w:t>
        </w:r>
        <w:r>
          <w:rPr>
            <w:noProof/>
            <w:webHidden/>
          </w:rPr>
          <w:fldChar w:fldCharType="end"/>
        </w:r>
      </w:hyperlink>
    </w:p>
    <w:p w:rsidR="00690F04" w:rsidRDefault="00E86232">
      <w:pPr>
        <w:pStyle w:val="TOC2"/>
        <w:tabs>
          <w:tab w:val="left" w:pos="1320"/>
          <w:tab w:val="right" w:leader="dot" w:pos="9016"/>
        </w:tabs>
        <w:rPr>
          <w:rFonts w:asciiTheme="minorHAnsi" w:eastAsiaTheme="minorEastAsia" w:hAnsiTheme="minorHAnsi" w:cstheme="minorBidi"/>
          <w:noProof/>
          <w:sz w:val="22"/>
          <w:szCs w:val="22"/>
          <w:lang w:val="en-US"/>
        </w:rPr>
      </w:pPr>
      <w:hyperlink w:anchor="_Toc348626157" w:history="1">
        <w:r w:rsidR="00690F04" w:rsidRPr="00D7572B">
          <w:rPr>
            <w:rStyle w:val="Hyperlink"/>
            <w:rFonts w:ascii="Times New Roman Bold" w:hAnsi="Times New Roman Bold" w:cs="Times New Roman Bold"/>
            <w:b/>
            <w:bCs/>
            <w:noProof/>
          </w:rPr>
          <w:t>Annex 6.</w:t>
        </w:r>
        <w:r w:rsidR="00690F04">
          <w:rPr>
            <w:rFonts w:asciiTheme="minorHAnsi" w:eastAsiaTheme="minorEastAsia" w:hAnsiTheme="minorHAnsi" w:cstheme="minorBidi"/>
            <w:noProof/>
            <w:sz w:val="22"/>
            <w:szCs w:val="22"/>
            <w:lang w:val="en-US"/>
          </w:rPr>
          <w:tab/>
        </w:r>
        <w:r w:rsidR="00690F04" w:rsidRPr="00D7572B">
          <w:rPr>
            <w:rStyle w:val="Hyperlink"/>
            <w:noProof/>
          </w:rPr>
          <w:t>Evaluation tools (not mandatory)</w:t>
        </w:r>
        <w:r w:rsidR="00690F04">
          <w:rPr>
            <w:noProof/>
            <w:webHidden/>
          </w:rPr>
          <w:tab/>
        </w:r>
        <w:r>
          <w:rPr>
            <w:noProof/>
            <w:webHidden/>
          </w:rPr>
          <w:fldChar w:fldCharType="begin"/>
        </w:r>
        <w:r w:rsidR="00690F04">
          <w:rPr>
            <w:noProof/>
            <w:webHidden/>
          </w:rPr>
          <w:instrText xml:space="preserve"> PAGEREF _Toc348626157 \h </w:instrText>
        </w:r>
        <w:r>
          <w:rPr>
            <w:noProof/>
            <w:webHidden/>
          </w:rPr>
        </w:r>
        <w:r>
          <w:rPr>
            <w:noProof/>
            <w:webHidden/>
          </w:rPr>
          <w:fldChar w:fldCharType="separate"/>
        </w:r>
        <w:r w:rsidR="00F255E4">
          <w:rPr>
            <w:noProof/>
            <w:webHidden/>
          </w:rPr>
          <w:t>6</w:t>
        </w:r>
        <w:r>
          <w:rPr>
            <w:noProof/>
            <w:webHidden/>
          </w:rPr>
          <w:fldChar w:fldCharType="end"/>
        </w:r>
      </w:hyperlink>
    </w:p>
    <w:p w:rsidR="00185903" w:rsidRDefault="00E86232" w:rsidP="00CB1B6E">
      <w:r>
        <w:fldChar w:fldCharType="end"/>
      </w:r>
    </w:p>
    <w:p w:rsidR="00185903" w:rsidRDefault="00185903" w:rsidP="00CB1B6E"/>
    <w:p w:rsidR="00185903" w:rsidRDefault="00185903" w:rsidP="00CB1B6E"/>
    <w:p w:rsidR="00185903" w:rsidRDefault="00185903" w:rsidP="00CB1B6E"/>
    <w:p w:rsidR="00185903" w:rsidRDefault="00185903" w:rsidP="00CB1B6E"/>
    <w:p w:rsidR="00185903" w:rsidRDefault="00185903">
      <w:pPr>
        <w:jc w:val="left"/>
      </w:pPr>
      <w:r>
        <w:br w:type="page"/>
      </w:r>
    </w:p>
    <w:p w:rsidR="00185903" w:rsidRDefault="00185903" w:rsidP="00234144">
      <w:pPr>
        <w:pStyle w:val="Heading5"/>
      </w:pPr>
      <w:bookmarkStart w:id="1" w:name="_Toc294191757"/>
      <w:bookmarkStart w:id="2" w:name="_Toc306122267"/>
      <w:bookmarkStart w:id="3" w:name="_Toc306566536"/>
      <w:bookmarkStart w:id="4" w:name="_Toc306982907"/>
      <w:bookmarkStart w:id="5" w:name="_Toc348626123"/>
      <w:r w:rsidRPr="00B010DA">
        <w:lastRenderedPageBreak/>
        <w:t>Acronyms</w:t>
      </w:r>
      <w:bookmarkEnd w:id="1"/>
      <w:bookmarkEnd w:id="2"/>
      <w:bookmarkEnd w:id="3"/>
      <w:bookmarkEnd w:id="4"/>
      <w:bookmarkEnd w:id="5"/>
    </w:p>
    <w:p w:rsidR="00185903" w:rsidRDefault="00185903" w:rsidP="00666DE5"/>
    <w:p w:rsidR="00185903" w:rsidRPr="00496CCE" w:rsidRDefault="00185903" w:rsidP="006533DB">
      <w:pPr>
        <w:rPr>
          <w:i/>
          <w:iCs/>
        </w:rPr>
      </w:pPr>
      <w:r w:rsidRPr="00496CCE">
        <w:rPr>
          <w:i/>
          <w:iCs/>
        </w:rPr>
        <w:t xml:space="preserve">When an abbreviation is used for the first time in the text, it should be explained in full; it will be included in the list of acronyms when it is used repeatedly within the report. </w:t>
      </w:r>
    </w:p>
    <w:p w:rsidR="00185903" w:rsidRDefault="00185903" w:rsidP="00234144"/>
    <w:p w:rsidR="00185903" w:rsidRDefault="00185903" w:rsidP="00234144"/>
    <w:p w:rsidR="00185903" w:rsidRDefault="00185903" w:rsidP="00AD7245">
      <w:pPr>
        <w:pStyle w:val="Acronyms"/>
      </w:pPr>
      <w:r>
        <w:t>FPMIS</w:t>
      </w:r>
      <w:r>
        <w:tab/>
        <w:t>Field Programme Management Information System</w:t>
      </w:r>
    </w:p>
    <w:p w:rsidR="00185903" w:rsidRDefault="00185903" w:rsidP="00AD7245">
      <w:pPr>
        <w:pStyle w:val="Acronyms"/>
      </w:pPr>
      <w:r>
        <w:t>OED</w:t>
      </w:r>
      <w:r>
        <w:tab/>
        <w:t>FAO Office of Evaluation</w:t>
      </w:r>
    </w:p>
    <w:p w:rsidR="00185903" w:rsidRDefault="00185903" w:rsidP="00AD7245">
      <w:pPr>
        <w:pStyle w:val="Acronyms"/>
      </w:pPr>
      <w:r>
        <w:t>PC</w:t>
      </w:r>
      <w:r>
        <w:tab/>
        <w:t>Programme Committee</w:t>
      </w:r>
    </w:p>
    <w:p w:rsidR="00185903" w:rsidRDefault="00185903" w:rsidP="00AD7245">
      <w:pPr>
        <w:pStyle w:val="Acronyms"/>
      </w:pPr>
      <w:proofErr w:type="spellStart"/>
      <w:r>
        <w:t>ToC</w:t>
      </w:r>
      <w:proofErr w:type="spellEnd"/>
      <w:r>
        <w:tab/>
        <w:t>Table of Contents</w:t>
      </w:r>
    </w:p>
    <w:p w:rsidR="00185903" w:rsidRDefault="00185903" w:rsidP="00234144"/>
    <w:p w:rsidR="00185903" w:rsidRDefault="00185903">
      <w:pPr>
        <w:jc w:val="left"/>
      </w:pPr>
      <w:r>
        <w:br w:type="page"/>
      </w:r>
    </w:p>
    <w:p w:rsidR="00185903" w:rsidRDefault="00185903" w:rsidP="00234144">
      <w:pPr>
        <w:pStyle w:val="Heading5"/>
      </w:pPr>
      <w:bookmarkStart w:id="6" w:name="_Toc238641063"/>
      <w:bookmarkStart w:id="7" w:name="_Toc295655009"/>
      <w:bookmarkStart w:id="8" w:name="_Toc306122268"/>
      <w:bookmarkStart w:id="9" w:name="_Toc306566537"/>
      <w:bookmarkStart w:id="10" w:name="_Toc306982908"/>
      <w:bookmarkStart w:id="11" w:name="_Toc348626124"/>
      <w:r w:rsidRPr="00B010DA">
        <w:lastRenderedPageBreak/>
        <w:t>Executive Summary</w:t>
      </w:r>
      <w:bookmarkEnd w:id="6"/>
      <w:bookmarkEnd w:id="7"/>
      <w:bookmarkEnd w:id="8"/>
      <w:bookmarkEnd w:id="9"/>
      <w:bookmarkEnd w:id="10"/>
      <w:bookmarkEnd w:id="11"/>
    </w:p>
    <w:p w:rsidR="00185903" w:rsidRDefault="00185903" w:rsidP="00666DE5"/>
    <w:p w:rsidR="00185903" w:rsidRDefault="00185903" w:rsidP="00975771">
      <w:pPr>
        <w:pStyle w:val="ParagraphOEDExecSumm"/>
      </w:pPr>
      <w:r w:rsidRPr="00B010DA">
        <w:t>The Executive Summary should:</w:t>
      </w:r>
    </w:p>
    <w:p w:rsidR="00185903" w:rsidRDefault="00185903" w:rsidP="006533DB">
      <w:pPr>
        <w:pStyle w:val="Indentbullet"/>
      </w:pPr>
      <w:r w:rsidRPr="00B010DA">
        <w:t>Be in length approximately 10-15% of the main report, excluding annexes;</w:t>
      </w:r>
    </w:p>
    <w:p w:rsidR="00185903" w:rsidRDefault="00185903" w:rsidP="006533DB">
      <w:pPr>
        <w:pStyle w:val="Indentbullet"/>
      </w:pPr>
      <w:r w:rsidRPr="00B010DA">
        <w:t>Provide key information on the evaluation process and methodology;</w:t>
      </w:r>
    </w:p>
    <w:p w:rsidR="00185903" w:rsidRDefault="00185903" w:rsidP="006533DB">
      <w:pPr>
        <w:pStyle w:val="Indentbullet"/>
      </w:pPr>
      <w:r w:rsidRPr="00B010DA">
        <w:t>Illustrate key findings and conclusions;</w:t>
      </w:r>
    </w:p>
    <w:p w:rsidR="00185903" w:rsidRDefault="00185903" w:rsidP="006533DB">
      <w:pPr>
        <w:pStyle w:val="Indentbullet"/>
      </w:pPr>
      <w:r w:rsidRPr="00B010DA">
        <w:t>List all recommendations: this will facilitate the drafting of the FAO Management Response to the evaluation.</w:t>
      </w:r>
      <w:r w:rsidRPr="00B010DA">
        <w:rPr>
          <w:rStyle w:val="FootnoteReference"/>
        </w:rPr>
        <w:footnoteReference w:id="2"/>
      </w:r>
    </w:p>
    <w:p w:rsidR="00185903" w:rsidRDefault="00185903" w:rsidP="00234144"/>
    <w:p w:rsidR="00185903" w:rsidRPr="00492437" w:rsidRDefault="00185903" w:rsidP="005D2D21">
      <w:pPr>
        <w:pStyle w:val="Heading1"/>
      </w:pPr>
      <w:r>
        <w:br w:type="page"/>
      </w:r>
      <w:bookmarkStart w:id="12" w:name="_Toc348626125"/>
      <w:r w:rsidRPr="00234144">
        <w:lastRenderedPageBreak/>
        <w:t>Introduction</w:t>
      </w:r>
      <w:bookmarkEnd w:id="12"/>
    </w:p>
    <w:p w:rsidR="00185903" w:rsidRDefault="00185903" w:rsidP="00234144"/>
    <w:p w:rsidR="00185903" w:rsidRPr="008459C0" w:rsidRDefault="00185903" w:rsidP="00496CCE">
      <w:pPr>
        <w:pStyle w:val="Heading2"/>
      </w:pPr>
      <w:bookmarkStart w:id="13" w:name="_Toc348626126"/>
      <w:r w:rsidRPr="008459C0">
        <w:t>Background and purposes of the evaluation</w:t>
      </w:r>
      <w:bookmarkEnd w:id="13"/>
    </w:p>
    <w:p w:rsidR="00185903" w:rsidRDefault="00185903" w:rsidP="00234144"/>
    <w:p w:rsidR="00185903" w:rsidRPr="00AB50F9" w:rsidRDefault="00185903" w:rsidP="00FF4CD6">
      <w:pPr>
        <w:pStyle w:val="ParagraphOED"/>
      </w:pPr>
      <w:r w:rsidRPr="00AB50F9">
        <w:t>This section will include:</w:t>
      </w:r>
    </w:p>
    <w:p w:rsidR="00185903" w:rsidRPr="00B010DA" w:rsidRDefault="00185903" w:rsidP="0069728A">
      <w:pPr>
        <w:pStyle w:val="Indentbullet"/>
      </w:pPr>
      <w:r w:rsidRPr="00B010DA">
        <w:t>the purpose of the evaluation, as stated in the Terms of Reference;</w:t>
      </w:r>
    </w:p>
    <w:p w:rsidR="00185903" w:rsidRPr="00B010DA" w:rsidRDefault="00185903" w:rsidP="0069728A">
      <w:pPr>
        <w:pStyle w:val="Indentbullet"/>
      </w:pPr>
      <w:r w:rsidRPr="004D401A">
        <w:t>project/programme</w:t>
      </w:r>
      <w:r>
        <w:t xml:space="preserve"> </w:t>
      </w:r>
      <w:r w:rsidRPr="00B010DA">
        <w:t>title, starting and closing dates, initial and current total budget;</w:t>
      </w:r>
    </w:p>
    <w:p w:rsidR="00185903" w:rsidRPr="00B010DA" w:rsidRDefault="00185903" w:rsidP="0069728A">
      <w:pPr>
        <w:pStyle w:val="Indentbullet"/>
      </w:pPr>
      <w:r w:rsidRPr="00B010DA">
        <w:t xml:space="preserve">dates of implementation of the evaluation. </w:t>
      </w:r>
    </w:p>
    <w:p w:rsidR="00185903" w:rsidRDefault="00185903" w:rsidP="00234144"/>
    <w:p w:rsidR="00185903" w:rsidRPr="00B010DA" w:rsidRDefault="00185903" w:rsidP="00FF4CD6">
      <w:pPr>
        <w:pStyle w:val="ParagraphOED"/>
      </w:pPr>
      <w:r w:rsidRPr="00B010DA">
        <w:t xml:space="preserve">It will also mention that Annex I </w:t>
      </w:r>
      <w:r>
        <w:t xml:space="preserve">of the evaluation report </w:t>
      </w:r>
      <w:r w:rsidRPr="00B010DA">
        <w:t xml:space="preserve">is the </w:t>
      </w:r>
      <w:r>
        <w:t>e</w:t>
      </w:r>
      <w:r w:rsidRPr="00B010DA">
        <w:t>valuation Terms of Reference.</w:t>
      </w:r>
    </w:p>
    <w:p w:rsidR="00185903" w:rsidRDefault="00185903" w:rsidP="00234144"/>
    <w:p w:rsidR="00185903" w:rsidRDefault="00185903" w:rsidP="00496CCE">
      <w:pPr>
        <w:pStyle w:val="Heading2"/>
      </w:pPr>
      <w:bookmarkStart w:id="14" w:name="_Toc238641066"/>
      <w:bookmarkStart w:id="15" w:name="_Toc295655012"/>
      <w:bookmarkStart w:id="16" w:name="_Toc306035094"/>
      <w:bookmarkStart w:id="17" w:name="_Toc348626127"/>
      <w:r w:rsidRPr="00B010DA">
        <w:t>Methodology of the evaluation</w:t>
      </w:r>
      <w:bookmarkEnd w:id="14"/>
      <w:bookmarkEnd w:id="15"/>
      <w:bookmarkEnd w:id="16"/>
      <w:bookmarkEnd w:id="17"/>
    </w:p>
    <w:p w:rsidR="00185903" w:rsidRDefault="00185903" w:rsidP="00234144"/>
    <w:p w:rsidR="00185903" w:rsidRDefault="00185903" w:rsidP="00FF4CD6">
      <w:pPr>
        <w:pStyle w:val="ParagraphOED"/>
      </w:pPr>
      <w:r w:rsidRPr="00BB41F5">
        <w:t xml:space="preserve">This section will comprise </w:t>
      </w:r>
      <w:r>
        <w:t>the</w:t>
      </w:r>
      <w:r w:rsidRPr="00BB41F5">
        <w:t xml:space="preserve"> description of the methodology and tools used and evaluation criteria that were applied by the evaluation. This should also note any limitations and constraints encountered in applying the planned approach or methods defined in the TORs by the evaluation team and the extent to which and how these were overcome. </w:t>
      </w:r>
      <w:r>
        <w:t>As appropriate, the tools will be included as an annex of the report.</w:t>
      </w:r>
    </w:p>
    <w:p w:rsidR="00185903" w:rsidRDefault="00185903" w:rsidP="00234144"/>
    <w:p w:rsidR="00185903" w:rsidRDefault="00185903" w:rsidP="00234144"/>
    <w:p w:rsidR="00185903" w:rsidRDefault="00185903" w:rsidP="00AB50F9">
      <w:pPr>
        <w:pStyle w:val="Heading1"/>
      </w:pPr>
      <w:bookmarkStart w:id="18" w:name="_Toc238641067"/>
      <w:bookmarkStart w:id="19" w:name="_Toc295655013"/>
      <w:bookmarkStart w:id="20" w:name="_Toc306035095"/>
      <w:bookmarkStart w:id="21" w:name="_Toc348626128"/>
      <w:r w:rsidRPr="00B010DA">
        <w:t xml:space="preserve">Context </w:t>
      </w:r>
      <w:bookmarkEnd w:id="18"/>
      <w:bookmarkEnd w:id="19"/>
      <w:r w:rsidRPr="00B010DA">
        <w:t>of the project/programme</w:t>
      </w:r>
      <w:bookmarkEnd w:id="20"/>
      <w:bookmarkEnd w:id="21"/>
    </w:p>
    <w:p w:rsidR="00185903" w:rsidRDefault="00185903" w:rsidP="00234144"/>
    <w:p w:rsidR="00AB50F9" w:rsidRDefault="00185903" w:rsidP="00FF4CD6">
      <w:pPr>
        <w:pStyle w:val="ParagraphOED"/>
      </w:pPr>
      <w:r w:rsidRPr="00B010DA">
        <w:t xml:space="preserve">This section will include a description of the developmental context relevant to the project/programme (global/regional/national as appropriate) including major challenges in the area of the intervention, political and legislative issues, etc. </w:t>
      </w:r>
    </w:p>
    <w:p w:rsidR="00185903" w:rsidRDefault="00185903" w:rsidP="00FF4CD6">
      <w:pPr>
        <w:pStyle w:val="ParagraphOED"/>
      </w:pPr>
      <w:r w:rsidRPr="00B010DA">
        <w:t>It will also describe the process by which the project/programme was identified and developed and cite other related UN (including FAO) and bilateral interventions if relevant.</w:t>
      </w:r>
    </w:p>
    <w:p w:rsidR="00185903" w:rsidRDefault="00185903" w:rsidP="006533DB"/>
    <w:p w:rsidR="00AB50F9" w:rsidRDefault="00AB50F9" w:rsidP="006533DB"/>
    <w:p w:rsidR="00185903" w:rsidRDefault="00185903" w:rsidP="00AB50F9">
      <w:pPr>
        <w:pStyle w:val="Heading1"/>
      </w:pPr>
      <w:bookmarkStart w:id="22" w:name="_Toc348626129"/>
      <w:r>
        <w:t>Analysis of project concept and design</w:t>
      </w:r>
      <w:bookmarkEnd w:id="22"/>
    </w:p>
    <w:p w:rsidR="00185903" w:rsidRDefault="00185903" w:rsidP="00234144"/>
    <w:p w:rsidR="00185903" w:rsidRPr="0032480A" w:rsidRDefault="00185903" w:rsidP="00FF4CD6">
      <w:pPr>
        <w:pStyle w:val="ParagraphOED"/>
      </w:pPr>
      <w:r w:rsidRPr="0032480A">
        <w:t>Programmes and projects are built on assumptions on how and why they are supposed to achieve the agreed objectives through the selected strategy; this set of assumptions constitutes the programme theory or ‘theory of change’ and can be explicit (e.g. in a logical framework matrix) or implicit in a project/programme document. This section will analyse the theory of change, or</w:t>
      </w:r>
      <w:r w:rsidR="00360CB5">
        <w:t xml:space="preserve"> the</w:t>
      </w:r>
      <w:r w:rsidRPr="0032480A">
        <w:t xml:space="preserve"> strategy underpinning the project, including objectives and assumptions, and assess its robustness and realism. In so doing, the evaluation team will refer to the following characteristics</w:t>
      </w:r>
      <w:r w:rsidR="00BD4588">
        <w:t>,</w:t>
      </w:r>
      <w:r w:rsidRPr="0032480A">
        <w:t xml:space="preserve"> as appropriate:</w:t>
      </w:r>
    </w:p>
    <w:p w:rsidR="00185903" w:rsidRPr="0032480A" w:rsidRDefault="00185903" w:rsidP="0032480A">
      <w:pPr>
        <w:pStyle w:val="Indentbullet"/>
      </w:pPr>
      <w:r w:rsidRPr="0032480A">
        <w:t xml:space="preserve">The </w:t>
      </w:r>
      <w:r w:rsidR="00BD4588">
        <w:t>relevance</w:t>
      </w:r>
      <w:r w:rsidRPr="0032480A">
        <w:t xml:space="preserve"> of stated development goals and outcomes (immediate objectives);</w:t>
      </w:r>
    </w:p>
    <w:p w:rsidR="00185903" w:rsidRPr="0032480A" w:rsidRDefault="00185903" w:rsidP="0032480A">
      <w:pPr>
        <w:pStyle w:val="Indentbullet"/>
        <w:rPr>
          <w:rFonts w:eastAsia="PMingLiU"/>
        </w:rPr>
      </w:pPr>
      <w:r w:rsidRPr="0032480A">
        <w:rPr>
          <w:rFonts w:eastAsia="PMingLiU"/>
        </w:rPr>
        <w:t>The adequacy of the approach and methodology of implementation to achieve intended results;</w:t>
      </w:r>
    </w:p>
    <w:p w:rsidR="00185903" w:rsidRPr="0032480A" w:rsidRDefault="00185903" w:rsidP="0032480A">
      <w:pPr>
        <w:pStyle w:val="Indentbullet"/>
        <w:rPr>
          <w:rFonts w:eastAsia="PMingLiU"/>
        </w:rPr>
      </w:pPr>
      <w:r w:rsidRPr="0032480A">
        <w:rPr>
          <w:rFonts w:eastAsia="PMingLiU"/>
        </w:rPr>
        <w:t>The adequacy of the time-frame and total resources, including human and financial, allocated for implementation;</w:t>
      </w:r>
    </w:p>
    <w:p w:rsidR="00185903" w:rsidRPr="0032480A" w:rsidRDefault="00185903" w:rsidP="0032480A">
      <w:pPr>
        <w:pStyle w:val="Indentbullet"/>
        <w:rPr>
          <w:rFonts w:eastAsia="PMingLiU"/>
        </w:rPr>
      </w:pPr>
      <w:r w:rsidRPr="0032480A">
        <w:rPr>
          <w:rFonts w:eastAsia="PMingLiU"/>
        </w:rPr>
        <w:t>The quality of the stakeholders’ and beneficiaries identification;</w:t>
      </w:r>
    </w:p>
    <w:p w:rsidR="00185903" w:rsidRPr="0032480A" w:rsidRDefault="00185903" w:rsidP="0032480A">
      <w:pPr>
        <w:pStyle w:val="Indentbullet"/>
        <w:rPr>
          <w:rFonts w:eastAsia="PMingLiU"/>
        </w:rPr>
      </w:pPr>
      <w:r w:rsidRPr="0032480A">
        <w:rPr>
          <w:rFonts w:eastAsia="PMingLiU"/>
        </w:rPr>
        <w:t>The appropriateness of both institutional set-up and management arrangements.</w:t>
      </w:r>
    </w:p>
    <w:p w:rsidR="00185903" w:rsidRPr="0032480A" w:rsidRDefault="00185903" w:rsidP="0032480A">
      <w:pPr>
        <w:rPr>
          <w:rStyle w:val="IndentsubitalicChar"/>
          <w:rFonts w:eastAsia="PMingLiU"/>
        </w:rPr>
      </w:pPr>
    </w:p>
    <w:p w:rsidR="00185903" w:rsidRPr="0032480A" w:rsidRDefault="00185903" w:rsidP="00FF4CD6">
      <w:pPr>
        <w:pStyle w:val="ParagraphOED"/>
      </w:pPr>
      <w:r w:rsidRPr="0032480A">
        <w:t>This section will also critically analyse the clarity and coherence of the Logical Framework of the project,</w:t>
      </w:r>
      <w:r w:rsidR="00460E48" w:rsidRPr="0032480A">
        <w:rPr>
          <w:vertAlign w:val="superscript"/>
        </w:rPr>
        <w:footnoteReference w:id="3"/>
      </w:r>
      <w:r w:rsidRPr="0032480A">
        <w:t xml:space="preserve"> including:</w:t>
      </w:r>
    </w:p>
    <w:p w:rsidR="00185903" w:rsidRPr="0032480A" w:rsidRDefault="00185903" w:rsidP="0032480A">
      <w:pPr>
        <w:pStyle w:val="Indentbullet"/>
      </w:pPr>
      <w:r w:rsidRPr="0032480A">
        <w:t>The causal relationship between inputs, activities, outputs, expected outcomes (immediate objectives) and impact (development objectives);</w:t>
      </w:r>
    </w:p>
    <w:p w:rsidR="00185903" w:rsidRPr="0032480A" w:rsidRDefault="00185903" w:rsidP="0032480A">
      <w:pPr>
        <w:pStyle w:val="Indentbullet"/>
      </w:pPr>
      <w:r w:rsidRPr="0032480A">
        <w:t>The validity of indicators, assumptions and risks;</w:t>
      </w:r>
    </w:p>
    <w:p w:rsidR="00185903" w:rsidRDefault="00185903" w:rsidP="0032480A"/>
    <w:p w:rsidR="007B6082" w:rsidRPr="0032480A" w:rsidRDefault="007B6082" w:rsidP="0032480A"/>
    <w:p w:rsidR="00185903" w:rsidRDefault="00185903" w:rsidP="007B6082">
      <w:pPr>
        <w:pStyle w:val="Heading1"/>
      </w:pPr>
      <w:bookmarkStart w:id="23" w:name="_Toc348626131"/>
      <w:r>
        <w:t xml:space="preserve">Analysis of </w:t>
      </w:r>
      <w:bookmarkStart w:id="24" w:name="_Toc238641076"/>
      <w:bookmarkStart w:id="25" w:name="_Toc295655018"/>
      <w:bookmarkStart w:id="26" w:name="_Toc306035099"/>
      <w:r>
        <w:t>the i</w:t>
      </w:r>
      <w:r w:rsidRPr="00B010DA">
        <w:t>mplementation</w:t>
      </w:r>
      <w:bookmarkEnd w:id="24"/>
      <w:bookmarkEnd w:id="25"/>
      <w:bookmarkEnd w:id="26"/>
      <w:r>
        <w:t xml:space="preserve"> process</w:t>
      </w:r>
      <w:bookmarkEnd w:id="23"/>
    </w:p>
    <w:p w:rsidR="00185903" w:rsidRDefault="00185903" w:rsidP="0032480A"/>
    <w:p w:rsidR="00185903" w:rsidRDefault="00185903" w:rsidP="007B6082">
      <w:pPr>
        <w:pStyle w:val="Heading2"/>
      </w:pPr>
      <w:bookmarkStart w:id="27" w:name="_Toc348626132"/>
      <w:bookmarkStart w:id="28" w:name="_Toc238641077"/>
      <w:bookmarkStart w:id="29" w:name="_Toc295655019"/>
      <w:bookmarkStart w:id="30" w:name="_Toc306035100"/>
      <w:r w:rsidRPr="00B010DA">
        <w:t>Project/programme Management</w:t>
      </w:r>
      <w:bookmarkEnd w:id="27"/>
    </w:p>
    <w:p w:rsidR="00185903" w:rsidRDefault="00185903" w:rsidP="0032480A"/>
    <w:p w:rsidR="00185903" w:rsidRDefault="00185903" w:rsidP="00FF4CD6">
      <w:pPr>
        <w:pStyle w:val="ParagraphOED"/>
      </w:pPr>
      <w:r w:rsidRPr="00B010DA">
        <w:t xml:space="preserve">This section will analyse the performance of the </w:t>
      </w:r>
      <w:r>
        <w:t xml:space="preserve">operational </w:t>
      </w:r>
      <w:r w:rsidRPr="00B010DA">
        <w:t>management function, including</w:t>
      </w:r>
      <w:r>
        <w:t>, as appropriate</w:t>
      </w:r>
      <w:r w:rsidRPr="00B010DA">
        <w:t>:</w:t>
      </w:r>
    </w:p>
    <w:p w:rsidR="00185903" w:rsidRDefault="00185903" w:rsidP="0032480A">
      <w:pPr>
        <w:pStyle w:val="Indentbullet"/>
      </w:pPr>
      <w:r>
        <w:t>e</w:t>
      </w:r>
      <w:r w:rsidRPr="0017314F">
        <w:t xml:space="preserve">ffectiveness of strategic decision-making by project/programme management, including </w:t>
      </w:r>
      <w:r>
        <w:t>q</w:t>
      </w:r>
      <w:r w:rsidRPr="0017314F">
        <w:t xml:space="preserve">uality, realism and focus of annual work plans; </w:t>
      </w:r>
    </w:p>
    <w:p w:rsidR="00185903" w:rsidRDefault="00185903" w:rsidP="0032480A">
      <w:pPr>
        <w:pStyle w:val="Indentbullet"/>
      </w:pPr>
      <w:r>
        <w:t>e</w:t>
      </w:r>
      <w:r w:rsidRPr="00B010DA">
        <w:t>fficiency and effectiveness o</w:t>
      </w:r>
      <w:r>
        <w:t>f operations management, including timeliness of delivery, g</w:t>
      </w:r>
      <w:r w:rsidRPr="00B010DA">
        <w:t>aps and delays if any between planned and achieved outputs, the causes and consequences of delays and assessment</w:t>
      </w:r>
      <w:r>
        <w:t xml:space="preserve"> of any remedial measures taken</w:t>
      </w:r>
    </w:p>
    <w:p w:rsidR="00185903" w:rsidRDefault="00185903" w:rsidP="0032480A">
      <w:pPr>
        <w:pStyle w:val="Indentbullet"/>
      </w:pPr>
      <w:r w:rsidRPr="0017314F">
        <w:t xml:space="preserve">efficiency and effectiveness of monitoring system and internal </w:t>
      </w:r>
      <w:r>
        <w:t>review</w:t>
      </w:r>
      <w:r w:rsidRPr="0017314F">
        <w:t xml:space="preserve"> processes;</w:t>
      </w:r>
    </w:p>
    <w:p w:rsidR="00185903" w:rsidRDefault="00185903" w:rsidP="0032480A">
      <w:pPr>
        <w:pStyle w:val="Indentbullet"/>
      </w:pPr>
      <w:r w:rsidRPr="0017314F">
        <w:t xml:space="preserve">effectiveness of </w:t>
      </w:r>
      <w:r w:rsidR="00BD4588">
        <w:t>staff management</w:t>
      </w:r>
      <w:r w:rsidRPr="0017314F">
        <w:t>;</w:t>
      </w:r>
    </w:p>
    <w:p w:rsidR="00185903" w:rsidRDefault="00185903" w:rsidP="0032480A">
      <w:pPr>
        <w:pStyle w:val="Indentbullet"/>
      </w:pPr>
      <w:r w:rsidRPr="0017314F">
        <w:t>elaboration, quality and progress in the implementation of an exit strategy.</w:t>
      </w:r>
    </w:p>
    <w:p w:rsidR="00185903" w:rsidRDefault="00185903" w:rsidP="0032480A"/>
    <w:p w:rsidR="00185903" w:rsidRDefault="00185903" w:rsidP="007B6082">
      <w:pPr>
        <w:pStyle w:val="Heading2"/>
      </w:pPr>
      <w:bookmarkStart w:id="31" w:name="_Toc348626133"/>
      <w:r>
        <w:t>Financial resources management</w:t>
      </w:r>
      <w:bookmarkEnd w:id="31"/>
    </w:p>
    <w:p w:rsidR="00185903" w:rsidRDefault="00185903" w:rsidP="0032480A"/>
    <w:p w:rsidR="00185903" w:rsidRPr="00B010DA" w:rsidRDefault="00185903" w:rsidP="00FF4CD6">
      <w:pPr>
        <w:pStyle w:val="ParagraphOED"/>
      </w:pPr>
      <w:r w:rsidRPr="00B010DA">
        <w:t xml:space="preserve">This section will analyse </w:t>
      </w:r>
      <w:r w:rsidR="00460E48">
        <w:t xml:space="preserve">whether available </w:t>
      </w:r>
      <w:r>
        <w:t xml:space="preserve">financial resources </w:t>
      </w:r>
      <w:r w:rsidR="00E8551D">
        <w:t>and</w:t>
      </w:r>
      <w:r>
        <w:t xml:space="preserve"> programme delivery</w:t>
      </w:r>
      <w:r w:rsidR="00E8551D">
        <w:t xml:space="preserve"> were efficiently managed</w:t>
      </w:r>
      <w:r>
        <w:t xml:space="preserve">. </w:t>
      </w:r>
      <w:bookmarkEnd w:id="28"/>
      <w:bookmarkEnd w:id="29"/>
      <w:bookmarkEnd w:id="30"/>
      <w:r>
        <w:t>In so doing, the evaluation team will refer to the following aspects as appropriate</w:t>
      </w:r>
      <w:r w:rsidRPr="00B010DA">
        <w:t>:</w:t>
      </w:r>
    </w:p>
    <w:p w:rsidR="00185903" w:rsidRDefault="00185903" w:rsidP="00EF686C">
      <w:pPr>
        <w:pStyle w:val="Indentbullet"/>
      </w:pPr>
      <w:r w:rsidRPr="00B010DA">
        <w:rPr>
          <w:rFonts w:eastAsia="PMingLiU"/>
        </w:rPr>
        <w:t xml:space="preserve">The </w:t>
      </w:r>
      <w:r w:rsidR="00CA34AE">
        <w:rPr>
          <w:rFonts w:eastAsia="PMingLiU"/>
        </w:rPr>
        <w:t xml:space="preserve">relevance and </w:t>
      </w:r>
      <w:r w:rsidRPr="00B010DA">
        <w:rPr>
          <w:rFonts w:eastAsia="PMingLiU"/>
        </w:rPr>
        <w:t xml:space="preserve">adequacy </w:t>
      </w:r>
      <w:r>
        <w:t xml:space="preserve">of budget </w:t>
      </w:r>
      <w:r w:rsidRPr="00B010DA">
        <w:t>allocations to achieve intended results</w:t>
      </w:r>
      <w:r>
        <w:t>;</w:t>
      </w:r>
    </w:p>
    <w:p w:rsidR="00185903" w:rsidRPr="00202355" w:rsidRDefault="00185903" w:rsidP="00EF686C">
      <w:pPr>
        <w:pStyle w:val="Indentbullet"/>
      </w:pPr>
      <w:r w:rsidRPr="00202355">
        <w:t>Coherence and soundness of Budget Revisions in matching implementation needs and project/programme objectives; and</w:t>
      </w:r>
    </w:p>
    <w:p w:rsidR="00185903" w:rsidRDefault="00185903" w:rsidP="00EF686C">
      <w:pPr>
        <w:pStyle w:val="Indentbullet"/>
      </w:pPr>
      <w:r w:rsidRPr="00202355">
        <w:t>Assessment of rate of delivery and budget balance at the time of the evaluation, compared to the initial plan.</w:t>
      </w:r>
    </w:p>
    <w:p w:rsidR="00185903" w:rsidRDefault="00185903" w:rsidP="0032480A"/>
    <w:p w:rsidR="00185903" w:rsidRDefault="00185903" w:rsidP="007B6082">
      <w:pPr>
        <w:pStyle w:val="Heading2"/>
      </w:pPr>
      <w:bookmarkStart w:id="32" w:name="_Toc238641078"/>
      <w:bookmarkStart w:id="33" w:name="_Toc295655022"/>
      <w:bookmarkStart w:id="34" w:name="_Toc306035103"/>
      <w:bookmarkStart w:id="35" w:name="_Toc348626134"/>
      <w:r>
        <w:t xml:space="preserve">Efficiency and effectiveness of the institutional arrangements including </w:t>
      </w:r>
      <w:r w:rsidRPr="00B010DA">
        <w:t>Government</w:t>
      </w:r>
      <w:bookmarkEnd w:id="32"/>
      <w:bookmarkEnd w:id="33"/>
      <w:bookmarkEnd w:id="34"/>
      <w:r>
        <w:t>’s participation</w:t>
      </w:r>
      <w:bookmarkEnd w:id="35"/>
    </w:p>
    <w:p w:rsidR="00185903" w:rsidRDefault="00185903" w:rsidP="006533DB"/>
    <w:p w:rsidR="00185903" w:rsidRDefault="00185903" w:rsidP="00FF4CD6">
      <w:pPr>
        <w:pStyle w:val="ParagraphOED"/>
      </w:pPr>
      <w:r>
        <w:t>This section will analyze the extent to which i</w:t>
      </w:r>
      <w:r w:rsidRPr="00923967">
        <w:t>nstitution</w:t>
      </w:r>
      <w:r>
        <w:t xml:space="preserve">al arrangements have supported programme delivery, including the following aspects </w:t>
      </w:r>
      <w:r w:rsidRPr="00923967">
        <w:t>:</w:t>
      </w:r>
    </w:p>
    <w:p w:rsidR="00185903" w:rsidRDefault="00185903" w:rsidP="00EF686C">
      <w:pPr>
        <w:pStyle w:val="Indentbullet"/>
      </w:pPr>
      <w:r w:rsidRPr="00202355">
        <w:t>Administrative and technical support by FAO HQ, regional, sub-regional and country office, as appropriate;</w:t>
      </w:r>
    </w:p>
    <w:p w:rsidR="00185903" w:rsidRPr="00790C35" w:rsidRDefault="00185903" w:rsidP="00EF686C">
      <w:pPr>
        <w:pStyle w:val="Indentbullet"/>
      </w:pPr>
      <w:r w:rsidRPr="00790C35">
        <w:t>Delivery by ‘FAO as One’;</w:t>
      </w:r>
    </w:p>
    <w:p w:rsidR="00185903" w:rsidRPr="0017314F" w:rsidRDefault="00185903" w:rsidP="00EF686C">
      <w:pPr>
        <w:pStyle w:val="Indentbullet"/>
      </w:pPr>
      <w:r>
        <w:t>R</w:t>
      </w:r>
      <w:r w:rsidRPr="0017314F">
        <w:t xml:space="preserve">ole and effectiveness of the project’s institutional set-up, including </w:t>
      </w:r>
      <w:r>
        <w:t>coordination and</w:t>
      </w:r>
      <w:r w:rsidRPr="0017314F">
        <w:t xml:space="preserve"> steering bodies;</w:t>
      </w:r>
    </w:p>
    <w:p w:rsidR="00185903" w:rsidRDefault="00185903" w:rsidP="006533DB"/>
    <w:p w:rsidR="00185903" w:rsidRPr="00B010DA" w:rsidRDefault="00185903" w:rsidP="00FF4CD6">
      <w:pPr>
        <w:pStyle w:val="ParagraphOED"/>
      </w:pPr>
      <w:r>
        <w:t>The section will also analyze he G</w:t>
      </w:r>
      <w:r w:rsidRPr="00B010DA">
        <w:t xml:space="preserve">overnment’s commitment and support to the project/programme, in particular: </w:t>
      </w:r>
    </w:p>
    <w:p w:rsidR="00185903" w:rsidRDefault="00185903" w:rsidP="00EF686C">
      <w:pPr>
        <w:pStyle w:val="Indentbullet"/>
      </w:pPr>
      <w:r w:rsidRPr="008A4A04">
        <w:t>Financial and human resources made available for project/programme operations;</w:t>
      </w:r>
    </w:p>
    <w:p w:rsidR="00185903" w:rsidRDefault="00185903" w:rsidP="00EF686C">
      <w:pPr>
        <w:pStyle w:val="Indentbullet"/>
      </w:pPr>
      <w:r w:rsidRPr="008A4A04">
        <w:t>Uptake of outputs and outcomes through policy or investment for up-scaling.</w:t>
      </w:r>
    </w:p>
    <w:p w:rsidR="00185903" w:rsidRDefault="00185903" w:rsidP="0032480A">
      <w:pPr>
        <w:rPr>
          <w:lang w:val="en-US"/>
        </w:rPr>
      </w:pPr>
    </w:p>
    <w:p w:rsidR="00185903" w:rsidRPr="00B010DA" w:rsidRDefault="00185903" w:rsidP="007B6082">
      <w:pPr>
        <w:pStyle w:val="Heading1"/>
      </w:pPr>
      <w:bookmarkStart w:id="36" w:name="_Toc348626135"/>
      <w:r>
        <w:t>Analysis of r</w:t>
      </w:r>
      <w:r w:rsidRPr="00B010DA">
        <w:t>esults and contribution to stated objectives</w:t>
      </w:r>
      <w:r w:rsidRPr="00B010DA">
        <w:rPr>
          <w:rStyle w:val="FootnoteReference"/>
        </w:rPr>
        <w:footnoteReference w:id="4"/>
      </w:r>
      <w:bookmarkEnd w:id="36"/>
    </w:p>
    <w:p w:rsidR="00185903" w:rsidRPr="00B010DA" w:rsidRDefault="00185903" w:rsidP="0032480A"/>
    <w:p w:rsidR="00185903" w:rsidRDefault="00185903" w:rsidP="007B6082">
      <w:pPr>
        <w:pStyle w:val="Heading2"/>
      </w:pPr>
      <w:bookmarkStart w:id="37" w:name="_Toc348626136"/>
      <w:r>
        <w:t xml:space="preserve">Achievements at </w:t>
      </w:r>
      <w:r w:rsidRPr="00B010DA">
        <w:t xml:space="preserve">Outputs </w:t>
      </w:r>
      <w:r>
        <w:t>level</w:t>
      </w:r>
      <w:bookmarkEnd w:id="37"/>
    </w:p>
    <w:p w:rsidR="00185903" w:rsidRDefault="00185903" w:rsidP="0032480A"/>
    <w:p w:rsidR="00185903" w:rsidRPr="00534EDB" w:rsidRDefault="00185903" w:rsidP="00FF4CD6">
      <w:pPr>
        <w:pStyle w:val="ParagraphOED"/>
      </w:pPr>
      <w:r w:rsidRPr="00534EDB">
        <w:t>This section will critically analyse the extent to which planned project/programme outputs have been achieved: ideally, the evaluation team should directly assess all of these, but this is not always feasible due to time and resources constraints. Thus, the detailed analysis should be done on a representative sample of outputs that were assessed directly, while a complete list of outputs prepared by the project/programme team should be included as annex. If appropriate, the section will also include an analysis of gaps and delays and their causes and consequences. Unexpected outputs should also be included.</w:t>
      </w:r>
    </w:p>
    <w:p w:rsidR="00185903" w:rsidRPr="00B010DA" w:rsidRDefault="00185903" w:rsidP="0032480A"/>
    <w:p w:rsidR="00185903" w:rsidRDefault="00185903" w:rsidP="007B6082">
      <w:pPr>
        <w:pStyle w:val="Heading2"/>
      </w:pPr>
      <w:bookmarkStart w:id="38" w:name="_Toc348626137"/>
      <w:r>
        <w:t>Achievements at O</w:t>
      </w:r>
      <w:r w:rsidRPr="00B010DA">
        <w:t>utcome</w:t>
      </w:r>
      <w:r>
        <w:t xml:space="preserve"> level</w:t>
      </w:r>
      <w:bookmarkEnd w:id="38"/>
    </w:p>
    <w:p w:rsidR="00185903" w:rsidRPr="00907223" w:rsidRDefault="00185903" w:rsidP="006533DB"/>
    <w:p w:rsidR="00CA34AE" w:rsidRDefault="00CA34AE" w:rsidP="00FF4CD6">
      <w:pPr>
        <w:pStyle w:val="ParagraphOED"/>
      </w:pPr>
      <w:r>
        <w:t>T</w:t>
      </w:r>
      <w:r w:rsidR="00185903" w:rsidRPr="00534EDB">
        <w:t>h</w:t>
      </w:r>
      <w:r>
        <w:t>is</w:t>
      </w:r>
      <w:r w:rsidR="00185903" w:rsidRPr="00534EDB">
        <w:t xml:space="preserve"> section will critically analyse to what extent expected outcomes (specific/ immediate objectives) were achieved, or are likely to be achieved during the project/programme life’s time. It will also identify and analyse the main factors influencing their achievement and the contributions of the various stakeholders to them.</w:t>
      </w:r>
    </w:p>
    <w:p w:rsidR="00185903" w:rsidRPr="00534EDB" w:rsidRDefault="00185903" w:rsidP="00FF4CD6">
      <w:pPr>
        <w:pStyle w:val="ParagraphOED"/>
      </w:pPr>
      <w:r w:rsidRPr="00534EDB">
        <w:t>This analysis should encompass the use made by the project of FAO’s normative and knowledge products and actual and potential contribution of the project to the normative and knowledge function of the Organization.</w:t>
      </w:r>
    </w:p>
    <w:p w:rsidR="00185903" w:rsidRDefault="00185903" w:rsidP="006533DB"/>
    <w:p w:rsidR="00185903" w:rsidRDefault="00185903" w:rsidP="007B6082">
      <w:pPr>
        <w:pStyle w:val="Heading2"/>
      </w:pPr>
      <w:bookmarkStart w:id="39" w:name="_Toc238641083"/>
      <w:bookmarkStart w:id="40" w:name="_Toc295655025"/>
      <w:bookmarkStart w:id="41" w:name="_Toc306035106"/>
      <w:bookmarkStart w:id="42" w:name="_Toc348626138"/>
      <w:r>
        <w:t>G</w:t>
      </w:r>
      <w:r w:rsidRPr="00B010DA">
        <w:t xml:space="preserve">ender </w:t>
      </w:r>
      <w:bookmarkEnd w:id="39"/>
      <w:bookmarkEnd w:id="40"/>
      <w:bookmarkEnd w:id="41"/>
      <w:r>
        <w:t>equality</w:t>
      </w:r>
      <w:bookmarkEnd w:id="42"/>
    </w:p>
    <w:p w:rsidR="00185903" w:rsidRDefault="00185903" w:rsidP="0032480A"/>
    <w:p w:rsidR="00185903" w:rsidRDefault="00185903" w:rsidP="00FF4CD6">
      <w:pPr>
        <w:pStyle w:val="ParagraphOED"/>
      </w:pPr>
      <w:r w:rsidRPr="00B010DA">
        <w:t xml:space="preserve">This section will analyse if and how the project/programme mainstreamed gender issues. The assessment will cover: </w:t>
      </w:r>
    </w:p>
    <w:p w:rsidR="00185903" w:rsidRDefault="00185903" w:rsidP="00965CE9">
      <w:pPr>
        <w:pStyle w:val="Indentbullet"/>
      </w:pPr>
      <w:r w:rsidRPr="00B010DA">
        <w:t>how gender issues were reflected in objectives, design, identification of beneficiaries and implementation;</w:t>
      </w:r>
    </w:p>
    <w:p w:rsidR="00185903" w:rsidRDefault="00185903" w:rsidP="00965CE9">
      <w:pPr>
        <w:pStyle w:val="Indentbullet"/>
      </w:pPr>
      <w:r>
        <w:t>the e</w:t>
      </w:r>
      <w:r w:rsidRPr="00BD4E76">
        <w:t xml:space="preserve">xtent to which gender </w:t>
      </w:r>
      <w:r>
        <w:t>equality considerations</w:t>
      </w:r>
      <w:r w:rsidRPr="00BD4E76">
        <w:t xml:space="preserve"> were taken into account in </w:t>
      </w:r>
      <w:r>
        <w:t>project</w:t>
      </w:r>
      <w:r w:rsidRPr="00BD4E76">
        <w:t xml:space="preserve"> </w:t>
      </w:r>
      <w:r>
        <w:t>management;</w:t>
      </w:r>
    </w:p>
    <w:p w:rsidR="00185903" w:rsidRDefault="00185903" w:rsidP="00965CE9">
      <w:pPr>
        <w:pStyle w:val="Indentbullet"/>
      </w:pPr>
      <w:r w:rsidRPr="00B010DA">
        <w:t>how gender relations and equality and processes of women’s inclusion were and are likely t</w:t>
      </w:r>
      <w:r>
        <w:t>o be affected by the initiative.</w:t>
      </w:r>
    </w:p>
    <w:p w:rsidR="00185903" w:rsidRDefault="00185903" w:rsidP="0032480A">
      <w:pPr>
        <w:rPr>
          <w:lang w:val="en-US"/>
        </w:rPr>
      </w:pPr>
    </w:p>
    <w:p w:rsidR="00185903" w:rsidRDefault="00185903" w:rsidP="007B6082">
      <w:pPr>
        <w:pStyle w:val="Heading2"/>
      </w:pPr>
      <w:bookmarkStart w:id="43" w:name="_Toc295655026"/>
      <w:bookmarkStart w:id="44" w:name="_Toc306035107"/>
      <w:bookmarkStart w:id="45" w:name="_Toc348626139"/>
      <w:r w:rsidRPr="00B010DA">
        <w:t>Capacity development</w:t>
      </w:r>
      <w:bookmarkEnd w:id="43"/>
      <w:bookmarkEnd w:id="44"/>
      <w:bookmarkEnd w:id="45"/>
    </w:p>
    <w:p w:rsidR="00185903" w:rsidRDefault="00185903" w:rsidP="0032480A"/>
    <w:p w:rsidR="00185903" w:rsidRDefault="00185903" w:rsidP="00FF4CD6">
      <w:pPr>
        <w:pStyle w:val="ParagraphOED"/>
      </w:pPr>
      <w:r>
        <w:t xml:space="preserve">This section will assess the extent to which the project’s has integrated capacity development measures </w:t>
      </w:r>
      <w:r w:rsidRPr="00BD4E76">
        <w:t xml:space="preserve">in </w:t>
      </w:r>
      <w:r>
        <w:t>its</w:t>
      </w:r>
      <w:r w:rsidRPr="00BD4E76">
        <w:t xml:space="preserve"> design</w:t>
      </w:r>
      <w:r>
        <w:t xml:space="preserve"> and</w:t>
      </w:r>
      <w:r w:rsidRPr="00BD4E76">
        <w:t xml:space="preserve"> implementation and</w:t>
      </w:r>
      <w:r>
        <w:t xml:space="preserve"> what</w:t>
      </w:r>
      <w:r w:rsidRPr="00BD4E76">
        <w:t xml:space="preserve"> results </w:t>
      </w:r>
      <w:r>
        <w:t xml:space="preserve">it has achieved in </w:t>
      </w:r>
      <w:r>
        <w:lastRenderedPageBreak/>
        <w:t>that regard</w:t>
      </w:r>
      <w:r w:rsidRPr="00BD4E76">
        <w:t xml:space="preserve">, at individual, organizational and enabling environment levels. This will include </w:t>
      </w:r>
      <w:r w:rsidRPr="00B010DA">
        <w:t xml:space="preserve">the perspectives for institutional uptake and mainstreaming of the newly acquired capacities, </w:t>
      </w:r>
      <w:r w:rsidR="0008320A">
        <w:t>and/</w:t>
      </w:r>
      <w:r w:rsidRPr="00B010DA">
        <w:t>or diffusion beyond the beneficiaries or the project/programme.</w:t>
      </w:r>
    </w:p>
    <w:p w:rsidR="00185903" w:rsidRDefault="00185903" w:rsidP="0032480A"/>
    <w:p w:rsidR="00185903" w:rsidRDefault="00185903" w:rsidP="007B6082">
      <w:pPr>
        <w:pStyle w:val="Heading2"/>
      </w:pPr>
      <w:bookmarkStart w:id="46" w:name="_Toc348626140"/>
      <w:r>
        <w:t>Human-Rights Based Approach</w:t>
      </w:r>
      <w:bookmarkEnd w:id="46"/>
    </w:p>
    <w:p w:rsidR="00185903" w:rsidRDefault="00185903" w:rsidP="006533DB"/>
    <w:p w:rsidR="00185903" w:rsidRDefault="00185903" w:rsidP="00FF4CD6">
      <w:pPr>
        <w:pStyle w:val="ParagraphOED"/>
      </w:pPr>
      <w:r>
        <w:t>This section will analyze how the project</w:t>
      </w:r>
      <w:r w:rsidRPr="00BD4E76">
        <w:t xml:space="preserve"> </w:t>
      </w:r>
      <w:r>
        <w:t xml:space="preserve">integrated the principle of </w:t>
      </w:r>
      <w:r w:rsidRPr="00BD4E76">
        <w:t>Right to Food</w:t>
      </w:r>
      <w:r>
        <w:t xml:space="preserve"> and decent rural employment </w:t>
      </w:r>
      <w:r w:rsidRPr="00BD4E76">
        <w:t xml:space="preserve">in </w:t>
      </w:r>
      <w:r>
        <w:t>its</w:t>
      </w:r>
      <w:r w:rsidR="00EE0B32">
        <w:t xml:space="preserve"> design and</w:t>
      </w:r>
      <w:r w:rsidRPr="00BD4E76">
        <w:t xml:space="preserve"> implementation and </w:t>
      </w:r>
      <w:r>
        <w:t xml:space="preserve">what </w:t>
      </w:r>
      <w:r w:rsidRPr="00BD4E76">
        <w:t xml:space="preserve">results </w:t>
      </w:r>
      <w:r>
        <w:t>were achieved.</w:t>
      </w:r>
    </w:p>
    <w:p w:rsidR="00185903" w:rsidRDefault="00185903" w:rsidP="0032480A"/>
    <w:p w:rsidR="00185903" w:rsidRDefault="00185903" w:rsidP="007B6082">
      <w:pPr>
        <w:pStyle w:val="Heading2"/>
      </w:pPr>
      <w:bookmarkStart w:id="47" w:name="_Toc348626141"/>
      <w:r>
        <w:t>Partnerships and Alliances</w:t>
      </w:r>
      <w:bookmarkEnd w:id="47"/>
    </w:p>
    <w:p w:rsidR="00185903" w:rsidRDefault="00185903" w:rsidP="006533DB"/>
    <w:p w:rsidR="00185903" w:rsidRDefault="00185903" w:rsidP="00FF4CD6">
      <w:pPr>
        <w:pStyle w:val="ParagraphOED"/>
      </w:pPr>
      <w:r>
        <w:t xml:space="preserve">This section will assess the extent to which partnerships and alliances FAO developed within the project contributed to an efficient </w:t>
      </w:r>
      <w:r w:rsidR="00187C3F">
        <w:t>programme delivery</w:t>
      </w:r>
      <w:r>
        <w:t>; their focus and strength</w:t>
      </w:r>
      <w:r w:rsidRPr="00BD4E76">
        <w:t xml:space="preserve">; and </w:t>
      </w:r>
      <w:r>
        <w:t xml:space="preserve">their </w:t>
      </w:r>
      <w:r w:rsidR="004705F4">
        <w:t xml:space="preserve">effect </w:t>
      </w:r>
      <w:r>
        <w:t>on project</w:t>
      </w:r>
      <w:r w:rsidRPr="00BD4E76">
        <w:t xml:space="preserve"> results and sustainability.</w:t>
      </w:r>
      <w:r w:rsidRPr="0009300B">
        <w:t xml:space="preserve"> </w:t>
      </w:r>
    </w:p>
    <w:p w:rsidR="00185903" w:rsidRDefault="00185903" w:rsidP="0032480A"/>
    <w:p w:rsidR="00185903" w:rsidRDefault="00185903" w:rsidP="007B6082">
      <w:pPr>
        <w:pStyle w:val="Heading2"/>
      </w:pPr>
      <w:bookmarkStart w:id="48" w:name="_Toc348626142"/>
      <w:r>
        <w:t>Humanitarian principles (emergency projects)</w:t>
      </w:r>
      <w:bookmarkEnd w:id="48"/>
    </w:p>
    <w:p w:rsidR="00185903" w:rsidRDefault="00185903" w:rsidP="006533DB"/>
    <w:p w:rsidR="00185903" w:rsidRDefault="00185903" w:rsidP="00FF4CD6">
      <w:pPr>
        <w:pStyle w:val="ParagraphOED"/>
      </w:pPr>
      <w:r>
        <w:t xml:space="preserve">In the case of emergency projects, </w:t>
      </w:r>
      <w:r w:rsidR="00FF4CD6">
        <w:t xml:space="preserve">this section will assess the </w:t>
      </w:r>
      <w:r>
        <w:t>findings on the adherence of the project, from design and throughout its implementation, to the Humanitarian principles and the Minimum Standards as</w:t>
      </w:r>
      <w:r w:rsidR="00FF4CD6">
        <w:t xml:space="preserve"> defined in the Sphere handbook.</w:t>
      </w:r>
      <w:r w:rsidR="00FF4CD6">
        <w:rPr>
          <w:rStyle w:val="FootnoteReference"/>
        </w:rPr>
        <w:footnoteReference w:id="5"/>
      </w:r>
    </w:p>
    <w:p w:rsidR="00185903" w:rsidRDefault="00185903" w:rsidP="0032480A"/>
    <w:p w:rsidR="00185903" w:rsidRDefault="00185903" w:rsidP="0032480A"/>
    <w:p w:rsidR="00185903" w:rsidRDefault="00185903" w:rsidP="007B6082">
      <w:pPr>
        <w:pStyle w:val="Heading1"/>
      </w:pPr>
      <w:bookmarkStart w:id="49" w:name="_Toc348626143"/>
      <w:r w:rsidRPr="00BD4E76">
        <w:t>A</w:t>
      </w:r>
      <w:r>
        <w:t>nalysis</w:t>
      </w:r>
      <w:r w:rsidRPr="00BD4E76">
        <w:t xml:space="preserve"> by evaluation criteria</w:t>
      </w:r>
      <w:bookmarkEnd w:id="49"/>
      <w:r w:rsidRPr="00BD4E76">
        <w:t xml:space="preserve"> </w:t>
      </w:r>
    </w:p>
    <w:p w:rsidR="00185903" w:rsidRDefault="00185903" w:rsidP="0032480A"/>
    <w:p w:rsidR="00185903" w:rsidRPr="00FF4CD6" w:rsidRDefault="00185903" w:rsidP="00FF4CD6">
      <w:pPr>
        <w:pStyle w:val="ParagraphOED"/>
        <w:numPr>
          <w:ilvl w:val="0"/>
          <w:numId w:val="0"/>
        </w:numPr>
        <w:rPr>
          <w:i/>
          <w:iCs/>
        </w:rPr>
      </w:pPr>
      <w:r w:rsidRPr="00FF4CD6">
        <w:rPr>
          <w:i/>
          <w:iCs/>
        </w:rPr>
        <w:t xml:space="preserve">This section is standard for purposes of accountability and lessons learning. It should include the analysis of the project against the evaluation criteria identified in the ToR; it paves the way to the conclusions and recommendations and will provide the evidence for the quantitative scoring of the project in the </w:t>
      </w:r>
      <w:r w:rsidR="00F91A58">
        <w:rPr>
          <w:i/>
          <w:iCs/>
        </w:rPr>
        <w:t xml:space="preserve">OED </w:t>
      </w:r>
      <w:r w:rsidRPr="00FF4CD6">
        <w:rPr>
          <w:i/>
          <w:iCs/>
        </w:rPr>
        <w:t xml:space="preserve">project </w:t>
      </w:r>
      <w:r w:rsidR="004705F4" w:rsidRPr="00FF4CD6">
        <w:rPr>
          <w:i/>
          <w:iCs/>
        </w:rPr>
        <w:t>performance</w:t>
      </w:r>
      <w:r w:rsidRPr="00FF4CD6">
        <w:rPr>
          <w:i/>
          <w:iCs/>
        </w:rPr>
        <w:t xml:space="preserve"> questionnaire.</w:t>
      </w:r>
    </w:p>
    <w:p w:rsidR="00185903" w:rsidRDefault="00185903" w:rsidP="0032480A">
      <w:pPr>
        <w:rPr>
          <w:rFonts w:eastAsia="PMingLiU"/>
        </w:rPr>
      </w:pPr>
    </w:p>
    <w:p w:rsidR="00185903" w:rsidRDefault="00185903" w:rsidP="007B6082">
      <w:pPr>
        <w:pStyle w:val="Heading2"/>
      </w:pPr>
      <w:bookmarkStart w:id="50" w:name="_Toc348626144"/>
      <w:r>
        <w:t>R</w:t>
      </w:r>
      <w:r w:rsidRPr="00972325">
        <w:t>elevance</w:t>
      </w:r>
      <w:bookmarkEnd w:id="50"/>
      <w:r w:rsidRPr="00972325">
        <w:t xml:space="preserve"> </w:t>
      </w:r>
    </w:p>
    <w:p w:rsidR="00185903" w:rsidRDefault="00185903" w:rsidP="0032480A"/>
    <w:p w:rsidR="00185903" w:rsidDel="00BB41F5" w:rsidRDefault="00185903" w:rsidP="00FF4CD6">
      <w:pPr>
        <w:pStyle w:val="ParagraphOED"/>
      </w:pPr>
      <w:r w:rsidRPr="004A2384" w:rsidDel="00BB41F5">
        <w:t xml:space="preserve">This section will analyse the extent to which the project/programme’s objectives and strategy were coherent with country’s expressed priorities and policies, with beneficiaries’ needs, and other major aid programmes, at the time of approval and at the time of the evaluation. </w:t>
      </w:r>
    </w:p>
    <w:p w:rsidR="00AA7BEB" w:rsidRDefault="00185903" w:rsidP="00FF4CD6">
      <w:pPr>
        <w:pStyle w:val="ParagraphOED"/>
      </w:pPr>
      <w:r>
        <w:t>It will assess how through its implementation and results, the project has been relevant to</w:t>
      </w:r>
      <w:r w:rsidRPr="00972325">
        <w:t xml:space="preserve"> (</w:t>
      </w:r>
      <w:r w:rsidRPr="00AA7BEB">
        <w:rPr>
          <w:i/>
        </w:rPr>
        <w:t>select as applicable from the following list</w:t>
      </w:r>
      <w:r w:rsidRPr="00972325">
        <w:t xml:space="preserve">): </w:t>
      </w:r>
    </w:p>
    <w:p w:rsidR="00AA7BEB" w:rsidRDefault="00185903" w:rsidP="00AA7BEB">
      <w:pPr>
        <w:pStyle w:val="Indentbullet"/>
      </w:pPr>
      <w:r w:rsidRPr="00972325">
        <w:t>national/regional development priorities, programmes, needs of the population;</w:t>
      </w:r>
    </w:p>
    <w:p w:rsidR="00AA7BEB" w:rsidRDefault="00185903" w:rsidP="00AA7BEB">
      <w:pPr>
        <w:pStyle w:val="Indentbullet"/>
      </w:pPr>
      <w:r w:rsidRPr="00972325">
        <w:t xml:space="preserve">UNDAF; Consolidated Appeal or other UN programming framework; </w:t>
      </w:r>
    </w:p>
    <w:p w:rsidR="00AA7BEB" w:rsidRDefault="00185903" w:rsidP="00AA7BEB">
      <w:pPr>
        <w:pStyle w:val="Indentbullet"/>
      </w:pPr>
      <w:r w:rsidRPr="00972325">
        <w:t xml:space="preserve">FAO Country Programming Framework; </w:t>
      </w:r>
    </w:p>
    <w:p w:rsidR="00AA7BEB" w:rsidRDefault="00185903" w:rsidP="00AA7BEB">
      <w:pPr>
        <w:pStyle w:val="Indentbullet"/>
      </w:pPr>
      <w:r w:rsidRPr="00972325">
        <w:lastRenderedPageBreak/>
        <w:t xml:space="preserve">FAO Global Goals and Strategic Objectives/Core Functions; </w:t>
      </w:r>
      <w:r w:rsidR="00AA7BEB">
        <w:t>and</w:t>
      </w:r>
    </w:p>
    <w:p w:rsidR="00185903" w:rsidRDefault="00185903" w:rsidP="00AA7BEB">
      <w:pPr>
        <w:pStyle w:val="Indentbullet"/>
      </w:pPr>
      <w:r w:rsidRPr="00972325">
        <w:t>other aid programmes in the sector</w:t>
      </w:r>
      <w:r>
        <w:t>.</w:t>
      </w:r>
    </w:p>
    <w:p w:rsidR="00185903" w:rsidRDefault="00185903" w:rsidP="006533DB"/>
    <w:p w:rsidR="00185903" w:rsidRDefault="00185903" w:rsidP="00875568">
      <w:pPr>
        <w:pStyle w:val="Heading2"/>
      </w:pPr>
      <w:bookmarkStart w:id="51" w:name="_Toc348626145"/>
      <w:r>
        <w:t>E</w:t>
      </w:r>
      <w:r w:rsidRPr="00972325">
        <w:t>fficiency</w:t>
      </w:r>
      <w:bookmarkEnd w:id="51"/>
      <w:r w:rsidRPr="00972325">
        <w:t xml:space="preserve"> </w:t>
      </w:r>
    </w:p>
    <w:p w:rsidR="00185903" w:rsidRDefault="00185903" w:rsidP="0032480A"/>
    <w:p w:rsidR="00185903" w:rsidRPr="00972325" w:rsidRDefault="00185903" w:rsidP="00FF4CD6">
      <w:pPr>
        <w:pStyle w:val="ParagraphOED"/>
      </w:pPr>
      <w:r>
        <w:t xml:space="preserve">This section will synthesise </w:t>
      </w:r>
      <w:r w:rsidR="009F4DBA">
        <w:t xml:space="preserve">and discuss </w:t>
      </w:r>
      <w:r>
        <w:t xml:space="preserve">all evidence about efficiency in project implementation, with particular focus on </w:t>
      </w:r>
      <w:r w:rsidRPr="00972325">
        <w:t>delivery and management</w:t>
      </w:r>
      <w:r>
        <w:t>.</w:t>
      </w:r>
    </w:p>
    <w:p w:rsidR="00185903" w:rsidRDefault="00185903" w:rsidP="0032480A"/>
    <w:p w:rsidR="00185903" w:rsidRDefault="00185903" w:rsidP="00875568">
      <w:pPr>
        <w:pStyle w:val="Heading2"/>
      </w:pPr>
      <w:bookmarkStart w:id="52" w:name="_Toc348626146"/>
      <w:r>
        <w:t>E</w:t>
      </w:r>
      <w:r w:rsidRPr="00972325">
        <w:t>ffectiveness</w:t>
      </w:r>
      <w:bookmarkEnd w:id="52"/>
      <w:r w:rsidRPr="00972325">
        <w:t xml:space="preserve"> </w:t>
      </w:r>
    </w:p>
    <w:p w:rsidR="00032BA5" w:rsidRDefault="00032BA5" w:rsidP="00032BA5"/>
    <w:p w:rsidR="00185903" w:rsidRPr="00972325" w:rsidRDefault="00185903" w:rsidP="00FF4CD6">
      <w:pPr>
        <w:pStyle w:val="ParagraphOED"/>
      </w:pPr>
      <w:r>
        <w:t xml:space="preserve">This section will synthesise </w:t>
      </w:r>
      <w:r w:rsidR="009F4DBA">
        <w:t xml:space="preserve">and discuss </w:t>
      </w:r>
      <w:r>
        <w:t xml:space="preserve">all evidence about effectiveness </w:t>
      </w:r>
      <w:r w:rsidRPr="00972325">
        <w:t xml:space="preserve">of the project, actual or potential, </w:t>
      </w:r>
      <w:r w:rsidR="009F4DBA">
        <w:t xml:space="preserve"> in pursuing</w:t>
      </w:r>
      <w:r w:rsidRPr="00972325">
        <w:t xml:space="preserve"> its i</w:t>
      </w:r>
      <w:r w:rsidR="009F4DBA">
        <w:t>ntermediate/specific objectives.</w:t>
      </w:r>
      <w:r w:rsidRPr="00972325">
        <w:t xml:space="preserve"> </w:t>
      </w:r>
    </w:p>
    <w:p w:rsidR="00185903" w:rsidRDefault="00185903" w:rsidP="0032480A"/>
    <w:p w:rsidR="00185903" w:rsidRDefault="00185903" w:rsidP="00875568">
      <w:pPr>
        <w:pStyle w:val="Heading2"/>
      </w:pPr>
      <w:bookmarkStart w:id="53" w:name="_Toc348626147"/>
      <w:r>
        <w:t>Sustainability</w:t>
      </w:r>
      <w:bookmarkEnd w:id="53"/>
    </w:p>
    <w:p w:rsidR="00185903" w:rsidRDefault="00185903" w:rsidP="0032480A"/>
    <w:p w:rsidR="00185903" w:rsidRPr="00972325" w:rsidRDefault="00185903" w:rsidP="00FF4CD6">
      <w:pPr>
        <w:pStyle w:val="ParagraphOED"/>
      </w:pPr>
      <w:r w:rsidRPr="00B010DA">
        <w:t>This sectio</w:t>
      </w:r>
      <w:r>
        <w:t>n will assess the prospects for</w:t>
      </w:r>
      <w:r w:rsidRPr="00972325">
        <w:t xml:space="preserve"> sustaining and up-scaling the project's results by the beneficiaries and the host institutions after the termination of the project.</w:t>
      </w:r>
      <w:r>
        <w:t xml:space="preserve"> It</w:t>
      </w:r>
      <w:r w:rsidRPr="00972325">
        <w:t xml:space="preserve"> will include, as appropriate:</w:t>
      </w:r>
    </w:p>
    <w:p w:rsidR="00185903" w:rsidRPr="00875568" w:rsidRDefault="00185903" w:rsidP="00EF686C">
      <w:pPr>
        <w:pStyle w:val="Indentitalic"/>
        <w:rPr>
          <w:i w:val="0"/>
        </w:rPr>
      </w:pPr>
      <w:r w:rsidRPr="00875568">
        <w:rPr>
          <w:i w:val="0"/>
        </w:rPr>
        <w:t xml:space="preserve">Institutional, technical, social and economic sustainability of proposed technologies, innovations and/or processes; </w:t>
      </w:r>
    </w:p>
    <w:p w:rsidR="00185903" w:rsidRPr="00875568" w:rsidRDefault="00185903" w:rsidP="00EF686C">
      <w:pPr>
        <w:pStyle w:val="Indentitalic"/>
        <w:rPr>
          <w:i w:val="0"/>
        </w:rPr>
      </w:pPr>
      <w:r w:rsidRPr="00875568">
        <w:rPr>
          <w:i w:val="0"/>
        </w:rPr>
        <w:t xml:space="preserve">Expectation of institutional uptake and mainstreaming of the newly acquired capacities, </w:t>
      </w:r>
      <w:r w:rsidR="009F4DBA">
        <w:rPr>
          <w:i w:val="0"/>
        </w:rPr>
        <w:t>and/</w:t>
      </w:r>
      <w:r w:rsidRPr="00875568">
        <w:rPr>
          <w:i w:val="0"/>
        </w:rPr>
        <w:t>or diffusion beyond the beneficiaries or the project;</w:t>
      </w:r>
    </w:p>
    <w:p w:rsidR="00185903" w:rsidRPr="00875568" w:rsidRDefault="00185903" w:rsidP="00EF686C">
      <w:pPr>
        <w:pStyle w:val="Indentitalic"/>
        <w:rPr>
          <w:i w:val="0"/>
        </w:rPr>
      </w:pPr>
      <w:r w:rsidRPr="00875568">
        <w:rPr>
          <w:i w:val="0"/>
        </w:rPr>
        <w:t>Environmental sustainability: the project’s contribution to sustainable natural resource management, in terms of maintenance and/or regeneration of the natural resource base.</w:t>
      </w:r>
    </w:p>
    <w:p w:rsidR="00185903" w:rsidRDefault="00185903" w:rsidP="006533DB"/>
    <w:p w:rsidR="00185903" w:rsidRPr="00670D4D" w:rsidRDefault="00185903" w:rsidP="00FF4CD6">
      <w:pPr>
        <w:pStyle w:val="ParagraphOED"/>
      </w:pPr>
      <w:r>
        <w:t>In the case of emergency projects, where the concept of sustainability may not be fully appropriate, findings related to the project’s connectedness will be reported in this section.</w:t>
      </w:r>
      <w:r w:rsidR="00875568">
        <w:rPr>
          <w:rStyle w:val="FootnoteReference"/>
        </w:rPr>
        <w:footnoteReference w:id="6"/>
      </w:r>
    </w:p>
    <w:p w:rsidR="00185903" w:rsidRDefault="00185903" w:rsidP="006533DB">
      <w:pPr>
        <w:rPr>
          <w:lang w:val="en-US"/>
        </w:rPr>
      </w:pPr>
    </w:p>
    <w:p w:rsidR="00185903" w:rsidRDefault="00185903" w:rsidP="00875568">
      <w:pPr>
        <w:pStyle w:val="Heading2"/>
        <w:rPr>
          <w:lang w:val="en-US"/>
        </w:rPr>
      </w:pPr>
      <w:bookmarkStart w:id="54" w:name="_Toc348626148"/>
      <w:r>
        <w:rPr>
          <w:lang w:val="en-US"/>
        </w:rPr>
        <w:t>Impact</w:t>
      </w:r>
      <w:bookmarkEnd w:id="54"/>
    </w:p>
    <w:p w:rsidR="00185903" w:rsidRDefault="00185903" w:rsidP="006533DB"/>
    <w:p w:rsidR="00185903" w:rsidRDefault="00185903" w:rsidP="00FF4CD6">
      <w:pPr>
        <w:pStyle w:val="ParagraphOED"/>
      </w:pPr>
      <w:r w:rsidRPr="00B010DA">
        <w:t>This section will assess the current and foreseeable positive and negative impacts produced as a result of the project/programme, directly or indirectly, intended or unintended.</w:t>
      </w:r>
    </w:p>
    <w:p w:rsidR="00185903" w:rsidRDefault="00185903" w:rsidP="00FF4CD6">
      <w:pPr>
        <w:pStyle w:val="ParagraphOED"/>
      </w:pPr>
      <w:r w:rsidRPr="00B010DA">
        <w:t>It will assess the actual or potential contribution of the project/programme to the planned development objective and to FAO’s Strategic Objectives, Core Functions and Organizational Results.</w:t>
      </w:r>
    </w:p>
    <w:p w:rsidR="00185903" w:rsidRDefault="00185903" w:rsidP="006533DB"/>
    <w:p w:rsidR="00185903" w:rsidRDefault="00185903" w:rsidP="0032480A"/>
    <w:p w:rsidR="009F4DBA" w:rsidRDefault="009F4DBA">
      <w:pPr>
        <w:jc w:val="left"/>
        <w:rPr>
          <w:b/>
          <w:bCs/>
          <w:kern w:val="32"/>
        </w:rPr>
      </w:pPr>
      <w:bookmarkStart w:id="55" w:name="_Toc238641088"/>
      <w:bookmarkStart w:id="56" w:name="_Toc295655031"/>
      <w:bookmarkStart w:id="57" w:name="_Toc306035110"/>
      <w:bookmarkStart w:id="58" w:name="_Toc348626149"/>
      <w:r>
        <w:br w:type="page"/>
      </w:r>
    </w:p>
    <w:p w:rsidR="00185903" w:rsidRDefault="00185903" w:rsidP="00032BA5">
      <w:pPr>
        <w:pStyle w:val="Heading1"/>
      </w:pPr>
      <w:r w:rsidRPr="00B010DA">
        <w:lastRenderedPageBreak/>
        <w:t>Conclusions and Recommendations</w:t>
      </w:r>
      <w:bookmarkEnd w:id="55"/>
      <w:bookmarkEnd w:id="56"/>
      <w:bookmarkEnd w:id="57"/>
      <w:bookmarkEnd w:id="58"/>
    </w:p>
    <w:p w:rsidR="00185903" w:rsidRDefault="00185903" w:rsidP="0032480A"/>
    <w:p w:rsidR="00185903" w:rsidRDefault="00185903" w:rsidP="00FF4CD6">
      <w:pPr>
        <w:pStyle w:val="ParagraphOED"/>
      </w:pPr>
      <w:r w:rsidRPr="00B010DA">
        <w:t>Conclusions need to be substantiated by findings consistent with data collected and methodology, and represent insights into identification and/ or solutions of important problems or issues. They may address specific evaluation questions raised in the Terms of Reference and should provide a clear basis for the recommendations which follow.</w:t>
      </w:r>
    </w:p>
    <w:p w:rsidR="00185903" w:rsidRDefault="00185903" w:rsidP="00FF4CD6">
      <w:pPr>
        <w:pStyle w:val="ParagraphOED"/>
      </w:pPr>
      <w:r w:rsidRPr="00B010DA">
        <w:t>Conclusions will synthesise the main findings from the preceding sections: main achievements, major weaknesses and gaps in implementation, factors affecting strengths and weaknesses, prospects for follow-up, any emerging issues. It will consolidate the assessment of various aspects to judge the extent to which the project/programme has attained, or is expected to attain, its intermediate/specific objectives. Considerations about relevance, costs, implementation strategy and quantity and quality of outputs and outcomes should be brought to bear on the aggregate</w:t>
      </w:r>
      <w:r>
        <w:t xml:space="preserve"> final </w:t>
      </w:r>
      <w:r w:rsidRPr="00B010DA">
        <w:t>assessment.</w:t>
      </w:r>
      <w:r>
        <w:t xml:space="preserve"> Conclusions will also assess to what extent FAO delivered as One. </w:t>
      </w:r>
    </w:p>
    <w:p w:rsidR="00185903" w:rsidRDefault="00185903" w:rsidP="00FF4CD6">
      <w:pPr>
        <w:pStyle w:val="ParagraphOED"/>
      </w:pPr>
      <w:r w:rsidRPr="00B010DA">
        <w:t xml:space="preserve">Recommendations should be firmly based on evidence and analysis, be relevant and realistic, </w:t>
      </w:r>
      <w:r>
        <w:t>and clearly indicate actions to be taken upon their acceptance.</w:t>
      </w:r>
      <w:r w:rsidRPr="00B010DA">
        <w:t xml:space="preserve"> They can tackle strategic, thematic or operational issues</w:t>
      </w:r>
      <w:r>
        <w:t xml:space="preserve"> and insofar as possible, should aim at producing measurable outputs and outcomes.</w:t>
      </w:r>
      <w:r w:rsidRPr="00B010DA">
        <w:t xml:space="preserve"> </w:t>
      </w:r>
      <w:r w:rsidR="00FF2EDE">
        <w:t xml:space="preserve">Each recommendation should tackle one set of issues at a time, in particular </w:t>
      </w:r>
      <w:r w:rsidR="00C443B3">
        <w:t>when</w:t>
      </w:r>
      <w:r w:rsidR="00FF2EDE">
        <w:t xml:space="preserve"> different levels in decision-making and action</w:t>
      </w:r>
      <w:r w:rsidR="00C443B3">
        <w:t xml:space="preserve"> are involved</w:t>
      </w:r>
      <w:r w:rsidRPr="00B010DA">
        <w:t xml:space="preserve">. </w:t>
      </w:r>
    </w:p>
    <w:p w:rsidR="00185903" w:rsidRDefault="00185903" w:rsidP="00FF4CD6">
      <w:pPr>
        <w:pStyle w:val="ParagraphOED"/>
      </w:pPr>
      <w:r w:rsidRPr="00B010DA">
        <w:t>Each recommendation should each be introduced by the rationale for it; alternatively, it should be referenced to the paragraphs in the report to which it is linked.</w:t>
      </w:r>
    </w:p>
    <w:p w:rsidR="00185903" w:rsidRDefault="00185903" w:rsidP="00FF4CD6">
      <w:pPr>
        <w:pStyle w:val="ParagraphOED"/>
      </w:pPr>
      <w:r w:rsidRPr="00B010DA">
        <w:t>Each recommendation should be clearly addressed to the appropriate party(</w:t>
      </w:r>
      <w:proofErr w:type="spellStart"/>
      <w:r w:rsidRPr="00B010DA">
        <w:t>ies</w:t>
      </w:r>
      <w:proofErr w:type="spellEnd"/>
      <w:r w:rsidRPr="00B010DA">
        <w:t xml:space="preserve">), i.e. the Government, the resource partner, FAO at different levels (HQ, regional, sub-regional, national) and the project/programme management. Responsibilities and the time frame for their implementation should be stated, to the extent possible. </w:t>
      </w:r>
    </w:p>
    <w:p w:rsidR="00185903" w:rsidRDefault="00185903" w:rsidP="00FF4CD6">
      <w:pPr>
        <w:pStyle w:val="ParagraphOED"/>
      </w:pPr>
      <w:r w:rsidRPr="00B010DA">
        <w:t xml:space="preserve">Although it is not possible to identify a ‘correct’ number of recommendations in an evaluation report, the evaluation team should </w:t>
      </w:r>
      <w:r w:rsidR="00FF2EDE">
        <w:t xml:space="preserve">focus its recommendations on those aspects that in its view, will make a substantial and real difference to the project/programme </w:t>
      </w:r>
      <w:r w:rsidR="0084570C">
        <w:t>and/</w:t>
      </w:r>
      <w:r w:rsidR="00FF2EDE">
        <w:t>or to FAO’s work.</w:t>
      </w:r>
    </w:p>
    <w:p w:rsidR="00185903" w:rsidRDefault="00185903" w:rsidP="0032480A"/>
    <w:p w:rsidR="00185903" w:rsidRDefault="00185903" w:rsidP="00496CCE">
      <w:pPr>
        <w:pStyle w:val="Heading1"/>
      </w:pPr>
      <w:bookmarkStart w:id="59" w:name="_Toc238641089"/>
      <w:bookmarkStart w:id="60" w:name="_Toc295655032"/>
      <w:bookmarkStart w:id="61" w:name="_Toc306035111"/>
      <w:bookmarkStart w:id="62" w:name="_Toc348626150"/>
      <w:r w:rsidRPr="00B010DA">
        <w:t>Lessons Learned</w:t>
      </w:r>
      <w:bookmarkEnd w:id="59"/>
      <w:bookmarkEnd w:id="60"/>
      <w:bookmarkEnd w:id="61"/>
      <w:bookmarkEnd w:id="62"/>
    </w:p>
    <w:p w:rsidR="00185903" w:rsidRDefault="00185903" w:rsidP="0032480A"/>
    <w:p w:rsidR="00185903" w:rsidRDefault="00185903" w:rsidP="00FF4CD6">
      <w:pPr>
        <w:pStyle w:val="ParagraphOED"/>
      </w:pPr>
      <w:r w:rsidRPr="00B010DA">
        <w:t xml:space="preserve">Not all evaluations generate lessons. Lessons should only be drawn if they represent </w:t>
      </w:r>
      <w:r w:rsidR="001F19A1">
        <w:t xml:space="preserve">original </w:t>
      </w:r>
      <w:r w:rsidRPr="00B010DA">
        <w:t xml:space="preserve">contributions to general knowledge. </w:t>
      </w:r>
    </w:p>
    <w:p w:rsidR="00185903" w:rsidRDefault="00185903" w:rsidP="00FF4CD6">
      <w:pPr>
        <w:pStyle w:val="ParagraphOED"/>
      </w:pPr>
      <w:r w:rsidRPr="00B010DA">
        <w:t xml:space="preserve">Where this is the case, the evaluation will identify lessons and good practices on substantive, methodological or procedural issues, which could be relevant to the design, implementation and evaluation of similar projects or programmes. Such lessons/practices must have been innovative, </w:t>
      </w:r>
      <w:r w:rsidRPr="00D41E54">
        <w:t>demonstrated success, had an impact, and be replicable.</w:t>
      </w:r>
    </w:p>
    <w:p w:rsidR="00185903" w:rsidRDefault="00185903" w:rsidP="006533DB"/>
    <w:p w:rsidR="00185903" w:rsidRDefault="00185903" w:rsidP="0032480A"/>
    <w:p w:rsidR="00185903" w:rsidRDefault="00185903" w:rsidP="0032480A">
      <w:pPr>
        <w:pStyle w:val="Heading5"/>
      </w:pPr>
      <w:r>
        <w:br w:type="page"/>
      </w:r>
      <w:bookmarkStart w:id="63" w:name="_Toc238641090"/>
      <w:bookmarkStart w:id="64" w:name="_Toc295655033"/>
      <w:bookmarkStart w:id="65" w:name="_Toc306035112"/>
      <w:bookmarkStart w:id="66" w:name="_Toc306566538"/>
      <w:bookmarkStart w:id="67" w:name="_Toc306982909"/>
      <w:bookmarkStart w:id="68" w:name="_Toc348626151"/>
      <w:r w:rsidRPr="00B010DA">
        <w:lastRenderedPageBreak/>
        <w:t>Annexes</w:t>
      </w:r>
      <w:bookmarkEnd w:id="63"/>
      <w:bookmarkEnd w:id="64"/>
      <w:bookmarkEnd w:id="65"/>
      <w:r>
        <w:t xml:space="preserve"> to the evaluation report</w:t>
      </w:r>
      <w:bookmarkEnd w:id="66"/>
      <w:bookmarkEnd w:id="67"/>
      <w:bookmarkEnd w:id="68"/>
    </w:p>
    <w:p w:rsidR="00185903" w:rsidRDefault="00185903" w:rsidP="0032480A"/>
    <w:p w:rsidR="00185903" w:rsidRPr="00A2254D" w:rsidRDefault="00185903" w:rsidP="008A3B4F">
      <w:pPr>
        <w:pStyle w:val="TitleAnnextablecontents"/>
      </w:pPr>
      <w:bookmarkStart w:id="69" w:name="_Toc343449970"/>
      <w:bookmarkStart w:id="70" w:name="_Toc348626152"/>
      <w:bookmarkStart w:id="71" w:name="_Toc263005295"/>
      <w:r w:rsidRPr="00A2254D">
        <w:t>Evaluation Terms of Reference</w:t>
      </w:r>
      <w:bookmarkEnd w:id="69"/>
      <w:bookmarkEnd w:id="70"/>
    </w:p>
    <w:p w:rsidR="00185903" w:rsidRDefault="00185903" w:rsidP="008A3B4F">
      <w:pPr>
        <w:pStyle w:val="TitleAnnextablecontents"/>
      </w:pPr>
      <w:bookmarkStart w:id="72" w:name="_Toc348626153"/>
      <w:bookmarkStart w:id="73" w:name="_Toc238641092"/>
      <w:bookmarkEnd w:id="71"/>
      <w:r w:rsidRPr="00B010DA">
        <w:t>Brief profile of evaluation team members</w:t>
      </w:r>
      <w:bookmarkEnd w:id="72"/>
    </w:p>
    <w:p w:rsidR="00185903" w:rsidRDefault="00185903" w:rsidP="008A3B4F">
      <w:pPr>
        <w:pStyle w:val="TitleAnnextablecontents"/>
      </w:pPr>
      <w:bookmarkStart w:id="74" w:name="_Toc348626154"/>
      <w:r w:rsidRPr="00B010DA">
        <w:t xml:space="preserve">List of </w:t>
      </w:r>
      <w:r>
        <w:t>documents reviewed</w:t>
      </w:r>
      <w:bookmarkEnd w:id="74"/>
      <w:r>
        <w:t xml:space="preserve"> </w:t>
      </w:r>
    </w:p>
    <w:p w:rsidR="00185903" w:rsidRDefault="00185903" w:rsidP="008A3B4F">
      <w:pPr>
        <w:pStyle w:val="TitleAnnextablecontents"/>
      </w:pPr>
      <w:bookmarkStart w:id="75" w:name="_Toc348626155"/>
      <w:bookmarkEnd w:id="73"/>
      <w:r w:rsidRPr="00FB0A5B">
        <w:t>List of institutions and stakeholders met during the evaluation process</w:t>
      </w:r>
      <w:r>
        <w:t>;</w:t>
      </w:r>
      <w:bookmarkEnd w:id="75"/>
    </w:p>
    <w:p w:rsidR="00185903" w:rsidRPr="00496CCE" w:rsidRDefault="00185903" w:rsidP="00666DE5">
      <w:pPr>
        <w:rPr>
          <w:i/>
        </w:rPr>
      </w:pPr>
      <w:r w:rsidRPr="00496CCE">
        <w:rPr>
          <w:i/>
        </w:rPr>
        <w:t xml:space="preserve">The team will decide whether to report the full name and/or the function of the people who were interviewed </w:t>
      </w:r>
    </w:p>
    <w:p w:rsidR="00185903" w:rsidRDefault="00185903" w:rsidP="008A3B4F">
      <w:pPr>
        <w:pStyle w:val="TitleAnnextablecontents"/>
      </w:pPr>
      <w:bookmarkStart w:id="76" w:name="_Toc348626156"/>
      <w:bookmarkStart w:id="77" w:name="_Toc238641094"/>
      <w:r w:rsidRPr="00FB0A5B">
        <w:t>List of project outputs</w:t>
      </w:r>
      <w:bookmarkEnd w:id="76"/>
    </w:p>
    <w:p w:rsidR="00185903" w:rsidRPr="00496CCE" w:rsidRDefault="00185903" w:rsidP="00666DE5">
      <w:pPr>
        <w:rPr>
          <w:i/>
        </w:rPr>
      </w:pPr>
      <w:r w:rsidRPr="00496CCE">
        <w:rPr>
          <w:i/>
        </w:rPr>
        <w:t>This includes training events, meetings, reports/publications, initiatives supported through the project/programme</w:t>
      </w:r>
      <w:bookmarkEnd w:id="77"/>
      <w:r w:rsidRPr="00496CCE">
        <w:rPr>
          <w:i/>
        </w:rPr>
        <w:t>. It should be prepared by the Project/programme staff, in a format decided by the evaluation team, when details cannot be provided in the main text because too cumbersome</w:t>
      </w:r>
    </w:p>
    <w:p w:rsidR="00185903" w:rsidRDefault="00185903" w:rsidP="008A3B4F">
      <w:pPr>
        <w:pStyle w:val="TitleAnnextablecontents"/>
      </w:pPr>
      <w:bookmarkStart w:id="78" w:name="_Toc348626157"/>
      <w:r>
        <w:t>Evaluation tools (not mandatory)</w:t>
      </w:r>
      <w:bookmarkEnd w:id="78"/>
    </w:p>
    <w:p w:rsidR="00185903" w:rsidRDefault="00185903" w:rsidP="0032480A"/>
    <w:p w:rsidR="00185903" w:rsidRDefault="00185903" w:rsidP="0032480A"/>
    <w:p w:rsidR="00185903" w:rsidRPr="0032480A" w:rsidRDefault="00185903" w:rsidP="00CB1B6E"/>
    <w:sectPr w:rsidR="00185903" w:rsidRPr="0032480A" w:rsidSect="00AB50F9">
      <w:headerReference w:type="default" r:id="rId13"/>
      <w:footerReference w:type="default" r:id="rId14"/>
      <w:pgSz w:w="11906" w:h="16838" w:code="9"/>
      <w:pgMar w:top="1440" w:right="1440" w:bottom="1440" w:left="1440" w:header="624" w:footer="737"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E51" w:rsidRDefault="000F3E51" w:rsidP="007A6ED7">
      <w:r>
        <w:separator/>
      </w:r>
    </w:p>
  </w:endnote>
  <w:endnote w:type="continuationSeparator" w:id="0">
    <w:p w:rsidR="000F3E51" w:rsidRDefault="000F3E51" w:rsidP="007A6ED7">
      <w:r>
        <w:continuationSeparator/>
      </w:r>
    </w:p>
  </w:endnote>
</w:endnotes>
</file>

<file path=word/fontTable.xml><?xml version="1.0" encoding="utf-8"?>
<w:fonts xmlns:r="http://schemas.openxmlformats.org/officeDocument/2006/relationships" xmlns:w="http://schemas.openxmlformats.org/wordprocessingml/2006/main">
  <w:font w:name="Times New Roman Bold">
    <w:altName w:val="Times New Roman"/>
    <w:panose1 w:val="02020803070505020304"/>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Bold">
    <w:panose1 w:val="020E0702030303020204"/>
    <w:charset w:val="00"/>
    <w:family w:val="roman"/>
    <w:notTrueType/>
    <w:pitch w:val="default"/>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CE" w:rsidRPr="00305F92" w:rsidRDefault="00E86232" w:rsidP="001942E0">
    <w:pPr>
      <w:pStyle w:val="Footer"/>
    </w:pPr>
    <w:fldSimple w:instr=" PAGE   \* MERGEFORMAT ">
      <w:r w:rsidR="0084570C">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E51" w:rsidRDefault="000F3E51" w:rsidP="007A6ED7">
      <w:r>
        <w:separator/>
      </w:r>
    </w:p>
  </w:footnote>
  <w:footnote w:type="continuationSeparator" w:id="0">
    <w:p w:rsidR="000F3E51" w:rsidRPr="000A7D8A" w:rsidRDefault="000F3E51" w:rsidP="00426ABB">
      <w:pPr>
        <w:pStyle w:val="Footer"/>
        <w:jc w:val="both"/>
      </w:pPr>
      <w:r>
        <w:t>__________________________</w:t>
      </w:r>
    </w:p>
  </w:footnote>
  <w:footnote w:type="continuationNotice" w:id="1">
    <w:p w:rsidR="000F3E51" w:rsidRDefault="000F3E51"/>
  </w:footnote>
  <w:footnote w:id="2">
    <w:p w:rsidR="00185903" w:rsidRDefault="00185903" w:rsidP="00234144">
      <w:pPr>
        <w:pStyle w:val="Footnote"/>
      </w:pPr>
      <w:r>
        <w:rPr>
          <w:rStyle w:val="FootnoteReference"/>
        </w:rPr>
        <w:footnoteRef/>
      </w:r>
      <w:r>
        <w:tab/>
      </w:r>
      <w:r w:rsidRPr="00C87EF6">
        <w:t xml:space="preserve">The Management Response is the written </w:t>
      </w:r>
      <w:r>
        <w:t>reply by FAO to the evaluation</w:t>
      </w:r>
      <w:r w:rsidRPr="00C87EF6">
        <w:t>; it illustrates acceptance or justified</w:t>
      </w:r>
      <w:r>
        <w:t xml:space="preserve"> partial acceptance or</w:t>
      </w:r>
      <w:r w:rsidRPr="00C87EF6">
        <w:t xml:space="preserve"> rejection of recommendations, including actions, responsibilities and time plan for their implementation.</w:t>
      </w:r>
    </w:p>
  </w:footnote>
  <w:footnote w:id="3">
    <w:p w:rsidR="00460E48" w:rsidRDefault="00460E48" w:rsidP="00460E48">
      <w:pPr>
        <w:pStyle w:val="Footnote"/>
      </w:pPr>
      <w:r w:rsidRPr="00B118D0">
        <w:rPr>
          <w:rStyle w:val="Footnotereference0"/>
        </w:rPr>
        <w:footnoteRef/>
      </w:r>
      <w:r>
        <w:tab/>
        <w:t>The Logical Framework embodies the Results-Based Management approach in a project</w:t>
      </w:r>
    </w:p>
  </w:footnote>
  <w:footnote w:id="4">
    <w:p w:rsidR="00185903" w:rsidRDefault="00185903" w:rsidP="0032480A">
      <w:pPr>
        <w:pStyle w:val="Footnote"/>
      </w:pPr>
      <w:r>
        <w:rPr>
          <w:rStyle w:val="FootnoteReference"/>
        </w:rPr>
        <w:footnoteRef/>
      </w:r>
      <w:r>
        <w:tab/>
        <w:t xml:space="preserve">The term ‘results’ includes outputs and outcomes </w:t>
      </w:r>
    </w:p>
  </w:footnote>
  <w:footnote w:id="5">
    <w:p w:rsidR="00FF4CD6" w:rsidRPr="00FF4CD6" w:rsidRDefault="00FF4CD6">
      <w:pPr>
        <w:pStyle w:val="FootnoteText"/>
        <w:rPr>
          <w:lang w:val="en-US"/>
        </w:rPr>
      </w:pPr>
      <w:r>
        <w:rPr>
          <w:rStyle w:val="FootnoteReference"/>
        </w:rPr>
        <w:footnoteRef/>
      </w:r>
      <w:r>
        <w:tab/>
      </w:r>
      <w:r w:rsidRPr="004F1330">
        <w:rPr>
          <w:lang w:val="en-US"/>
        </w:rPr>
        <w:t xml:space="preserve">In the Humanitarian charter, humanitarian agencies jointed expressed their conviction that all people affected by disaster or conflict have a right to receive protection and assistance to ensure the basic conditions for life with dignity. </w:t>
      </w:r>
      <w:r>
        <w:t xml:space="preserve">See: </w:t>
      </w:r>
      <w:r w:rsidRPr="001B05E6">
        <w:t>http://www.</w:t>
      </w:r>
      <w:r w:rsidRPr="0032480A">
        <w:t>spherehandbook</w:t>
      </w:r>
      <w:r w:rsidRPr="001B05E6">
        <w:t>.org/</w:t>
      </w:r>
    </w:p>
  </w:footnote>
  <w:footnote w:id="6">
    <w:p w:rsidR="00875568" w:rsidRPr="00875568" w:rsidRDefault="00875568">
      <w:pPr>
        <w:pStyle w:val="FootnoteText"/>
        <w:rPr>
          <w:lang w:val="en-US"/>
        </w:rPr>
      </w:pPr>
      <w:r>
        <w:rPr>
          <w:rStyle w:val="FootnoteReference"/>
        </w:rPr>
        <w:footnoteRef/>
      </w:r>
      <w:r>
        <w:tab/>
        <w:t>Connectedness is defined as the need to assure that activities of a short term emergency nature are carried out in a context which takes longer term and interconnected problems into account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CE" w:rsidRPr="00AB50F9" w:rsidRDefault="00496CCE" w:rsidP="00AB50F9">
    <w:pPr>
      <w:pStyle w:val="Header"/>
    </w:pPr>
    <w:r w:rsidRPr="00AB50F9">
      <w:t>OED, annotated project evaluation report outline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056F"/>
    <w:multiLevelType w:val="hybridMultilevel"/>
    <w:tmpl w:val="C0726E4C"/>
    <w:lvl w:ilvl="0" w:tplc="B0C858FE">
      <w:start w:val="1"/>
      <w:numFmt w:val="decimal"/>
      <w:pStyle w:val="RecommendationExecSumm"/>
      <w:lvlText w:val="Recommendation %1:"/>
      <w:lvlJc w:val="left"/>
      <w:pPr>
        <w:ind w:left="360" w:hanging="360"/>
      </w:pPr>
      <w:rPr>
        <w:rFonts w:ascii="Times New Roman Bold" w:hAnsi="Times New Roman Bold" w:cs="Times New Roman Bold"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B3AA5"/>
    <w:multiLevelType w:val="hybridMultilevel"/>
    <w:tmpl w:val="DF266BEC"/>
    <w:lvl w:ilvl="0" w:tplc="6A20D86A">
      <w:start w:val="1"/>
      <w:numFmt w:val="lowerLetter"/>
      <w:pStyle w:val="Indentletter"/>
      <w:lvlText w:val="%1."/>
      <w:lvlJc w:val="right"/>
      <w:pPr>
        <w:ind w:left="1004" w:hanging="360"/>
      </w:pPr>
      <w:rPr>
        <w:rFonts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78A3374"/>
    <w:multiLevelType w:val="hybridMultilevel"/>
    <w:tmpl w:val="9594E482"/>
    <w:lvl w:ilvl="0" w:tplc="D00A9616">
      <w:start w:val="1"/>
      <w:numFmt w:val="decimal"/>
      <w:pStyle w:val="Heading4"/>
      <w:lvlText w:val="Annex %1."/>
      <w:lvlJc w:val="left"/>
      <w:pPr>
        <w:ind w:left="360" w:hanging="360"/>
      </w:pPr>
      <w:rPr>
        <w:rFonts w:ascii="Times New Roman Bold" w:hAnsi="Times New Roman Bold" w:cs="Times New Roman Bold"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96473"/>
    <w:multiLevelType w:val="hybridMultilevel"/>
    <w:tmpl w:val="92F4FDE6"/>
    <w:lvl w:ilvl="0" w:tplc="F7B68B44">
      <w:start w:val="1"/>
      <w:numFmt w:val="decimal"/>
      <w:pStyle w:val="TitleAnnextablecontents"/>
      <w:lvlText w:val="Annex %1."/>
      <w:lvlJc w:val="left"/>
      <w:pPr>
        <w:ind w:left="720" w:hanging="360"/>
      </w:pPr>
      <w:rPr>
        <w:rFonts w:ascii="Times New Roman Bold" w:hAnsi="Times New Roman Bold" w:cs="Times New Roman Bold" w:hint="default"/>
        <w:b/>
        <w:bCs/>
        <w:i w:val="0"/>
        <w:iCs w:val="0"/>
        <w:sz w:val="22"/>
        <w:szCs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
    <w:nsid w:val="302B18A7"/>
    <w:multiLevelType w:val="multilevel"/>
    <w:tmpl w:val="53E4CF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5763497"/>
    <w:multiLevelType w:val="hybridMultilevel"/>
    <w:tmpl w:val="6178D152"/>
    <w:lvl w:ilvl="0" w:tplc="D4CEA3D0">
      <w:start w:val="1"/>
      <w:numFmt w:val="bullet"/>
      <w:pStyle w:val="Indentbullet"/>
      <w:lvlText w:val=""/>
      <w:lvlJc w:val="left"/>
      <w:pPr>
        <w:ind w:left="644" w:hanging="360"/>
      </w:pPr>
      <w:rPr>
        <w:rFonts w:ascii="Symbol" w:hAnsi="Symbol" w:cs="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393E3B51"/>
    <w:multiLevelType w:val="hybridMultilevel"/>
    <w:tmpl w:val="DE7A94D6"/>
    <w:lvl w:ilvl="0" w:tplc="39E2EE16">
      <w:start w:val="1"/>
      <w:numFmt w:val="lowerRoman"/>
      <w:pStyle w:val="Indentromannumber"/>
      <w:lvlText w:val="%1."/>
      <w:lvlJc w:val="right"/>
      <w:pPr>
        <w:ind w:left="1287"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BC77D07"/>
    <w:multiLevelType w:val="hybridMultilevel"/>
    <w:tmpl w:val="B20E4608"/>
    <w:lvl w:ilvl="0" w:tplc="33C44386">
      <w:start w:val="1"/>
      <w:numFmt w:val="decimal"/>
      <w:pStyle w:val="Figurenumber"/>
      <w:lvlText w:val="Figure %1."/>
      <w:lvlJc w:val="left"/>
      <w:pPr>
        <w:ind w:left="720" w:hanging="360"/>
      </w:pPr>
      <w:rPr>
        <w:rFonts w:ascii="Times New Roman Bold" w:hAnsi="Times New Roman Bold" w:cs="Times New Roman Bold" w:hint="default"/>
        <w:b/>
        <w:bCs/>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D343E0"/>
    <w:multiLevelType w:val="hybridMultilevel"/>
    <w:tmpl w:val="9700593E"/>
    <w:lvl w:ilvl="0" w:tplc="355A499C">
      <w:start w:val="1"/>
      <w:numFmt w:val="decimal"/>
      <w:pStyle w:val="ParagraphOEDExecSumm"/>
      <w:lvlText w:val="ES%1."/>
      <w:lvlJc w:val="left"/>
      <w:pPr>
        <w:ind w:left="36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0E0810"/>
    <w:multiLevelType w:val="hybridMultilevel"/>
    <w:tmpl w:val="DAFA628C"/>
    <w:lvl w:ilvl="0" w:tplc="041C104E">
      <w:start w:val="1"/>
      <w:numFmt w:val="decimal"/>
      <w:pStyle w:val="Recommendationnumberedtitle"/>
      <w:lvlText w:val="Recommendation %1:"/>
      <w:lvlJc w:val="left"/>
      <w:pPr>
        <w:ind w:left="720" w:hanging="360"/>
      </w:pPr>
      <w:rPr>
        <w:rFonts w:ascii="Times New Roman Bold" w:hAnsi="Times New Roman Bold" w:cs="Times New Roman Bold"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BD6F4B"/>
    <w:multiLevelType w:val="multilevel"/>
    <w:tmpl w:val="C9426F52"/>
    <w:lvl w:ilvl="0">
      <w:start w:val="1"/>
      <w:numFmt w:val="decimal"/>
      <w:pStyle w:val="Annexheading1"/>
      <w:lvlText w:val="%1."/>
      <w:lvlJc w:val="left"/>
      <w:pPr>
        <w:ind w:left="432" w:hanging="432"/>
      </w:pPr>
      <w:rPr>
        <w:rFonts w:ascii="Times New Roman Bold" w:hAnsi="Times New Roman Bold" w:cs="Times New Roman Bold" w:hint="default"/>
        <w:b/>
        <w:bCs/>
        <w:i w:val="0"/>
        <w:iCs w:val="0"/>
        <w:color w:val="auto"/>
        <w:sz w:val="22"/>
        <w:szCs w:val="22"/>
      </w:rPr>
    </w:lvl>
    <w:lvl w:ilvl="1">
      <w:start w:val="1"/>
      <w:numFmt w:val="decimal"/>
      <w:pStyle w:val="Annexheading2"/>
      <w:lvlText w:val="%1.%2"/>
      <w:lvlJc w:val="left"/>
      <w:pPr>
        <w:ind w:left="718" w:hanging="576"/>
      </w:pPr>
      <w:rPr>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34905B7"/>
    <w:multiLevelType w:val="hybridMultilevel"/>
    <w:tmpl w:val="C5283EC6"/>
    <w:lvl w:ilvl="0" w:tplc="79FC5434">
      <w:start w:val="1"/>
      <w:numFmt w:val="bullet"/>
      <w:pStyle w:val="Indentitalic"/>
      <w:lvlText w:val=""/>
      <w:lvlJc w:val="left"/>
      <w:pPr>
        <w:tabs>
          <w:tab w:val="num" w:pos="851"/>
        </w:tabs>
        <w:ind w:left="851" w:hanging="284"/>
      </w:pPr>
      <w:rPr>
        <w:rFonts w:ascii="Wingdings" w:hAnsi="Wingdings" w:cs="Wingdings" w:hint="default"/>
        <w:b w:val="0"/>
        <w:bCs w:val="0"/>
        <w:i/>
        <w:iCs/>
        <w:sz w:val="22"/>
        <w:szCs w:val="22"/>
      </w:rPr>
    </w:lvl>
    <w:lvl w:ilvl="1" w:tplc="F2322FDA" w:tentative="1">
      <w:start w:val="1"/>
      <w:numFmt w:val="bullet"/>
      <w:lvlText w:val="o"/>
      <w:lvlJc w:val="left"/>
      <w:pPr>
        <w:tabs>
          <w:tab w:val="num" w:pos="1440"/>
        </w:tabs>
        <w:ind w:left="1440" w:hanging="360"/>
      </w:pPr>
      <w:rPr>
        <w:rFonts w:ascii="Courier New" w:hAnsi="Courier New" w:cs="Courier New" w:hint="default"/>
      </w:rPr>
    </w:lvl>
    <w:lvl w:ilvl="2" w:tplc="48728A54" w:tentative="1">
      <w:start w:val="1"/>
      <w:numFmt w:val="bullet"/>
      <w:lvlText w:val=""/>
      <w:lvlJc w:val="left"/>
      <w:pPr>
        <w:tabs>
          <w:tab w:val="num" w:pos="2160"/>
        </w:tabs>
        <w:ind w:left="2160" w:hanging="360"/>
      </w:pPr>
      <w:rPr>
        <w:rFonts w:ascii="Wingdings" w:hAnsi="Wingdings" w:cs="Wingdings" w:hint="default"/>
      </w:rPr>
    </w:lvl>
    <w:lvl w:ilvl="3" w:tplc="5A54C44E" w:tentative="1">
      <w:start w:val="1"/>
      <w:numFmt w:val="bullet"/>
      <w:lvlText w:val=""/>
      <w:lvlJc w:val="left"/>
      <w:pPr>
        <w:tabs>
          <w:tab w:val="num" w:pos="2880"/>
        </w:tabs>
        <w:ind w:left="2880" w:hanging="360"/>
      </w:pPr>
      <w:rPr>
        <w:rFonts w:ascii="Symbol" w:hAnsi="Symbol" w:cs="Symbol" w:hint="default"/>
      </w:rPr>
    </w:lvl>
    <w:lvl w:ilvl="4" w:tplc="8D547A9C" w:tentative="1">
      <w:start w:val="1"/>
      <w:numFmt w:val="bullet"/>
      <w:lvlText w:val="o"/>
      <w:lvlJc w:val="left"/>
      <w:pPr>
        <w:tabs>
          <w:tab w:val="num" w:pos="3600"/>
        </w:tabs>
        <w:ind w:left="3600" w:hanging="360"/>
      </w:pPr>
      <w:rPr>
        <w:rFonts w:ascii="Courier New" w:hAnsi="Courier New" w:cs="Courier New" w:hint="default"/>
      </w:rPr>
    </w:lvl>
    <w:lvl w:ilvl="5" w:tplc="35066FE6" w:tentative="1">
      <w:start w:val="1"/>
      <w:numFmt w:val="bullet"/>
      <w:lvlText w:val=""/>
      <w:lvlJc w:val="left"/>
      <w:pPr>
        <w:tabs>
          <w:tab w:val="num" w:pos="4320"/>
        </w:tabs>
        <w:ind w:left="4320" w:hanging="360"/>
      </w:pPr>
      <w:rPr>
        <w:rFonts w:ascii="Wingdings" w:hAnsi="Wingdings" w:cs="Wingdings" w:hint="default"/>
      </w:rPr>
    </w:lvl>
    <w:lvl w:ilvl="6" w:tplc="38A22F9C" w:tentative="1">
      <w:start w:val="1"/>
      <w:numFmt w:val="bullet"/>
      <w:lvlText w:val=""/>
      <w:lvlJc w:val="left"/>
      <w:pPr>
        <w:tabs>
          <w:tab w:val="num" w:pos="5040"/>
        </w:tabs>
        <w:ind w:left="5040" w:hanging="360"/>
      </w:pPr>
      <w:rPr>
        <w:rFonts w:ascii="Symbol" w:hAnsi="Symbol" w:cs="Symbol" w:hint="default"/>
      </w:rPr>
    </w:lvl>
    <w:lvl w:ilvl="7" w:tplc="E872FD40" w:tentative="1">
      <w:start w:val="1"/>
      <w:numFmt w:val="bullet"/>
      <w:lvlText w:val="o"/>
      <w:lvlJc w:val="left"/>
      <w:pPr>
        <w:tabs>
          <w:tab w:val="num" w:pos="5760"/>
        </w:tabs>
        <w:ind w:left="5760" w:hanging="360"/>
      </w:pPr>
      <w:rPr>
        <w:rFonts w:ascii="Courier New" w:hAnsi="Courier New" w:cs="Courier New" w:hint="default"/>
      </w:rPr>
    </w:lvl>
    <w:lvl w:ilvl="8" w:tplc="06E4B98A"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73AE3517"/>
    <w:multiLevelType w:val="hybridMultilevel"/>
    <w:tmpl w:val="696A75D8"/>
    <w:lvl w:ilvl="0" w:tplc="3E4AF800">
      <w:start w:val="1"/>
      <w:numFmt w:val="decimal"/>
      <w:pStyle w:val="ParagraphOED"/>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FA536B"/>
    <w:multiLevelType w:val="hybridMultilevel"/>
    <w:tmpl w:val="8974C9A0"/>
    <w:lvl w:ilvl="0" w:tplc="A198ED3C">
      <w:start w:val="1"/>
      <w:numFmt w:val="bullet"/>
      <w:pStyle w:val="Indentsubitalic"/>
      <w:lvlText w:val=""/>
      <w:lvlJc w:val="left"/>
      <w:pPr>
        <w:ind w:left="851" w:hanging="284"/>
      </w:pPr>
      <w:rPr>
        <w:rFonts w:ascii="Symbol" w:hAnsi="Symbol" w:cs="Symbol" w:hint="default"/>
        <w:color w:val="auto"/>
        <w:sz w:val="22"/>
        <w:szCs w:val="22"/>
      </w:rPr>
    </w:lvl>
    <w:lvl w:ilvl="1" w:tplc="9BF2FC5E" w:tentative="1">
      <w:start w:val="1"/>
      <w:numFmt w:val="bullet"/>
      <w:lvlText w:val="o"/>
      <w:lvlJc w:val="left"/>
      <w:pPr>
        <w:tabs>
          <w:tab w:val="num" w:pos="1440"/>
        </w:tabs>
        <w:ind w:left="1440" w:hanging="360"/>
      </w:pPr>
      <w:rPr>
        <w:rFonts w:ascii="Courier New" w:hAnsi="Courier New" w:cs="Courier New" w:hint="default"/>
      </w:rPr>
    </w:lvl>
    <w:lvl w:ilvl="2" w:tplc="6ECE6B80" w:tentative="1">
      <w:start w:val="1"/>
      <w:numFmt w:val="bullet"/>
      <w:lvlText w:val=""/>
      <w:lvlJc w:val="left"/>
      <w:pPr>
        <w:tabs>
          <w:tab w:val="num" w:pos="2160"/>
        </w:tabs>
        <w:ind w:left="2160" w:hanging="360"/>
      </w:pPr>
      <w:rPr>
        <w:rFonts w:ascii="Wingdings" w:hAnsi="Wingdings" w:cs="Wingdings" w:hint="default"/>
      </w:rPr>
    </w:lvl>
    <w:lvl w:ilvl="3" w:tplc="AFCCC4D4" w:tentative="1">
      <w:start w:val="1"/>
      <w:numFmt w:val="bullet"/>
      <w:lvlText w:val=""/>
      <w:lvlJc w:val="left"/>
      <w:pPr>
        <w:tabs>
          <w:tab w:val="num" w:pos="2880"/>
        </w:tabs>
        <w:ind w:left="2880" w:hanging="360"/>
      </w:pPr>
      <w:rPr>
        <w:rFonts w:ascii="Symbol" w:hAnsi="Symbol" w:cs="Symbol" w:hint="default"/>
      </w:rPr>
    </w:lvl>
    <w:lvl w:ilvl="4" w:tplc="7FE04F64" w:tentative="1">
      <w:start w:val="1"/>
      <w:numFmt w:val="bullet"/>
      <w:lvlText w:val="o"/>
      <w:lvlJc w:val="left"/>
      <w:pPr>
        <w:tabs>
          <w:tab w:val="num" w:pos="3600"/>
        </w:tabs>
        <w:ind w:left="3600" w:hanging="360"/>
      </w:pPr>
      <w:rPr>
        <w:rFonts w:ascii="Courier New" w:hAnsi="Courier New" w:cs="Courier New" w:hint="default"/>
      </w:rPr>
    </w:lvl>
    <w:lvl w:ilvl="5" w:tplc="13C60D38" w:tentative="1">
      <w:start w:val="1"/>
      <w:numFmt w:val="bullet"/>
      <w:lvlText w:val=""/>
      <w:lvlJc w:val="left"/>
      <w:pPr>
        <w:tabs>
          <w:tab w:val="num" w:pos="4320"/>
        </w:tabs>
        <w:ind w:left="4320" w:hanging="360"/>
      </w:pPr>
      <w:rPr>
        <w:rFonts w:ascii="Wingdings" w:hAnsi="Wingdings" w:cs="Wingdings" w:hint="default"/>
      </w:rPr>
    </w:lvl>
    <w:lvl w:ilvl="6" w:tplc="5B1813CC" w:tentative="1">
      <w:start w:val="1"/>
      <w:numFmt w:val="bullet"/>
      <w:lvlText w:val=""/>
      <w:lvlJc w:val="left"/>
      <w:pPr>
        <w:tabs>
          <w:tab w:val="num" w:pos="5040"/>
        </w:tabs>
        <w:ind w:left="5040" w:hanging="360"/>
      </w:pPr>
      <w:rPr>
        <w:rFonts w:ascii="Symbol" w:hAnsi="Symbol" w:cs="Symbol" w:hint="default"/>
      </w:rPr>
    </w:lvl>
    <w:lvl w:ilvl="7" w:tplc="FDC639CC" w:tentative="1">
      <w:start w:val="1"/>
      <w:numFmt w:val="bullet"/>
      <w:lvlText w:val="o"/>
      <w:lvlJc w:val="left"/>
      <w:pPr>
        <w:tabs>
          <w:tab w:val="num" w:pos="5760"/>
        </w:tabs>
        <w:ind w:left="5760" w:hanging="360"/>
      </w:pPr>
      <w:rPr>
        <w:rFonts w:ascii="Courier New" w:hAnsi="Courier New" w:cs="Courier New" w:hint="default"/>
      </w:rPr>
    </w:lvl>
    <w:lvl w:ilvl="8" w:tplc="AE1632FE"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765C7F2D"/>
    <w:multiLevelType w:val="hybridMultilevel"/>
    <w:tmpl w:val="F202BF50"/>
    <w:lvl w:ilvl="0" w:tplc="E16EFDDA">
      <w:start w:val="1"/>
      <w:numFmt w:val="decimal"/>
      <w:pStyle w:val="Tablenumber"/>
      <w:lvlText w:val="Table %1."/>
      <w:lvlJc w:val="left"/>
      <w:pPr>
        <w:ind w:left="720" w:hanging="360"/>
      </w:pPr>
      <w:rPr>
        <w:rFonts w:ascii="Times New Roman Bold" w:hAnsi="Times New Roman Bold" w:cs="Times New Roman Bold"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CB3576"/>
    <w:multiLevelType w:val="hybridMultilevel"/>
    <w:tmpl w:val="3D14B8BC"/>
    <w:lvl w:ilvl="0" w:tplc="80CED38C">
      <w:start w:val="1"/>
      <w:numFmt w:val="decimal"/>
      <w:pStyle w:val="Title"/>
      <w:lvlText w:val="%1.1"/>
      <w:lvlJc w:val="left"/>
      <w:pPr>
        <w:ind w:left="720" w:hanging="360"/>
      </w:pPr>
      <w:rPr>
        <w:rFonts w:ascii="Times New Roman Bold" w:hAnsi="Times New Roman Bold" w:cs="Times New Roman Bold" w:hint="default"/>
        <w:b/>
        <w:bCs/>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4D37C8"/>
    <w:multiLevelType w:val="hybridMultilevel"/>
    <w:tmpl w:val="0B949562"/>
    <w:lvl w:ilvl="0" w:tplc="512EE028">
      <w:start w:val="1"/>
      <w:numFmt w:val="upperRoman"/>
      <w:pStyle w:val="Annextitleinreport"/>
      <w:lvlText w:val="%1."/>
      <w:lvlJc w:val="left"/>
      <w:pPr>
        <w:ind w:left="360" w:hanging="360"/>
      </w:pPr>
      <w:rPr>
        <w:rFonts w:ascii="Times New Roman" w:hAnsi="Times New Roman" w:cs="Times New Roman" w:hint="default"/>
        <w:b w:val="0"/>
        <w:bCs w:val="0"/>
        <w:i w:val="0"/>
        <w:iCs w:val="0"/>
        <w:color w:val="auto"/>
        <w:sz w:val="22"/>
        <w:szCs w:val="22"/>
      </w:rPr>
    </w:lvl>
    <w:lvl w:ilvl="1" w:tplc="A31C033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F757D09"/>
    <w:multiLevelType w:val="hybridMultilevel"/>
    <w:tmpl w:val="F5E4F1C0"/>
    <w:lvl w:ilvl="0" w:tplc="E6700288">
      <w:start w:val="1"/>
      <w:numFmt w:val="decimal"/>
      <w:pStyle w:val="Boxnumber"/>
      <w:lvlText w:val="Box %1."/>
      <w:lvlJc w:val="left"/>
      <w:pPr>
        <w:ind w:left="1854" w:hanging="360"/>
      </w:pPr>
      <w:rPr>
        <w:rFonts w:ascii="Times New Roman Bold" w:hAnsi="Times New Roman Bold" w:cs="Times New Roman Bold" w:hint="default"/>
        <w:b/>
        <w:bCs/>
        <w:i w:val="0"/>
        <w:iCs w:val="0"/>
        <w:color w:val="auto"/>
        <w:sz w:val="22"/>
        <w:szCs w:val="22"/>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5"/>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9"/>
  </w:num>
  <w:num w:numId="10">
    <w:abstractNumId w:val="14"/>
  </w:num>
  <w:num w:numId="11">
    <w:abstractNumId w:val="17"/>
  </w:num>
  <w:num w:numId="12">
    <w:abstractNumId w:val="7"/>
  </w:num>
  <w:num w:numId="13">
    <w:abstractNumId w:val="10"/>
  </w:num>
  <w:num w:numId="14">
    <w:abstractNumId w:val="11"/>
  </w:num>
  <w:num w:numId="15">
    <w:abstractNumId w:val="13"/>
  </w:num>
  <w:num w:numId="16">
    <w:abstractNumId w:val="16"/>
  </w:num>
  <w:num w:numId="17">
    <w:abstractNumId w:val="3"/>
  </w:num>
  <w:num w:numId="18">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4"/>
  <w:stylePaneSortMethod w:val="0000"/>
  <w:defaultTabStop w:val="567"/>
  <w:drawingGridHorizontalSpacing w:val="12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Pr>
  <w:compat/>
  <w:rsids>
    <w:rsidRoot w:val="00DB1289"/>
    <w:rsid w:val="000001BB"/>
    <w:rsid w:val="00006E16"/>
    <w:rsid w:val="00010953"/>
    <w:rsid w:val="00012D2C"/>
    <w:rsid w:val="000259AB"/>
    <w:rsid w:val="00032BA5"/>
    <w:rsid w:val="00033528"/>
    <w:rsid w:val="0003528C"/>
    <w:rsid w:val="00043219"/>
    <w:rsid w:val="000654D5"/>
    <w:rsid w:val="0008320A"/>
    <w:rsid w:val="00086095"/>
    <w:rsid w:val="00090F50"/>
    <w:rsid w:val="0009126D"/>
    <w:rsid w:val="0009300B"/>
    <w:rsid w:val="000A7D8A"/>
    <w:rsid w:val="000B5386"/>
    <w:rsid w:val="000C5D4B"/>
    <w:rsid w:val="000D21A5"/>
    <w:rsid w:val="000E1491"/>
    <w:rsid w:val="000E311C"/>
    <w:rsid w:val="000E685D"/>
    <w:rsid w:val="000F1157"/>
    <w:rsid w:val="000F3E51"/>
    <w:rsid w:val="000F406E"/>
    <w:rsid w:val="00102B9C"/>
    <w:rsid w:val="00102BA6"/>
    <w:rsid w:val="00112A11"/>
    <w:rsid w:val="0011626E"/>
    <w:rsid w:val="00126296"/>
    <w:rsid w:val="00131EFD"/>
    <w:rsid w:val="00134D98"/>
    <w:rsid w:val="00142950"/>
    <w:rsid w:val="001454FA"/>
    <w:rsid w:val="001475B6"/>
    <w:rsid w:val="0014766F"/>
    <w:rsid w:val="00152933"/>
    <w:rsid w:val="001637C8"/>
    <w:rsid w:val="0017314F"/>
    <w:rsid w:val="00176FC7"/>
    <w:rsid w:val="00182F3B"/>
    <w:rsid w:val="00183603"/>
    <w:rsid w:val="00185903"/>
    <w:rsid w:val="00187C3F"/>
    <w:rsid w:val="00191CEB"/>
    <w:rsid w:val="001942E0"/>
    <w:rsid w:val="001B05E6"/>
    <w:rsid w:val="001C2DDB"/>
    <w:rsid w:val="001D348F"/>
    <w:rsid w:val="001E6659"/>
    <w:rsid w:val="001F19A1"/>
    <w:rsid w:val="001F234B"/>
    <w:rsid w:val="00202355"/>
    <w:rsid w:val="00205B3A"/>
    <w:rsid w:val="00222FD5"/>
    <w:rsid w:val="0022398E"/>
    <w:rsid w:val="00224F84"/>
    <w:rsid w:val="002304C9"/>
    <w:rsid w:val="00230C39"/>
    <w:rsid w:val="00234144"/>
    <w:rsid w:val="00243829"/>
    <w:rsid w:val="00251D21"/>
    <w:rsid w:val="002701E4"/>
    <w:rsid w:val="002741AD"/>
    <w:rsid w:val="0029249E"/>
    <w:rsid w:val="00292B89"/>
    <w:rsid w:val="002974C6"/>
    <w:rsid w:val="002A0E60"/>
    <w:rsid w:val="002A1304"/>
    <w:rsid w:val="002A4CCF"/>
    <w:rsid w:val="002B3583"/>
    <w:rsid w:val="002C681A"/>
    <w:rsid w:val="002D063A"/>
    <w:rsid w:val="002E0C2F"/>
    <w:rsid w:val="002E2CC5"/>
    <w:rsid w:val="002F446D"/>
    <w:rsid w:val="003015D3"/>
    <w:rsid w:val="00305F92"/>
    <w:rsid w:val="00311406"/>
    <w:rsid w:val="00314AFE"/>
    <w:rsid w:val="00323202"/>
    <w:rsid w:val="003238B8"/>
    <w:rsid w:val="0032480A"/>
    <w:rsid w:val="0032526E"/>
    <w:rsid w:val="00325B56"/>
    <w:rsid w:val="00327546"/>
    <w:rsid w:val="003307A4"/>
    <w:rsid w:val="00334638"/>
    <w:rsid w:val="00347569"/>
    <w:rsid w:val="00351EED"/>
    <w:rsid w:val="00360CB5"/>
    <w:rsid w:val="003652DD"/>
    <w:rsid w:val="003678F3"/>
    <w:rsid w:val="003719AC"/>
    <w:rsid w:val="003758CE"/>
    <w:rsid w:val="00381955"/>
    <w:rsid w:val="003908DD"/>
    <w:rsid w:val="00391AA3"/>
    <w:rsid w:val="003970EA"/>
    <w:rsid w:val="003A66FD"/>
    <w:rsid w:val="003C2364"/>
    <w:rsid w:val="003C6499"/>
    <w:rsid w:val="003C7E1C"/>
    <w:rsid w:val="003E2F28"/>
    <w:rsid w:val="003F07CD"/>
    <w:rsid w:val="003F4302"/>
    <w:rsid w:val="00421010"/>
    <w:rsid w:val="0042585C"/>
    <w:rsid w:val="00426ABB"/>
    <w:rsid w:val="00443E6E"/>
    <w:rsid w:val="00446B01"/>
    <w:rsid w:val="00452D9C"/>
    <w:rsid w:val="00454424"/>
    <w:rsid w:val="00455F8F"/>
    <w:rsid w:val="00460E48"/>
    <w:rsid w:val="004657D6"/>
    <w:rsid w:val="0046699B"/>
    <w:rsid w:val="004705F4"/>
    <w:rsid w:val="004707CD"/>
    <w:rsid w:val="0048789D"/>
    <w:rsid w:val="00490D4E"/>
    <w:rsid w:val="00492437"/>
    <w:rsid w:val="00496CCE"/>
    <w:rsid w:val="004A17B7"/>
    <w:rsid w:val="004A2384"/>
    <w:rsid w:val="004A28C7"/>
    <w:rsid w:val="004A3F8A"/>
    <w:rsid w:val="004A3FD4"/>
    <w:rsid w:val="004A44BF"/>
    <w:rsid w:val="004B6275"/>
    <w:rsid w:val="004D401A"/>
    <w:rsid w:val="004D73B2"/>
    <w:rsid w:val="004E3A90"/>
    <w:rsid w:val="004E594B"/>
    <w:rsid w:val="004E77BA"/>
    <w:rsid w:val="004F084D"/>
    <w:rsid w:val="004F1330"/>
    <w:rsid w:val="004F5368"/>
    <w:rsid w:val="004F6612"/>
    <w:rsid w:val="005034CF"/>
    <w:rsid w:val="0051050C"/>
    <w:rsid w:val="005110B0"/>
    <w:rsid w:val="00524304"/>
    <w:rsid w:val="005332DE"/>
    <w:rsid w:val="00533E17"/>
    <w:rsid w:val="005349D1"/>
    <w:rsid w:val="00534EDB"/>
    <w:rsid w:val="005419CF"/>
    <w:rsid w:val="005464A0"/>
    <w:rsid w:val="005535E4"/>
    <w:rsid w:val="00553BD6"/>
    <w:rsid w:val="005622A4"/>
    <w:rsid w:val="00566DDD"/>
    <w:rsid w:val="00577C88"/>
    <w:rsid w:val="00584214"/>
    <w:rsid w:val="0058602B"/>
    <w:rsid w:val="005A0281"/>
    <w:rsid w:val="005A4466"/>
    <w:rsid w:val="005C7DB0"/>
    <w:rsid w:val="005D1077"/>
    <w:rsid w:val="005D231F"/>
    <w:rsid w:val="005D2D21"/>
    <w:rsid w:val="005D4BA3"/>
    <w:rsid w:val="005E1004"/>
    <w:rsid w:val="005E179F"/>
    <w:rsid w:val="0060657B"/>
    <w:rsid w:val="006119F6"/>
    <w:rsid w:val="00616156"/>
    <w:rsid w:val="00625FE6"/>
    <w:rsid w:val="00627255"/>
    <w:rsid w:val="00631271"/>
    <w:rsid w:val="00631FF8"/>
    <w:rsid w:val="0064370A"/>
    <w:rsid w:val="00645F68"/>
    <w:rsid w:val="00650DD4"/>
    <w:rsid w:val="006533DB"/>
    <w:rsid w:val="00657074"/>
    <w:rsid w:val="006607BF"/>
    <w:rsid w:val="00665EED"/>
    <w:rsid w:val="00666B81"/>
    <w:rsid w:val="00666DE5"/>
    <w:rsid w:val="00670D4D"/>
    <w:rsid w:val="00671975"/>
    <w:rsid w:val="00677E92"/>
    <w:rsid w:val="00690F04"/>
    <w:rsid w:val="00692C12"/>
    <w:rsid w:val="0069728A"/>
    <w:rsid w:val="006A0F83"/>
    <w:rsid w:val="006C6D17"/>
    <w:rsid w:val="006C71B6"/>
    <w:rsid w:val="006E4B9B"/>
    <w:rsid w:val="006E5D66"/>
    <w:rsid w:val="006E7DE8"/>
    <w:rsid w:val="006F2A59"/>
    <w:rsid w:val="006F3780"/>
    <w:rsid w:val="006F7BD7"/>
    <w:rsid w:val="00705DC3"/>
    <w:rsid w:val="0070622C"/>
    <w:rsid w:val="007116B1"/>
    <w:rsid w:val="007118B3"/>
    <w:rsid w:val="00715812"/>
    <w:rsid w:val="00721D6F"/>
    <w:rsid w:val="0073731C"/>
    <w:rsid w:val="00746047"/>
    <w:rsid w:val="00757891"/>
    <w:rsid w:val="007624F3"/>
    <w:rsid w:val="00762896"/>
    <w:rsid w:val="007661E6"/>
    <w:rsid w:val="007771F1"/>
    <w:rsid w:val="00781F79"/>
    <w:rsid w:val="00790C35"/>
    <w:rsid w:val="007A6656"/>
    <w:rsid w:val="007A6ED7"/>
    <w:rsid w:val="007B3980"/>
    <w:rsid w:val="007B6082"/>
    <w:rsid w:val="007C0D59"/>
    <w:rsid w:val="007C107F"/>
    <w:rsid w:val="007D3C44"/>
    <w:rsid w:val="007D47FC"/>
    <w:rsid w:val="007D4AFB"/>
    <w:rsid w:val="007D518C"/>
    <w:rsid w:val="007E35B4"/>
    <w:rsid w:val="007E3A6D"/>
    <w:rsid w:val="007F7C28"/>
    <w:rsid w:val="00801973"/>
    <w:rsid w:val="00804CCC"/>
    <w:rsid w:val="00804D52"/>
    <w:rsid w:val="008156FD"/>
    <w:rsid w:val="00820BD8"/>
    <w:rsid w:val="00822845"/>
    <w:rsid w:val="008265E9"/>
    <w:rsid w:val="00834870"/>
    <w:rsid w:val="0084570C"/>
    <w:rsid w:val="008459C0"/>
    <w:rsid w:val="00854B88"/>
    <w:rsid w:val="008556A6"/>
    <w:rsid w:val="008621D5"/>
    <w:rsid w:val="00874924"/>
    <w:rsid w:val="00875568"/>
    <w:rsid w:val="008826A0"/>
    <w:rsid w:val="0088451A"/>
    <w:rsid w:val="008A3B4F"/>
    <w:rsid w:val="008A44AF"/>
    <w:rsid w:val="008A4A04"/>
    <w:rsid w:val="008B3E2D"/>
    <w:rsid w:val="008D0B37"/>
    <w:rsid w:val="008D6ABE"/>
    <w:rsid w:val="008E6FE3"/>
    <w:rsid w:val="008F5565"/>
    <w:rsid w:val="008F58BE"/>
    <w:rsid w:val="0090249B"/>
    <w:rsid w:val="00907223"/>
    <w:rsid w:val="00914CF8"/>
    <w:rsid w:val="00923967"/>
    <w:rsid w:val="009316D0"/>
    <w:rsid w:val="00934107"/>
    <w:rsid w:val="00934FFA"/>
    <w:rsid w:val="00936D1A"/>
    <w:rsid w:val="00937478"/>
    <w:rsid w:val="0094639A"/>
    <w:rsid w:val="009475CE"/>
    <w:rsid w:val="0096408A"/>
    <w:rsid w:val="00965081"/>
    <w:rsid w:val="00965CE9"/>
    <w:rsid w:val="00966ECC"/>
    <w:rsid w:val="009704F9"/>
    <w:rsid w:val="00972325"/>
    <w:rsid w:val="00975771"/>
    <w:rsid w:val="00977BF6"/>
    <w:rsid w:val="0098037F"/>
    <w:rsid w:val="00985AAB"/>
    <w:rsid w:val="009906F9"/>
    <w:rsid w:val="00992651"/>
    <w:rsid w:val="00994989"/>
    <w:rsid w:val="00994A49"/>
    <w:rsid w:val="009957A7"/>
    <w:rsid w:val="00996A28"/>
    <w:rsid w:val="00996F8E"/>
    <w:rsid w:val="009A131B"/>
    <w:rsid w:val="009B01EB"/>
    <w:rsid w:val="009D1542"/>
    <w:rsid w:val="009D37E9"/>
    <w:rsid w:val="009D5A0E"/>
    <w:rsid w:val="009E4047"/>
    <w:rsid w:val="009F4DBA"/>
    <w:rsid w:val="009F7530"/>
    <w:rsid w:val="00A03A0C"/>
    <w:rsid w:val="00A04D63"/>
    <w:rsid w:val="00A11F37"/>
    <w:rsid w:val="00A1569F"/>
    <w:rsid w:val="00A2092D"/>
    <w:rsid w:val="00A2254D"/>
    <w:rsid w:val="00A22EA9"/>
    <w:rsid w:val="00A30099"/>
    <w:rsid w:val="00A3266F"/>
    <w:rsid w:val="00A32F48"/>
    <w:rsid w:val="00A429B1"/>
    <w:rsid w:val="00A53B8A"/>
    <w:rsid w:val="00A578E8"/>
    <w:rsid w:val="00A609DA"/>
    <w:rsid w:val="00A70B8F"/>
    <w:rsid w:val="00A76E13"/>
    <w:rsid w:val="00A81DD8"/>
    <w:rsid w:val="00A8315B"/>
    <w:rsid w:val="00A84A8F"/>
    <w:rsid w:val="00A85CCB"/>
    <w:rsid w:val="00A85D33"/>
    <w:rsid w:val="00A94F6B"/>
    <w:rsid w:val="00AA1409"/>
    <w:rsid w:val="00AA23A3"/>
    <w:rsid w:val="00AA3CFC"/>
    <w:rsid w:val="00AA7BEB"/>
    <w:rsid w:val="00AB04ED"/>
    <w:rsid w:val="00AB0F8E"/>
    <w:rsid w:val="00AB1655"/>
    <w:rsid w:val="00AB50F9"/>
    <w:rsid w:val="00AD0431"/>
    <w:rsid w:val="00AD7245"/>
    <w:rsid w:val="00AE0AC3"/>
    <w:rsid w:val="00AE1CC4"/>
    <w:rsid w:val="00AF1B87"/>
    <w:rsid w:val="00AF1DD8"/>
    <w:rsid w:val="00AF4F37"/>
    <w:rsid w:val="00B010DA"/>
    <w:rsid w:val="00B040AB"/>
    <w:rsid w:val="00B065DE"/>
    <w:rsid w:val="00B118C8"/>
    <w:rsid w:val="00B118D0"/>
    <w:rsid w:val="00B16D03"/>
    <w:rsid w:val="00B209F3"/>
    <w:rsid w:val="00B318E5"/>
    <w:rsid w:val="00B53C91"/>
    <w:rsid w:val="00B54567"/>
    <w:rsid w:val="00B60592"/>
    <w:rsid w:val="00B629C2"/>
    <w:rsid w:val="00B62DCA"/>
    <w:rsid w:val="00B7369D"/>
    <w:rsid w:val="00BB41F5"/>
    <w:rsid w:val="00BC2341"/>
    <w:rsid w:val="00BC5B85"/>
    <w:rsid w:val="00BD0329"/>
    <w:rsid w:val="00BD4588"/>
    <w:rsid w:val="00BD4E76"/>
    <w:rsid w:val="00BD7A8F"/>
    <w:rsid w:val="00BE0D23"/>
    <w:rsid w:val="00BE4B7F"/>
    <w:rsid w:val="00BE7399"/>
    <w:rsid w:val="00C008DD"/>
    <w:rsid w:val="00C02BB4"/>
    <w:rsid w:val="00C02FBE"/>
    <w:rsid w:val="00C255B0"/>
    <w:rsid w:val="00C3445F"/>
    <w:rsid w:val="00C3659D"/>
    <w:rsid w:val="00C443B3"/>
    <w:rsid w:val="00C50DE4"/>
    <w:rsid w:val="00C60E38"/>
    <w:rsid w:val="00C647A0"/>
    <w:rsid w:val="00C65C03"/>
    <w:rsid w:val="00C82AA1"/>
    <w:rsid w:val="00C84F0F"/>
    <w:rsid w:val="00C87EF6"/>
    <w:rsid w:val="00C91329"/>
    <w:rsid w:val="00C91545"/>
    <w:rsid w:val="00C918FB"/>
    <w:rsid w:val="00C97966"/>
    <w:rsid w:val="00CA195C"/>
    <w:rsid w:val="00CA34AE"/>
    <w:rsid w:val="00CB0C8A"/>
    <w:rsid w:val="00CB1863"/>
    <w:rsid w:val="00CB1B6E"/>
    <w:rsid w:val="00CB65AC"/>
    <w:rsid w:val="00CC31CD"/>
    <w:rsid w:val="00CC36C5"/>
    <w:rsid w:val="00CC4855"/>
    <w:rsid w:val="00CC5788"/>
    <w:rsid w:val="00CD2096"/>
    <w:rsid w:val="00CD4453"/>
    <w:rsid w:val="00CE056F"/>
    <w:rsid w:val="00CE0AAC"/>
    <w:rsid w:val="00CE22B6"/>
    <w:rsid w:val="00CE57C2"/>
    <w:rsid w:val="00CF06E6"/>
    <w:rsid w:val="00CF16B6"/>
    <w:rsid w:val="00D15C89"/>
    <w:rsid w:val="00D17A69"/>
    <w:rsid w:val="00D17DD0"/>
    <w:rsid w:val="00D2060D"/>
    <w:rsid w:val="00D2435E"/>
    <w:rsid w:val="00D37E00"/>
    <w:rsid w:val="00D40000"/>
    <w:rsid w:val="00D41A89"/>
    <w:rsid w:val="00D41E54"/>
    <w:rsid w:val="00D42607"/>
    <w:rsid w:val="00D435D8"/>
    <w:rsid w:val="00D46260"/>
    <w:rsid w:val="00D55DF6"/>
    <w:rsid w:val="00D56FD8"/>
    <w:rsid w:val="00D73DA0"/>
    <w:rsid w:val="00D75527"/>
    <w:rsid w:val="00D75922"/>
    <w:rsid w:val="00D90688"/>
    <w:rsid w:val="00D92F55"/>
    <w:rsid w:val="00DA0219"/>
    <w:rsid w:val="00DA7445"/>
    <w:rsid w:val="00DB1289"/>
    <w:rsid w:val="00DB41C3"/>
    <w:rsid w:val="00DB6DC1"/>
    <w:rsid w:val="00DD2593"/>
    <w:rsid w:val="00DD57E0"/>
    <w:rsid w:val="00DF3161"/>
    <w:rsid w:val="00DF60A8"/>
    <w:rsid w:val="00E008A4"/>
    <w:rsid w:val="00E07579"/>
    <w:rsid w:val="00E12650"/>
    <w:rsid w:val="00E15B55"/>
    <w:rsid w:val="00E1698F"/>
    <w:rsid w:val="00E26957"/>
    <w:rsid w:val="00E272C7"/>
    <w:rsid w:val="00E3340A"/>
    <w:rsid w:val="00E3652B"/>
    <w:rsid w:val="00E559F9"/>
    <w:rsid w:val="00E65D88"/>
    <w:rsid w:val="00E71570"/>
    <w:rsid w:val="00E754F5"/>
    <w:rsid w:val="00E77ACE"/>
    <w:rsid w:val="00E8169D"/>
    <w:rsid w:val="00E81D35"/>
    <w:rsid w:val="00E8551D"/>
    <w:rsid w:val="00E86232"/>
    <w:rsid w:val="00E919F6"/>
    <w:rsid w:val="00E9611B"/>
    <w:rsid w:val="00E97EC6"/>
    <w:rsid w:val="00EA0A1C"/>
    <w:rsid w:val="00EA502C"/>
    <w:rsid w:val="00EB6519"/>
    <w:rsid w:val="00EB7D40"/>
    <w:rsid w:val="00EB7DBD"/>
    <w:rsid w:val="00ED26B1"/>
    <w:rsid w:val="00EE0B32"/>
    <w:rsid w:val="00EE2180"/>
    <w:rsid w:val="00EE2B84"/>
    <w:rsid w:val="00EE6192"/>
    <w:rsid w:val="00EE6D74"/>
    <w:rsid w:val="00EF1BC2"/>
    <w:rsid w:val="00EF435F"/>
    <w:rsid w:val="00EF686C"/>
    <w:rsid w:val="00F01C2D"/>
    <w:rsid w:val="00F02259"/>
    <w:rsid w:val="00F0345A"/>
    <w:rsid w:val="00F041C3"/>
    <w:rsid w:val="00F04B29"/>
    <w:rsid w:val="00F141E3"/>
    <w:rsid w:val="00F255E4"/>
    <w:rsid w:val="00F3124A"/>
    <w:rsid w:val="00F35FA3"/>
    <w:rsid w:val="00F37669"/>
    <w:rsid w:val="00F376B8"/>
    <w:rsid w:val="00F37D2A"/>
    <w:rsid w:val="00F42860"/>
    <w:rsid w:val="00F51EBF"/>
    <w:rsid w:val="00F56A78"/>
    <w:rsid w:val="00F57584"/>
    <w:rsid w:val="00F643C6"/>
    <w:rsid w:val="00F67979"/>
    <w:rsid w:val="00F70DE2"/>
    <w:rsid w:val="00F72808"/>
    <w:rsid w:val="00F76E31"/>
    <w:rsid w:val="00F85145"/>
    <w:rsid w:val="00F85CB4"/>
    <w:rsid w:val="00F8617D"/>
    <w:rsid w:val="00F91A58"/>
    <w:rsid w:val="00F93E90"/>
    <w:rsid w:val="00FA694B"/>
    <w:rsid w:val="00FB0A5B"/>
    <w:rsid w:val="00FB374A"/>
    <w:rsid w:val="00FB537E"/>
    <w:rsid w:val="00FB7E14"/>
    <w:rsid w:val="00FC0299"/>
    <w:rsid w:val="00FC1B3E"/>
    <w:rsid w:val="00FC3F95"/>
    <w:rsid w:val="00FD2FAB"/>
    <w:rsid w:val="00FD7841"/>
    <w:rsid w:val="00FE1A39"/>
    <w:rsid w:val="00FF2838"/>
    <w:rsid w:val="00FF2EDE"/>
    <w:rsid w:val="00FF4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7B6082"/>
    <w:pPr>
      <w:jc w:val="both"/>
    </w:pPr>
    <w:rPr>
      <w:sz w:val="24"/>
      <w:szCs w:val="24"/>
      <w:lang w:val="en-GB"/>
    </w:rPr>
  </w:style>
  <w:style w:type="paragraph" w:styleId="Heading1">
    <w:name w:val="heading 1"/>
    <w:basedOn w:val="Normal"/>
    <w:next w:val="Normal"/>
    <w:link w:val="Heading1Char"/>
    <w:autoRedefine/>
    <w:uiPriority w:val="99"/>
    <w:qFormat/>
    <w:rsid w:val="00AB50F9"/>
    <w:pPr>
      <w:keepNext/>
      <w:numPr>
        <w:numId w:val="2"/>
      </w:numPr>
      <w:tabs>
        <w:tab w:val="left" w:pos="851"/>
      </w:tabs>
      <w:spacing w:before="120" w:after="120"/>
      <w:ind w:left="851" w:hanging="851"/>
      <w:outlineLvl w:val="0"/>
    </w:pPr>
    <w:rPr>
      <w:b/>
      <w:bCs/>
      <w:kern w:val="32"/>
    </w:rPr>
  </w:style>
  <w:style w:type="paragraph" w:styleId="Heading2">
    <w:name w:val="heading 2"/>
    <w:basedOn w:val="Normal"/>
    <w:next w:val="Normal"/>
    <w:link w:val="Heading2Char"/>
    <w:autoRedefine/>
    <w:uiPriority w:val="99"/>
    <w:qFormat/>
    <w:rsid w:val="00EE6D74"/>
    <w:pPr>
      <w:keepNext/>
      <w:numPr>
        <w:ilvl w:val="1"/>
        <w:numId w:val="2"/>
      </w:numPr>
      <w:tabs>
        <w:tab w:val="left" w:pos="851"/>
      </w:tabs>
      <w:spacing w:before="120" w:after="120"/>
      <w:ind w:left="851" w:hanging="851"/>
      <w:outlineLvl w:val="1"/>
    </w:pPr>
    <w:rPr>
      <w:b/>
      <w:bCs/>
      <w:i/>
      <w:iCs/>
    </w:rPr>
  </w:style>
  <w:style w:type="paragraph" w:styleId="Heading3">
    <w:name w:val="heading 3"/>
    <w:basedOn w:val="Normal"/>
    <w:next w:val="Normal"/>
    <w:link w:val="Heading3Char"/>
    <w:autoRedefine/>
    <w:uiPriority w:val="99"/>
    <w:qFormat/>
    <w:rsid w:val="00EE6D74"/>
    <w:pPr>
      <w:keepNext/>
      <w:numPr>
        <w:ilvl w:val="2"/>
        <w:numId w:val="2"/>
      </w:numPr>
      <w:tabs>
        <w:tab w:val="left" w:pos="851"/>
      </w:tabs>
      <w:spacing w:before="120" w:after="120"/>
      <w:ind w:left="851" w:hanging="851"/>
      <w:outlineLvl w:val="2"/>
    </w:pPr>
    <w:rPr>
      <w:i/>
      <w:iCs/>
      <w:u w:val="single"/>
    </w:rPr>
  </w:style>
  <w:style w:type="paragraph" w:styleId="Heading4">
    <w:name w:val="heading 4"/>
    <w:aliases w:val="Title annex text"/>
    <w:basedOn w:val="Normal"/>
    <w:next w:val="Normal"/>
    <w:link w:val="Heading4Char"/>
    <w:autoRedefine/>
    <w:uiPriority w:val="99"/>
    <w:qFormat/>
    <w:rsid w:val="001942E0"/>
    <w:pPr>
      <w:keepNext/>
      <w:numPr>
        <w:numId w:val="5"/>
      </w:numPr>
      <w:tabs>
        <w:tab w:val="left" w:pos="1134"/>
      </w:tabs>
      <w:spacing w:before="120" w:after="120"/>
      <w:ind w:left="1134" w:hanging="1134"/>
      <w:outlineLvl w:val="3"/>
    </w:pPr>
    <w:rPr>
      <w:b/>
      <w:bCs/>
    </w:rPr>
  </w:style>
  <w:style w:type="paragraph" w:styleId="Heading5">
    <w:name w:val="heading 5"/>
    <w:basedOn w:val="Headingnotnumbered"/>
    <w:next w:val="Normal"/>
    <w:link w:val="Heading5Char"/>
    <w:uiPriority w:val="99"/>
    <w:qFormat/>
    <w:rsid w:val="00EE6D74"/>
    <w:pPr>
      <w:spacing w:before="120" w:after="120"/>
      <w:outlineLvl w:val="4"/>
    </w:pPr>
  </w:style>
  <w:style w:type="paragraph" w:styleId="Heading6">
    <w:name w:val="heading 6"/>
    <w:basedOn w:val="Normal"/>
    <w:next w:val="Normal"/>
    <w:link w:val="Heading6Char"/>
    <w:uiPriority w:val="99"/>
    <w:qFormat/>
    <w:rsid w:val="006C71B6"/>
    <w:pPr>
      <w:numPr>
        <w:ilvl w:val="5"/>
        <w:numId w:val="2"/>
      </w:num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6C71B6"/>
    <w:pPr>
      <w:numPr>
        <w:ilvl w:val="6"/>
        <w:numId w:val="2"/>
      </w:numPr>
      <w:spacing w:before="240" w:after="60"/>
      <w:outlineLvl w:val="6"/>
    </w:pPr>
    <w:rPr>
      <w:rFonts w:ascii="Calibri" w:hAnsi="Calibri" w:cs="Calibri"/>
    </w:rPr>
  </w:style>
  <w:style w:type="paragraph" w:styleId="Heading8">
    <w:name w:val="heading 8"/>
    <w:basedOn w:val="Normal"/>
    <w:next w:val="Normal"/>
    <w:link w:val="Heading8Char"/>
    <w:uiPriority w:val="99"/>
    <w:qFormat/>
    <w:rsid w:val="006C71B6"/>
    <w:pPr>
      <w:numPr>
        <w:ilvl w:val="7"/>
        <w:numId w:val="2"/>
      </w:num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6C71B6"/>
    <w:pPr>
      <w:numPr>
        <w:ilvl w:val="8"/>
        <w:numId w:val="2"/>
      </w:num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50F9"/>
    <w:rPr>
      <w:b/>
      <w:bCs/>
      <w:kern w:val="32"/>
      <w:sz w:val="24"/>
      <w:szCs w:val="24"/>
      <w:lang w:val="en-GB"/>
    </w:rPr>
  </w:style>
  <w:style w:type="character" w:customStyle="1" w:styleId="Heading2Char">
    <w:name w:val="Heading 2 Char"/>
    <w:basedOn w:val="DefaultParagraphFont"/>
    <w:link w:val="Heading2"/>
    <w:uiPriority w:val="99"/>
    <w:rsid w:val="00EE6D74"/>
    <w:rPr>
      <w:b/>
      <w:bCs/>
      <w:i/>
      <w:iCs/>
      <w:sz w:val="24"/>
      <w:szCs w:val="24"/>
      <w:lang w:val="en-GB"/>
    </w:rPr>
  </w:style>
  <w:style w:type="character" w:customStyle="1" w:styleId="Heading3Char">
    <w:name w:val="Heading 3 Char"/>
    <w:basedOn w:val="DefaultParagraphFont"/>
    <w:link w:val="Heading3"/>
    <w:uiPriority w:val="99"/>
    <w:rsid w:val="00EE6D74"/>
    <w:rPr>
      <w:i/>
      <w:iCs/>
      <w:sz w:val="24"/>
      <w:szCs w:val="24"/>
      <w:u w:val="single"/>
      <w:lang w:val="en-GB"/>
    </w:rPr>
  </w:style>
  <w:style w:type="character" w:customStyle="1" w:styleId="Heading4Char">
    <w:name w:val="Heading 4 Char"/>
    <w:aliases w:val="Title annex text Char"/>
    <w:basedOn w:val="DefaultParagraphFont"/>
    <w:link w:val="Heading4"/>
    <w:uiPriority w:val="99"/>
    <w:rsid w:val="001942E0"/>
    <w:rPr>
      <w:b/>
      <w:bCs/>
      <w:sz w:val="24"/>
      <w:szCs w:val="24"/>
      <w:lang w:val="en-GB"/>
    </w:rPr>
  </w:style>
  <w:style w:type="character" w:customStyle="1" w:styleId="Heading5Char">
    <w:name w:val="Heading 5 Char"/>
    <w:basedOn w:val="DefaultParagraphFont"/>
    <w:link w:val="Heading5"/>
    <w:uiPriority w:val="99"/>
    <w:rsid w:val="00EE6D74"/>
    <w:rPr>
      <w:rFonts w:ascii="Times New Roman Bold" w:hAnsi="Times New Roman Bold" w:cs="Times New Roman Bold"/>
      <w:b/>
      <w:bCs/>
      <w:sz w:val="24"/>
      <w:szCs w:val="24"/>
      <w:lang w:val="en-GB"/>
    </w:rPr>
  </w:style>
  <w:style w:type="character" w:customStyle="1" w:styleId="Heading6Char">
    <w:name w:val="Heading 6 Char"/>
    <w:basedOn w:val="DefaultParagraphFont"/>
    <w:link w:val="Heading6"/>
    <w:uiPriority w:val="99"/>
    <w:rsid w:val="006C71B6"/>
    <w:rPr>
      <w:rFonts w:ascii="Calibri" w:hAnsi="Calibri" w:cs="Calibri"/>
      <w:b/>
      <w:bCs/>
      <w:sz w:val="22"/>
      <w:szCs w:val="22"/>
      <w:lang w:val="en-GB"/>
    </w:rPr>
  </w:style>
  <w:style w:type="character" w:customStyle="1" w:styleId="Heading7Char">
    <w:name w:val="Heading 7 Char"/>
    <w:basedOn w:val="DefaultParagraphFont"/>
    <w:link w:val="Heading7"/>
    <w:uiPriority w:val="99"/>
    <w:rsid w:val="006C71B6"/>
    <w:rPr>
      <w:rFonts w:ascii="Calibri" w:hAnsi="Calibri" w:cs="Calibri"/>
      <w:sz w:val="24"/>
      <w:szCs w:val="24"/>
      <w:lang w:val="en-GB"/>
    </w:rPr>
  </w:style>
  <w:style w:type="character" w:customStyle="1" w:styleId="Heading8Char">
    <w:name w:val="Heading 8 Char"/>
    <w:basedOn w:val="DefaultParagraphFont"/>
    <w:link w:val="Heading8"/>
    <w:uiPriority w:val="99"/>
    <w:rsid w:val="006C71B6"/>
    <w:rPr>
      <w:rFonts w:ascii="Calibri" w:hAnsi="Calibri" w:cs="Calibri"/>
      <w:i/>
      <w:iCs/>
      <w:sz w:val="24"/>
      <w:szCs w:val="24"/>
      <w:lang w:val="en-GB"/>
    </w:rPr>
  </w:style>
  <w:style w:type="character" w:customStyle="1" w:styleId="Heading9Char">
    <w:name w:val="Heading 9 Char"/>
    <w:basedOn w:val="DefaultParagraphFont"/>
    <w:link w:val="Heading9"/>
    <w:uiPriority w:val="99"/>
    <w:rsid w:val="006C71B6"/>
    <w:rPr>
      <w:rFonts w:ascii="Cambria" w:hAnsi="Cambria" w:cs="Cambria"/>
      <w:sz w:val="22"/>
      <w:szCs w:val="22"/>
      <w:lang w:val="en-GB"/>
    </w:rPr>
  </w:style>
  <w:style w:type="paragraph" w:styleId="BalloonText">
    <w:name w:val="Balloon Text"/>
    <w:basedOn w:val="Normal"/>
    <w:link w:val="BalloonTextChar"/>
    <w:uiPriority w:val="99"/>
    <w:semiHidden/>
    <w:rsid w:val="00C65C03"/>
    <w:rPr>
      <w:rFonts w:ascii="Tahoma" w:hAnsi="Tahoma" w:cs="Tahoma"/>
      <w:sz w:val="16"/>
      <w:szCs w:val="16"/>
    </w:rPr>
  </w:style>
  <w:style w:type="character" w:customStyle="1" w:styleId="BalloonTextChar">
    <w:name w:val="Balloon Text Char"/>
    <w:basedOn w:val="DefaultParagraphFont"/>
    <w:link w:val="BalloonText"/>
    <w:uiPriority w:val="99"/>
    <w:semiHidden/>
    <w:rsid w:val="00C65C03"/>
    <w:rPr>
      <w:rFonts w:ascii="Tahoma" w:hAnsi="Tahoma" w:cs="Tahoma"/>
      <w:sz w:val="16"/>
      <w:szCs w:val="16"/>
      <w:lang w:val="en-GB"/>
    </w:rPr>
  </w:style>
  <w:style w:type="paragraph" w:styleId="Footer">
    <w:name w:val="footer"/>
    <w:basedOn w:val="Normal"/>
    <w:link w:val="FooterChar"/>
    <w:uiPriority w:val="99"/>
    <w:rsid w:val="001942E0"/>
    <w:pPr>
      <w:tabs>
        <w:tab w:val="center" w:pos="4536"/>
        <w:tab w:val="right" w:pos="9072"/>
      </w:tabs>
      <w:jc w:val="center"/>
    </w:pPr>
    <w:rPr>
      <w:sz w:val="20"/>
      <w:szCs w:val="20"/>
    </w:rPr>
  </w:style>
  <w:style w:type="character" w:customStyle="1" w:styleId="FooterChar">
    <w:name w:val="Footer Char"/>
    <w:basedOn w:val="DefaultParagraphFont"/>
    <w:link w:val="Footer"/>
    <w:uiPriority w:val="99"/>
    <w:rsid w:val="001942E0"/>
    <w:rPr>
      <w:sz w:val="24"/>
      <w:szCs w:val="24"/>
      <w:lang w:val="en-GB"/>
    </w:rPr>
  </w:style>
  <w:style w:type="paragraph" w:styleId="Header">
    <w:name w:val="header"/>
    <w:basedOn w:val="Normal"/>
    <w:link w:val="HeaderChar"/>
    <w:uiPriority w:val="99"/>
    <w:rsid w:val="00AB50F9"/>
    <w:pPr>
      <w:tabs>
        <w:tab w:val="center" w:pos="4536"/>
        <w:tab w:val="right" w:pos="9072"/>
      </w:tabs>
    </w:pPr>
    <w:rPr>
      <w:i/>
      <w:sz w:val="20"/>
      <w:szCs w:val="20"/>
    </w:rPr>
  </w:style>
  <w:style w:type="character" w:customStyle="1" w:styleId="HeaderChar">
    <w:name w:val="Header Char"/>
    <w:basedOn w:val="DefaultParagraphFont"/>
    <w:link w:val="Header"/>
    <w:uiPriority w:val="99"/>
    <w:rsid w:val="00AB50F9"/>
    <w:rPr>
      <w:i/>
      <w:lang w:val="en-GB"/>
    </w:rPr>
  </w:style>
  <w:style w:type="table" w:styleId="TableGrid">
    <w:name w:val="Table Grid"/>
    <w:basedOn w:val="TableNormal"/>
    <w:uiPriority w:val="99"/>
    <w:rsid w:val="00AD04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32480A"/>
    <w:pPr>
      <w:ind w:left="284" w:hanging="284"/>
    </w:pPr>
    <w:rPr>
      <w:sz w:val="20"/>
      <w:szCs w:val="20"/>
    </w:rPr>
  </w:style>
  <w:style w:type="character" w:customStyle="1" w:styleId="FootnoteTextChar">
    <w:name w:val="Footnote Text Char"/>
    <w:basedOn w:val="DefaultParagraphFont"/>
    <w:link w:val="FootnoteText"/>
    <w:uiPriority w:val="99"/>
    <w:rsid w:val="0032480A"/>
    <w:rPr>
      <w:lang w:val="en-GB"/>
    </w:rPr>
  </w:style>
  <w:style w:type="character" w:styleId="FootnoteReference">
    <w:name w:val="footnote reference"/>
    <w:aliases w:val="16 Point,Superscript 6 Point"/>
    <w:basedOn w:val="DefaultParagraphFont"/>
    <w:uiPriority w:val="99"/>
    <w:semiHidden/>
    <w:rsid w:val="00D92F55"/>
    <w:rPr>
      <w:vertAlign w:val="superscript"/>
    </w:rPr>
  </w:style>
  <w:style w:type="character" w:styleId="Hyperlink">
    <w:name w:val="Hyperlink"/>
    <w:basedOn w:val="DefaultParagraphFont"/>
    <w:uiPriority w:val="99"/>
    <w:rsid w:val="00D92F55"/>
    <w:rPr>
      <w:color w:val="0000FF"/>
      <w:u w:val="single"/>
    </w:rPr>
  </w:style>
  <w:style w:type="paragraph" w:styleId="Title">
    <w:name w:val="Title"/>
    <w:aliases w:val="Heading Level 2"/>
    <w:basedOn w:val="Normal"/>
    <w:next w:val="Normal"/>
    <w:link w:val="TitleChar"/>
    <w:uiPriority w:val="99"/>
    <w:qFormat/>
    <w:rsid w:val="00BE4B7F"/>
    <w:pPr>
      <w:numPr>
        <w:numId w:val="1"/>
      </w:numPr>
      <w:spacing w:before="200" w:after="200"/>
      <w:ind w:left="567" w:hanging="567"/>
      <w:outlineLvl w:val="0"/>
    </w:pPr>
    <w:rPr>
      <w:b/>
      <w:bCs/>
      <w:i/>
      <w:iCs/>
      <w:kern w:val="28"/>
    </w:rPr>
  </w:style>
  <w:style w:type="character" w:customStyle="1" w:styleId="TitleChar">
    <w:name w:val="Title Char"/>
    <w:aliases w:val="Heading Level 2 Char"/>
    <w:basedOn w:val="DefaultParagraphFont"/>
    <w:link w:val="Title"/>
    <w:uiPriority w:val="99"/>
    <w:rsid w:val="00BE4B7F"/>
    <w:rPr>
      <w:b/>
      <w:bCs/>
      <w:i/>
      <w:iCs/>
      <w:kern w:val="28"/>
      <w:sz w:val="24"/>
      <w:szCs w:val="24"/>
      <w:lang w:val="en-GB"/>
    </w:rPr>
  </w:style>
  <w:style w:type="paragraph" w:styleId="TOCHeading">
    <w:name w:val="TOC Heading"/>
    <w:basedOn w:val="Heading1"/>
    <w:next w:val="Normal"/>
    <w:uiPriority w:val="99"/>
    <w:qFormat/>
    <w:rsid w:val="005034CF"/>
    <w:pPr>
      <w:keepLines/>
      <w:numPr>
        <w:numId w:val="0"/>
      </w:numPr>
      <w:spacing w:before="480" w:after="0" w:line="276" w:lineRule="auto"/>
      <w:outlineLvl w:val="9"/>
    </w:pPr>
    <w:rPr>
      <w:rFonts w:ascii="Cambria" w:hAnsi="Cambria" w:cs="Cambria"/>
      <w:color w:val="365F91"/>
      <w:kern w:val="0"/>
      <w:sz w:val="28"/>
      <w:szCs w:val="28"/>
      <w:lang w:val="en-US"/>
    </w:rPr>
  </w:style>
  <w:style w:type="paragraph" w:styleId="TOC1">
    <w:name w:val="toc 1"/>
    <w:basedOn w:val="Normal"/>
    <w:next w:val="Normal"/>
    <w:autoRedefine/>
    <w:uiPriority w:val="39"/>
    <w:rsid w:val="00033528"/>
    <w:pPr>
      <w:tabs>
        <w:tab w:val="left" w:pos="480"/>
        <w:tab w:val="right" w:leader="dot" w:pos="9016"/>
      </w:tabs>
    </w:pPr>
    <w:rPr>
      <w:b/>
      <w:bCs/>
    </w:rPr>
  </w:style>
  <w:style w:type="paragraph" w:styleId="TOC2">
    <w:name w:val="toc 2"/>
    <w:basedOn w:val="Normal"/>
    <w:next w:val="Normal"/>
    <w:autoRedefine/>
    <w:uiPriority w:val="39"/>
    <w:rsid w:val="00292B89"/>
  </w:style>
  <w:style w:type="paragraph" w:styleId="TOC3">
    <w:name w:val="toc 3"/>
    <w:basedOn w:val="Normal"/>
    <w:next w:val="Normal"/>
    <w:autoRedefine/>
    <w:uiPriority w:val="99"/>
    <w:semiHidden/>
    <w:rsid w:val="00134D98"/>
    <w:rPr>
      <w:i/>
      <w:iCs/>
    </w:rPr>
  </w:style>
  <w:style w:type="paragraph" w:customStyle="1" w:styleId="Indentromannumber">
    <w:name w:val="Indent roman number"/>
    <w:basedOn w:val="Normal"/>
    <w:autoRedefine/>
    <w:uiPriority w:val="99"/>
    <w:rsid w:val="00446B01"/>
    <w:pPr>
      <w:numPr>
        <w:numId w:val="7"/>
      </w:numPr>
      <w:tabs>
        <w:tab w:val="left" w:pos="851"/>
      </w:tabs>
      <w:ind w:left="851" w:hanging="284"/>
    </w:pPr>
  </w:style>
  <w:style w:type="paragraph" w:styleId="Caption">
    <w:name w:val="caption"/>
    <w:basedOn w:val="Normal"/>
    <w:next w:val="Normal"/>
    <w:autoRedefine/>
    <w:uiPriority w:val="99"/>
    <w:qFormat/>
    <w:rsid w:val="005D1077"/>
    <w:pPr>
      <w:spacing w:after="120"/>
    </w:pPr>
    <w:rPr>
      <w:b/>
      <w:bCs/>
      <w:sz w:val="22"/>
      <w:szCs w:val="22"/>
    </w:rPr>
  </w:style>
  <w:style w:type="character" w:customStyle="1" w:styleId="StyleFootnoteReference10ptBold">
    <w:name w:val="Style Footnote Reference + 10 pt Bold"/>
    <w:basedOn w:val="FootnoteReference"/>
    <w:uiPriority w:val="99"/>
    <w:rsid w:val="00F04B29"/>
    <w:rPr>
      <w:b/>
      <w:bCs/>
      <w:sz w:val="20"/>
      <w:szCs w:val="20"/>
    </w:rPr>
  </w:style>
  <w:style w:type="paragraph" w:styleId="TOC4">
    <w:name w:val="toc 4"/>
    <w:basedOn w:val="Normal"/>
    <w:next w:val="Normal"/>
    <w:autoRedefine/>
    <w:uiPriority w:val="99"/>
    <w:semiHidden/>
    <w:rsid w:val="00936D1A"/>
    <w:rPr>
      <w:b/>
      <w:bCs/>
    </w:rPr>
  </w:style>
  <w:style w:type="paragraph" w:customStyle="1" w:styleId="CoverTitle">
    <w:name w:val="Cover Title"/>
    <w:autoRedefine/>
    <w:rsid w:val="00EE2180"/>
    <w:pPr>
      <w:tabs>
        <w:tab w:val="left" w:pos="709"/>
        <w:tab w:val="left" w:pos="1417"/>
        <w:tab w:val="left" w:pos="2126"/>
        <w:tab w:val="left" w:pos="2835"/>
        <w:tab w:val="left" w:pos="3543"/>
        <w:tab w:val="left" w:pos="4252"/>
        <w:tab w:val="left" w:pos="4961"/>
        <w:tab w:val="left" w:pos="5669"/>
        <w:tab w:val="left" w:pos="6378"/>
        <w:tab w:val="left" w:pos="7087"/>
      </w:tabs>
      <w:outlineLvl w:val="0"/>
    </w:pPr>
    <w:rPr>
      <w:rFonts w:ascii="Candara Bold" w:eastAsia="ヒラギノ角ゴ Pro W3" w:hAnsi="Candara Bold" w:cs="Candara Bold"/>
      <w:color w:val="365F91"/>
      <w:sz w:val="36"/>
      <w:szCs w:val="36"/>
      <w:lang w:eastAsia="fr-FR"/>
    </w:rPr>
  </w:style>
  <w:style w:type="paragraph" w:styleId="TableofAuthorities">
    <w:name w:val="table of authorities"/>
    <w:basedOn w:val="Normal"/>
    <w:next w:val="Normal"/>
    <w:uiPriority w:val="99"/>
    <w:semiHidden/>
    <w:rsid w:val="00CC36C5"/>
    <w:pPr>
      <w:ind w:left="240" w:hanging="240"/>
    </w:pPr>
  </w:style>
  <w:style w:type="paragraph" w:styleId="Subtitle">
    <w:name w:val="Subtitle"/>
    <w:basedOn w:val="Normal"/>
    <w:next w:val="Normal"/>
    <w:link w:val="SubtitleChar"/>
    <w:uiPriority w:val="99"/>
    <w:qFormat/>
    <w:rsid w:val="00CC36C5"/>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CC36C5"/>
    <w:rPr>
      <w:rFonts w:ascii="Cambria" w:hAnsi="Cambria" w:cs="Cambria"/>
      <w:sz w:val="24"/>
      <w:szCs w:val="24"/>
      <w:lang w:val="en-GB"/>
    </w:rPr>
  </w:style>
  <w:style w:type="character" w:styleId="SubtleEmphasis">
    <w:name w:val="Subtle Emphasis"/>
    <w:basedOn w:val="DefaultParagraphFont"/>
    <w:uiPriority w:val="99"/>
    <w:qFormat/>
    <w:rsid w:val="00CC36C5"/>
    <w:rPr>
      <w:i/>
      <w:iCs/>
      <w:color w:val="808080"/>
    </w:rPr>
  </w:style>
  <w:style w:type="paragraph" w:styleId="TableofFigures">
    <w:name w:val="table of figures"/>
    <w:basedOn w:val="Normal"/>
    <w:next w:val="Normal"/>
    <w:uiPriority w:val="99"/>
    <w:semiHidden/>
    <w:rsid w:val="00CC36C5"/>
  </w:style>
  <w:style w:type="paragraph" w:styleId="TOAHeading">
    <w:name w:val="toa heading"/>
    <w:basedOn w:val="Normal"/>
    <w:next w:val="Normal"/>
    <w:uiPriority w:val="99"/>
    <w:semiHidden/>
    <w:rsid w:val="00CC36C5"/>
    <w:pPr>
      <w:spacing w:before="120"/>
    </w:pPr>
    <w:rPr>
      <w:rFonts w:ascii="Cambria" w:hAnsi="Cambria" w:cs="Cambria"/>
      <w:b/>
      <w:bCs/>
    </w:rPr>
  </w:style>
  <w:style w:type="character" w:styleId="CommentReference">
    <w:name w:val="annotation reference"/>
    <w:basedOn w:val="DefaultParagraphFont"/>
    <w:uiPriority w:val="99"/>
    <w:semiHidden/>
    <w:rsid w:val="00006E16"/>
    <w:rPr>
      <w:sz w:val="16"/>
      <w:szCs w:val="16"/>
    </w:rPr>
  </w:style>
  <w:style w:type="paragraph" w:styleId="CommentText">
    <w:name w:val="annotation text"/>
    <w:basedOn w:val="Normal"/>
    <w:link w:val="CommentTextChar"/>
    <w:uiPriority w:val="99"/>
    <w:semiHidden/>
    <w:rsid w:val="00006E16"/>
    <w:rPr>
      <w:sz w:val="20"/>
      <w:szCs w:val="20"/>
    </w:rPr>
  </w:style>
  <w:style w:type="character" w:customStyle="1" w:styleId="CommentTextChar">
    <w:name w:val="Comment Text Char"/>
    <w:basedOn w:val="DefaultParagraphFont"/>
    <w:link w:val="CommentText"/>
    <w:uiPriority w:val="99"/>
    <w:semiHidden/>
    <w:rsid w:val="00006E16"/>
    <w:rPr>
      <w:lang w:val="en-GB"/>
    </w:rPr>
  </w:style>
  <w:style w:type="paragraph" w:customStyle="1" w:styleId="Headingnotregistered">
    <w:name w:val="Heading not registered"/>
    <w:basedOn w:val="Normal"/>
    <w:next w:val="Normal"/>
    <w:autoRedefine/>
    <w:uiPriority w:val="99"/>
    <w:rsid w:val="006E5D66"/>
    <w:rPr>
      <w:b/>
      <w:bCs/>
    </w:rPr>
  </w:style>
  <w:style w:type="paragraph" w:customStyle="1" w:styleId="ParagraphOED">
    <w:name w:val="Paragraph  OED"/>
    <w:basedOn w:val="Normal"/>
    <w:next w:val="Normal"/>
    <w:autoRedefine/>
    <w:uiPriority w:val="99"/>
    <w:rsid w:val="0046699B"/>
    <w:pPr>
      <w:numPr>
        <w:numId w:val="18"/>
      </w:numPr>
      <w:tabs>
        <w:tab w:val="left" w:pos="851"/>
      </w:tabs>
      <w:ind w:left="0" w:firstLine="0"/>
    </w:pPr>
  </w:style>
  <w:style w:type="paragraph" w:customStyle="1" w:styleId="RecommendationExecSumm">
    <w:name w:val="Recommendation Exec Summ"/>
    <w:basedOn w:val="Normal"/>
    <w:next w:val="Normal"/>
    <w:autoRedefine/>
    <w:uiPriority w:val="99"/>
    <w:rsid w:val="004A3F8A"/>
    <w:pPr>
      <w:keepNext/>
      <w:numPr>
        <w:numId w:val="8"/>
      </w:numPr>
      <w:tabs>
        <w:tab w:val="left" w:pos="851"/>
      </w:tabs>
      <w:outlineLvl w:val="2"/>
    </w:pPr>
    <w:rPr>
      <w:rFonts w:eastAsia="PMingLiU"/>
      <w:b/>
      <w:bCs/>
      <w:sz w:val="22"/>
      <w:szCs w:val="22"/>
      <w:lang w:eastAsia="zh-TW"/>
    </w:rPr>
  </w:style>
  <w:style w:type="paragraph" w:customStyle="1" w:styleId="Recommendationnumberedtitle">
    <w:name w:val="Recommendation numbered title"/>
    <w:basedOn w:val="Normal"/>
    <w:next w:val="Normal"/>
    <w:autoRedefine/>
    <w:uiPriority w:val="99"/>
    <w:rsid w:val="004A3F8A"/>
    <w:pPr>
      <w:numPr>
        <w:numId w:val="9"/>
      </w:numPr>
      <w:tabs>
        <w:tab w:val="left" w:pos="851"/>
      </w:tabs>
    </w:pPr>
    <w:rPr>
      <w:b/>
      <w:bCs/>
    </w:rPr>
  </w:style>
  <w:style w:type="paragraph" w:customStyle="1" w:styleId="ParagraphOEDExecSumm">
    <w:name w:val="Paragraph OED Exec Summ"/>
    <w:basedOn w:val="Normal"/>
    <w:next w:val="Normal"/>
    <w:autoRedefine/>
    <w:uiPriority w:val="99"/>
    <w:rsid w:val="00D55DF6"/>
    <w:pPr>
      <w:numPr>
        <w:numId w:val="3"/>
      </w:numPr>
      <w:tabs>
        <w:tab w:val="left" w:pos="851"/>
      </w:tabs>
    </w:pPr>
  </w:style>
  <w:style w:type="paragraph" w:customStyle="1" w:styleId="Acronyms">
    <w:name w:val="Acronyms"/>
    <w:basedOn w:val="Normal"/>
    <w:autoRedefine/>
    <w:uiPriority w:val="99"/>
    <w:rsid w:val="00A8315B"/>
    <w:pPr>
      <w:tabs>
        <w:tab w:val="left" w:pos="1701"/>
      </w:tabs>
    </w:pPr>
  </w:style>
  <w:style w:type="paragraph" w:customStyle="1" w:styleId="Coversubtitle">
    <w:name w:val="Cover sub title"/>
    <w:basedOn w:val="CoverTitle"/>
    <w:qFormat/>
    <w:rsid w:val="00391AA3"/>
    <w:rPr>
      <w:i/>
      <w:iCs/>
      <w:sz w:val="28"/>
      <w:szCs w:val="28"/>
    </w:rPr>
  </w:style>
  <w:style w:type="paragraph" w:customStyle="1" w:styleId="Noteitalic">
    <w:name w:val="Note italic"/>
    <w:basedOn w:val="Normal"/>
    <w:autoRedefine/>
    <w:qFormat/>
    <w:rsid w:val="00DD2593"/>
    <w:rPr>
      <w:i/>
      <w:iCs/>
      <w:sz w:val="20"/>
      <w:szCs w:val="20"/>
    </w:rPr>
  </w:style>
  <w:style w:type="paragraph" w:customStyle="1" w:styleId="TableofContents">
    <w:name w:val="Table of Contents"/>
    <w:basedOn w:val="Normal"/>
    <w:next w:val="Normal"/>
    <w:autoRedefine/>
    <w:uiPriority w:val="99"/>
    <w:rsid w:val="00DD2593"/>
    <w:pPr>
      <w:jc w:val="center"/>
    </w:pPr>
    <w:rPr>
      <w:b/>
      <w:bCs/>
      <w:sz w:val="28"/>
      <w:szCs w:val="28"/>
    </w:rPr>
  </w:style>
  <w:style w:type="paragraph" w:customStyle="1" w:styleId="Indentbullet">
    <w:name w:val="Indent bullet"/>
    <w:basedOn w:val="Normal"/>
    <w:autoRedefine/>
    <w:uiPriority w:val="99"/>
    <w:rsid w:val="00446B01"/>
    <w:pPr>
      <w:numPr>
        <w:numId w:val="4"/>
      </w:numPr>
      <w:tabs>
        <w:tab w:val="left" w:pos="851"/>
      </w:tabs>
      <w:ind w:left="851" w:hanging="284"/>
    </w:pPr>
  </w:style>
  <w:style w:type="paragraph" w:customStyle="1" w:styleId="Headingnotnumbered">
    <w:name w:val="Heading not numbered"/>
    <w:basedOn w:val="Normal"/>
    <w:next w:val="Normal"/>
    <w:autoRedefine/>
    <w:uiPriority w:val="99"/>
    <w:rsid w:val="006E5D66"/>
    <w:rPr>
      <w:rFonts w:ascii="Times New Roman Bold" w:hAnsi="Times New Roman Bold" w:cs="Times New Roman Bold"/>
      <w:b/>
      <w:bCs/>
    </w:rPr>
  </w:style>
  <w:style w:type="paragraph" w:customStyle="1" w:styleId="Headingfont10Italic">
    <w:name w:val="Heading font 10 Italic"/>
    <w:basedOn w:val="Normal"/>
    <w:next w:val="Normal"/>
    <w:autoRedefine/>
    <w:uiPriority w:val="99"/>
    <w:rsid w:val="006E5D66"/>
    <w:rPr>
      <w:b/>
      <w:bCs/>
      <w:i/>
      <w:iCs/>
      <w:sz w:val="20"/>
      <w:szCs w:val="20"/>
    </w:rPr>
  </w:style>
  <w:style w:type="paragraph" w:customStyle="1" w:styleId="Heading2notnumbered">
    <w:name w:val="Heading 2 not numbered"/>
    <w:basedOn w:val="Normal"/>
    <w:next w:val="Normal"/>
    <w:autoRedefine/>
    <w:uiPriority w:val="99"/>
    <w:rsid w:val="00F02259"/>
    <w:rPr>
      <w:b/>
      <w:bCs/>
      <w:i/>
      <w:iCs/>
    </w:rPr>
  </w:style>
  <w:style w:type="paragraph" w:customStyle="1" w:styleId="Indentletter">
    <w:name w:val="Indent letter"/>
    <w:basedOn w:val="Normal"/>
    <w:next w:val="Normal"/>
    <w:autoRedefine/>
    <w:uiPriority w:val="99"/>
    <w:rsid w:val="00446B01"/>
    <w:pPr>
      <w:numPr>
        <w:numId w:val="6"/>
      </w:numPr>
      <w:tabs>
        <w:tab w:val="left" w:pos="851"/>
      </w:tabs>
      <w:ind w:left="851" w:hanging="284"/>
    </w:pPr>
  </w:style>
  <w:style w:type="character" w:customStyle="1" w:styleId="Note">
    <w:name w:val="Note"/>
    <w:basedOn w:val="DefaultParagraphFont"/>
    <w:uiPriority w:val="99"/>
    <w:rsid w:val="00142950"/>
    <w:rPr>
      <w:rFonts w:ascii="Times New Roman" w:hAnsi="Times New Roman" w:cs="Times New Roman"/>
      <w:color w:val="auto"/>
      <w:sz w:val="20"/>
      <w:szCs w:val="20"/>
    </w:rPr>
  </w:style>
  <w:style w:type="paragraph" w:customStyle="1" w:styleId="Tableboxleft">
    <w:name w:val="Table box left"/>
    <w:basedOn w:val="Normal"/>
    <w:next w:val="Normal"/>
    <w:autoRedefine/>
    <w:uiPriority w:val="99"/>
    <w:rsid w:val="00E77ACE"/>
    <w:pPr>
      <w:jc w:val="left"/>
    </w:pPr>
    <w:rPr>
      <w:sz w:val="20"/>
      <w:szCs w:val="20"/>
    </w:rPr>
  </w:style>
  <w:style w:type="paragraph" w:customStyle="1" w:styleId="Coverdate">
    <w:name w:val="Cover date"/>
    <w:autoRedefine/>
    <w:uiPriority w:val="99"/>
    <w:rsid w:val="007661E6"/>
    <w:pPr>
      <w:outlineLvl w:val="0"/>
    </w:pPr>
    <w:rPr>
      <w:rFonts w:ascii="Arial" w:eastAsia="ヒラギノ角ゴ Pro W3" w:hAnsi="Arial" w:cs="Arial"/>
      <w:color w:val="FFFFFF"/>
      <w:sz w:val="24"/>
      <w:szCs w:val="24"/>
      <w:lang w:eastAsia="fr-FR"/>
    </w:rPr>
  </w:style>
  <w:style w:type="paragraph" w:styleId="TOC5">
    <w:name w:val="toc 5"/>
    <w:basedOn w:val="Normal"/>
    <w:next w:val="Normal"/>
    <w:autoRedefine/>
    <w:uiPriority w:val="99"/>
    <w:semiHidden/>
    <w:rsid w:val="00347569"/>
    <w:rPr>
      <w:b/>
      <w:bCs/>
    </w:rPr>
  </w:style>
  <w:style w:type="paragraph" w:customStyle="1" w:styleId="FreeForm">
    <w:name w:val="Free Form"/>
    <w:uiPriority w:val="99"/>
    <w:rsid w:val="00E9611B"/>
    <w:pPr>
      <w:outlineLvl w:val="0"/>
    </w:pPr>
    <w:rPr>
      <w:rFonts w:ascii="Helvetica" w:eastAsia="ヒラギノ角ゴ Pro W3" w:hAnsi="Helvetica" w:cs="Helvetica"/>
      <w:color w:val="000000"/>
      <w:sz w:val="24"/>
      <w:szCs w:val="24"/>
      <w:lang w:eastAsia="fr-FR"/>
    </w:rPr>
  </w:style>
  <w:style w:type="paragraph" w:customStyle="1" w:styleId="Footnote">
    <w:name w:val="Footnote"/>
    <w:basedOn w:val="Normal"/>
    <w:next w:val="Normal"/>
    <w:uiPriority w:val="99"/>
    <w:rsid w:val="00F04B29"/>
    <w:pPr>
      <w:tabs>
        <w:tab w:val="left" w:pos="284"/>
      </w:tabs>
      <w:ind w:left="284" w:hanging="284"/>
    </w:pPr>
    <w:rPr>
      <w:sz w:val="20"/>
      <w:szCs w:val="20"/>
    </w:rPr>
  </w:style>
  <w:style w:type="paragraph" w:customStyle="1" w:styleId="Coverpagebacknotbold">
    <w:name w:val="Cover page back not bold"/>
    <w:basedOn w:val="Normal"/>
    <w:next w:val="Normal"/>
    <w:autoRedefine/>
    <w:uiPriority w:val="99"/>
    <w:rsid w:val="00224F84"/>
    <w:pPr>
      <w:jc w:val="left"/>
    </w:pPr>
    <w:rPr>
      <w:rFonts w:ascii="Cambria" w:hAnsi="Cambria" w:cs="Cambria"/>
      <w:color w:val="4F81BD"/>
      <w:sz w:val="28"/>
      <w:szCs w:val="28"/>
      <w:lang w:eastAsia="zh-TW"/>
    </w:rPr>
  </w:style>
  <w:style w:type="paragraph" w:customStyle="1" w:styleId="Coverpagebackbold">
    <w:name w:val="Cover page back bold"/>
    <w:basedOn w:val="Coverpagebacknotbold"/>
    <w:next w:val="Normal"/>
    <w:autoRedefine/>
    <w:uiPriority w:val="99"/>
    <w:rsid w:val="00224F84"/>
    <w:rPr>
      <w:b/>
      <w:bCs/>
    </w:rPr>
  </w:style>
  <w:style w:type="paragraph" w:customStyle="1" w:styleId="Coverpagenormal">
    <w:name w:val="Cover page normal"/>
    <w:basedOn w:val="Coverpagebacknotbold"/>
    <w:next w:val="Normal"/>
    <w:autoRedefine/>
    <w:uiPriority w:val="99"/>
    <w:rsid w:val="00224F84"/>
    <w:rPr>
      <w:sz w:val="24"/>
      <w:szCs w:val="24"/>
    </w:rPr>
  </w:style>
  <w:style w:type="paragraph" w:customStyle="1" w:styleId="Backcoverpagebold">
    <w:name w:val="Back cover page bold"/>
    <w:basedOn w:val="Coverpagebackbold"/>
    <w:autoRedefine/>
    <w:uiPriority w:val="99"/>
    <w:rsid w:val="002E0C2F"/>
    <w:pPr>
      <w:pBdr>
        <w:top w:val="single" w:sz="4" w:space="1" w:color="auto"/>
        <w:left w:val="single" w:sz="4" w:space="4" w:color="auto"/>
        <w:bottom w:val="single" w:sz="4" w:space="1" w:color="auto"/>
        <w:right w:val="single" w:sz="4" w:space="4" w:color="auto"/>
      </w:pBdr>
      <w:shd w:val="clear" w:color="auto" w:fill="D9D9D9"/>
    </w:pPr>
  </w:style>
  <w:style w:type="paragraph" w:customStyle="1" w:styleId="Cambria14">
    <w:name w:val="Cambria 14"/>
    <w:basedOn w:val="Normal"/>
    <w:next w:val="Normal"/>
    <w:autoRedefine/>
    <w:uiPriority w:val="99"/>
    <w:rsid w:val="002E0C2F"/>
    <w:pPr>
      <w:pBdr>
        <w:top w:val="single" w:sz="4" w:space="1" w:color="auto"/>
        <w:left w:val="single" w:sz="4" w:space="4" w:color="auto"/>
        <w:bottom w:val="single" w:sz="4" w:space="1" w:color="auto"/>
        <w:right w:val="single" w:sz="4" w:space="4" w:color="auto"/>
      </w:pBdr>
      <w:shd w:val="clear" w:color="auto" w:fill="D9D9D9"/>
      <w:jc w:val="left"/>
    </w:pPr>
    <w:rPr>
      <w:rFonts w:ascii="Cambria" w:hAnsi="Cambria" w:cs="Cambria"/>
      <w:color w:val="17365D"/>
      <w:sz w:val="28"/>
      <w:szCs w:val="28"/>
    </w:rPr>
  </w:style>
  <w:style w:type="paragraph" w:customStyle="1" w:styleId="Cambria14Bold">
    <w:name w:val="Cambria 14 Bold"/>
    <w:basedOn w:val="Cambria14"/>
    <w:autoRedefine/>
    <w:uiPriority w:val="99"/>
    <w:rsid w:val="00BE7399"/>
    <w:rPr>
      <w:b/>
      <w:bCs/>
    </w:rPr>
  </w:style>
  <w:style w:type="paragraph" w:customStyle="1" w:styleId="Cambrianormal">
    <w:name w:val="Cambria normal"/>
    <w:basedOn w:val="Cambria14"/>
    <w:rsid w:val="00BE7399"/>
    <w:rPr>
      <w:sz w:val="24"/>
      <w:szCs w:val="24"/>
    </w:rPr>
  </w:style>
  <w:style w:type="paragraph" w:customStyle="1" w:styleId="Titlereport">
    <w:name w:val="Title report"/>
    <w:basedOn w:val="Subtitledocument"/>
    <w:next w:val="Subtitledocument"/>
    <w:qFormat/>
    <w:rsid w:val="007C0D59"/>
    <w:pPr>
      <w:tabs>
        <w:tab w:val="left" w:pos="709"/>
        <w:tab w:val="left" w:pos="1417"/>
        <w:tab w:val="left" w:pos="2126"/>
        <w:tab w:val="left" w:pos="2835"/>
        <w:tab w:val="left" w:pos="3543"/>
        <w:tab w:val="left" w:pos="4252"/>
        <w:tab w:val="left" w:pos="4961"/>
        <w:tab w:val="left" w:pos="5669"/>
        <w:tab w:val="left" w:pos="6378"/>
        <w:tab w:val="left" w:pos="7087"/>
      </w:tabs>
    </w:pPr>
    <w:rPr>
      <w:rFonts w:ascii="Candara Bold" w:hAnsi="Candara Bold" w:cs="Candara Bold"/>
      <w:color w:val="365F91"/>
      <w:sz w:val="36"/>
      <w:szCs w:val="36"/>
      <w:lang w:val="en-GB"/>
    </w:rPr>
  </w:style>
  <w:style w:type="paragraph" w:customStyle="1" w:styleId="Subtitledocument">
    <w:name w:val="Sub title document"/>
    <w:autoRedefine/>
    <w:rsid w:val="007F7C28"/>
    <w:pPr>
      <w:outlineLvl w:val="0"/>
    </w:pPr>
    <w:rPr>
      <w:rFonts w:ascii="Helvetica" w:eastAsia="ヒラギノ角ゴ Pro W3" w:hAnsi="Helvetica" w:cs="Helvetica"/>
      <w:i/>
      <w:iCs/>
      <w:color w:val="1F497D"/>
      <w:sz w:val="24"/>
      <w:szCs w:val="24"/>
      <w:lang w:eastAsia="fr-FR"/>
    </w:rPr>
  </w:style>
  <w:style w:type="paragraph" w:customStyle="1" w:styleId="Cambria14bold0">
    <w:name w:val="Cambria 14 bold"/>
    <w:basedOn w:val="Coverpagebacknotbold"/>
    <w:next w:val="Normal"/>
    <w:autoRedefine/>
    <w:qFormat/>
    <w:rsid w:val="007C0D59"/>
    <w:pPr>
      <w:pBdr>
        <w:top w:val="single" w:sz="4" w:space="1" w:color="auto"/>
        <w:left w:val="single" w:sz="4" w:space="4" w:color="auto"/>
        <w:bottom w:val="single" w:sz="4" w:space="1" w:color="auto"/>
        <w:right w:val="single" w:sz="4" w:space="4" w:color="auto"/>
      </w:pBdr>
      <w:shd w:val="clear" w:color="auto" w:fill="D9D9D9"/>
    </w:pPr>
    <w:rPr>
      <w:b/>
      <w:bCs/>
      <w:color w:val="1F497D"/>
    </w:rPr>
  </w:style>
  <w:style w:type="paragraph" w:customStyle="1" w:styleId="Cambria14normal">
    <w:name w:val="Cambria 14 normal"/>
    <w:basedOn w:val="Cambrianormal"/>
    <w:next w:val="Cambrianormal"/>
    <w:qFormat/>
    <w:rsid w:val="007C0D59"/>
    <w:rPr>
      <w:color w:val="1F497D"/>
      <w:lang w:eastAsia="zh-TW"/>
    </w:rPr>
  </w:style>
  <w:style w:type="paragraph" w:customStyle="1" w:styleId="Noteitalicbackground">
    <w:name w:val="Note italic background"/>
    <w:basedOn w:val="Normal"/>
    <w:next w:val="Cambrianormal"/>
    <w:autoRedefine/>
    <w:qFormat/>
    <w:rsid w:val="007C0D59"/>
    <w:pPr>
      <w:pBdr>
        <w:top w:val="single" w:sz="4" w:space="1" w:color="auto"/>
        <w:left w:val="single" w:sz="4" w:space="4" w:color="auto"/>
        <w:bottom w:val="single" w:sz="4" w:space="1" w:color="auto"/>
        <w:right w:val="single" w:sz="4" w:space="4" w:color="auto"/>
      </w:pBdr>
      <w:shd w:val="clear" w:color="auto" w:fill="D9D9D9"/>
    </w:pPr>
    <w:rPr>
      <w:i/>
      <w:iCs/>
      <w:sz w:val="20"/>
      <w:szCs w:val="20"/>
    </w:rPr>
  </w:style>
  <w:style w:type="paragraph" w:customStyle="1" w:styleId="Recommendationtext">
    <w:name w:val="Recommendation text"/>
    <w:basedOn w:val="Normal"/>
    <w:next w:val="Normal"/>
    <w:autoRedefine/>
    <w:uiPriority w:val="99"/>
    <w:rsid w:val="00822845"/>
  </w:style>
  <w:style w:type="paragraph" w:customStyle="1" w:styleId="Tablenumber">
    <w:name w:val="Table number"/>
    <w:basedOn w:val="Caption"/>
    <w:autoRedefine/>
    <w:uiPriority w:val="99"/>
    <w:rsid w:val="006E7DE8"/>
    <w:pPr>
      <w:keepNext/>
      <w:numPr>
        <w:numId w:val="10"/>
      </w:numPr>
      <w:tabs>
        <w:tab w:val="left" w:pos="1134"/>
      </w:tabs>
      <w:ind w:left="1134" w:hanging="1134"/>
    </w:pPr>
  </w:style>
  <w:style w:type="paragraph" w:customStyle="1" w:styleId="Boxnumber">
    <w:name w:val="Box number"/>
    <w:basedOn w:val="Caption"/>
    <w:next w:val="Normal"/>
    <w:autoRedefine/>
    <w:uiPriority w:val="99"/>
    <w:rsid w:val="00665EED"/>
    <w:pPr>
      <w:keepNext/>
      <w:numPr>
        <w:numId w:val="11"/>
      </w:numPr>
      <w:tabs>
        <w:tab w:val="left" w:pos="1134"/>
      </w:tabs>
      <w:ind w:left="1134" w:hanging="1134"/>
    </w:pPr>
  </w:style>
  <w:style w:type="paragraph" w:customStyle="1" w:styleId="Figurenumber">
    <w:name w:val="Figure number"/>
    <w:basedOn w:val="Caption"/>
    <w:next w:val="Normal"/>
    <w:autoRedefine/>
    <w:uiPriority w:val="99"/>
    <w:rsid w:val="009906F9"/>
    <w:pPr>
      <w:keepNext/>
      <w:numPr>
        <w:numId w:val="12"/>
      </w:numPr>
      <w:tabs>
        <w:tab w:val="left" w:pos="1134"/>
      </w:tabs>
      <w:ind w:left="1134" w:hanging="1134"/>
    </w:pPr>
  </w:style>
  <w:style w:type="paragraph" w:customStyle="1" w:styleId="HeadercoverpageFAO">
    <w:name w:val="Header cover page FAO"/>
    <w:basedOn w:val="Normal"/>
    <w:next w:val="Normal"/>
    <w:autoRedefine/>
    <w:qFormat/>
    <w:rsid w:val="006C6D1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jc w:val="center"/>
    </w:pPr>
    <w:rPr>
      <w:rFonts w:ascii="Arial" w:hAnsi="Arial" w:cs="Arial"/>
      <w:color w:val="FFFFFF"/>
      <w:sz w:val="22"/>
      <w:szCs w:val="22"/>
      <w:lang w:eastAsia="en-GB"/>
    </w:rPr>
  </w:style>
  <w:style w:type="paragraph" w:customStyle="1" w:styleId="Headercoverpage">
    <w:name w:val="Header cover page"/>
    <w:basedOn w:val="Normal"/>
    <w:next w:val="Normal"/>
    <w:autoRedefine/>
    <w:qFormat/>
    <w:rsid w:val="00327546"/>
    <w:pPr>
      <w:tabs>
        <w:tab w:val="left" w:pos="709"/>
        <w:tab w:val="left" w:pos="1417"/>
        <w:tab w:val="left" w:pos="2126"/>
        <w:tab w:val="left" w:pos="2835"/>
        <w:tab w:val="left" w:pos="3543"/>
        <w:tab w:val="left" w:pos="4252"/>
        <w:tab w:val="left" w:pos="4961"/>
        <w:tab w:val="left" w:pos="5669"/>
        <w:tab w:val="left" w:pos="6378"/>
        <w:tab w:val="left" w:pos="7087"/>
      </w:tabs>
    </w:pPr>
    <w:rPr>
      <w:rFonts w:ascii="Candara Bold" w:hAnsi="Candara Bold" w:cs="Candara Bold"/>
      <w:color w:val="2D5F86"/>
      <w:sz w:val="40"/>
      <w:szCs w:val="40"/>
      <w:lang w:val="fr-FR"/>
    </w:rPr>
  </w:style>
  <w:style w:type="paragraph" w:customStyle="1" w:styleId="Annexheading1">
    <w:name w:val="Annex heading 1"/>
    <w:basedOn w:val="Annexheading2"/>
    <w:next w:val="Normal"/>
    <w:autoRedefine/>
    <w:uiPriority w:val="99"/>
    <w:rsid w:val="00234144"/>
    <w:pPr>
      <w:numPr>
        <w:ilvl w:val="0"/>
      </w:numPr>
    </w:pPr>
    <w:rPr>
      <w:i w:val="0"/>
      <w:iCs w:val="0"/>
    </w:rPr>
  </w:style>
  <w:style w:type="paragraph" w:customStyle="1" w:styleId="Annexheading2">
    <w:name w:val="Annex heading 2"/>
    <w:basedOn w:val="ListParagraph"/>
    <w:next w:val="Normal"/>
    <w:autoRedefine/>
    <w:uiPriority w:val="99"/>
    <w:rsid w:val="00234144"/>
    <w:pPr>
      <w:numPr>
        <w:ilvl w:val="1"/>
        <w:numId w:val="13"/>
      </w:numPr>
      <w:tabs>
        <w:tab w:val="left" w:pos="851"/>
      </w:tabs>
      <w:spacing w:before="120" w:after="120"/>
      <w:ind w:left="851" w:hanging="851"/>
    </w:pPr>
    <w:rPr>
      <w:b/>
      <w:bCs/>
      <w:i/>
      <w:iCs/>
    </w:rPr>
  </w:style>
  <w:style w:type="paragraph" w:styleId="ListParagraph">
    <w:name w:val="List Paragraph"/>
    <w:basedOn w:val="Normal"/>
    <w:uiPriority w:val="99"/>
    <w:qFormat/>
    <w:rsid w:val="00234144"/>
    <w:pPr>
      <w:ind w:left="720"/>
      <w:contextualSpacing/>
    </w:pPr>
  </w:style>
  <w:style w:type="paragraph" w:customStyle="1" w:styleId="Indentitalic">
    <w:name w:val="Indent italic"/>
    <w:basedOn w:val="Normal"/>
    <w:next w:val="Normal"/>
    <w:autoRedefine/>
    <w:uiPriority w:val="99"/>
    <w:rsid w:val="00234144"/>
    <w:pPr>
      <w:numPr>
        <w:numId w:val="14"/>
      </w:numPr>
    </w:pPr>
    <w:rPr>
      <w:i/>
      <w:iCs/>
      <w:lang w:val="en-US"/>
    </w:rPr>
  </w:style>
  <w:style w:type="paragraph" w:customStyle="1" w:styleId="Indentsubitalic">
    <w:name w:val="Indent sub italic"/>
    <w:basedOn w:val="Normal"/>
    <w:next w:val="Normal"/>
    <w:link w:val="IndentsubitalicChar"/>
    <w:autoRedefine/>
    <w:uiPriority w:val="99"/>
    <w:rsid w:val="0032480A"/>
    <w:pPr>
      <w:numPr>
        <w:numId w:val="15"/>
      </w:numPr>
      <w:tabs>
        <w:tab w:val="left" w:pos="851"/>
      </w:tabs>
    </w:pPr>
  </w:style>
  <w:style w:type="character" w:customStyle="1" w:styleId="IndentsubitalicChar">
    <w:name w:val="Indent sub italic Char"/>
    <w:basedOn w:val="DefaultParagraphFont"/>
    <w:link w:val="Indentsubitalic"/>
    <w:uiPriority w:val="99"/>
    <w:rsid w:val="0032480A"/>
    <w:rPr>
      <w:sz w:val="24"/>
      <w:szCs w:val="24"/>
      <w:lang w:val="en-GB"/>
    </w:rPr>
  </w:style>
  <w:style w:type="character" w:customStyle="1" w:styleId="Footnotereference0">
    <w:name w:val="Footnote reference"/>
    <w:basedOn w:val="DefaultParagraphFont"/>
    <w:uiPriority w:val="99"/>
    <w:rsid w:val="0032480A"/>
    <w:rPr>
      <w:rFonts w:ascii="Times New Roman" w:hAnsi="Times New Roman" w:cs="Times New Roman"/>
      <w:sz w:val="20"/>
      <w:szCs w:val="20"/>
      <w:vertAlign w:val="superscript"/>
    </w:rPr>
  </w:style>
  <w:style w:type="paragraph" w:customStyle="1" w:styleId="Annextitleinreport">
    <w:name w:val="Annex title in report"/>
    <w:basedOn w:val="Normal"/>
    <w:autoRedefine/>
    <w:uiPriority w:val="99"/>
    <w:rsid w:val="0032480A"/>
    <w:pPr>
      <w:numPr>
        <w:numId w:val="16"/>
      </w:numPr>
      <w:tabs>
        <w:tab w:val="left" w:pos="851"/>
      </w:tabs>
      <w:overflowPunct w:val="0"/>
      <w:autoSpaceDE w:val="0"/>
      <w:autoSpaceDN w:val="0"/>
      <w:adjustRightInd w:val="0"/>
      <w:textAlignment w:val="baseline"/>
    </w:pPr>
    <w:rPr>
      <w:lang w:eastAsia="zh-TW"/>
    </w:rPr>
  </w:style>
  <w:style w:type="paragraph" w:customStyle="1" w:styleId="TitleAnnextablecontents">
    <w:name w:val="Title Annex table contents"/>
    <w:basedOn w:val="Normal"/>
    <w:autoRedefine/>
    <w:uiPriority w:val="99"/>
    <w:rsid w:val="008A3B4F"/>
    <w:pPr>
      <w:keepNext/>
      <w:numPr>
        <w:numId w:val="17"/>
      </w:numPr>
      <w:tabs>
        <w:tab w:val="left" w:pos="1418"/>
      </w:tabs>
      <w:overflowPunct w:val="0"/>
      <w:autoSpaceDE w:val="0"/>
      <w:autoSpaceDN w:val="0"/>
      <w:adjustRightInd w:val="0"/>
      <w:ind w:left="1418" w:hanging="1418"/>
      <w:textAlignment w:val="baseline"/>
      <w:outlineLvl w:val="0"/>
    </w:pPr>
    <w:rPr>
      <w:kern w:val="32"/>
    </w:rPr>
  </w:style>
  <w:style w:type="paragraph" w:styleId="CommentSubject">
    <w:name w:val="annotation subject"/>
    <w:basedOn w:val="CommentText"/>
    <w:next w:val="CommentText"/>
    <w:link w:val="CommentSubjectChar"/>
    <w:uiPriority w:val="99"/>
    <w:semiHidden/>
    <w:rsid w:val="00454424"/>
    <w:rPr>
      <w:b/>
      <w:bCs/>
    </w:rPr>
  </w:style>
  <w:style w:type="character" w:customStyle="1" w:styleId="CommentSubjectChar">
    <w:name w:val="Comment Subject Char"/>
    <w:basedOn w:val="CommentTextChar"/>
    <w:link w:val="CommentSubject"/>
    <w:uiPriority w:val="99"/>
    <w:semiHidden/>
    <w:rsid w:val="00454424"/>
    <w:rPr>
      <w:b/>
      <w:bCs/>
    </w:rPr>
  </w:style>
  <w:style w:type="paragraph" w:customStyle="1" w:styleId="Coverpagebackdisclaimer">
    <w:name w:val="Cover page back disclaimer"/>
    <w:basedOn w:val="Cambrianormal"/>
    <w:rsid w:val="002701E4"/>
    <w:rPr>
      <w:rFonts w:ascii="Times New Roman" w:hAnsi="Times New Roman" w:cs="Times New Roman"/>
      <w:i/>
      <w:iCs/>
      <w:color w:val="auto"/>
      <w:sz w:val="20"/>
      <w:szCs w:val="20"/>
      <w:lang w:val="es-ES" w:eastAsia="zh-TW"/>
    </w:rPr>
  </w:style>
  <w:style w:type="paragraph" w:customStyle="1" w:styleId="Titlenotnumbered">
    <w:name w:val="Title not numbered"/>
    <w:basedOn w:val="Heading1"/>
    <w:next w:val="Normal"/>
    <w:autoRedefine/>
    <w:uiPriority w:val="99"/>
    <w:rsid w:val="00496CCE"/>
    <w:pPr>
      <w:numPr>
        <w:numId w:val="0"/>
      </w:numPr>
      <w:tabs>
        <w:tab w:val="clear" w:pos="851"/>
      </w:tabs>
      <w:jc w:val="center"/>
    </w:pPr>
    <w:rPr>
      <w:rFonts w:ascii="Times New Roman Bold" w:hAnsi="Times New Roman Bold" w:cs="Times New Roman Bold"/>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evaluation/oed-about/guidelines/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fa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o.org/evaluation" TargetMode="External"/><Relationship Id="rId4" Type="http://schemas.openxmlformats.org/officeDocument/2006/relationships/settings" Target="settings.xml"/><Relationship Id="rId9" Type="http://schemas.openxmlformats.org/officeDocument/2006/relationships/hyperlink" Target="http://typo3.fao.org/fileadmin/user_upload/oed/docs/GTFSREM070ITA_2011_ER.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C0D1C-73AF-4DC0-A355-057AAF1D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3120</Words>
  <Characters>17787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Annex 1</vt:lpstr>
    </vt:vector>
  </TitlesOfParts>
  <Company>FAO of the UN</Company>
  <LinksUpToDate>false</LinksUpToDate>
  <CharactersWithSpaces>20866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creator>MooreBr</dc:creator>
  <cp:lastModifiedBy>Tullia Aiazzi (OEDD)</cp:lastModifiedBy>
  <cp:revision>22</cp:revision>
  <cp:lastPrinted>2013-02-14T16:21:00Z</cp:lastPrinted>
  <dcterms:created xsi:type="dcterms:W3CDTF">2013-02-14T16:17:00Z</dcterms:created>
  <dcterms:modified xsi:type="dcterms:W3CDTF">2013-02-20T12:41:00Z</dcterms:modified>
</cp:coreProperties>
</file>