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AE" w:rsidRPr="002527CC" w:rsidRDefault="00DB3365" w:rsidP="00B01744">
      <w:pPr>
        <w:rPr>
          <w:lang w:val="fr-FR" w:eastAsia="en-GB"/>
        </w:rPr>
      </w:pPr>
      <w:r w:rsidRPr="00DB3365">
        <w:rPr>
          <w:lang w:val="fr-FR" w:eastAsia="en-GB"/>
        </w:rPr>
        <w:pict>
          <v:group id="_x0000_s1099" style="position:absolute;left:0;text-align:left;margin-left:-68.15pt;margin-top:-58.5pt;width:569.75pt;height:128.5pt;z-index:251660288" coordorigin="-30,525" coordsize="11395,2570">
            <v:rect id="_x0000_s1100" style="position:absolute;left:3725;top:2300;width:7640;height:720;mso-position-horizontal-relative:page;mso-position-vertical-relative:page" coordsize="21600,21600" filled="f" stroked="f" strokeweight="1pt">
              <v:fill o:detectmouseclick="t"/>
              <v:path arrowok="t" o:connectlocs="10800,10800"/>
              <v:textbox style="mso-next-textbox:#_x0000_s1100" inset="0,0,0,0">
                <w:txbxContent>
                  <w:p w:rsidR="00B01744" w:rsidRPr="00AD1EA0" w:rsidRDefault="00B01744" w:rsidP="00B01744">
                    <w:pPr>
                      <w:pStyle w:val="Headercoverpage"/>
                      <w:rPr>
                        <w:rFonts w:ascii="Times New Roman" w:hAnsi="Times New Roman"/>
                        <w:color w:val="auto"/>
                        <w:sz w:val="20"/>
                        <w:lang w:eastAsia="en-GB"/>
                      </w:rPr>
                    </w:pPr>
                    <w:r>
                      <w:t xml:space="preserve">Bureau de </w:t>
                    </w:r>
                    <w:r w:rsidRPr="00BF4AA9">
                      <w:t>l’Evaluation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101" type="#_x0000_t75" style="position:absolute;left:1130;top:525;width:1134;height:1134;visibility:visible;mso-position-horizontal-relative:page;mso-position-vertical-relative:page">
              <v:imagedata r:id="rId8" o:title=""/>
            </v:shape>
            <v:shapetype id="_x0000_t202" coordsize="21600,21600" o:spt="202" path="m,l,21600r21600,l21600,xe">
              <v:stroke joinstyle="miter"/>
              <v:path gradientshapeok="t" o:connecttype="rect"/>
            </v:shapetype>
            <v:shape id="_x0000_s1102" type="#_x0000_t202" style="position:absolute;left:-30;top:1835;width:3395;height:1260" filled="f" stroked="f">
              <v:textbox style="mso-next-textbox:#_x0000_s1102">
                <w:txbxContent>
                  <w:p w:rsidR="00B01744" w:rsidRPr="003B5001" w:rsidRDefault="00B01744" w:rsidP="00B01744">
                    <w:pPr>
                      <w:pStyle w:val="HeadercoverFAO"/>
                    </w:pPr>
                    <w:r w:rsidRPr="00BF4AA9">
                      <w:t xml:space="preserve">Organisation </w:t>
                    </w:r>
                    <w:r>
                      <w:t xml:space="preserve">des Nations Unies pour </w:t>
                    </w:r>
                    <w:r w:rsidRPr="00BF4AA9">
                      <w:t>l</w:t>
                    </w:r>
                    <w:r>
                      <w:t>’alimentation et l’agriculture</w:t>
                    </w:r>
                  </w:p>
                </w:txbxContent>
              </v:textbox>
            </v:shape>
          </v:group>
        </w:pict>
      </w:r>
      <w:r w:rsidRPr="00DB3365">
        <w:rPr>
          <w:lang w:val="fr-FR" w:eastAsia="en-GB"/>
        </w:rPr>
        <w:pict>
          <v:rect id="_x0000_s1103" style="position:absolute;left:0;text-align:left;margin-left:0;margin-top:-1.5pt;width:169pt;height:849.75pt;z-index:-251655168;mso-position-horizontal-relative:page;mso-position-vertical-relative:page" coordsize="21600,21600" fillcolor="#538ebd" stroked="f" strokeweight="1pt">
            <v:fill color2="fill darken(153)" o:detectmouseclick="t" angle="-45" focusposition=".5,.5" focussize="" colors="0 #538ebd;31807f #4076a1;1 #2d5f86" type="gradient"/>
            <v:path arrowok="t" o:connectlocs="10800,10800"/>
            <v:textbox style="mso-next-textbox:#_x0000_s1103" inset="8pt,8pt,8pt,8pt">
              <w:txbxContent>
                <w:p w:rsidR="00B01744" w:rsidRDefault="00B01744">
                  <w:pPr>
                    <w:pStyle w:val="Documenttitle"/>
                    <w:rPr>
                      <w:rFonts w:ascii="Times New Roman" w:eastAsia="Times New Roman" w:hAnsi="Times New Roman"/>
                      <w:color w:val="auto"/>
                      <w:sz w:val="20"/>
                      <w:lang w:val="en-GB" w:eastAsia="en-GB"/>
                    </w:rPr>
                  </w:pPr>
                </w:p>
              </w:txbxContent>
            </v:textbox>
            <w10:wrap anchorx="page" anchory="page"/>
          </v:rect>
        </w:pict>
      </w:r>
      <w:r w:rsidRPr="00DB3365">
        <w:rPr>
          <w:lang w:val="fr-FR" w:eastAsia="en-GB"/>
        </w:rPr>
        <w:pict>
          <v:line id="_x0000_s1104" style="position:absolute;left:0;text-align:left;z-index:-251654144;mso-position-horizontal-relative:page;mso-position-vertical-relative:page" from="0,141pt" to="595.35pt,141pt" coordsize="21600,21600" strokecolor="#18486d" strokeweight="1pt">
            <v:fill o:detectmouseclick="t"/>
            <v:stroke joinstyle="miter"/>
            <v:path o:connectlocs="10800,10800"/>
            <v:textbox style="mso-next-textbox:#_x0000_s1104" inset="0,0,0,0">
              <w:txbxContent>
                <w:p w:rsidR="00B01744" w:rsidRPr="00066788" w:rsidRDefault="00B01744" w:rsidP="00B01744">
                  <w:pPr>
                    <w:jc w:val="center"/>
                    <w:rPr>
                      <w:rFonts w:ascii="Trebuchet MS" w:hAnsi="Trebuchet MS" w:cs="Arial"/>
                      <w:color w:val="FFFFFF"/>
                      <w:sz w:val="22"/>
                      <w:szCs w:val="22"/>
                    </w:rPr>
                  </w:pPr>
                  <w:r w:rsidRPr="00066788">
                    <w:rPr>
                      <w:rFonts w:ascii="Trebuchet MS" w:hAnsi="Trebuchet MS" w:cs="Arial"/>
                      <w:color w:val="FFFFFF"/>
                      <w:sz w:val="22"/>
                      <w:szCs w:val="22"/>
                    </w:rPr>
                    <w:t xml:space="preserve">Food and Agriculture </w:t>
                  </w:r>
                  <w:r w:rsidRPr="00066788">
                    <w:rPr>
                      <w:rFonts w:ascii="Trebuchet MS" w:hAnsi="Trebuchet MS" w:cs="Arial"/>
                      <w:color w:val="FFFFFF"/>
                      <w:sz w:val="22"/>
                      <w:szCs w:val="22"/>
                    </w:rPr>
                    <w:br/>
                    <w:t xml:space="preserve">Organization of the </w:t>
                  </w:r>
                  <w:r w:rsidRPr="00066788">
                    <w:rPr>
                      <w:rFonts w:ascii="Trebuchet MS" w:hAnsi="Trebuchet MS" w:cs="Arial"/>
                      <w:color w:val="FFFFFF"/>
                      <w:sz w:val="22"/>
                      <w:szCs w:val="22"/>
                    </w:rPr>
                    <w:br/>
                    <w:t>United Nations</w:t>
                  </w:r>
                </w:p>
              </w:txbxContent>
            </v:textbox>
            <w10:wrap anchorx="page" anchory="page"/>
          </v:line>
        </w:pict>
      </w:r>
      <w:r w:rsidRPr="00DB3365">
        <w:rPr>
          <w:lang w:val="fr-FR" w:eastAsia="en-GB"/>
        </w:rPr>
        <w:pict>
          <v:line id="_x0000_s1105" style="position:absolute;left:0;text-align:left;z-index:-251653120;mso-position-horizontal-relative:page;mso-position-vertical-relative:page" from="0,142pt" to="595.35pt,142pt" coordsize="21600,21600" strokecolor="#eef7ff" strokeweight="1pt">
            <v:fill o:detectmouseclick="t"/>
            <v:stroke joinstyle="miter"/>
            <v:path o:connectlocs="10800,10800"/>
            <v:textbox style="mso-next-textbox:#_x0000_s1105" inset="0,0,0,0">
              <w:txbxContent>
                <w:p w:rsidR="00B01744" w:rsidRDefault="00B01744">
                  <w:pPr>
                    <w:pStyle w:val="Documenttitle"/>
                    <w:tabs>
                      <w:tab w:val="left" w:pos="7795"/>
                      <w:tab w:val="left" w:pos="8504"/>
                      <w:tab w:val="left" w:pos="9213"/>
                      <w:tab w:val="left" w:pos="9921"/>
                      <w:tab w:val="left" w:pos="10630"/>
                      <w:tab w:val="left" w:pos="11339"/>
                    </w:tabs>
                    <w:rPr>
                      <w:rFonts w:ascii="Times New Roman" w:eastAsia="Times New Roman" w:hAnsi="Times New Roman"/>
                      <w:color w:val="auto"/>
                      <w:sz w:val="20"/>
                      <w:lang w:val="en-GB" w:eastAsia="en-GB"/>
                    </w:rPr>
                  </w:pPr>
                </w:p>
              </w:txbxContent>
            </v:textbox>
            <w10:wrap anchorx="page" anchory="page"/>
          </v:line>
        </w:pict>
      </w: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DB3365" w:rsidP="00B01744">
      <w:pPr>
        <w:rPr>
          <w:lang w:val="fr-FR" w:eastAsia="en-GB"/>
        </w:rPr>
      </w:pPr>
      <w:r w:rsidRPr="00DB3365">
        <w:rPr>
          <w:lang w:val="fr-FR" w:eastAsia="en-GB"/>
        </w:rPr>
        <w:pict>
          <v:rect id="_x0000_s1108" style="position:absolute;left:0;text-align:left;margin-left:184.75pt;margin-top:256.5pt;width:382pt;height:42pt;z-index:-251650048;mso-position-horizontal-relative:page;mso-position-vertical-relative:page" coordsize="21600,21600" filled="f" stroked="f" strokeweight="1pt">
            <v:fill o:detectmouseclick="t"/>
            <v:path arrowok="t" o:connectlocs="10800,10800"/>
            <v:textbox style="mso-next-textbox:#_x0000_s1108" inset="0,0,0,0">
              <w:txbxContent>
                <w:p w:rsidR="00B01744" w:rsidRPr="00B01744" w:rsidRDefault="00B01744" w:rsidP="00B01744">
                  <w:pPr>
                    <w:pStyle w:val="Documenttitle"/>
                    <w:rPr>
                      <w:rFonts w:ascii="Candara Bold" w:hAnsi="Candara Bold"/>
                      <w:sz w:val="36"/>
                    </w:rPr>
                  </w:pPr>
                  <w:r w:rsidRPr="00B01744">
                    <w:rPr>
                      <w:rFonts w:ascii="Candara Bold" w:hAnsi="Candara Bold"/>
                      <w:color w:val="365F91"/>
                      <w:sz w:val="36"/>
                    </w:rPr>
                    <w:t>Structure annotée du rapport de l’évaluation de projet</w:t>
                  </w:r>
                </w:p>
              </w:txbxContent>
            </v:textbox>
            <w10:wrap anchorx="page" anchory="page"/>
          </v:rect>
        </w:pict>
      </w:r>
      <w:r w:rsidRPr="00DB3365">
        <w:rPr>
          <w:lang w:val="fr-FR" w:eastAsia="en-GB"/>
        </w:rPr>
        <w:pict>
          <v:rect id="_x0000_s1106" style="position:absolute;left:0;text-align:left;margin-left:12.25pt;margin-top:766.5pt;width:142pt;height:36pt;z-index:-251652096;mso-position-horizontal-relative:page;mso-position-vertical-relative:page" coordsize="21600,21600" filled="f" stroked="f" strokeweight="1pt">
            <v:fill o:detectmouseclick="t"/>
            <v:path arrowok="t" o:connectlocs="10800,10800"/>
            <v:textbox style="mso-next-textbox:#_x0000_s1106" inset="0,0,0,0">
              <w:txbxContent>
                <w:p w:rsidR="00B01744" w:rsidRPr="003C5AAE" w:rsidRDefault="00B01744" w:rsidP="00B01744">
                  <w:pPr>
                    <w:pStyle w:val="HeadercoverFAO"/>
                    <w:rPr>
                      <w:rFonts w:ascii="Times New Roman" w:hAnsi="Times New Roman"/>
                      <w:color w:val="auto"/>
                      <w:sz w:val="20"/>
                    </w:rPr>
                  </w:pPr>
                  <w:r w:rsidRPr="003C5AAE">
                    <w:t>Février 2013</w:t>
                  </w:r>
                </w:p>
              </w:txbxContent>
            </v:textbox>
            <w10:wrap anchorx="page" anchory="page"/>
          </v:rect>
        </w:pict>
      </w: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3C5AAE" w:rsidP="00B01744">
      <w:pPr>
        <w:rPr>
          <w:lang w:val="fr-FR" w:eastAsia="en-GB"/>
        </w:rPr>
      </w:pPr>
    </w:p>
    <w:p w:rsidR="003C5AAE" w:rsidRPr="002527CC" w:rsidRDefault="00DB3365" w:rsidP="00B01744">
      <w:pPr>
        <w:rPr>
          <w:lang w:val="fr-FR"/>
        </w:rPr>
      </w:pPr>
      <w:r w:rsidRPr="002527CC">
        <w:rPr>
          <w:lang w:val="fr-FR" w:eastAsia="en-GB"/>
        </w:rPr>
        <w:fldChar w:fldCharType="begin"/>
      </w:r>
      <w:r w:rsidR="003C5AAE" w:rsidRPr="002527CC">
        <w:rPr>
          <w:lang w:val="fr-FR" w:eastAsia="en-GB"/>
        </w:rPr>
        <w:instrText xml:space="preserve"> TITLE   \* MERGEFORMAT </w:instrText>
      </w:r>
      <w:r w:rsidRPr="002527CC">
        <w:rPr>
          <w:lang w:val="fr-FR" w:eastAsia="en-GB"/>
        </w:rPr>
        <w:fldChar w:fldCharType="end"/>
      </w:r>
      <w:r w:rsidRPr="002527CC">
        <w:rPr>
          <w:lang w:val="fr-FR" w:eastAsia="en-GB"/>
        </w:rPr>
        <w:fldChar w:fldCharType="begin"/>
      </w:r>
      <w:r w:rsidR="003C5AAE" w:rsidRPr="002527CC">
        <w:rPr>
          <w:lang w:val="fr-FR" w:eastAsia="en-GB"/>
        </w:rPr>
        <w:instrText xml:space="preserve"> TITLE   \* MERGEFORMAT </w:instrText>
      </w:r>
      <w:r w:rsidRPr="002527CC">
        <w:rPr>
          <w:lang w:val="fr-FR" w:eastAsia="en-GB"/>
        </w:rPr>
        <w:fldChar w:fldCharType="end"/>
      </w:r>
      <w:r w:rsidRPr="00DB3365">
        <w:rPr>
          <w:lang w:val="fr-FR"/>
        </w:rPr>
        <w:pict>
          <v:rect id="_x0000_s1107" style="position:absolute;left:0;text-align:left;margin-left:184.1pt;margin-top:357.75pt;width:382pt;height:45pt;z-index:-251651072;mso-position-horizontal-relative:page;mso-position-vertical-relative:page" coordsize="21600,21600" filled="f" stroked="f" strokeweight="1pt">
            <v:fill o:detectmouseclick="t"/>
            <v:path arrowok="t" o:connectlocs="10800,10800"/>
            <v:textbox style="mso-next-textbox:#_x0000_s1107" inset="0,0,0,0">
              <w:txbxContent>
                <w:p w:rsidR="00B01744" w:rsidRPr="003C5AAE" w:rsidRDefault="00DB3365" w:rsidP="003C5AAE">
                  <w:pPr>
                    <w:pStyle w:val="Documentsubtitle"/>
                    <w:rPr>
                      <w:rFonts w:ascii="Candara Bold" w:hAnsi="Candara Bold"/>
                      <w:sz w:val="36"/>
                    </w:rPr>
                  </w:pPr>
                  <w:hyperlink r:id="rId9" w:tgtFrame="_new" w:history="1">
                    <w:r w:rsidR="00B01744">
                      <w:t>Outils</w:t>
                    </w:r>
                  </w:hyperlink>
                  <w:r w:rsidR="00B01744">
                    <w:t xml:space="preserve"> de OED</w:t>
                  </w:r>
                </w:p>
              </w:txbxContent>
            </v:textbox>
            <w10:wrap anchorx="page" anchory="page"/>
          </v:rect>
        </w:pict>
      </w:r>
      <w:r w:rsidRPr="002527CC">
        <w:rPr>
          <w:lang w:val="fr-FR" w:eastAsia="en-GB"/>
        </w:rPr>
        <w:fldChar w:fldCharType="begin"/>
      </w:r>
      <w:r w:rsidR="003C5AAE" w:rsidRPr="002527CC">
        <w:rPr>
          <w:lang w:val="fr-FR" w:eastAsia="en-GB"/>
        </w:rPr>
        <w:instrText xml:space="preserve"> TITLE   \* MERGEFORMAT </w:instrText>
      </w:r>
      <w:r w:rsidRPr="002527CC">
        <w:rPr>
          <w:lang w:val="fr-FR" w:eastAsia="en-GB"/>
        </w:rPr>
        <w:fldChar w:fldCharType="end"/>
      </w:r>
      <w:r w:rsidR="003C5AAE" w:rsidRPr="002527CC">
        <w:rPr>
          <w:lang w:val="fr-FR" w:eastAsia="en-GB"/>
        </w:rPr>
        <w:br w:type="page"/>
      </w:r>
    </w:p>
    <w:p w:rsidR="003C5AAE" w:rsidRPr="002527CC" w:rsidRDefault="003C5AAE" w:rsidP="00B01744">
      <w:pPr>
        <w:pStyle w:val="Cambria14bold0"/>
      </w:pPr>
      <w:r>
        <w:lastRenderedPageBreak/>
        <w:t>Organis</w:t>
      </w:r>
      <w:r w:rsidRPr="002527CC">
        <w:t xml:space="preserve">ation </w:t>
      </w:r>
      <w:r>
        <w:t>des Nations Unies pour l’alimentation et l’agriculture</w:t>
      </w:r>
    </w:p>
    <w:p w:rsidR="003C5AAE" w:rsidRPr="002527CC" w:rsidRDefault="003C5AAE" w:rsidP="00B01744">
      <w:pPr>
        <w:pStyle w:val="Cambria14bold0"/>
      </w:pPr>
    </w:p>
    <w:p w:rsidR="003C5AAE" w:rsidRPr="002527CC" w:rsidRDefault="003C5AAE" w:rsidP="00B01744">
      <w:pPr>
        <w:pStyle w:val="Cambria14normal"/>
        <w:rPr>
          <w:lang w:val="fr-FR"/>
        </w:rPr>
      </w:pPr>
      <w:r w:rsidRPr="002527CC">
        <w:rPr>
          <w:lang w:val="fr-FR"/>
        </w:rPr>
        <w:t>Bureau de l’Evaluation (OED)</w:t>
      </w:r>
    </w:p>
    <w:p w:rsidR="003C5AAE" w:rsidRPr="003C5AAE" w:rsidRDefault="003C5AAE" w:rsidP="00B01744">
      <w:pPr>
        <w:pStyle w:val="Cambrianormal"/>
        <w:rPr>
          <w:lang w:val="fr-FR"/>
        </w:rPr>
      </w:pPr>
    </w:p>
    <w:p w:rsidR="003C5AAE" w:rsidRPr="003C5AAE" w:rsidRDefault="003C5AAE" w:rsidP="00B01744">
      <w:pPr>
        <w:pStyle w:val="Cambrianormal"/>
        <w:rPr>
          <w:lang w:val="fr-FR"/>
        </w:rPr>
      </w:pPr>
      <w:r w:rsidRPr="003C5AAE">
        <w:rPr>
          <w:lang w:val="fr-FR"/>
        </w:rPr>
        <w:t>Ce rapport est disponible en version numérique sur: http://www.fao.org/evaluation</w:t>
      </w:r>
    </w:p>
    <w:p w:rsidR="003C5AAE" w:rsidRPr="003C5AAE" w:rsidRDefault="003C5AAE" w:rsidP="00B01744">
      <w:pPr>
        <w:pStyle w:val="Coverpagebackdisclaimer"/>
        <w:rPr>
          <w:lang w:val="fr-FR"/>
        </w:rPr>
      </w:pPr>
    </w:p>
    <w:p w:rsidR="003C5AAE" w:rsidRPr="003C5AAE" w:rsidRDefault="003C5AAE" w:rsidP="00B01744">
      <w:pPr>
        <w:pStyle w:val="Coverpagebackdisclaimer"/>
        <w:rPr>
          <w:lang w:val="fr-FR"/>
        </w:rPr>
      </w:pPr>
      <w:r w:rsidRPr="003C5AAE">
        <w:rPr>
          <w:lang w:val="fr-FR"/>
        </w:rPr>
        <w:t>Les appellations employées dans ce produit d’information et la présentation des données qui y figurent n’impliquent de la part de l’Organisation des Nations Unies pour l’alimentation et l’agriculture (FAO) aucune prise de position quant au statut juridique ou au stade de développement des pays, territoires, villes ou zones ou de leurs autorités, ni quant au tracé de leurs frontières ou limites. La mention de sociétés déterminées ou de produits de fabricants, qu’ils soient ou non brevetés, n’entraîne, de la part de la FAO, aucune approbation ou recommandation desdits produits de préférence à d’autres de nature analogue qui ne sont pas cités.</w:t>
      </w:r>
    </w:p>
    <w:p w:rsidR="003C5AAE" w:rsidRPr="003C5AAE" w:rsidRDefault="003C5AAE" w:rsidP="00B01744">
      <w:pPr>
        <w:pStyle w:val="Coverpagebackdisclaimer"/>
        <w:rPr>
          <w:lang w:val="fr-FR"/>
        </w:rPr>
      </w:pPr>
    </w:p>
    <w:p w:rsidR="003C5AAE" w:rsidRPr="001050E5" w:rsidRDefault="003C5AAE" w:rsidP="00B01744">
      <w:pPr>
        <w:pStyle w:val="Coverpagebackdisclaimer"/>
        <w:rPr>
          <w:lang w:val="fr-FR"/>
        </w:rPr>
      </w:pPr>
      <w:r w:rsidRPr="001050E5">
        <w:rPr>
          <w:lang w:val="fr-FR"/>
        </w:rPr>
        <w:t xml:space="preserve">Les opinions exprimées dans ce produit d’information sont celles du/des auteur(s) </w:t>
      </w:r>
    </w:p>
    <w:p w:rsidR="003C5AAE" w:rsidRPr="001050E5" w:rsidRDefault="003C5AAE" w:rsidP="00B01744">
      <w:pPr>
        <w:pStyle w:val="Coverpagebackdisclaimer"/>
        <w:rPr>
          <w:lang w:val="fr-FR"/>
        </w:rPr>
      </w:pPr>
      <w:r w:rsidRPr="001050E5">
        <w:rPr>
          <w:lang w:val="fr-FR"/>
        </w:rPr>
        <w:t>et ne reflètent pas nécessairement les vues ou les politiques de la FAO.</w:t>
      </w:r>
    </w:p>
    <w:p w:rsidR="003C5AAE" w:rsidRPr="001050E5" w:rsidRDefault="003C5AAE" w:rsidP="00B01744">
      <w:pPr>
        <w:pStyle w:val="Coverpagebackdisclaimer"/>
        <w:rPr>
          <w:lang w:val="fr-FR"/>
        </w:rPr>
      </w:pPr>
    </w:p>
    <w:p w:rsidR="003C5AAE" w:rsidRPr="001050E5" w:rsidRDefault="003C5AAE" w:rsidP="00B01744">
      <w:pPr>
        <w:pStyle w:val="Coverpagebackdisclaimer"/>
        <w:rPr>
          <w:lang w:val="fr-FR"/>
        </w:rPr>
      </w:pPr>
      <w:r w:rsidRPr="001050E5">
        <w:rPr>
          <w:lang w:val="fr-FR"/>
        </w:rPr>
        <w:t>© FAO 2013</w:t>
      </w:r>
    </w:p>
    <w:p w:rsidR="003C5AAE" w:rsidRPr="001050E5" w:rsidRDefault="003C5AAE" w:rsidP="00B01744">
      <w:pPr>
        <w:pStyle w:val="Coverpagebackdisclaimer"/>
        <w:rPr>
          <w:lang w:val="fr-FR"/>
        </w:rPr>
      </w:pPr>
    </w:p>
    <w:p w:rsidR="003C5AAE" w:rsidRPr="001050E5" w:rsidRDefault="003C5AAE" w:rsidP="00B01744">
      <w:pPr>
        <w:pStyle w:val="Coverpagebackdisclaimer"/>
        <w:rPr>
          <w:lang w:val="fr-FR"/>
        </w:rPr>
      </w:pPr>
      <w:r w:rsidRPr="001050E5">
        <w:rPr>
          <w:lang w:val="fr-FR"/>
        </w:rPr>
        <w:t xml:space="preserve">La FAO encourage l’utilisation, la reproduction et la diffusion des informations figurant dans ce produit d’information. Sauf indication contraire, le contenu peut être copié, téléchargé et imprimé aux fins d’étude privée, de recherches ou d’enseignement, ainsi que pour utilisation dans des produits ou services non commerciaux, sous réserve que la FAO soit correctement mentionnée comme source et comme titulaire du droit d’auteur et à condition qu’il ne soit sous-entendu en aucune manière que la FAO approuverait les opinions, produits ou services des utilisateurs. </w:t>
      </w:r>
    </w:p>
    <w:p w:rsidR="003C5AAE" w:rsidRPr="001050E5" w:rsidRDefault="003C5AAE" w:rsidP="00B01744">
      <w:pPr>
        <w:pStyle w:val="Coverpagebackdisclaimer"/>
        <w:rPr>
          <w:lang w:val="fr-FR"/>
        </w:rPr>
      </w:pPr>
    </w:p>
    <w:p w:rsidR="003C5AAE" w:rsidRPr="001050E5" w:rsidRDefault="003C5AAE" w:rsidP="00B01744">
      <w:pPr>
        <w:pStyle w:val="Coverpagebackdisclaimer"/>
        <w:rPr>
          <w:lang w:val="fr-FR"/>
        </w:rPr>
      </w:pPr>
      <w:r w:rsidRPr="001050E5">
        <w:rPr>
          <w:lang w:val="fr-FR"/>
        </w:rPr>
        <w:t>Toute demande relative aux droits de traduction ou d’adaptation, à la revente ou à d’autres droits d’utilisation commerciale doit être présentée au moyen du formulaire en ligne disponible à www.fao.org/contact-us/licence-request ou adressée par courriel à copyright@fao.org.</w:t>
      </w:r>
    </w:p>
    <w:p w:rsidR="003C5AAE" w:rsidRPr="003C5AAE" w:rsidRDefault="003C5AAE" w:rsidP="00B01744">
      <w:pPr>
        <w:pStyle w:val="Cambrianormal"/>
        <w:rPr>
          <w:lang w:val="fr-FR"/>
        </w:rPr>
      </w:pPr>
    </w:p>
    <w:p w:rsidR="003C5AAE" w:rsidRPr="003C5AAE" w:rsidRDefault="003C5AAE" w:rsidP="00B01744">
      <w:pPr>
        <w:pStyle w:val="Cambrianormal"/>
        <w:rPr>
          <w:lang w:val="fr-FR"/>
        </w:rPr>
      </w:pPr>
      <w:r w:rsidRPr="003C5AAE">
        <w:rPr>
          <w:lang w:val="fr-FR"/>
        </w:rPr>
        <w:t xml:space="preserve">Pour plus ample information sur ce rapport, contacter: </w:t>
      </w:r>
    </w:p>
    <w:p w:rsidR="003C5AAE" w:rsidRPr="003C5AAE" w:rsidRDefault="003C5AAE" w:rsidP="00B01744">
      <w:pPr>
        <w:pStyle w:val="Cambrianormal"/>
        <w:rPr>
          <w:lang w:val="fr-FR"/>
        </w:rPr>
      </w:pPr>
    </w:p>
    <w:p w:rsidR="003C5AAE" w:rsidRPr="00F8139B" w:rsidRDefault="003C5AAE" w:rsidP="00B01744">
      <w:pPr>
        <w:pStyle w:val="Cambrianormal"/>
        <w:rPr>
          <w:lang w:val="it-IT"/>
        </w:rPr>
      </w:pPr>
      <w:proofErr w:type="spellStart"/>
      <w:r w:rsidRPr="00F8139B">
        <w:rPr>
          <w:lang w:val="it-IT"/>
        </w:rPr>
        <w:t>Directeur</w:t>
      </w:r>
      <w:proofErr w:type="spellEnd"/>
      <w:r w:rsidRPr="00F8139B">
        <w:rPr>
          <w:lang w:val="it-IT"/>
        </w:rPr>
        <w:t>, OED</w:t>
      </w:r>
    </w:p>
    <w:p w:rsidR="003C5AAE" w:rsidRPr="00F8139B" w:rsidRDefault="003C5AAE" w:rsidP="00B01744">
      <w:pPr>
        <w:pStyle w:val="Cambrianormal"/>
        <w:rPr>
          <w:lang w:val="it-IT"/>
        </w:rPr>
      </w:pPr>
      <w:r w:rsidRPr="00F8139B">
        <w:rPr>
          <w:lang w:val="it-IT"/>
        </w:rPr>
        <w:t>Viale delle Terme di Caracalla 1, 00153</w:t>
      </w:r>
    </w:p>
    <w:p w:rsidR="003C5AAE" w:rsidRPr="003C5AAE" w:rsidRDefault="003C5AAE" w:rsidP="00B01744">
      <w:pPr>
        <w:pStyle w:val="Cambrianormal"/>
        <w:rPr>
          <w:lang w:val="fr-FR"/>
        </w:rPr>
      </w:pPr>
      <w:r w:rsidRPr="003C5AAE">
        <w:rPr>
          <w:lang w:val="fr-FR"/>
        </w:rPr>
        <w:t>Rome, Italie</w:t>
      </w:r>
    </w:p>
    <w:p w:rsidR="003C5AAE" w:rsidRPr="003C5AAE" w:rsidRDefault="003C5AAE" w:rsidP="00B01744">
      <w:pPr>
        <w:pStyle w:val="Cambrianormal"/>
        <w:rPr>
          <w:lang w:val="fr-FR"/>
        </w:rPr>
      </w:pPr>
      <w:r w:rsidRPr="003C5AAE">
        <w:rPr>
          <w:lang w:val="fr-FR"/>
        </w:rPr>
        <w:t>Courriel: evaluation@fao.org</w:t>
      </w:r>
    </w:p>
    <w:p w:rsidR="003C5AAE" w:rsidRPr="002527CC" w:rsidRDefault="003C5AAE" w:rsidP="00B01744">
      <w:pPr>
        <w:rPr>
          <w:lang w:val="fr-FR"/>
        </w:rPr>
      </w:pPr>
    </w:p>
    <w:p w:rsidR="003C5AAE" w:rsidRPr="002527CC" w:rsidRDefault="003C5AAE" w:rsidP="00B01744">
      <w:pPr>
        <w:rPr>
          <w:lang w:val="fr-FR"/>
        </w:rPr>
      </w:pPr>
    </w:p>
    <w:p w:rsidR="003C5AAE" w:rsidRPr="002527CC" w:rsidRDefault="003C5AAE" w:rsidP="00B01744">
      <w:pPr>
        <w:rPr>
          <w:lang w:val="fr-FR"/>
        </w:rPr>
      </w:pPr>
    </w:p>
    <w:p w:rsidR="003C5AAE" w:rsidRPr="002527CC" w:rsidRDefault="003C5AAE" w:rsidP="00DD2593">
      <w:pPr>
        <w:rPr>
          <w:lang w:val="fr-FR"/>
        </w:rPr>
      </w:pPr>
    </w:p>
    <w:p w:rsidR="003C5AAE" w:rsidRPr="002527CC" w:rsidRDefault="003C5AAE" w:rsidP="00DD2593">
      <w:pPr>
        <w:rPr>
          <w:lang w:val="fr-FR"/>
        </w:rPr>
      </w:pPr>
    </w:p>
    <w:p w:rsidR="003C5AAE" w:rsidRPr="002527CC" w:rsidRDefault="003C5AAE" w:rsidP="00DD2593">
      <w:pPr>
        <w:rPr>
          <w:lang w:val="fr-FR"/>
        </w:rPr>
      </w:pPr>
    </w:p>
    <w:p w:rsidR="003C5AAE" w:rsidRPr="002527CC" w:rsidRDefault="003C5AAE" w:rsidP="00DD2593">
      <w:pPr>
        <w:rPr>
          <w:lang w:val="fr-FR"/>
        </w:rPr>
      </w:pPr>
    </w:p>
    <w:p w:rsidR="003C5AAE" w:rsidRPr="002527CC" w:rsidRDefault="003C5AAE" w:rsidP="00DD2593">
      <w:pPr>
        <w:rPr>
          <w:lang w:val="fr-FR"/>
        </w:rPr>
      </w:pPr>
    </w:p>
    <w:p w:rsidR="003C5AAE" w:rsidRDefault="003C5AAE" w:rsidP="00DD2593">
      <w:pPr>
        <w:rPr>
          <w:lang w:val="fr-FR"/>
        </w:rPr>
      </w:pPr>
    </w:p>
    <w:p w:rsidR="003C5AAE" w:rsidRDefault="003C5AAE" w:rsidP="00DD2593">
      <w:pPr>
        <w:rPr>
          <w:lang w:val="fr-FR"/>
        </w:rPr>
      </w:pPr>
    </w:p>
    <w:p w:rsidR="003C5AAE" w:rsidRPr="002527CC" w:rsidRDefault="003C5AAE" w:rsidP="00DD2593">
      <w:pPr>
        <w:rPr>
          <w:lang w:val="fr-FR"/>
        </w:rPr>
      </w:pPr>
    </w:p>
    <w:p w:rsidR="00C3689F" w:rsidRDefault="00C3689F" w:rsidP="00176FC7">
      <w:pPr>
        <w:rPr>
          <w:lang w:val="fr-FR"/>
        </w:rPr>
      </w:pPr>
    </w:p>
    <w:p w:rsidR="003C5AAE" w:rsidRPr="002527CC" w:rsidRDefault="003C5AAE" w:rsidP="00176FC7">
      <w:pPr>
        <w:rPr>
          <w:lang w:val="fr-FR"/>
        </w:rPr>
      </w:pPr>
    </w:p>
    <w:p w:rsidR="009640B0" w:rsidRPr="00696678" w:rsidRDefault="009640B0" w:rsidP="00176FC7">
      <w:pPr>
        <w:rPr>
          <w:lang w:val="fr-FR"/>
        </w:rPr>
        <w:sectPr w:rsidR="009640B0" w:rsidRPr="00696678" w:rsidSect="00E85D6E">
          <w:type w:val="continuous"/>
          <w:pgSz w:w="11906" w:h="16838" w:code="9"/>
          <w:pgMar w:top="1440" w:right="1440" w:bottom="1440" w:left="1440" w:header="624" w:footer="737" w:gutter="0"/>
          <w:pgNumType w:fmt="lowerRoman" w:start="3"/>
          <w:cols w:space="708"/>
          <w:docGrid w:linePitch="360"/>
        </w:sectPr>
      </w:pPr>
    </w:p>
    <w:p w:rsidR="00650DD4" w:rsidRDefault="00650DD4" w:rsidP="00CB1B6E">
      <w:pPr>
        <w:rPr>
          <w:lang w:val="fr-FR"/>
        </w:rPr>
      </w:pPr>
    </w:p>
    <w:p w:rsidR="00B01744" w:rsidRPr="00C65201" w:rsidRDefault="00C56ABE" w:rsidP="00C56ABE">
      <w:pPr>
        <w:pStyle w:val="TableofContents"/>
        <w:rPr>
          <w:bCs/>
          <w:szCs w:val="28"/>
          <w:lang w:val="fr-FR"/>
        </w:rPr>
      </w:pPr>
      <w:bookmarkStart w:id="0" w:name="_Toc306565711"/>
      <w:bookmarkStart w:id="1" w:name="_Toc306565842"/>
      <w:r w:rsidRPr="00C65201">
        <w:rPr>
          <w:bCs/>
          <w:szCs w:val="28"/>
          <w:lang w:val="fr-FR"/>
        </w:rPr>
        <w:t>Structure annotée du rapport de l’évaluation de projet</w:t>
      </w:r>
      <w:bookmarkEnd w:id="0"/>
      <w:bookmarkEnd w:id="1"/>
    </w:p>
    <w:p w:rsidR="00B01744" w:rsidRDefault="00B01744" w:rsidP="00CB1B6E">
      <w:pPr>
        <w:rPr>
          <w:lang w:val="fr-FR"/>
        </w:rPr>
      </w:pPr>
    </w:p>
    <w:p w:rsidR="00C56ABE" w:rsidRPr="00C65201" w:rsidRDefault="00C56ABE" w:rsidP="00C56ABE">
      <w:pPr>
        <w:rPr>
          <w:i/>
          <w:lang w:val="fr-FR"/>
        </w:rPr>
      </w:pPr>
      <w:r w:rsidRPr="00C65201">
        <w:rPr>
          <w:i/>
          <w:lang w:val="fr-FR"/>
        </w:rPr>
        <w:t>La structure annotée est une annexe des Termes de référence de l’évaluation. Une équipe d’évaluation peut modifier la structure pour répondre à des besoins spécifiques de l’évaluation tant que le contenu principal est maintenu dans le rapport et que le flux d’informations et d’analyse reste cohérent et clair.</w:t>
      </w:r>
    </w:p>
    <w:p w:rsidR="00C56ABE" w:rsidRPr="007372C4" w:rsidRDefault="00C56ABE" w:rsidP="00C56ABE">
      <w:pPr>
        <w:rPr>
          <w:lang w:val="fr-FR"/>
        </w:rPr>
      </w:pPr>
    </w:p>
    <w:p w:rsidR="00B00671" w:rsidRDefault="00C56ABE" w:rsidP="00C56ABE">
      <w:pPr>
        <w:rPr>
          <w:i/>
          <w:iCs/>
          <w:lang w:val="fr-FR"/>
        </w:rPr>
      </w:pPr>
      <w:r w:rsidRPr="00A763ED">
        <w:rPr>
          <w:i/>
          <w:iCs/>
          <w:lang w:val="fr-FR"/>
        </w:rPr>
        <w:t xml:space="preserve">Le rapport se présentera sous forme de chapitres et paragraphes numérotés, suivant le modèle de </w:t>
      </w:r>
      <w:r w:rsidR="00B00671">
        <w:rPr>
          <w:i/>
          <w:iCs/>
          <w:lang w:val="fr-FR"/>
        </w:rPr>
        <w:t>ce document</w:t>
      </w:r>
      <w:r w:rsidRPr="00A763ED">
        <w:rPr>
          <w:i/>
          <w:iCs/>
          <w:lang w:val="fr-FR"/>
        </w:rPr>
        <w:t xml:space="preserve">; </w:t>
      </w:r>
      <w:r w:rsidR="00B00671">
        <w:rPr>
          <w:i/>
          <w:iCs/>
          <w:lang w:val="fr-FR"/>
        </w:rPr>
        <w:t>p</w:t>
      </w:r>
      <w:r w:rsidRPr="00A763ED">
        <w:rPr>
          <w:i/>
          <w:iCs/>
          <w:lang w:val="fr-FR"/>
        </w:rPr>
        <w:t xml:space="preserve">our des détails sur la présentation standard des rapports OED, veuillez consulter le site Internet d’OED: </w:t>
      </w:r>
      <w:hyperlink r:id="rId10" w:history="1">
        <w:r w:rsidR="00B00671" w:rsidRPr="00952527">
          <w:rPr>
            <w:rStyle w:val="Hyperlink"/>
            <w:i/>
            <w:iCs/>
            <w:lang w:val="fr-FR"/>
          </w:rPr>
          <w:t>http://www.fao.org/evaluation/oed-about/guidelines/en/</w:t>
        </w:r>
      </w:hyperlink>
      <w:r w:rsidR="00B00671">
        <w:rPr>
          <w:i/>
          <w:iCs/>
          <w:lang w:val="fr-FR"/>
        </w:rPr>
        <w:t xml:space="preserve">. </w:t>
      </w:r>
    </w:p>
    <w:p w:rsidR="00C56ABE" w:rsidRPr="00A763ED" w:rsidRDefault="00B00671" w:rsidP="00C56ABE">
      <w:pPr>
        <w:rPr>
          <w:i/>
          <w:iCs/>
          <w:lang w:val="fr-FR"/>
        </w:rPr>
      </w:pPr>
      <w:r>
        <w:rPr>
          <w:i/>
          <w:iCs/>
          <w:lang w:val="fr-FR"/>
        </w:rPr>
        <w:t>L</w:t>
      </w:r>
      <w:r w:rsidRPr="00A763ED">
        <w:rPr>
          <w:i/>
          <w:iCs/>
          <w:lang w:val="fr-FR"/>
        </w:rPr>
        <w:t>a longueur d’un rapport d’évaluation d’un projet/programme devrait être 18-21,000 mots, en excluant le résumé d’orientation et les annexes.</w:t>
      </w:r>
    </w:p>
    <w:p w:rsidR="00C56ABE" w:rsidRPr="007372C4" w:rsidRDefault="00C56ABE" w:rsidP="00C56ABE">
      <w:pPr>
        <w:rPr>
          <w:lang w:val="fr-FR"/>
        </w:rPr>
      </w:pPr>
    </w:p>
    <w:p w:rsidR="00C56ABE" w:rsidRPr="007372C4" w:rsidRDefault="00C56ABE" w:rsidP="00C56ABE">
      <w:pPr>
        <w:pBdr>
          <w:top w:val="single" w:sz="4" w:space="1" w:color="auto"/>
          <w:left w:val="single" w:sz="4" w:space="4" w:color="auto"/>
          <w:bottom w:val="single" w:sz="4" w:space="1" w:color="auto"/>
          <w:right w:val="single" w:sz="4" w:space="4" w:color="auto"/>
        </w:pBdr>
        <w:rPr>
          <w:b/>
          <w:bCs/>
          <w:lang w:val="fr-FR"/>
        </w:rPr>
      </w:pPr>
      <w:r w:rsidRPr="007372C4">
        <w:rPr>
          <w:b/>
          <w:bCs/>
          <w:lang w:val="fr-FR"/>
        </w:rPr>
        <w:t xml:space="preserve">Le texte et les points de chaque paragraphe doivent être utilisés </w:t>
      </w:r>
      <w:r w:rsidR="00A763ED">
        <w:rPr>
          <w:b/>
          <w:bCs/>
          <w:lang w:val="fr-FR"/>
        </w:rPr>
        <w:t>comme</w:t>
      </w:r>
      <w:r w:rsidRPr="007372C4">
        <w:rPr>
          <w:b/>
          <w:bCs/>
          <w:lang w:val="fr-FR"/>
        </w:rPr>
        <w:t xml:space="preserve"> référence </w:t>
      </w:r>
      <w:r w:rsidR="00A763ED">
        <w:rPr>
          <w:b/>
          <w:bCs/>
          <w:lang w:val="fr-FR"/>
        </w:rPr>
        <w:t>pour le</w:t>
      </w:r>
      <w:r w:rsidRPr="007372C4">
        <w:rPr>
          <w:b/>
          <w:bCs/>
          <w:lang w:val="fr-FR"/>
        </w:rPr>
        <w:t xml:space="preserve"> texte à inclure dans le rapport. </w:t>
      </w:r>
    </w:p>
    <w:p w:rsidR="00C56ABE" w:rsidRPr="007372C4" w:rsidRDefault="00C56ABE" w:rsidP="00C56ABE">
      <w:pPr>
        <w:rPr>
          <w:lang w:val="fr-FR"/>
        </w:rPr>
      </w:pPr>
    </w:p>
    <w:p w:rsidR="00B01744" w:rsidRDefault="00B01744" w:rsidP="00CB1B6E">
      <w:pPr>
        <w:rPr>
          <w:lang w:val="fr-FR"/>
        </w:rPr>
      </w:pPr>
    </w:p>
    <w:p w:rsidR="00B01744" w:rsidRDefault="00B01744" w:rsidP="00CB1B6E">
      <w:pPr>
        <w:rPr>
          <w:lang w:val="fr-FR"/>
        </w:rPr>
      </w:pPr>
    </w:p>
    <w:p w:rsidR="00B01744" w:rsidRDefault="00B01744" w:rsidP="00CB1B6E">
      <w:pPr>
        <w:rPr>
          <w:lang w:val="fr-FR"/>
        </w:rPr>
      </w:pPr>
    </w:p>
    <w:p w:rsidR="00B01744" w:rsidRDefault="00B01744" w:rsidP="00CB1B6E">
      <w:pPr>
        <w:rPr>
          <w:lang w:val="fr-FR"/>
        </w:rPr>
      </w:pPr>
    </w:p>
    <w:p w:rsidR="00B01744" w:rsidRDefault="00B01744" w:rsidP="00CB1B6E">
      <w:pPr>
        <w:rPr>
          <w:lang w:val="fr-FR"/>
        </w:rPr>
      </w:pPr>
    </w:p>
    <w:p w:rsidR="00B01744" w:rsidRDefault="00B01744" w:rsidP="00CB1B6E">
      <w:pPr>
        <w:rPr>
          <w:lang w:val="fr-FR"/>
        </w:rPr>
      </w:pPr>
    </w:p>
    <w:p w:rsidR="00B01744" w:rsidRDefault="00B01744" w:rsidP="00CB1B6E">
      <w:pPr>
        <w:rPr>
          <w:lang w:val="fr-FR"/>
        </w:rPr>
      </w:pPr>
    </w:p>
    <w:p w:rsidR="00B01744" w:rsidRDefault="00B01744" w:rsidP="00CB1B6E">
      <w:pPr>
        <w:rPr>
          <w:lang w:val="fr-FR"/>
        </w:rPr>
      </w:pPr>
    </w:p>
    <w:p w:rsidR="00727BD7" w:rsidRDefault="00727BD7">
      <w:pPr>
        <w:jc w:val="left"/>
        <w:rPr>
          <w:lang w:val="fr-FR"/>
        </w:rPr>
      </w:pPr>
      <w:r>
        <w:rPr>
          <w:lang w:val="fr-FR"/>
        </w:rPr>
        <w:br w:type="page"/>
      </w:r>
    </w:p>
    <w:p w:rsidR="00B01744" w:rsidRDefault="00B01744" w:rsidP="00CB1B6E">
      <w:pPr>
        <w:rPr>
          <w:lang w:val="fr-FR"/>
        </w:rPr>
      </w:pPr>
    </w:p>
    <w:p w:rsidR="00727BD7" w:rsidRPr="00C65201" w:rsidRDefault="00727BD7" w:rsidP="00727BD7">
      <w:pPr>
        <w:pStyle w:val="Headingnotregistered"/>
        <w:rPr>
          <w:iCs w:val="0"/>
          <w:szCs w:val="24"/>
          <w:lang w:val="fr-FR"/>
        </w:rPr>
      </w:pPr>
      <w:r w:rsidRPr="00C65201">
        <w:rPr>
          <w:iCs w:val="0"/>
          <w:szCs w:val="24"/>
          <w:lang w:val="fr-FR"/>
        </w:rPr>
        <w:t>Remerciements</w:t>
      </w:r>
    </w:p>
    <w:p w:rsidR="00B01744" w:rsidRDefault="00B01744" w:rsidP="00CB1B6E">
      <w:pPr>
        <w:rPr>
          <w:lang w:val="fr-FR"/>
        </w:rPr>
      </w:pPr>
    </w:p>
    <w:p w:rsidR="00B01744" w:rsidRDefault="00B01744" w:rsidP="00CB1B6E">
      <w:pPr>
        <w:rPr>
          <w:lang w:val="fr-FR"/>
        </w:rPr>
      </w:pPr>
    </w:p>
    <w:p w:rsidR="00B01744" w:rsidRDefault="00B01744"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Pr="007372C4" w:rsidRDefault="00727BD7" w:rsidP="00727BD7">
      <w:pPr>
        <w:pStyle w:val="Headingnotregistered"/>
        <w:rPr>
          <w:lang w:val="fr-FR"/>
        </w:rPr>
      </w:pPr>
      <w:r w:rsidRPr="007372C4">
        <w:rPr>
          <w:lang w:val="fr-FR"/>
        </w:rPr>
        <w:t>Composition de l’équipe de l’évaluation</w:t>
      </w:r>
    </w:p>
    <w:p w:rsidR="00727BD7" w:rsidRDefault="00727BD7" w:rsidP="00727BD7">
      <w:pPr>
        <w:rPr>
          <w:lang w:val="fr-FR"/>
        </w:rPr>
      </w:pPr>
    </w:p>
    <w:p w:rsidR="00727BD7" w:rsidRPr="00C65201" w:rsidRDefault="00727BD7" w:rsidP="00727BD7">
      <w:pPr>
        <w:pStyle w:val="Heading2notnumbered"/>
        <w:rPr>
          <w:bCs/>
          <w:iCs/>
          <w:lang w:val="fr-FR"/>
        </w:rPr>
      </w:pPr>
      <w:r w:rsidRPr="00C65201">
        <w:rPr>
          <w:bCs/>
          <w:iCs/>
          <w:lang w:val="fr-FR"/>
        </w:rPr>
        <w:t>Équipe de l’évaluation</w:t>
      </w:r>
    </w:p>
    <w:p w:rsidR="00727BD7" w:rsidRDefault="00727BD7" w:rsidP="00727BD7">
      <w:pPr>
        <w:rPr>
          <w:lang w:val="fr-FR"/>
        </w:rPr>
      </w:pPr>
    </w:p>
    <w:p w:rsidR="00727BD7" w:rsidRDefault="00727BD7" w:rsidP="00727BD7">
      <w:pPr>
        <w:rPr>
          <w:lang w:val="fr-FR"/>
        </w:rPr>
      </w:pPr>
    </w:p>
    <w:p w:rsidR="00727BD7" w:rsidRPr="00727BD7" w:rsidRDefault="00727BD7" w:rsidP="00727BD7">
      <w:pPr>
        <w:rPr>
          <w:lang w:val="fr-FR"/>
        </w:rPr>
      </w:pPr>
    </w:p>
    <w:p w:rsidR="00727BD7" w:rsidRPr="00727BD7" w:rsidRDefault="00727BD7" w:rsidP="00727BD7">
      <w:pPr>
        <w:rPr>
          <w:lang w:val="fr-FR"/>
        </w:rPr>
      </w:pPr>
    </w:p>
    <w:p w:rsidR="00727BD7" w:rsidRPr="00727BD7" w:rsidRDefault="00727BD7" w:rsidP="00727BD7">
      <w:pPr>
        <w:pStyle w:val="Heading2notnumbered"/>
        <w:rPr>
          <w:lang w:val="fr-FR"/>
        </w:rPr>
      </w:pPr>
      <w:r w:rsidRPr="00727BD7">
        <w:rPr>
          <w:lang w:val="fr-FR"/>
        </w:rPr>
        <w:t>Bureau de l’évaluation de la FAO</w:t>
      </w:r>
    </w:p>
    <w:p w:rsidR="00727BD7" w:rsidRPr="00727BD7" w:rsidRDefault="00727BD7" w:rsidP="00727BD7">
      <w:pPr>
        <w:rPr>
          <w:lang w:val="fr-FR"/>
        </w:rPr>
      </w:pPr>
    </w:p>
    <w:p w:rsidR="00727BD7" w:rsidRPr="00727BD7" w:rsidRDefault="00727BD7" w:rsidP="00CB1B6E">
      <w:pPr>
        <w:rPr>
          <w:lang w:val="fr-FR"/>
        </w:rPr>
      </w:pPr>
    </w:p>
    <w:p w:rsidR="00B01744" w:rsidRDefault="00B01744"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rsidP="00CB1B6E">
      <w:pPr>
        <w:rPr>
          <w:lang w:val="fr-FR"/>
        </w:rPr>
      </w:pPr>
    </w:p>
    <w:p w:rsidR="00727BD7" w:rsidRDefault="00727BD7">
      <w:pPr>
        <w:jc w:val="left"/>
        <w:rPr>
          <w:lang w:val="fr-FR"/>
        </w:rPr>
      </w:pPr>
      <w:r>
        <w:rPr>
          <w:lang w:val="fr-FR"/>
        </w:rPr>
        <w:br w:type="page"/>
      </w:r>
    </w:p>
    <w:p w:rsidR="00A11F37" w:rsidRPr="00696678" w:rsidRDefault="00A11F37" w:rsidP="006E5D66">
      <w:pPr>
        <w:pStyle w:val="TableofContents"/>
        <w:rPr>
          <w:lang w:val="fr-FR"/>
        </w:rPr>
      </w:pPr>
      <w:r w:rsidRPr="00696678">
        <w:rPr>
          <w:lang w:val="fr-FR"/>
        </w:rPr>
        <w:lastRenderedPageBreak/>
        <w:t xml:space="preserve">Table </w:t>
      </w:r>
      <w:r w:rsidR="0020672A">
        <w:rPr>
          <w:lang w:val="fr-FR"/>
        </w:rPr>
        <w:t>de matières</w:t>
      </w:r>
    </w:p>
    <w:p w:rsidR="00033528" w:rsidRPr="00696678" w:rsidRDefault="00033528" w:rsidP="00CB1B6E">
      <w:pPr>
        <w:rPr>
          <w:lang w:val="fr-FR"/>
        </w:rPr>
      </w:pPr>
    </w:p>
    <w:p w:rsidR="00EE2B84" w:rsidRPr="00696678" w:rsidRDefault="00EE2B84" w:rsidP="00CB1B6E">
      <w:pPr>
        <w:rPr>
          <w:lang w:val="fr-FR"/>
        </w:rPr>
      </w:pPr>
    </w:p>
    <w:p w:rsidR="008C11C1" w:rsidRDefault="00DB3365">
      <w:pPr>
        <w:pStyle w:val="TOC2"/>
        <w:tabs>
          <w:tab w:val="right" w:leader="dot" w:pos="9016"/>
        </w:tabs>
        <w:rPr>
          <w:rFonts w:asciiTheme="minorHAnsi" w:eastAsiaTheme="minorEastAsia" w:hAnsiTheme="minorHAnsi" w:cstheme="minorBidi"/>
          <w:noProof/>
          <w:sz w:val="22"/>
          <w:szCs w:val="22"/>
          <w:lang w:val="en-US"/>
        </w:rPr>
      </w:pPr>
      <w:r>
        <w:rPr>
          <w:b/>
          <w:lang w:val="fr-FR"/>
        </w:rPr>
        <w:fldChar w:fldCharType="begin"/>
      </w:r>
      <w:r w:rsidR="00727BD7">
        <w:rPr>
          <w:b/>
          <w:lang w:val="fr-FR"/>
        </w:rPr>
        <w:instrText xml:space="preserve"> TOC \h \z \t "Heading 1,1,Heading 2,2,Heading 3,3,Heading 5,2" </w:instrText>
      </w:r>
      <w:r>
        <w:rPr>
          <w:b/>
          <w:lang w:val="fr-FR"/>
        </w:rPr>
        <w:fldChar w:fldCharType="separate"/>
      </w:r>
      <w:hyperlink w:anchor="_Toc349130955" w:history="1">
        <w:r w:rsidR="008C11C1" w:rsidRPr="00D87508">
          <w:rPr>
            <w:rStyle w:val="Hyperlink"/>
            <w:noProof/>
            <w:lang w:val="fr-FR"/>
          </w:rPr>
          <w:t>Abréviations</w:t>
        </w:r>
        <w:r w:rsidR="008C11C1">
          <w:rPr>
            <w:noProof/>
            <w:webHidden/>
          </w:rPr>
          <w:tab/>
        </w:r>
        <w:r w:rsidR="008C11C1">
          <w:rPr>
            <w:noProof/>
            <w:webHidden/>
          </w:rPr>
          <w:fldChar w:fldCharType="begin"/>
        </w:r>
        <w:r w:rsidR="008C11C1">
          <w:rPr>
            <w:noProof/>
            <w:webHidden/>
          </w:rPr>
          <w:instrText xml:space="preserve"> PAGEREF _Toc349130955 \h </w:instrText>
        </w:r>
        <w:r w:rsidR="008C11C1">
          <w:rPr>
            <w:noProof/>
            <w:webHidden/>
          </w:rPr>
        </w:r>
        <w:r w:rsidR="008C11C1">
          <w:rPr>
            <w:noProof/>
            <w:webHidden/>
          </w:rPr>
          <w:fldChar w:fldCharType="separate"/>
        </w:r>
        <w:r w:rsidR="008C11C1">
          <w:rPr>
            <w:noProof/>
            <w:webHidden/>
          </w:rPr>
          <w:t>vi</w:t>
        </w:r>
        <w:r w:rsidR="008C11C1">
          <w:rPr>
            <w:noProof/>
            <w:webHidden/>
          </w:rPr>
          <w:fldChar w:fldCharType="end"/>
        </w:r>
      </w:hyperlink>
    </w:p>
    <w:p w:rsidR="008C11C1" w:rsidRDefault="008C11C1">
      <w:pPr>
        <w:pStyle w:val="TOC2"/>
        <w:tabs>
          <w:tab w:val="right" w:leader="dot" w:pos="9016"/>
        </w:tabs>
        <w:rPr>
          <w:rFonts w:asciiTheme="minorHAnsi" w:eastAsiaTheme="minorEastAsia" w:hAnsiTheme="minorHAnsi" w:cstheme="minorBidi"/>
          <w:noProof/>
          <w:sz w:val="22"/>
          <w:szCs w:val="22"/>
          <w:lang w:val="en-US"/>
        </w:rPr>
      </w:pPr>
      <w:hyperlink w:anchor="_Toc349130956" w:history="1">
        <w:r w:rsidRPr="00D87508">
          <w:rPr>
            <w:rStyle w:val="Hyperlink"/>
            <w:noProof/>
            <w:lang w:val="fr-FR"/>
          </w:rPr>
          <w:t>Résumé d’Orientation</w:t>
        </w:r>
        <w:r>
          <w:rPr>
            <w:noProof/>
            <w:webHidden/>
          </w:rPr>
          <w:tab/>
        </w:r>
        <w:r>
          <w:rPr>
            <w:noProof/>
            <w:webHidden/>
          </w:rPr>
          <w:fldChar w:fldCharType="begin"/>
        </w:r>
        <w:r>
          <w:rPr>
            <w:noProof/>
            <w:webHidden/>
          </w:rPr>
          <w:instrText xml:space="preserve"> PAGEREF _Toc349130956 \h </w:instrText>
        </w:r>
        <w:r>
          <w:rPr>
            <w:noProof/>
            <w:webHidden/>
          </w:rPr>
        </w:r>
        <w:r>
          <w:rPr>
            <w:noProof/>
            <w:webHidden/>
          </w:rPr>
          <w:fldChar w:fldCharType="separate"/>
        </w:r>
        <w:r>
          <w:rPr>
            <w:noProof/>
            <w:webHidden/>
          </w:rPr>
          <w:t>vii</w:t>
        </w:r>
        <w:r>
          <w:rPr>
            <w:noProof/>
            <w:webHidden/>
          </w:rPr>
          <w:fldChar w:fldCharType="end"/>
        </w:r>
      </w:hyperlink>
    </w:p>
    <w:p w:rsidR="008C11C1" w:rsidRDefault="008C11C1">
      <w:pPr>
        <w:pStyle w:val="TOC1"/>
        <w:rPr>
          <w:rFonts w:asciiTheme="minorHAnsi" w:eastAsiaTheme="minorEastAsia" w:hAnsiTheme="minorHAnsi" w:cstheme="minorBidi"/>
          <w:b w:val="0"/>
          <w:noProof/>
          <w:sz w:val="22"/>
          <w:szCs w:val="22"/>
          <w:lang w:val="en-US"/>
        </w:rPr>
      </w:pPr>
      <w:hyperlink w:anchor="_Toc349130957" w:history="1">
        <w:r w:rsidRPr="00D87508">
          <w:rPr>
            <w:rStyle w:val="Hyperlink"/>
            <w:noProof/>
            <w:lang w:val="fr-FR"/>
          </w:rPr>
          <w:t>1</w:t>
        </w:r>
        <w:r>
          <w:rPr>
            <w:rFonts w:asciiTheme="minorHAnsi" w:eastAsiaTheme="minorEastAsia" w:hAnsiTheme="minorHAnsi" w:cstheme="minorBidi"/>
            <w:b w:val="0"/>
            <w:noProof/>
            <w:sz w:val="22"/>
            <w:szCs w:val="22"/>
            <w:lang w:val="en-US"/>
          </w:rPr>
          <w:tab/>
        </w:r>
        <w:r w:rsidRPr="00D87508">
          <w:rPr>
            <w:rStyle w:val="Hyperlink"/>
            <w:noProof/>
            <w:lang w:val="fr-FR"/>
          </w:rPr>
          <w:t>Introduction</w:t>
        </w:r>
        <w:r>
          <w:rPr>
            <w:noProof/>
            <w:webHidden/>
          </w:rPr>
          <w:tab/>
        </w:r>
        <w:r>
          <w:rPr>
            <w:noProof/>
            <w:webHidden/>
          </w:rPr>
          <w:fldChar w:fldCharType="begin"/>
        </w:r>
        <w:r>
          <w:rPr>
            <w:noProof/>
            <w:webHidden/>
          </w:rPr>
          <w:instrText xml:space="preserve"> PAGEREF _Toc349130957 \h </w:instrText>
        </w:r>
        <w:r>
          <w:rPr>
            <w:noProof/>
            <w:webHidden/>
          </w:rPr>
        </w:r>
        <w:r>
          <w:rPr>
            <w:noProof/>
            <w:webHidden/>
          </w:rPr>
          <w:fldChar w:fldCharType="separate"/>
        </w:r>
        <w:r>
          <w:rPr>
            <w:noProof/>
            <w:webHidden/>
          </w:rPr>
          <w:t>1</w:t>
        </w:r>
        <w:r>
          <w:rPr>
            <w:noProof/>
            <w:webHidden/>
          </w:rPr>
          <w:fldChar w:fldCharType="end"/>
        </w:r>
      </w:hyperlink>
    </w:p>
    <w:p w:rsidR="008C11C1" w:rsidRDefault="008C11C1">
      <w:pPr>
        <w:pStyle w:val="TOC1"/>
        <w:rPr>
          <w:rFonts w:asciiTheme="minorHAnsi" w:eastAsiaTheme="minorEastAsia" w:hAnsiTheme="minorHAnsi" w:cstheme="minorBidi"/>
          <w:b w:val="0"/>
          <w:noProof/>
          <w:sz w:val="22"/>
          <w:szCs w:val="22"/>
          <w:lang w:val="en-US"/>
        </w:rPr>
      </w:pPr>
      <w:hyperlink w:anchor="_Toc349130958" w:history="1">
        <w:r w:rsidRPr="00D87508">
          <w:rPr>
            <w:rStyle w:val="Hyperlink"/>
            <w:noProof/>
            <w:lang w:val="fr-FR"/>
          </w:rPr>
          <w:t>2</w:t>
        </w:r>
        <w:r>
          <w:rPr>
            <w:rFonts w:asciiTheme="minorHAnsi" w:eastAsiaTheme="minorEastAsia" w:hAnsiTheme="minorHAnsi" w:cstheme="minorBidi"/>
            <w:b w:val="0"/>
            <w:noProof/>
            <w:sz w:val="22"/>
            <w:szCs w:val="22"/>
            <w:lang w:val="en-US"/>
          </w:rPr>
          <w:tab/>
        </w:r>
        <w:r w:rsidRPr="00D87508">
          <w:rPr>
            <w:rStyle w:val="Hyperlink"/>
            <w:noProof/>
            <w:lang w:val="fr-FR"/>
          </w:rPr>
          <w:t>Contexte du projet/programme</w:t>
        </w:r>
        <w:r>
          <w:rPr>
            <w:noProof/>
            <w:webHidden/>
          </w:rPr>
          <w:tab/>
        </w:r>
        <w:r>
          <w:rPr>
            <w:noProof/>
            <w:webHidden/>
          </w:rPr>
          <w:fldChar w:fldCharType="begin"/>
        </w:r>
        <w:r>
          <w:rPr>
            <w:noProof/>
            <w:webHidden/>
          </w:rPr>
          <w:instrText xml:space="preserve"> PAGEREF _Toc349130958 \h </w:instrText>
        </w:r>
        <w:r>
          <w:rPr>
            <w:noProof/>
            <w:webHidden/>
          </w:rPr>
        </w:r>
        <w:r>
          <w:rPr>
            <w:noProof/>
            <w:webHidden/>
          </w:rPr>
          <w:fldChar w:fldCharType="separate"/>
        </w:r>
        <w:r>
          <w:rPr>
            <w:noProof/>
            <w:webHidden/>
          </w:rPr>
          <w:t>1</w:t>
        </w:r>
        <w:r>
          <w:rPr>
            <w:noProof/>
            <w:webHidden/>
          </w:rPr>
          <w:fldChar w:fldCharType="end"/>
        </w:r>
      </w:hyperlink>
    </w:p>
    <w:p w:rsidR="008C11C1" w:rsidRDefault="008C11C1">
      <w:pPr>
        <w:pStyle w:val="TOC1"/>
        <w:rPr>
          <w:rFonts w:asciiTheme="minorHAnsi" w:eastAsiaTheme="minorEastAsia" w:hAnsiTheme="minorHAnsi" w:cstheme="minorBidi"/>
          <w:b w:val="0"/>
          <w:noProof/>
          <w:sz w:val="22"/>
          <w:szCs w:val="22"/>
          <w:lang w:val="en-US"/>
        </w:rPr>
      </w:pPr>
      <w:hyperlink w:anchor="_Toc349130959" w:history="1">
        <w:r w:rsidRPr="00D87508">
          <w:rPr>
            <w:rStyle w:val="Hyperlink"/>
            <w:noProof/>
            <w:lang w:val="fr-FR"/>
          </w:rPr>
          <w:t>3</w:t>
        </w:r>
        <w:r>
          <w:rPr>
            <w:rFonts w:asciiTheme="minorHAnsi" w:eastAsiaTheme="minorEastAsia" w:hAnsiTheme="minorHAnsi" w:cstheme="minorBidi"/>
            <w:b w:val="0"/>
            <w:noProof/>
            <w:sz w:val="22"/>
            <w:szCs w:val="22"/>
            <w:lang w:val="en-US"/>
          </w:rPr>
          <w:tab/>
        </w:r>
        <w:r w:rsidRPr="00D87508">
          <w:rPr>
            <w:rStyle w:val="Hyperlink"/>
            <w:noProof/>
            <w:lang w:val="fr-FR"/>
          </w:rPr>
          <w:t>Analyse de la conception et de l’approche du projet</w:t>
        </w:r>
        <w:r>
          <w:rPr>
            <w:noProof/>
            <w:webHidden/>
          </w:rPr>
          <w:tab/>
        </w:r>
        <w:r>
          <w:rPr>
            <w:noProof/>
            <w:webHidden/>
          </w:rPr>
          <w:fldChar w:fldCharType="begin"/>
        </w:r>
        <w:r>
          <w:rPr>
            <w:noProof/>
            <w:webHidden/>
          </w:rPr>
          <w:instrText xml:space="preserve"> PAGEREF _Toc349130959 \h </w:instrText>
        </w:r>
        <w:r>
          <w:rPr>
            <w:noProof/>
            <w:webHidden/>
          </w:rPr>
        </w:r>
        <w:r>
          <w:rPr>
            <w:noProof/>
            <w:webHidden/>
          </w:rPr>
          <w:fldChar w:fldCharType="separate"/>
        </w:r>
        <w:r>
          <w:rPr>
            <w:noProof/>
            <w:webHidden/>
          </w:rPr>
          <w:t>1</w:t>
        </w:r>
        <w:r>
          <w:rPr>
            <w:noProof/>
            <w:webHidden/>
          </w:rPr>
          <w:fldChar w:fldCharType="end"/>
        </w:r>
      </w:hyperlink>
    </w:p>
    <w:p w:rsidR="008C11C1" w:rsidRDefault="008C11C1">
      <w:pPr>
        <w:pStyle w:val="TOC1"/>
        <w:rPr>
          <w:rFonts w:asciiTheme="minorHAnsi" w:eastAsiaTheme="minorEastAsia" w:hAnsiTheme="minorHAnsi" w:cstheme="minorBidi"/>
          <w:b w:val="0"/>
          <w:noProof/>
          <w:sz w:val="22"/>
          <w:szCs w:val="22"/>
          <w:lang w:val="en-US"/>
        </w:rPr>
      </w:pPr>
      <w:hyperlink w:anchor="_Toc349130960" w:history="1">
        <w:r w:rsidRPr="00D87508">
          <w:rPr>
            <w:rStyle w:val="Hyperlink"/>
            <w:noProof/>
            <w:lang w:val="fr-FR"/>
          </w:rPr>
          <w:t>4</w:t>
        </w:r>
        <w:r>
          <w:rPr>
            <w:rFonts w:asciiTheme="minorHAnsi" w:eastAsiaTheme="minorEastAsia" w:hAnsiTheme="minorHAnsi" w:cstheme="minorBidi"/>
            <w:b w:val="0"/>
            <w:noProof/>
            <w:sz w:val="22"/>
            <w:szCs w:val="22"/>
            <w:lang w:val="en-US"/>
          </w:rPr>
          <w:tab/>
        </w:r>
        <w:r w:rsidRPr="00D87508">
          <w:rPr>
            <w:rStyle w:val="Hyperlink"/>
            <w:noProof/>
            <w:lang w:val="fr-FR"/>
          </w:rPr>
          <w:t>Analyse du processus de mise en œuvre</w:t>
        </w:r>
        <w:r>
          <w:rPr>
            <w:noProof/>
            <w:webHidden/>
          </w:rPr>
          <w:tab/>
        </w:r>
        <w:r>
          <w:rPr>
            <w:noProof/>
            <w:webHidden/>
          </w:rPr>
          <w:fldChar w:fldCharType="begin"/>
        </w:r>
        <w:r>
          <w:rPr>
            <w:noProof/>
            <w:webHidden/>
          </w:rPr>
          <w:instrText xml:space="preserve"> PAGEREF _Toc349130960 \h </w:instrText>
        </w:r>
        <w:r>
          <w:rPr>
            <w:noProof/>
            <w:webHidden/>
          </w:rPr>
        </w:r>
        <w:r>
          <w:rPr>
            <w:noProof/>
            <w:webHidden/>
          </w:rPr>
          <w:fldChar w:fldCharType="separate"/>
        </w:r>
        <w:r>
          <w:rPr>
            <w:noProof/>
            <w:webHidden/>
          </w:rPr>
          <w:t>2</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61" w:history="1">
        <w:r w:rsidRPr="00D87508">
          <w:rPr>
            <w:rStyle w:val="Hyperlink"/>
            <w:noProof/>
          </w:rPr>
          <w:t>4.1</w:t>
        </w:r>
        <w:r>
          <w:rPr>
            <w:rFonts w:asciiTheme="minorHAnsi" w:eastAsiaTheme="minorEastAsia" w:hAnsiTheme="minorHAnsi" w:cstheme="minorBidi"/>
            <w:noProof/>
            <w:sz w:val="22"/>
            <w:szCs w:val="22"/>
            <w:lang w:val="en-US"/>
          </w:rPr>
          <w:tab/>
        </w:r>
        <w:r w:rsidRPr="00D87508">
          <w:rPr>
            <w:rStyle w:val="Hyperlink"/>
            <w:noProof/>
          </w:rPr>
          <w:t>Gestion du projet/programme</w:t>
        </w:r>
        <w:r>
          <w:rPr>
            <w:noProof/>
            <w:webHidden/>
          </w:rPr>
          <w:tab/>
        </w:r>
        <w:r>
          <w:rPr>
            <w:noProof/>
            <w:webHidden/>
          </w:rPr>
          <w:fldChar w:fldCharType="begin"/>
        </w:r>
        <w:r>
          <w:rPr>
            <w:noProof/>
            <w:webHidden/>
          </w:rPr>
          <w:instrText xml:space="preserve"> PAGEREF _Toc349130961 \h </w:instrText>
        </w:r>
        <w:r>
          <w:rPr>
            <w:noProof/>
            <w:webHidden/>
          </w:rPr>
        </w:r>
        <w:r>
          <w:rPr>
            <w:noProof/>
            <w:webHidden/>
          </w:rPr>
          <w:fldChar w:fldCharType="separate"/>
        </w:r>
        <w:r>
          <w:rPr>
            <w:noProof/>
            <w:webHidden/>
          </w:rPr>
          <w:t>2</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62" w:history="1">
        <w:r w:rsidRPr="00D87508">
          <w:rPr>
            <w:rStyle w:val="Hyperlink"/>
            <w:noProof/>
          </w:rPr>
          <w:t>4.2</w:t>
        </w:r>
        <w:r>
          <w:rPr>
            <w:rFonts w:asciiTheme="minorHAnsi" w:eastAsiaTheme="minorEastAsia" w:hAnsiTheme="minorHAnsi" w:cstheme="minorBidi"/>
            <w:noProof/>
            <w:sz w:val="22"/>
            <w:szCs w:val="22"/>
            <w:lang w:val="en-US"/>
          </w:rPr>
          <w:tab/>
        </w:r>
        <w:r w:rsidRPr="00D87508">
          <w:rPr>
            <w:rStyle w:val="Hyperlink"/>
            <w:noProof/>
          </w:rPr>
          <w:t>Gestion des ressources financières</w:t>
        </w:r>
        <w:r>
          <w:rPr>
            <w:noProof/>
            <w:webHidden/>
          </w:rPr>
          <w:tab/>
        </w:r>
        <w:r>
          <w:rPr>
            <w:noProof/>
            <w:webHidden/>
          </w:rPr>
          <w:fldChar w:fldCharType="begin"/>
        </w:r>
        <w:r>
          <w:rPr>
            <w:noProof/>
            <w:webHidden/>
          </w:rPr>
          <w:instrText xml:space="preserve"> PAGEREF _Toc349130962 \h </w:instrText>
        </w:r>
        <w:r>
          <w:rPr>
            <w:noProof/>
            <w:webHidden/>
          </w:rPr>
        </w:r>
        <w:r>
          <w:rPr>
            <w:noProof/>
            <w:webHidden/>
          </w:rPr>
          <w:fldChar w:fldCharType="separate"/>
        </w:r>
        <w:r>
          <w:rPr>
            <w:noProof/>
            <w:webHidden/>
          </w:rPr>
          <w:t>2</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63" w:history="1">
        <w:r w:rsidRPr="00D87508">
          <w:rPr>
            <w:rStyle w:val="Hyperlink"/>
            <w:noProof/>
          </w:rPr>
          <w:t>4.3</w:t>
        </w:r>
        <w:r>
          <w:rPr>
            <w:rFonts w:asciiTheme="minorHAnsi" w:eastAsiaTheme="minorEastAsia" w:hAnsiTheme="minorHAnsi" w:cstheme="minorBidi"/>
            <w:noProof/>
            <w:sz w:val="22"/>
            <w:szCs w:val="22"/>
            <w:lang w:val="en-US"/>
          </w:rPr>
          <w:tab/>
        </w:r>
        <w:r w:rsidRPr="00D87508">
          <w:rPr>
            <w:rStyle w:val="Hyperlink"/>
            <w:noProof/>
          </w:rPr>
          <w:t>Efficience et efficacité des arrangements institutionnels y compris la participation des gouvernements</w:t>
        </w:r>
        <w:r>
          <w:rPr>
            <w:noProof/>
            <w:webHidden/>
          </w:rPr>
          <w:tab/>
        </w:r>
        <w:r>
          <w:rPr>
            <w:noProof/>
            <w:webHidden/>
          </w:rPr>
          <w:fldChar w:fldCharType="begin"/>
        </w:r>
        <w:r>
          <w:rPr>
            <w:noProof/>
            <w:webHidden/>
          </w:rPr>
          <w:instrText xml:space="preserve"> PAGEREF _Toc349130963 \h </w:instrText>
        </w:r>
        <w:r>
          <w:rPr>
            <w:noProof/>
            <w:webHidden/>
          </w:rPr>
        </w:r>
        <w:r>
          <w:rPr>
            <w:noProof/>
            <w:webHidden/>
          </w:rPr>
          <w:fldChar w:fldCharType="separate"/>
        </w:r>
        <w:r>
          <w:rPr>
            <w:noProof/>
            <w:webHidden/>
          </w:rPr>
          <w:t>3</w:t>
        </w:r>
        <w:r>
          <w:rPr>
            <w:noProof/>
            <w:webHidden/>
          </w:rPr>
          <w:fldChar w:fldCharType="end"/>
        </w:r>
      </w:hyperlink>
    </w:p>
    <w:p w:rsidR="008C11C1" w:rsidRDefault="008C11C1">
      <w:pPr>
        <w:pStyle w:val="TOC1"/>
        <w:rPr>
          <w:rFonts w:asciiTheme="minorHAnsi" w:eastAsiaTheme="minorEastAsia" w:hAnsiTheme="minorHAnsi" w:cstheme="minorBidi"/>
          <w:b w:val="0"/>
          <w:noProof/>
          <w:sz w:val="22"/>
          <w:szCs w:val="22"/>
          <w:lang w:val="en-US"/>
        </w:rPr>
      </w:pPr>
      <w:hyperlink w:anchor="_Toc349130964" w:history="1">
        <w:r w:rsidRPr="00D87508">
          <w:rPr>
            <w:rStyle w:val="Hyperlink"/>
            <w:noProof/>
            <w:lang w:val="fr-FR"/>
          </w:rPr>
          <w:t>5</w:t>
        </w:r>
        <w:r>
          <w:rPr>
            <w:rFonts w:asciiTheme="minorHAnsi" w:eastAsiaTheme="minorEastAsia" w:hAnsiTheme="minorHAnsi" w:cstheme="minorBidi"/>
            <w:b w:val="0"/>
            <w:noProof/>
            <w:sz w:val="22"/>
            <w:szCs w:val="22"/>
            <w:lang w:val="en-US"/>
          </w:rPr>
          <w:tab/>
        </w:r>
        <w:r w:rsidRPr="00D87508">
          <w:rPr>
            <w:rStyle w:val="Hyperlink"/>
            <w:noProof/>
            <w:lang w:val="fr-FR"/>
          </w:rPr>
          <w:t>Analyse des résultats et contribution aux objectifs établis</w:t>
        </w:r>
        <w:r>
          <w:rPr>
            <w:noProof/>
            <w:webHidden/>
          </w:rPr>
          <w:tab/>
        </w:r>
        <w:r>
          <w:rPr>
            <w:noProof/>
            <w:webHidden/>
          </w:rPr>
          <w:fldChar w:fldCharType="begin"/>
        </w:r>
        <w:r>
          <w:rPr>
            <w:noProof/>
            <w:webHidden/>
          </w:rPr>
          <w:instrText xml:space="preserve"> PAGEREF _Toc349130964 \h </w:instrText>
        </w:r>
        <w:r>
          <w:rPr>
            <w:noProof/>
            <w:webHidden/>
          </w:rPr>
        </w:r>
        <w:r>
          <w:rPr>
            <w:noProof/>
            <w:webHidden/>
          </w:rPr>
          <w:fldChar w:fldCharType="separate"/>
        </w:r>
        <w:r>
          <w:rPr>
            <w:noProof/>
            <w:webHidden/>
          </w:rPr>
          <w:t>3</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65" w:history="1">
        <w:r w:rsidRPr="00D87508">
          <w:rPr>
            <w:rStyle w:val="Hyperlink"/>
            <w:noProof/>
          </w:rPr>
          <w:t>5.1</w:t>
        </w:r>
        <w:r>
          <w:rPr>
            <w:rFonts w:asciiTheme="minorHAnsi" w:eastAsiaTheme="minorEastAsia" w:hAnsiTheme="minorHAnsi" w:cstheme="minorBidi"/>
            <w:noProof/>
            <w:sz w:val="22"/>
            <w:szCs w:val="22"/>
            <w:lang w:val="en-US"/>
          </w:rPr>
          <w:tab/>
        </w:r>
        <w:r w:rsidRPr="00D87508">
          <w:rPr>
            <w:rStyle w:val="Hyperlink"/>
            <w:noProof/>
          </w:rPr>
          <w:t>Réalisation au niveau des produits</w:t>
        </w:r>
        <w:r>
          <w:rPr>
            <w:noProof/>
            <w:webHidden/>
          </w:rPr>
          <w:tab/>
        </w:r>
        <w:r>
          <w:rPr>
            <w:noProof/>
            <w:webHidden/>
          </w:rPr>
          <w:fldChar w:fldCharType="begin"/>
        </w:r>
        <w:r>
          <w:rPr>
            <w:noProof/>
            <w:webHidden/>
          </w:rPr>
          <w:instrText xml:space="preserve"> PAGEREF _Toc349130965 \h </w:instrText>
        </w:r>
        <w:r>
          <w:rPr>
            <w:noProof/>
            <w:webHidden/>
          </w:rPr>
        </w:r>
        <w:r>
          <w:rPr>
            <w:noProof/>
            <w:webHidden/>
          </w:rPr>
          <w:fldChar w:fldCharType="separate"/>
        </w:r>
        <w:r>
          <w:rPr>
            <w:noProof/>
            <w:webHidden/>
          </w:rPr>
          <w:t>3</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66" w:history="1">
        <w:r w:rsidRPr="00D87508">
          <w:rPr>
            <w:rStyle w:val="Hyperlink"/>
            <w:noProof/>
          </w:rPr>
          <w:t>5.2</w:t>
        </w:r>
        <w:r>
          <w:rPr>
            <w:rFonts w:asciiTheme="minorHAnsi" w:eastAsiaTheme="minorEastAsia" w:hAnsiTheme="minorHAnsi" w:cstheme="minorBidi"/>
            <w:noProof/>
            <w:sz w:val="22"/>
            <w:szCs w:val="22"/>
            <w:lang w:val="en-US"/>
          </w:rPr>
          <w:tab/>
        </w:r>
        <w:r w:rsidRPr="00D87508">
          <w:rPr>
            <w:rStyle w:val="Hyperlink"/>
            <w:noProof/>
          </w:rPr>
          <w:t>Réalisation au niveau des résultats</w:t>
        </w:r>
        <w:r>
          <w:rPr>
            <w:noProof/>
            <w:webHidden/>
          </w:rPr>
          <w:tab/>
        </w:r>
        <w:r>
          <w:rPr>
            <w:noProof/>
            <w:webHidden/>
          </w:rPr>
          <w:fldChar w:fldCharType="begin"/>
        </w:r>
        <w:r>
          <w:rPr>
            <w:noProof/>
            <w:webHidden/>
          </w:rPr>
          <w:instrText xml:space="preserve"> PAGEREF _Toc349130966 \h </w:instrText>
        </w:r>
        <w:r>
          <w:rPr>
            <w:noProof/>
            <w:webHidden/>
          </w:rPr>
        </w:r>
        <w:r>
          <w:rPr>
            <w:noProof/>
            <w:webHidden/>
          </w:rPr>
          <w:fldChar w:fldCharType="separate"/>
        </w:r>
        <w:r>
          <w:rPr>
            <w:noProof/>
            <w:webHidden/>
          </w:rPr>
          <w:t>3</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67" w:history="1">
        <w:r w:rsidRPr="00D87508">
          <w:rPr>
            <w:rStyle w:val="Hyperlink"/>
            <w:noProof/>
          </w:rPr>
          <w:t>5.3</w:t>
        </w:r>
        <w:r>
          <w:rPr>
            <w:rFonts w:asciiTheme="minorHAnsi" w:eastAsiaTheme="minorEastAsia" w:hAnsiTheme="minorHAnsi" w:cstheme="minorBidi"/>
            <w:noProof/>
            <w:sz w:val="22"/>
            <w:szCs w:val="22"/>
            <w:lang w:val="en-US"/>
          </w:rPr>
          <w:tab/>
        </w:r>
        <w:r w:rsidRPr="00D87508">
          <w:rPr>
            <w:rStyle w:val="Hyperlink"/>
            <w:noProof/>
          </w:rPr>
          <w:t>Parité hommes-femmes</w:t>
        </w:r>
        <w:r>
          <w:rPr>
            <w:noProof/>
            <w:webHidden/>
          </w:rPr>
          <w:tab/>
        </w:r>
        <w:r>
          <w:rPr>
            <w:noProof/>
            <w:webHidden/>
          </w:rPr>
          <w:fldChar w:fldCharType="begin"/>
        </w:r>
        <w:r>
          <w:rPr>
            <w:noProof/>
            <w:webHidden/>
          </w:rPr>
          <w:instrText xml:space="preserve"> PAGEREF _Toc349130967 \h </w:instrText>
        </w:r>
        <w:r>
          <w:rPr>
            <w:noProof/>
            <w:webHidden/>
          </w:rPr>
        </w:r>
        <w:r>
          <w:rPr>
            <w:noProof/>
            <w:webHidden/>
          </w:rPr>
          <w:fldChar w:fldCharType="separate"/>
        </w:r>
        <w:r>
          <w:rPr>
            <w:noProof/>
            <w:webHidden/>
          </w:rPr>
          <w:t>4</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68" w:history="1">
        <w:r w:rsidRPr="00D87508">
          <w:rPr>
            <w:rStyle w:val="Hyperlink"/>
            <w:noProof/>
          </w:rPr>
          <w:t>5.4</w:t>
        </w:r>
        <w:r>
          <w:rPr>
            <w:rFonts w:asciiTheme="minorHAnsi" w:eastAsiaTheme="minorEastAsia" w:hAnsiTheme="minorHAnsi" w:cstheme="minorBidi"/>
            <w:noProof/>
            <w:sz w:val="22"/>
            <w:szCs w:val="22"/>
            <w:lang w:val="en-US"/>
          </w:rPr>
          <w:tab/>
        </w:r>
        <w:r w:rsidRPr="00D87508">
          <w:rPr>
            <w:rStyle w:val="Hyperlink"/>
            <w:noProof/>
          </w:rPr>
          <w:t>Développement des capacités</w:t>
        </w:r>
        <w:r>
          <w:rPr>
            <w:noProof/>
            <w:webHidden/>
          </w:rPr>
          <w:tab/>
        </w:r>
        <w:r>
          <w:rPr>
            <w:noProof/>
            <w:webHidden/>
          </w:rPr>
          <w:fldChar w:fldCharType="begin"/>
        </w:r>
        <w:r>
          <w:rPr>
            <w:noProof/>
            <w:webHidden/>
          </w:rPr>
          <w:instrText xml:space="preserve"> PAGEREF _Toc349130968 \h </w:instrText>
        </w:r>
        <w:r>
          <w:rPr>
            <w:noProof/>
            <w:webHidden/>
          </w:rPr>
        </w:r>
        <w:r>
          <w:rPr>
            <w:noProof/>
            <w:webHidden/>
          </w:rPr>
          <w:fldChar w:fldCharType="separate"/>
        </w:r>
        <w:r>
          <w:rPr>
            <w:noProof/>
            <w:webHidden/>
          </w:rPr>
          <w:t>4</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69" w:history="1">
        <w:r w:rsidRPr="00D87508">
          <w:rPr>
            <w:rStyle w:val="Hyperlink"/>
            <w:noProof/>
          </w:rPr>
          <w:t>5.5</w:t>
        </w:r>
        <w:r>
          <w:rPr>
            <w:rFonts w:asciiTheme="minorHAnsi" w:eastAsiaTheme="minorEastAsia" w:hAnsiTheme="minorHAnsi" w:cstheme="minorBidi"/>
            <w:noProof/>
            <w:sz w:val="22"/>
            <w:szCs w:val="22"/>
            <w:lang w:val="en-US"/>
          </w:rPr>
          <w:tab/>
        </w:r>
        <w:r w:rsidRPr="00D87508">
          <w:rPr>
            <w:rStyle w:val="Hyperlink"/>
            <w:noProof/>
          </w:rPr>
          <w:t>Approche fondée sur les droits de l’homme</w:t>
        </w:r>
        <w:r>
          <w:rPr>
            <w:noProof/>
            <w:webHidden/>
          </w:rPr>
          <w:tab/>
        </w:r>
        <w:r>
          <w:rPr>
            <w:noProof/>
            <w:webHidden/>
          </w:rPr>
          <w:fldChar w:fldCharType="begin"/>
        </w:r>
        <w:r>
          <w:rPr>
            <w:noProof/>
            <w:webHidden/>
          </w:rPr>
          <w:instrText xml:space="preserve"> PAGEREF _Toc349130969 \h </w:instrText>
        </w:r>
        <w:r>
          <w:rPr>
            <w:noProof/>
            <w:webHidden/>
          </w:rPr>
        </w:r>
        <w:r>
          <w:rPr>
            <w:noProof/>
            <w:webHidden/>
          </w:rPr>
          <w:fldChar w:fldCharType="separate"/>
        </w:r>
        <w:r>
          <w:rPr>
            <w:noProof/>
            <w:webHidden/>
          </w:rPr>
          <w:t>4</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70" w:history="1">
        <w:r w:rsidRPr="00D87508">
          <w:rPr>
            <w:rStyle w:val="Hyperlink"/>
            <w:noProof/>
          </w:rPr>
          <w:t>5.6</w:t>
        </w:r>
        <w:r>
          <w:rPr>
            <w:rFonts w:asciiTheme="minorHAnsi" w:eastAsiaTheme="minorEastAsia" w:hAnsiTheme="minorHAnsi" w:cstheme="minorBidi"/>
            <w:noProof/>
            <w:sz w:val="22"/>
            <w:szCs w:val="22"/>
            <w:lang w:val="en-US"/>
          </w:rPr>
          <w:tab/>
        </w:r>
        <w:r w:rsidRPr="00D87508">
          <w:rPr>
            <w:rStyle w:val="Hyperlink"/>
            <w:noProof/>
          </w:rPr>
          <w:t>Partenariats et alliances</w:t>
        </w:r>
        <w:r>
          <w:rPr>
            <w:noProof/>
            <w:webHidden/>
          </w:rPr>
          <w:tab/>
        </w:r>
        <w:r>
          <w:rPr>
            <w:noProof/>
            <w:webHidden/>
          </w:rPr>
          <w:fldChar w:fldCharType="begin"/>
        </w:r>
        <w:r>
          <w:rPr>
            <w:noProof/>
            <w:webHidden/>
          </w:rPr>
          <w:instrText xml:space="preserve"> PAGEREF _Toc349130970 \h </w:instrText>
        </w:r>
        <w:r>
          <w:rPr>
            <w:noProof/>
            <w:webHidden/>
          </w:rPr>
        </w:r>
        <w:r>
          <w:rPr>
            <w:noProof/>
            <w:webHidden/>
          </w:rPr>
          <w:fldChar w:fldCharType="separate"/>
        </w:r>
        <w:r>
          <w:rPr>
            <w:noProof/>
            <w:webHidden/>
          </w:rPr>
          <w:t>4</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71" w:history="1">
        <w:r w:rsidRPr="00D87508">
          <w:rPr>
            <w:rStyle w:val="Hyperlink"/>
            <w:noProof/>
          </w:rPr>
          <w:t>5.7</w:t>
        </w:r>
        <w:r>
          <w:rPr>
            <w:rFonts w:asciiTheme="minorHAnsi" w:eastAsiaTheme="minorEastAsia" w:hAnsiTheme="minorHAnsi" w:cstheme="minorBidi"/>
            <w:noProof/>
            <w:sz w:val="22"/>
            <w:szCs w:val="22"/>
            <w:lang w:val="en-US"/>
          </w:rPr>
          <w:tab/>
        </w:r>
        <w:r w:rsidRPr="00D87508">
          <w:rPr>
            <w:rStyle w:val="Hyperlink"/>
            <w:noProof/>
          </w:rPr>
          <w:t>Principes humanitaires (projets d’urgence)</w:t>
        </w:r>
        <w:r>
          <w:rPr>
            <w:noProof/>
            <w:webHidden/>
          </w:rPr>
          <w:tab/>
        </w:r>
        <w:r>
          <w:rPr>
            <w:noProof/>
            <w:webHidden/>
          </w:rPr>
          <w:fldChar w:fldCharType="begin"/>
        </w:r>
        <w:r>
          <w:rPr>
            <w:noProof/>
            <w:webHidden/>
          </w:rPr>
          <w:instrText xml:space="preserve"> PAGEREF _Toc349130971 \h </w:instrText>
        </w:r>
        <w:r>
          <w:rPr>
            <w:noProof/>
            <w:webHidden/>
          </w:rPr>
        </w:r>
        <w:r>
          <w:rPr>
            <w:noProof/>
            <w:webHidden/>
          </w:rPr>
          <w:fldChar w:fldCharType="separate"/>
        </w:r>
        <w:r>
          <w:rPr>
            <w:noProof/>
            <w:webHidden/>
          </w:rPr>
          <w:t>4</w:t>
        </w:r>
        <w:r>
          <w:rPr>
            <w:noProof/>
            <w:webHidden/>
          </w:rPr>
          <w:fldChar w:fldCharType="end"/>
        </w:r>
      </w:hyperlink>
    </w:p>
    <w:p w:rsidR="008C11C1" w:rsidRDefault="008C11C1">
      <w:pPr>
        <w:pStyle w:val="TOC1"/>
        <w:rPr>
          <w:rFonts w:asciiTheme="minorHAnsi" w:eastAsiaTheme="minorEastAsia" w:hAnsiTheme="minorHAnsi" w:cstheme="minorBidi"/>
          <w:b w:val="0"/>
          <w:noProof/>
          <w:sz w:val="22"/>
          <w:szCs w:val="22"/>
          <w:lang w:val="en-US"/>
        </w:rPr>
      </w:pPr>
      <w:hyperlink w:anchor="_Toc349130972" w:history="1">
        <w:r w:rsidRPr="00D87508">
          <w:rPr>
            <w:rStyle w:val="Hyperlink"/>
            <w:noProof/>
            <w:lang w:val="fr-FR"/>
          </w:rPr>
          <w:t>6</w:t>
        </w:r>
        <w:r>
          <w:rPr>
            <w:rFonts w:asciiTheme="minorHAnsi" w:eastAsiaTheme="minorEastAsia" w:hAnsiTheme="minorHAnsi" w:cstheme="minorBidi"/>
            <w:b w:val="0"/>
            <w:noProof/>
            <w:sz w:val="22"/>
            <w:szCs w:val="22"/>
            <w:lang w:val="en-US"/>
          </w:rPr>
          <w:tab/>
        </w:r>
        <w:r w:rsidRPr="00D87508">
          <w:rPr>
            <w:rStyle w:val="Hyperlink"/>
            <w:noProof/>
            <w:lang w:val="fr-FR"/>
          </w:rPr>
          <w:t>Analyse selon les critères d’évaluation</w:t>
        </w:r>
        <w:r>
          <w:rPr>
            <w:noProof/>
            <w:webHidden/>
          </w:rPr>
          <w:tab/>
        </w:r>
        <w:r>
          <w:rPr>
            <w:noProof/>
            <w:webHidden/>
          </w:rPr>
          <w:fldChar w:fldCharType="begin"/>
        </w:r>
        <w:r>
          <w:rPr>
            <w:noProof/>
            <w:webHidden/>
          </w:rPr>
          <w:instrText xml:space="preserve"> PAGEREF _Toc349130972 \h </w:instrText>
        </w:r>
        <w:r>
          <w:rPr>
            <w:noProof/>
            <w:webHidden/>
          </w:rPr>
        </w:r>
        <w:r>
          <w:rPr>
            <w:noProof/>
            <w:webHidden/>
          </w:rPr>
          <w:fldChar w:fldCharType="separate"/>
        </w:r>
        <w:r>
          <w:rPr>
            <w:noProof/>
            <w:webHidden/>
          </w:rPr>
          <w:t>5</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73" w:history="1">
        <w:r w:rsidRPr="00D87508">
          <w:rPr>
            <w:rStyle w:val="Hyperlink"/>
            <w:noProof/>
          </w:rPr>
          <w:t>6.1</w:t>
        </w:r>
        <w:r>
          <w:rPr>
            <w:rFonts w:asciiTheme="minorHAnsi" w:eastAsiaTheme="minorEastAsia" w:hAnsiTheme="minorHAnsi" w:cstheme="minorBidi"/>
            <w:noProof/>
            <w:sz w:val="22"/>
            <w:szCs w:val="22"/>
            <w:lang w:val="en-US"/>
          </w:rPr>
          <w:tab/>
        </w:r>
        <w:r w:rsidRPr="00D87508">
          <w:rPr>
            <w:rStyle w:val="Hyperlink"/>
            <w:noProof/>
          </w:rPr>
          <w:t>Pertinence</w:t>
        </w:r>
        <w:r>
          <w:rPr>
            <w:noProof/>
            <w:webHidden/>
          </w:rPr>
          <w:tab/>
        </w:r>
        <w:r>
          <w:rPr>
            <w:noProof/>
            <w:webHidden/>
          </w:rPr>
          <w:fldChar w:fldCharType="begin"/>
        </w:r>
        <w:r>
          <w:rPr>
            <w:noProof/>
            <w:webHidden/>
          </w:rPr>
          <w:instrText xml:space="preserve"> PAGEREF _Toc349130973 \h </w:instrText>
        </w:r>
        <w:r>
          <w:rPr>
            <w:noProof/>
            <w:webHidden/>
          </w:rPr>
        </w:r>
        <w:r>
          <w:rPr>
            <w:noProof/>
            <w:webHidden/>
          </w:rPr>
          <w:fldChar w:fldCharType="separate"/>
        </w:r>
        <w:r>
          <w:rPr>
            <w:noProof/>
            <w:webHidden/>
          </w:rPr>
          <w:t>5</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74" w:history="1">
        <w:r w:rsidRPr="00D87508">
          <w:rPr>
            <w:rStyle w:val="Hyperlink"/>
            <w:noProof/>
          </w:rPr>
          <w:t>6.2</w:t>
        </w:r>
        <w:r>
          <w:rPr>
            <w:rFonts w:asciiTheme="minorHAnsi" w:eastAsiaTheme="minorEastAsia" w:hAnsiTheme="minorHAnsi" w:cstheme="minorBidi"/>
            <w:noProof/>
            <w:sz w:val="22"/>
            <w:szCs w:val="22"/>
            <w:lang w:val="en-US"/>
          </w:rPr>
          <w:tab/>
        </w:r>
        <w:r w:rsidRPr="00D87508">
          <w:rPr>
            <w:rStyle w:val="Hyperlink"/>
            <w:noProof/>
          </w:rPr>
          <w:t>Efficience</w:t>
        </w:r>
        <w:r>
          <w:rPr>
            <w:noProof/>
            <w:webHidden/>
          </w:rPr>
          <w:tab/>
        </w:r>
        <w:r>
          <w:rPr>
            <w:noProof/>
            <w:webHidden/>
          </w:rPr>
          <w:fldChar w:fldCharType="begin"/>
        </w:r>
        <w:r>
          <w:rPr>
            <w:noProof/>
            <w:webHidden/>
          </w:rPr>
          <w:instrText xml:space="preserve"> PAGEREF _Toc349130974 \h </w:instrText>
        </w:r>
        <w:r>
          <w:rPr>
            <w:noProof/>
            <w:webHidden/>
          </w:rPr>
        </w:r>
        <w:r>
          <w:rPr>
            <w:noProof/>
            <w:webHidden/>
          </w:rPr>
          <w:fldChar w:fldCharType="separate"/>
        </w:r>
        <w:r>
          <w:rPr>
            <w:noProof/>
            <w:webHidden/>
          </w:rPr>
          <w:t>5</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75" w:history="1">
        <w:r w:rsidRPr="00D87508">
          <w:rPr>
            <w:rStyle w:val="Hyperlink"/>
            <w:noProof/>
          </w:rPr>
          <w:t>6.3</w:t>
        </w:r>
        <w:r>
          <w:rPr>
            <w:rFonts w:asciiTheme="minorHAnsi" w:eastAsiaTheme="minorEastAsia" w:hAnsiTheme="minorHAnsi" w:cstheme="minorBidi"/>
            <w:noProof/>
            <w:sz w:val="22"/>
            <w:szCs w:val="22"/>
            <w:lang w:val="en-US"/>
          </w:rPr>
          <w:tab/>
        </w:r>
        <w:r w:rsidRPr="00D87508">
          <w:rPr>
            <w:rStyle w:val="Hyperlink"/>
            <w:noProof/>
          </w:rPr>
          <w:t>Efficacité</w:t>
        </w:r>
        <w:r>
          <w:rPr>
            <w:noProof/>
            <w:webHidden/>
          </w:rPr>
          <w:tab/>
        </w:r>
        <w:r>
          <w:rPr>
            <w:noProof/>
            <w:webHidden/>
          </w:rPr>
          <w:fldChar w:fldCharType="begin"/>
        </w:r>
        <w:r>
          <w:rPr>
            <w:noProof/>
            <w:webHidden/>
          </w:rPr>
          <w:instrText xml:space="preserve"> PAGEREF _Toc349130975 \h </w:instrText>
        </w:r>
        <w:r>
          <w:rPr>
            <w:noProof/>
            <w:webHidden/>
          </w:rPr>
        </w:r>
        <w:r>
          <w:rPr>
            <w:noProof/>
            <w:webHidden/>
          </w:rPr>
          <w:fldChar w:fldCharType="separate"/>
        </w:r>
        <w:r>
          <w:rPr>
            <w:noProof/>
            <w:webHidden/>
          </w:rPr>
          <w:t>5</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76" w:history="1">
        <w:r w:rsidRPr="00D87508">
          <w:rPr>
            <w:rStyle w:val="Hyperlink"/>
            <w:noProof/>
          </w:rPr>
          <w:t>6.4</w:t>
        </w:r>
        <w:r>
          <w:rPr>
            <w:rFonts w:asciiTheme="minorHAnsi" w:eastAsiaTheme="minorEastAsia" w:hAnsiTheme="minorHAnsi" w:cstheme="minorBidi"/>
            <w:noProof/>
            <w:sz w:val="22"/>
            <w:szCs w:val="22"/>
            <w:lang w:val="en-US"/>
          </w:rPr>
          <w:tab/>
        </w:r>
        <w:r w:rsidRPr="00D87508">
          <w:rPr>
            <w:rStyle w:val="Hyperlink"/>
            <w:noProof/>
          </w:rPr>
          <w:t>Durabilité</w:t>
        </w:r>
        <w:r>
          <w:rPr>
            <w:noProof/>
            <w:webHidden/>
          </w:rPr>
          <w:tab/>
        </w:r>
        <w:r>
          <w:rPr>
            <w:noProof/>
            <w:webHidden/>
          </w:rPr>
          <w:fldChar w:fldCharType="begin"/>
        </w:r>
        <w:r>
          <w:rPr>
            <w:noProof/>
            <w:webHidden/>
          </w:rPr>
          <w:instrText xml:space="preserve"> PAGEREF _Toc349130976 \h </w:instrText>
        </w:r>
        <w:r>
          <w:rPr>
            <w:noProof/>
            <w:webHidden/>
          </w:rPr>
        </w:r>
        <w:r>
          <w:rPr>
            <w:noProof/>
            <w:webHidden/>
          </w:rPr>
          <w:fldChar w:fldCharType="separate"/>
        </w:r>
        <w:r>
          <w:rPr>
            <w:noProof/>
            <w:webHidden/>
          </w:rPr>
          <w:t>5</w:t>
        </w:r>
        <w:r>
          <w:rPr>
            <w:noProof/>
            <w:webHidden/>
          </w:rPr>
          <w:fldChar w:fldCharType="end"/>
        </w:r>
      </w:hyperlink>
    </w:p>
    <w:p w:rsidR="008C11C1" w:rsidRDefault="008C11C1">
      <w:pPr>
        <w:pStyle w:val="TOC2"/>
        <w:tabs>
          <w:tab w:val="left" w:pos="1100"/>
          <w:tab w:val="right" w:leader="dot" w:pos="9016"/>
        </w:tabs>
        <w:rPr>
          <w:rFonts w:asciiTheme="minorHAnsi" w:eastAsiaTheme="minorEastAsia" w:hAnsiTheme="minorHAnsi" w:cstheme="minorBidi"/>
          <w:noProof/>
          <w:sz w:val="22"/>
          <w:szCs w:val="22"/>
          <w:lang w:val="en-US"/>
        </w:rPr>
      </w:pPr>
      <w:hyperlink w:anchor="_Toc349130977" w:history="1">
        <w:r w:rsidRPr="00D87508">
          <w:rPr>
            <w:rStyle w:val="Hyperlink"/>
            <w:noProof/>
          </w:rPr>
          <w:t>6.5</w:t>
        </w:r>
        <w:r>
          <w:rPr>
            <w:rFonts w:asciiTheme="minorHAnsi" w:eastAsiaTheme="minorEastAsia" w:hAnsiTheme="minorHAnsi" w:cstheme="minorBidi"/>
            <w:noProof/>
            <w:sz w:val="22"/>
            <w:szCs w:val="22"/>
            <w:lang w:val="en-US"/>
          </w:rPr>
          <w:tab/>
        </w:r>
        <w:r w:rsidRPr="00D87508">
          <w:rPr>
            <w:rStyle w:val="Hyperlink"/>
            <w:noProof/>
          </w:rPr>
          <w:t>Impact</w:t>
        </w:r>
        <w:r>
          <w:rPr>
            <w:noProof/>
            <w:webHidden/>
          </w:rPr>
          <w:tab/>
        </w:r>
        <w:r>
          <w:rPr>
            <w:noProof/>
            <w:webHidden/>
          </w:rPr>
          <w:fldChar w:fldCharType="begin"/>
        </w:r>
        <w:r>
          <w:rPr>
            <w:noProof/>
            <w:webHidden/>
          </w:rPr>
          <w:instrText xml:space="preserve"> PAGEREF _Toc349130977 \h </w:instrText>
        </w:r>
        <w:r>
          <w:rPr>
            <w:noProof/>
            <w:webHidden/>
          </w:rPr>
        </w:r>
        <w:r>
          <w:rPr>
            <w:noProof/>
            <w:webHidden/>
          </w:rPr>
          <w:fldChar w:fldCharType="separate"/>
        </w:r>
        <w:r>
          <w:rPr>
            <w:noProof/>
            <w:webHidden/>
          </w:rPr>
          <w:t>6</w:t>
        </w:r>
        <w:r>
          <w:rPr>
            <w:noProof/>
            <w:webHidden/>
          </w:rPr>
          <w:fldChar w:fldCharType="end"/>
        </w:r>
      </w:hyperlink>
    </w:p>
    <w:p w:rsidR="008C11C1" w:rsidRDefault="008C11C1">
      <w:pPr>
        <w:pStyle w:val="TOC1"/>
        <w:rPr>
          <w:rFonts w:asciiTheme="minorHAnsi" w:eastAsiaTheme="minorEastAsia" w:hAnsiTheme="minorHAnsi" w:cstheme="minorBidi"/>
          <w:b w:val="0"/>
          <w:noProof/>
          <w:sz w:val="22"/>
          <w:szCs w:val="22"/>
          <w:lang w:val="en-US"/>
        </w:rPr>
      </w:pPr>
      <w:hyperlink w:anchor="_Toc349130978" w:history="1">
        <w:r w:rsidRPr="00D87508">
          <w:rPr>
            <w:rStyle w:val="Hyperlink"/>
            <w:noProof/>
          </w:rPr>
          <w:t>7</w:t>
        </w:r>
        <w:r>
          <w:rPr>
            <w:rFonts w:asciiTheme="minorHAnsi" w:eastAsiaTheme="minorEastAsia" w:hAnsiTheme="minorHAnsi" w:cstheme="minorBidi"/>
            <w:b w:val="0"/>
            <w:noProof/>
            <w:sz w:val="22"/>
            <w:szCs w:val="22"/>
            <w:lang w:val="en-US"/>
          </w:rPr>
          <w:tab/>
        </w:r>
        <w:r w:rsidRPr="00D87508">
          <w:rPr>
            <w:rStyle w:val="Hyperlink"/>
            <w:noProof/>
          </w:rPr>
          <w:t>Conclusions et recommendations</w:t>
        </w:r>
        <w:r>
          <w:rPr>
            <w:noProof/>
            <w:webHidden/>
          </w:rPr>
          <w:tab/>
        </w:r>
        <w:r>
          <w:rPr>
            <w:noProof/>
            <w:webHidden/>
          </w:rPr>
          <w:fldChar w:fldCharType="begin"/>
        </w:r>
        <w:r>
          <w:rPr>
            <w:noProof/>
            <w:webHidden/>
          </w:rPr>
          <w:instrText xml:space="preserve"> PAGEREF _Toc349130978 \h </w:instrText>
        </w:r>
        <w:r>
          <w:rPr>
            <w:noProof/>
            <w:webHidden/>
          </w:rPr>
        </w:r>
        <w:r>
          <w:rPr>
            <w:noProof/>
            <w:webHidden/>
          </w:rPr>
          <w:fldChar w:fldCharType="separate"/>
        </w:r>
        <w:r>
          <w:rPr>
            <w:noProof/>
            <w:webHidden/>
          </w:rPr>
          <w:t>6</w:t>
        </w:r>
        <w:r>
          <w:rPr>
            <w:noProof/>
            <w:webHidden/>
          </w:rPr>
          <w:fldChar w:fldCharType="end"/>
        </w:r>
      </w:hyperlink>
    </w:p>
    <w:p w:rsidR="008C11C1" w:rsidRDefault="008C11C1">
      <w:pPr>
        <w:pStyle w:val="TOC1"/>
        <w:rPr>
          <w:rFonts w:asciiTheme="minorHAnsi" w:eastAsiaTheme="minorEastAsia" w:hAnsiTheme="minorHAnsi" w:cstheme="minorBidi"/>
          <w:b w:val="0"/>
          <w:noProof/>
          <w:sz w:val="22"/>
          <w:szCs w:val="22"/>
          <w:lang w:val="en-US"/>
        </w:rPr>
      </w:pPr>
      <w:hyperlink w:anchor="_Toc349130979" w:history="1">
        <w:r w:rsidRPr="00D87508">
          <w:rPr>
            <w:rStyle w:val="Hyperlink"/>
            <w:noProof/>
          </w:rPr>
          <w:t>8</w:t>
        </w:r>
        <w:r>
          <w:rPr>
            <w:rFonts w:asciiTheme="minorHAnsi" w:eastAsiaTheme="minorEastAsia" w:hAnsiTheme="minorHAnsi" w:cstheme="minorBidi"/>
            <w:b w:val="0"/>
            <w:noProof/>
            <w:sz w:val="22"/>
            <w:szCs w:val="22"/>
            <w:lang w:val="en-US"/>
          </w:rPr>
          <w:tab/>
        </w:r>
        <w:r w:rsidRPr="00D87508">
          <w:rPr>
            <w:rStyle w:val="Hyperlink"/>
            <w:noProof/>
            <w:lang w:val="fr-FR"/>
          </w:rPr>
          <w:t>Leçons</w:t>
        </w:r>
        <w:r w:rsidRPr="00D87508">
          <w:rPr>
            <w:rStyle w:val="Hyperlink"/>
            <w:noProof/>
          </w:rPr>
          <w:t xml:space="preserve"> apprises</w:t>
        </w:r>
        <w:r>
          <w:rPr>
            <w:noProof/>
            <w:webHidden/>
          </w:rPr>
          <w:tab/>
        </w:r>
        <w:r>
          <w:rPr>
            <w:noProof/>
            <w:webHidden/>
          </w:rPr>
          <w:fldChar w:fldCharType="begin"/>
        </w:r>
        <w:r>
          <w:rPr>
            <w:noProof/>
            <w:webHidden/>
          </w:rPr>
          <w:instrText xml:space="preserve"> PAGEREF _Toc349130979 \h </w:instrText>
        </w:r>
        <w:r>
          <w:rPr>
            <w:noProof/>
            <w:webHidden/>
          </w:rPr>
        </w:r>
        <w:r>
          <w:rPr>
            <w:noProof/>
            <w:webHidden/>
          </w:rPr>
          <w:fldChar w:fldCharType="separate"/>
        </w:r>
        <w:r>
          <w:rPr>
            <w:noProof/>
            <w:webHidden/>
          </w:rPr>
          <w:t>7</w:t>
        </w:r>
        <w:r>
          <w:rPr>
            <w:noProof/>
            <w:webHidden/>
          </w:rPr>
          <w:fldChar w:fldCharType="end"/>
        </w:r>
      </w:hyperlink>
    </w:p>
    <w:p w:rsidR="008C11C1" w:rsidRDefault="008C11C1">
      <w:pPr>
        <w:pStyle w:val="TOC2"/>
        <w:tabs>
          <w:tab w:val="right" w:leader="dot" w:pos="9016"/>
        </w:tabs>
        <w:rPr>
          <w:rFonts w:asciiTheme="minorHAnsi" w:eastAsiaTheme="minorEastAsia" w:hAnsiTheme="minorHAnsi" w:cstheme="minorBidi"/>
          <w:noProof/>
          <w:sz w:val="22"/>
          <w:szCs w:val="22"/>
          <w:lang w:val="en-US"/>
        </w:rPr>
      </w:pPr>
      <w:hyperlink w:anchor="_Toc349130980" w:history="1">
        <w:r w:rsidRPr="00D87508">
          <w:rPr>
            <w:rStyle w:val="Hyperlink"/>
            <w:noProof/>
            <w:lang w:val="fr-FR"/>
          </w:rPr>
          <w:t>Annexes du rapport de l’évaluation</w:t>
        </w:r>
        <w:r>
          <w:rPr>
            <w:noProof/>
            <w:webHidden/>
          </w:rPr>
          <w:tab/>
        </w:r>
        <w:r>
          <w:rPr>
            <w:noProof/>
            <w:webHidden/>
          </w:rPr>
          <w:fldChar w:fldCharType="begin"/>
        </w:r>
        <w:r>
          <w:rPr>
            <w:noProof/>
            <w:webHidden/>
          </w:rPr>
          <w:instrText xml:space="preserve"> PAGEREF _Toc349130980 \h </w:instrText>
        </w:r>
        <w:r>
          <w:rPr>
            <w:noProof/>
            <w:webHidden/>
          </w:rPr>
        </w:r>
        <w:r>
          <w:rPr>
            <w:noProof/>
            <w:webHidden/>
          </w:rPr>
          <w:fldChar w:fldCharType="separate"/>
        </w:r>
        <w:r>
          <w:rPr>
            <w:noProof/>
            <w:webHidden/>
          </w:rPr>
          <w:t>7</w:t>
        </w:r>
        <w:r>
          <w:rPr>
            <w:noProof/>
            <w:webHidden/>
          </w:rPr>
          <w:fldChar w:fldCharType="end"/>
        </w:r>
      </w:hyperlink>
    </w:p>
    <w:p w:rsidR="00EE2B84" w:rsidRPr="00727BD7" w:rsidRDefault="00DB3365" w:rsidP="00727BD7">
      <w:pPr>
        <w:rPr>
          <w:lang w:val="fr-FR"/>
        </w:rPr>
      </w:pPr>
      <w:r>
        <w:rPr>
          <w:b/>
          <w:lang w:val="fr-FR"/>
        </w:rPr>
        <w:fldChar w:fldCharType="end"/>
      </w:r>
    </w:p>
    <w:p w:rsidR="00727BD7" w:rsidRPr="00727BD7" w:rsidRDefault="00727BD7" w:rsidP="00727BD7">
      <w:pPr>
        <w:rPr>
          <w:lang w:val="fr-FR"/>
        </w:rPr>
      </w:pPr>
    </w:p>
    <w:p w:rsidR="00727BD7" w:rsidRPr="00727BD7" w:rsidRDefault="00727BD7" w:rsidP="00727BD7">
      <w:pPr>
        <w:rPr>
          <w:lang w:val="fr-FR"/>
        </w:rPr>
      </w:pPr>
    </w:p>
    <w:p w:rsidR="00727BD7" w:rsidRPr="00696678" w:rsidRDefault="00727BD7" w:rsidP="00CB1B6E">
      <w:pPr>
        <w:rPr>
          <w:lang w:val="fr-FR"/>
        </w:rPr>
      </w:pPr>
    </w:p>
    <w:p w:rsidR="003719AC" w:rsidRPr="00B01744" w:rsidRDefault="003719AC" w:rsidP="00727BD7">
      <w:pPr>
        <w:rPr>
          <w:lang w:val="en-US"/>
        </w:rPr>
      </w:pPr>
      <w:r w:rsidRPr="00696678">
        <w:rPr>
          <w:lang w:val="fr-FR"/>
        </w:rPr>
        <w:br w:type="page"/>
      </w:r>
    </w:p>
    <w:p w:rsidR="003719AC" w:rsidRPr="00B01744" w:rsidRDefault="003719AC" w:rsidP="00CB1B6E">
      <w:pPr>
        <w:rPr>
          <w:lang w:val="en-US"/>
        </w:rPr>
      </w:pPr>
    </w:p>
    <w:p w:rsidR="003719AC" w:rsidRPr="00C65201" w:rsidRDefault="00C65201" w:rsidP="003908DD">
      <w:pPr>
        <w:pStyle w:val="Heading5"/>
        <w:rPr>
          <w:lang w:val="fr-FR"/>
        </w:rPr>
      </w:pPr>
      <w:bookmarkStart w:id="2" w:name="_Toc349130955"/>
      <w:r w:rsidRPr="00C65201">
        <w:rPr>
          <w:lang w:val="fr-FR"/>
        </w:rPr>
        <w:t>A</w:t>
      </w:r>
      <w:r>
        <w:rPr>
          <w:lang w:val="fr-FR"/>
        </w:rPr>
        <w:t>br</w:t>
      </w:r>
      <w:r w:rsidRPr="00C65201">
        <w:rPr>
          <w:lang w:val="fr-FR"/>
        </w:rPr>
        <w:t>é</w:t>
      </w:r>
      <w:r>
        <w:rPr>
          <w:lang w:val="fr-FR"/>
        </w:rPr>
        <w:t>v</w:t>
      </w:r>
      <w:r w:rsidRPr="00C65201">
        <w:rPr>
          <w:lang w:val="fr-FR"/>
        </w:rPr>
        <w:t>iations</w:t>
      </w:r>
      <w:bookmarkEnd w:id="2"/>
    </w:p>
    <w:p w:rsidR="00727BD7" w:rsidRPr="00727BD7" w:rsidRDefault="00727BD7" w:rsidP="00727BD7">
      <w:pPr>
        <w:rPr>
          <w:i/>
          <w:iCs/>
          <w:lang w:val="fr-FR"/>
        </w:rPr>
      </w:pPr>
      <w:r w:rsidRPr="00727BD7">
        <w:rPr>
          <w:i/>
          <w:iCs/>
          <w:lang w:val="fr-FR"/>
        </w:rPr>
        <w:t>Quand une abréviation est utilisée pour la première fois dans le texte, elle devra être expliquée dans son intégralité; elle sera inclue dans la liste des acronymes si elle est utilisée de manière répétée dans le rapport.</w:t>
      </w:r>
    </w:p>
    <w:p w:rsidR="006E5D66" w:rsidRPr="00727BD7" w:rsidRDefault="006E5D66" w:rsidP="006E5D66">
      <w:pPr>
        <w:rPr>
          <w:lang w:val="fr-FR"/>
        </w:rPr>
      </w:pPr>
    </w:p>
    <w:p w:rsidR="00A8315B" w:rsidRPr="00727BD7" w:rsidRDefault="00A8315B" w:rsidP="00727BD7">
      <w:pPr>
        <w:pStyle w:val="Acronyms"/>
      </w:pPr>
      <w:r w:rsidRPr="00727BD7">
        <w:t>FPMIS</w:t>
      </w:r>
      <w:r w:rsidRPr="00727BD7">
        <w:tab/>
        <w:t>Field Programme Management Information System</w:t>
      </w:r>
      <w:r w:rsidR="00727BD7" w:rsidRPr="00727BD7">
        <w:t xml:space="preserve"> (système de gestion de l’information sur le programme de terrain)</w:t>
      </w:r>
    </w:p>
    <w:p w:rsidR="00A8315B" w:rsidRPr="00727BD7" w:rsidRDefault="00A8315B" w:rsidP="00727BD7">
      <w:pPr>
        <w:pStyle w:val="Acronyms"/>
      </w:pPr>
      <w:r w:rsidRPr="00727BD7">
        <w:t>OED</w:t>
      </w:r>
      <w:r w:rsidRPr="00727BD7">
        <w:tab/>
      </w:r>
      <w:r w:rsidR="00727BD7" w:rsidRPr="00727BD7">
        <w:t>Bureau de l ‘Évaluation de la FAO</w:t>
      </w:r>
    </w:p>
    <w:p w:rsidR="00A8315B" w:rsidRPr="00727BD7" w:rsidRDefault="00727BD7" w:rsidP="00727BD7">
      <w:pPr>
        <w:pStyle w:val="Acronyms"/>
      </w:pPr>
      <w:r w:rsidRPr="00727BD7">
        <w:t>PC</w:t>
      </w:r>
      <w:r w:rsidRPr="00727BD7">
        <w:tab/>
        <w:t>Comité de Programme</w:t>
      </w:r>
    </w:p>
    <w:p w:rsidR="00A8315B" w:rsidRPr="00727BD7" w:rsidRDefault="00A8315B" w:rsidP="00727BD7">
      <w:pPr>
        <w:pStyle w:val="Acronyms"/>
      </w:pPr>
      <w:proofErr w:type="spellStart"/>
      <w:r w:rsidRPr="00727BD7">
        <w:t>ToC</w:t>
      </w:r>
      <w:proofErr w:type="spellEnd"/>
      <w:r w:rsidRPr="00727BD7">
        <w:tab/>
        <w:t xml:space="preserve">Table </w:t>
      </w:r>
      <w:r w:rsidR="00727BD7" w:rsidRPr="00727BD7">
        <w:t>de Matières</w:t>
      </w:r>
    </w:p>
    <w:p w:rsidR="00A8315B" w:rsidRPr="00727BD7" w:rsidRDefault="00BE0D23" w:rsidP="00CB1B6E">
      <w:pPr>
        <w:rPr>
          <w:lang w:val="fr-FR"/>
        </w:rPr>
      </w:pPr>
      <w:r w:rsidRPr="00727BD7">
        <w:rPr>
          <w:lang w:val="fr-FR"/>
        </w:rPr>
        <w:t>etc</w:t>
      </w:r>
      <w:r w:rsidR="0011626E" w:rsidRPr="00727BD7">
        <w:rPr>
          <w:lang w:val="fr-FR"/>
        </w:rPr>
        <w:t>.</w:t>
      </w:r>
    </w:p>
    <w:p w:rsidR="00A8315B" w:rsidRPr="00B01744" w:rsidRDefault="00A8315B" w:rsidP="00CB1B6E">
      <w:pPr>
        <w:rPr>
          <w:lang w:val="en-US"/>
        </w:rPr>
      </w:pPr>
    </w:p>
    <w:p w:rsidR="006E5D66" w:rsidRPr="00B01744" w:rsidRDefault="004707CD" w:rsidP="00727BD7">
      <w:pPr>
        <w:pStyle w:val="Headingfont10Italic"/>
        <w:rPr>
          <w:lang w:val="en-US"/>
        </w:rPr>
      </w:pPr>
      <w:r w:rsidRPr="00B01744">
        <w:rPr>
          <w:lang w:val="en-US"/>
        </w:rPr>
        <w:br w:type="page"/>
      </w:r>
      <w:bookmarkStart w:id="3" w:name="_Toc305412496"/>
      <w:bookmarkStart w:id="4" w:name="_Toc305412896"/>
      <w:bookmarkStart w:id="5" w:name="_Toc305419510"/>
      <w:bookmarkStart w:id="6" w:name="_Toc305670543"/>
    </w:p>
    <w:p w:rsidR="005332DE" w:rsidRPr="00696678" w:rsidRDefault="0020672A" w:rsidP="003908DD">
      <w:pPr>
        <w:pStyle w:val="Heading5"/>
        <w:rPr>
          <w:lang w:val="fr-FR"/>
        </w:rPr>
      </w:pPr>
      <w:bookmarkStart w:id="7" w:name="_Toc349130956"/>
      <w:bookmarkEnd w:id="3"/>
      <w:bookmarkEnd w:id="4"/>
      <w:bookmarkEnd w:id="5"/>
      <w:bookmarkEnd w:id="6"/>
      <w:r>
        <w:rPr>
          <w:lang w:val="fr-FR"/>
        </w:rPr>
        <w:lastRenderedPageBreak/>
        <w:t>Résumé d’Orientation</w:t>
      </w:r>
      <w:bookmarkEnd w:id="7"/>
    </w:p>
    <w:p w:rsidR="001D348F" w:rsidRDefault="001D348F" w:rsidP="001D348F">
      <w:pPr>
        <w:rPr>
          <w:lang w:val="fr-FR"/>
        </w:rPr>
      </w:pPr>
    </w:p>
    <w:p w:rsidR="00727BD7" w:rsidRPr="004665DE" w:rsidRDefault="00727BD7" w:rsidP="00727BD7">
      <w:pPr>
        <w:pStyle w:val="ParagraphOEDExecSumm"/>
        <w:rPr>
          <w:lang w:val="fr-FR"/>
        </w:rPr>
      </w:pPr>
      <w:r w:rsidRPr="004665DE">
        <w:rPr>
          <w:lang w:val="fr-FR"/>
        </w:rPr>
        <w:t>Le résumé d’orientation devra:</w:t>
      </w:r>
    </w:p>
    <w:p w:rsidR="00727BD7" w:rsidRPr="007372C4" w:rsidRDefault="00727BD7" w:rsidP="00727BD7">
      <w:pPr>
        <w:pStyle w:val="Indentbullet"/>
        <w:rPr>
          <w:i/>
          <w:lang w:val="fr-FR"/>
        </w:rPr>
      </w:pPr>
      <w:r w:rsidRPr="007372C4">
        <w:rPr>
          <w:lang w:val="fr-FR"/>
        </w:rPr>
        <w:t>représenter environ 10-15% du rapport principal, en excluant les annexes;</w:t>
      </w:r>
    </w:p>
    <w:p w:rsidR="00727BD7" w:rsidRPr="007372C4" w:rsidRDefault="00727BD7" w:rsidP="00727BD7">
      <w:pPr>
        <w:pStyle w:val="Indentbullet"/>
        <w:rPr>
          <w:i/>
          <w:lang w:val="fr-FR"/>
        </w:rPr>
      </w:pPr>
      <w:r w:rsidRPr="007372C4">
        <w:rPr>
          <w:lang w:val="fr-FR"/>
        </w:rPr>
        <w:t>fournir les informations clé sur le processus et la méthodologie de l’évaluation;</w:t>
      </w:r>
    </w:p>
    <w:p w:rsidR="00727BD7" w:rsidRPr="007372C4" w:rsidRDefault="00727BD7" w:rsidP="00727BD7">
      <w:pPr>
        <w:pStyle w:val="Indentbullet"/>
        <w:rPr>
          <w:i/>
          <w:lang w:val="fr-FR"/>
        </w:rPr>
      </w:pPr>
      <w:r w:rsidRPr="007372C4">
        <w:rPr>
          <w:lang w:val="fr-FR"/>
        </w:rPr>
        <w:t>illustrer les principaux résultats et conclusions;</w:t>
      </w:r>
    </w:p>
    <w:p w:rsidR="00727BD7" w:rsidRPr="007372C4" w:rsidRDefault="00727BD7" w:rsidP="00727BD7">
      <w:pPr>
        <w:pStyle w:val="Indentbullet"/>
        <w:rPr>
          <w:i/>
          <w:lang w:val="fr-FR"/>
        </w:rPr>
      </w:pPr>
      <w:r w:rsidRPr="007372C4">
        <w:rPr>
          <w:lang w:val="fr-FR"/>
        </w:rPr>
        <w:t>énumérer toutes les recommandations: ceci facilitera la rédaction préliminaire de la réponse de la Direction de la FAO au rapport d’évaluation.</w:t>
      </w:r>
      <w:r w:rsidRPr="004665DE">
        <w:rPr>
          <w:rStyle w:val="FootnoteReference"/>
        </w:rPr>
        <w:footnoteReference w:id="2"/>
      </w:r>
    </w:p>
    <w:p w:rsidR="00727BD7" w:rsidRDefault="00727BD7" w:rsidP="001D348F">
      <w:pPr>
        <w:rPr>
          <w:lang w:val="fr-FR"/>
        </w:rPr>
      </w:pPr>
    </w:p>
    <w:p w:rsidR="00727BD7" w:rsidRDefault="00727BD7" w:rsidP="001D348F">
      <w:pPr>
        <w:rPr>
          <w:lang w:val="fr-FR"/>
        </w:rPr>
      </w:pPr>
    </w:p>
    <w:p w:rsidR="00727BD7" w:rsidRDefault="00727BD7" w:rsidP="001D348F">
      <w:pPr>
        <w:rPr>
          <w:lang w:val="fr-FR"/>
        </w:rPr>
      </w:pPr>
    </w:p>
    <w:p w:rsidR="00D90688" w:rsidRPr="00C65201" w:rsidRDefault="00D90688" w:rsidP="00D90688">
      <w:pPr>
        <w:rPr>
          <w:lang w:val="fr-FR"/>
        </w:rPr>
      </w:pPr>
    </w:p>
    <w:p w:rsidR="00321686" w:rsidRPr="00C65201" w:rsidRDefault="00321686" w:rsidP="00D90688">
      <w:pPr>
        <w:rPr>
          <w:lang w:val="fr-FR"/>
        </w:rPr>
        <w:sectPr w:rsidR="00321686" w:rsidRPr="00C65201" w:rsidSect="00906C68">
          <w:headerReference w:type="default" r:id="rId11"/>
          <w:footerReference w:type="default" r:id="rId12"/>
          <w:pgSz w:w="11906" w:h="16838" w:code="9"/>
          <w:pgMar w:top="1440" w:right="1440" w:bottom="1440" w:left="1440" w:header="624" w:footer="737" w:gutter="0"/>
          <w:pgNumType w:fmt="lowerRoman" w:start="3"/>
          <w:cols w:space="708"/>
          <w:docGrid w:linePitch="360"/>
        </w:sectPr>
      </w:pPr>
    </w:p>
    <w:p w:rsidR="007D4AFB" w:rsidRPr="00696678" w:rsidRDefault="007D4AFB" w:rsidP="00874924">
      <w:pPr>
        <w:pStyle w:val="Heading1"/>
        <w:rPr>
          <w:lang w:val="fr-FR"/>
        </w:rPr>
      </w:pPr>
      <w:bookmarkStart w:id="8" w:name="_Toc305412501"/>
      <w:bookmarkStart w:id="9" w:name="_Toc305412901"/>
      <w:bookmarkStart w:id="10" w:name="_Toc305419511"/>
      <w:bookmarkStart w:id="11" w:name="_Toc305670544"/>
      <w:bookmarkStart w:id="12" w:name="_Toc305683346"/>
      <w:bookmarkStart w:id="13" w:name="_Toc305683613"/>
      <w:bookmarkStart w:id="14" w:name="_Toc306203258"/>
      <w:bookmarkStart w:id="15" w:name="_Toc349130957"/>
      <w:r w:rsidRPr="00696678">
        <w:rPr>
          <w:lang w:val="fr-FR"/>
        </w:rPr>
        <w:lastRenderedPageBreak/>
        <w:t>Introduction</w:t>
      </w:r>
      <w:bookmarkEnd w:id="8"/>
      <w:bookmarkEnd w:id="9"/>
      <w:bookmarkEnd w:id="10"/>
      <w:bookmarkEnd w:id="11"/>
      <w:bookmarkEnd w:id="12"/>
      <w:bookmarkEnd w:id="13"/>
      <w:bookmarkEnd w:id="14"/>
      <w:bookmarkEnd w:id="15"/>
    </w:p>
    <w:p w:rsidR="005D1077" w:rsidRDefault="005D1077" w:rsidP="005D1077">
      <w:pPr>
        <w:rPr>
          <w:lang w:val="fr-FR"/>
        </w:rPr>
      </w:pPr>
    </w:p>
    <w:p w:rsidR="00727BD7" w:rsidRPr="00727BD7" w:rsidRDefault="00727BD7" w:rsidP="00727BD7">
      <w:pPr>
        <w:pStyle w:val="Annexheading2"/>
        <w:rPr>
          <w:lang w:val="fr-FR"/>
        </w:rPr>
      </w:pPr>
      <w:r w:rsidRPr="00727BD7">
        <w:rPr>
          <w:lang w:val="fr-FR"/>
        </w:rPr>
        <w:t>Antécédents et objectif de l’évaluation</w:t>
      </w:r>
    </w:p>
    <w:p w:rsidR="00727BD7" w:rsidRPr="00727BD7" w:rsidRDefault="00727BD7" w:rsidP="00727BD7">
      <w:pPr>
        <w:rPr>
          <w:lang w:val="fr-FR"/>
        </w:rPr>
      </w:pPr>
    </w:p>
    <w:p w:rsidR="00727BD7" w:rsidRPr="00FB35B9" w:rsidRDefault="00727BD7" w:rsidP="00A333C2">
      <w:pPr>
        <w:pStyle w:val="ParagraphOED"/>
      </w:pPr>
      <w:r w:rsidRPr="00FB35B9">
        <w:t>Cette section inclura:</w:t>
      </w:r>
    </w:p>
    <w:p w:rsidR="00727BD7" w:rsidRPr="007372C4" w:rsidRDefault="00727BD7" w:rsidP="00727BD7">
      <w:pPr>
        <w:pStyle w:val="Indentbullet"/>
        <w:rPr>
          <w:lang w:val="fr-FR"/>
        </w:rPr>
      </w:pPr>
      <w:r w:rsidRPr="007372C4">
        <w:rPr>
          <w:lang w:val="fr-FR"/>
        </w:rPr>
        <w:t>l’objectif de l’évaluation, tel que indiqué dans le cadre de référence;</w:t>
      </w:r>
    </w:p>
    <w:p w:rsidR="00727BD7" w:rsidRPr="007372C4" w:rsidRDefault="00727BD7" w:rsidP="00727BD7">
      <w:pPr>
        <w:pStyle w:val="Indentbullet"/>
        <w:rPr>
          <w:lang w:val="fr-FR"/>
        </w:rPr>
      </w:pPr>
      <w:r w:rsidRPr="007372C4">
        <w:rPr>
          <w:lang w:val="fr-FR"/>
        </w:rPr>
        <w:t>titre, dates de démarrage et de clôture, budget initial et budget total actuel du projet/programme;</w:t>
      </w:r>
    </w:p>
    <w:p w:rsidR="00727BD7" w:rsidRPr="007372C4" w:rsidRDefault="00727BD7" w:rsidP="00727BD7">
      <w:pPr>
        <w:pStyle w:val="Indentbullet"/>
        <w:rPr>
          <w:lang w:val="fr-FR"/>
        </w:rPr>
      </w:pPr>
      <w:r w:rsidRPr="007372C4">
        <w:rPr>
          <w:lang w:val="fr-FR"/>
        </w:rPr>
        <w:t>dates de mise en œuvre de l’évaluation</w:t>
      </w:r>
    </w:p>
    <w:p w:rsidR="00727BD7" w:rsidRPr="007372C4" w:rsidRDefault="00727BD7" w:rsidP="00727BD7">
      <w:pPr>
        <w:rPr>
          <w:lang w:val="fr-FR"/>
        </w:rPr>
      </w:pPr>
    </w:p>
    <w:p w:rsidR="00727BD7" w:rsidRPr="007372C4" w:rsidRDefault="00727BD7" w:rsidP="00A333C2">
      <w:pPr>
        <w:pStyle w:val="ParagraphOED"/>
      </w:pPr>
      <w:r w:rsidRPr="007372C4">
        <w:t>Elle mentionnera également que l’Annexe I est le cadre de référence de l’évaluation.</w:t>
      </w:r>
    </w:p>
    <w:p w:rsidR="00727BD7" w:rsidRDefault="00727BD7" w:rsidP="00727BD7">
      <w:pPr>
        <w:rPr>
          <w:lang w:val="fr-FR"/>
        </w:rPr>
      </w:pPr>
    </w:p>
    <w:p w:rsidR="00A333C2" w:rsidRPr="007372C4" w:rsidRDefault="00A333C2" w:rsidP="00727BD7">
      <w:pPr>
        <w:rPr>
          <w:lang w:val="fr-FR"/>
        </w:rPr>
      </w:pPr>
    </w:p>
    <w:p w:rsidR="00727BD7" w:rsidRPr="00727BD7" w:rsidRDefault="00727BD7" w:rsidP="00727BD7">
      <w:pPr>
        <w:pStyle w:val="Annexheading2"/>
        <w:rPr>
          <w:lang w:val="fr-FR"/>
        </w:rPr>
      </w:pPr>
      <w:bookmarkStart w:id="16" w:name="_Toc238641066"/>
      <w:bookmarkStart w:id="17" w:name="_Toc295655012"/>
      <w:bookmarkStart w:id="18" w:name="_Toc306035094"/>
      <w:r w:rsidRPr="00727BD7">
        <w:rPr>
          <w:lang w:val="fr-FR"/>
        </w:rPr>
        <w:t>Méthodologie de l’évaluation</w:t>
      </w:r>
      <w:bookmarkEnd w:id="16"/>
      <w:bookmarkEnd w:id="17"/>
      <w:bookmarkEnd w:id="18"/>
    </w:p>
    <w:p w:rsidR="00727BD7" w:rsidRPr="007372C4" w:rsidRDefault="00727BD7" w:rsidP="00727BD7"/>
    <w:p w:rsidR="00727BD7" w:rsidRPr="007372C4" w:rsidRDefault="00727BD7" w:rsidP="00A333C2">
      <w:pPr>
        <w:pStyle w:val="ParagraphOED"/>
      </w:pPr>
      <w:r w:rsidRPr="007372C4">
        <w:t>Cette section contiendra une description de la méthodologie et des outils utilisés ainsi que les critères d’évaluation qui ont été appliqués par l’évaluation. Elle devra aussi noter les limites et les contraintes rencontrées dans l'application de l'approche planifiée ou des méthodes définies dans le cadre de référence de l'équipe d'évaluation et la mesure dans laquelle et la manière dont elles ont été surmontées. Le cas échéant, les outils seront inclus en annexe du rapport.</w:t>
      </w:r>
    </w:p>
    <w:p w:rsidR="00727BD7" w:rsidRPr="007372C4" w:rsidRDefault="00727BD7" w:rsidP="00727BD7">
      <w:pPr>
        <w:rPr>
          <w:lang w:val="fr-FR"/>
        </w:rPr>
      </w:pPr>
    </w:p>
    <w:p w:rsidR="00727BD7" w:rsidRDefault="00727BD7" w:rsidP="00727BD7">
      <w:pPr>
        <w:rPr>
          <w:lang w:val="fr-FR"/>
        </w:rPr>
      </w:pPr>
    </w:p>
    <w:p w:rsidR="00A333C2" w:rsidRPr="00A333C2" w:rsidRDefault="00A333C2" w:rsidP="00A333C2">
      <w:pPr>
        <w:pStyle w:val="Heading1"/>
        <w:rPr>
          <w:lang w:val="fr-FR"/>
        </w:rPr>
      </w:pPr>
      <w:bookmarkStart w:id="19" w:name="_Toc238641067"/>
      <w:bookmarkStart w:id="20" w:name="_Toc295655013"/>
      <w:bookmarkStart w:id="21" w:name="_Toc349130958"/>
      <w:r w:rsidRPr="00A333C2">
        <w:rPr>
          <w:lang w:val="fr-FR"/>
        </w:rPr>
        <w:t xml:space="preserve">Contexte </w:t>
      </w:r>
      <w:bookmarkEnd w:id="19"/>
      <w:bookmarkEnd w:id="20"/>
      <w:r w:rsidRPr="00A333C2">
        <w:rPr>
          <w:lang w:val="fr-FR"/>
        </w:rPr>
        <w:t>du projet/programme</w:t>
      </w:r>
      <w:bookmarkEnd w:id="21"/>
    </w:p>
    <w:p w:rsidR="00A333C2" w:rsidRPr="007372C4" w:rsidRDefault="00A333C2" w:rsidP="00A333C2"/>
    <w:p w:rsidR="00A333C2" w:rsidRPr="007372C4" w:rsidRDefault="00A333C2" w:rsidP="00A333C2">
      <w:pPr>
        <w:pStyle w:val="ParagraphOED"/>
      </w:pPr>
      <w:r w:rsidRPr="007372C4">
        <w:t>Cette section inclura une description du contexte de développement pertinent au projet/programme (mondial/régional/national selon le cas), y compris les défis majeurs dans le domaine de l’intervention, les questions politiques et législatives, etc.</w:t>
      </w:r>
    </w:p>
    <w:p w:rsidR="00A333C2" w:rsidRPr="007372C4" w:rsidRDefault="00A333C2" w:rsidP="00A333C2">
      <w:pPr>
        <w:pStyle w:val="ParagraphOED"/>
      </w:pPr>
      <w:r w:rsidRPr="007372C4">
        <w:t>Elle décrira également le processus par lequel le projet/programme a été identifié et développé et citera d’autres interventions de la part d’une quelconque agence des Nations Unies (dont la FAO) ou bilatérales si pertinentes.</w:t>
      </w:r>
    </w:p>
    <w:p w:rsidR="00A333C2" w:rsidRPr="007372C4" w:rsidRDefault="00A333C2" w:rsidP="00A333C2">
      <w:pPr>
        <w:rPr>
          <w:lang w:val="fr-FR"/>
        </w:rPr>
      </w:pPr>
    </w:p>
    <w:p w:rsidR="00A333C2" w:rsidRPr="007372C4" w:rsidRDefault="00A333C2" w:rsidP="00A333C2">
      <w:pPr>
        <w:rPr>
          <w:lang w:val="fr-FR"/>
        </w:rPr>
      </w:pPr>
    </w:p>
    <w:p w:rsidR="00A333C2" w:rsidRPr="007372C4" w:rsidRDefault="00A333C2" w:rsidP="00A333C2">
      <w:pPr>
        <w:pStyle w:val="Heading1"/>
        <w:rPr>
          <w:lang w:val="fr-FR"/>
        </w:rPr>
      </w:pPr>
      <w:bookmarkStart w:id="22" w:name="_Toc343523616"/>
      <w:bookmarkStart w:id="23" w:name="_Toc349130959"/>
      <w:r w:rsidRPr="007372C4">
        <w:rPr>
          <w:lang w:val="fr-FR"/>
        </w:rPr>
        <w:t xml:space="preserve">Analyse de la conception et </w:t>
      </w:r>
      <w:bookmarkEnd w:id="22"/>
      <w:r w:rsidRPr="007372C4">
        <w:rPr>
          <w:lang w:val="fr-FR"/>
        </w:rPr>
        <w:t>d</w:t>
      </w:r>
      <w:r>
        <w:rPr>
          <w:lang w:val="fr-FR"/>
        </w:rPr>
        <w:t>e l’approche</w:t>
      </w:r>
      <w:r w:rsidRPr="007372C4">
        <w:rPr>
          <w:lang w:val="fr-FR"/>
        </w:rPr>
        <w:t xml:space="preserve"> du projet</w:t>
      </w:r>
      <w:bookmarkEnd w:id="23"/>
    </w:p>
    <w:p w:rsidR="00A333C2" w:rsidRPr="007372C4" w:rsidRDefault="00A333C2" w:rsidP="00A333C2">
      <w:pPr>
        <w:rPr>
          <w:lang w:val="fr-FR"/>
        </w:rPr>
      </w:pPr>
    </w:p>
    <w:p w:rsidR="00A333C2" w:rsidRPr="007372C4" w:rsidRDefault="00A333C2" w:rsidP="00624925">
      <w:pPr>
        <w:pStyle w:val="ParagraphOED"/>
      </w:pPr>
      <w:r w:rsidRPr="007372C4">
        <w:t xml:space="preserve">Les programmes et les projets sont bâtis sur des hypothèses concernant la manière et la raison pour lesquelles ils sont censés atteindre les objectifs convenus à travers la stratégie sélectionnée; cette série d’hypothèses constitue la théorie du programme ou ‘théorie du changement’ et elle peut être explicite (à savoir, dans une matrice de cadre logique) ou implicite dans un document de projet/programme. Cette section analysera la théorie du changement, ou </w:t>
      </w:r>
      <w:r w:rsidR="00624925">
        <w:t xml:space="preserve">la </w:t>
      </w:r>
      <w:r w:rsidRPr="007372C4">
        <w:t xml:space="preserve">stratégie qui sous-tend le projet, y compris de ses objectifs et hypothèses et analysera sa solidité et son réalisme. </w:t>
      </w:r>
      <w:r w:rsidRPr="004665DE">
        <w:t>Pour ce faire, l'équipe d'évaluation se référer</w:t>
      </w:r>
      <w:r w:rsidR="00624925" w:rsidRPr="004665DE">
        <w:t>a</w:t>
      </w:r>
      <w:r w:rsidRPr="004665DE">
        <w:t xml:space="preserve"> aux caractéristiques suivantes, </w:t>
      </w:r>
      <w:r w:rsidR="00624925" w:rsidRPr="004665DE">
        <w:t>selon le cas</w:t>
      </w:r>
      <w:r w:rsidRPr="007372C4">
        <w:t>:</w:t>
      </w:r>
    </w:p>
    <w:p w:rsidR="00A333C2" w:rsidRPr="007372C4" w:rsidRDefault="00A333C2" w:rsidP="00A333C2">
      <w:pPr>
        <w:pStyle w:val="Indentbullet"/>
        <w:rPr>
          <w:lang w:val="fr-FR"/>
        </w:rPr>
      </w:pPr>
      <w:r w:rsidRPr="007372C4">
        <w:rPr>
          <w:rFonts w:eastAsia="PMingLiU"/>
          <w:lang w:val="fr-FR"/>
        </w:rPr>
        <w:t>dans quelle mesure</w:t>
      </w:r>
      <w:r w:rsidRPr="007372C4">
        <w:rPr>
          <w:lang w:val="fr-FR"/>
        </w:rPr>
        <w:t xml:space="preserve"> les objectifs et les résultats de développement établis (objectifs immédiats) sont </w:t>
      </w:r>
      <w:r w:rsidR="00624925">
        <w:rPr>
          <w:lang w:val="fr-FR"/>
        </w:rPr>
        <w:t>pertinents</w:t>
      </w:r>
      <w:r w:rsidRPr="007372C4">
        <w:rPr>
          <w:lang w:val="fr-FR"/>
        </w:rPr>
        <w:t>;</w:t>
      </w:r>
    </w:p>
    <w:p w:rsidR="00A333C2" w:rsidRPr="007372C4" w:rsidRDefault="00A333C2" w:rsidP="00A333C2">
      <w:pPr>
        <w:pStyle w:val="Indentbullet"/>
        <w:rPr>
          <w:rFonts w:eastAsia="PMingLiU"/>
          <w:lang w:val="fr-FR"/>
        </w:rPr>
      </w:pPr>
      <w:r w:rsidRPr="007372C4">
        <w:rPr>
          <w:rFonts w:eastAsia="PMingLiU"/>
          <w:lang w:val="fr-FR"/>
        </w:rPr>
        <w:lastRenderedPageBreak/>
        <w:t>dans quelle mesure la méthodologie choisie pour la mise en œuvre pour atteindre les résultats escomptés est adéquate;</w:t>
      </w:r>
    </w:p>
    <w:p w:rsidR="00A333C2" w:rsidRPr="007372C4" w:rsidRDefault="00A333C2" w:rsidP="00A333C2">
      <w:pPr>
        <w:pStyle w:val="Indentbullet"/>
        <w:rPr>
          <w:rFonts w:eastAsia="PMingLiU"/>
          <w:lang w:val="fr-FR"/>
        </w:rPr>
      </w:pPr>
      <w:r w:rsidRPr="007372C4">
        <w:rPr>
          <w:rFonts w:eastAsia="PMingLiU"/>
          <w:lang w:val="fr-FR"/>
        </w:rPr>
        <w:t>dans quelle mesure le calendrier et les ressources totales allouées pour la mise en œuvre sont adéquates, y compris en termes humain et financier;</w:t>
      </w:r>
    </w:p>
    <w:p w:rsidR="00A333C2" w:rsidRPr="007372C4" w:rsidRDefault="00A333C2" w:rsidP="00A333C2">
      <w:pPr>
        <w:pStyle w:val="Indentbullet"/>
        <w:rPr>
          <w:rFonts w:eastAsia="PMingLiU"/>
          <w:lang w:val="fr-FR"/>
        </w:rPr>
      </w:pPr>
      <w:r w:rsidRPr="007372C4">
        <w:rPr>
          <w:rFonts w:eastAsia="PMingLiU"/>
          <w:lang w:val="fr-FR"/>
        </w:rPr>
        <w:t>la qualité de l’identification des parties prenantes et des bénéficiaires;</w:t>
      </w:r>
    </w:p>
    <w:p w:rsidR="00A333C2" w:rsidRPr="007372C4" w:rsidRDefault="00A333C2" w:rsidP="00A333C2">
      <w:pPr>
        <w:pStyle w:val="Indentbullet"/>
        <w:rPr>
          <w:rFonts w:eastAsia="PMingLiU"/>
          <w:lang w:val="fr-FR"/>
        </w:rPr>
      </w:pPr>
      <w:r w:rsidRPr="007372C4">
        <w:rPr>
          <w:rFonts w:eastAsia="PMingLiU"/>
          <w:lang w:val="fr-FR"/>
        </w:rPr>
        <w:t>dans quelle mesure la structure institutionnelle et les arrangements en matière de gestion sont appropriés.</w:t>
      </w:r>
    </w:p>
    <w:p w:rsidR="00A333C2" w:rsidRPr="00A333C2" w:rsidRDefault="00A333C2" w:rsidP="00624925">
      <w:pPr>
        <w:rPr>
          <w:rStyle w:val="IndentsubitalicChar"/>
          <w:rFonts w:eastAsia="PMingLiU"/>
          <w:lang w:val="fr-FR"/>
        </w:rPr>
      </w:pPr>
    </w:p>
    <w:p w:rsidR="00A333C2" w:rsidRPr="007372C4" w:rsidRDefault="00A333C2" w:rsidP="00624925">
      <w:pPr>
        <w:pStyle w:val="ParagraphOED"/>
      </w:pPr>
      <w:r w:rsidRPr="007372C4">
        <w:t>Cette section analysera également de manière critique la clarté et la cohérence du cadre logique du projet,</w:t>
      </w:r>
      <w:r w:rsidR="004665DE" w:rsidRPr="004665DE">
        <w:rPr>
          <w:rStyle w:val="FootnoteReference"/>
        </w:rPr>
        <w:footnoteReference w:id="3"/>
      </w:r>
      <w:r w:rsidRPr="007372C4">
        <w:t xml:space="preserve"> y compris:</w:t>
      </w:r>
    </w:p>
    <w:p w:rsidR="00A333C2" w:rsidRPr="007372C4" w:rsidRDefault="00A333C2" w:rsidP="006E3876">
      <w:pPr>
        <w:pStyle w:val="Indentbullet"/>
        <w:rPr>
          <w:lang w:val="fr-FR"/>
        </w:rPr>
      </w:pPr>
      <w:r w:rsidRPr="007372C4">
        <w:rPr>
          <w:lang w:val="fr-FR"/>
        </w:rPr>
        <w:t>la relation de cause à effet entre les apports, les activités, les produits, les résultats (objectifs immédiats) et l’impact (objectifs de développement);</w:t>
      </w:r>
    </w:p>
    <w:p w:rsidR="00A333C2" w:rsidRPr="007372C4" w:rsidRDefault="00A333C2" w:rsidP="006E3876">
      <w:pPr>
        <w:pStyle w:val="Indentbullet"/>
        <w:rPr>
          <w:lang w:val="fr-FR"/>
        </w:rPr>
      </w:pPr>
      <w:r w:rsidRPr="007372C4">
        <w:rPr>
          <w:rFonts w:eastAsia="PMingLiU"/>
          <w:lang w:val="fr-FR"/>
        </w:rPr>
        <w:t>la validité des indicateurs, hypothèses et risques</w:t>
      </w:r>
      <w:r w:rsidRPr="007372C4">
        <w:rPr>
          <w:lang w:val="fr-FR"/>
        </w:rPr>
        <w:t>.</w:t>
      </w:r>
    </w:p>
    <w:p w:rsidR="00A333C2" w:rsidRDefault="00A333C2" w:rsidP="005D1077">
      <w:pPr>
        <w:rPr>
          <w:lang w:val="fr-FR"/>
        </w:rPr>
      </w:pPr>
    </w:p>
    <w:p w:rsidR="00A333C2" w:rsidRDefault="00A333C2" w:rsidP="005D1077">
      <w:pPr>
        <w:rPr>
          <w:lang w:val="fr-FR"/>
        </w:rPr>
      </w:pPr>
    </w:p>
    <w:p w:rsidR="009B606B" w:rsidRPr="009B606B" w:rsidRDefault="009B606B" w:rsidP="009B606B">
      <w:pPr>
        <w:pStyle w:val="Heading1"/>
        <w:rPr>
          <w:lang w:val="fr-FR"/>
        </w:rPr>
      </w:pPr>
      <w:bookmarkStart w:id="24" w:name="_Toc349130960"/>
      <w:r w:rsidRPr="009B606B">
        <w:rPr>
          <w:lang w:val="fr-FR"/>
        </w:rPr>
        <w:t>Analyse du processus de mise en œuvre</w:t>
      </w:r>
      <w:bookmarkEnd w:id="24"/>
    </w:p>
    <w:p w:rsidR="009B606B" w:rsidRPr="009B606B" w:rsidRDefault="009B606B" w:rsidP="009B606B">
      <w:pPr>
        <w:rPr>
          <w:lang w:val="fr-FR"/>
        </w:rPr>
      </w:pPr>
    </w:p>
    <w:p w:rsidR="009B606B" w:rsidRPr="009B606B" w:rsidRDefault="009B606B" w:rsidP="009B606B">
      <w:pPr>
        <w:pStyle w:val="Heading2"/>
      </w:pPr>
      <w:bookmarkStart w:id="25" w:name="_Toc349130961"/>
      <w:r w:rsidRPr="009B606B">
        <w:t>Gestion du projet/programme</w:t>
      </w:r>
      <w:bookmarkEnd w:id="25"/>
    </w:p>
    <w:p w:rsidR="009B606B" w:rsidRPr="009B606B" w:rsidRDefault="009B606B" w:rsidP="009B606B">
      <w:pPr>
        <w:rPr>
          <w:lang w:val="fr-FR"/>
        </w:rPr>
      </w:pPr>
    </w:p>
    <w:p w:rsidR="009B606B" w:rsidRPr="009B606B" w:rsidRDefault="009B606B" w:rsidP="009B606B">
      <w:pPr>
        <w:pStyle w:val="ParagraphOED"/>
      </w:pPr>
      <w:r w:rsidRPr="009B606B">
        <w:t xml:space="preserve">Cette section analysera la performance de la fonction de gestion opérationnelle, incluant, </w:t>
      </w:r>
      <w:r w:rsidR="00FB35B9">
        <w:t>selon le cas</w:t>
      </w:r>
      <w:r>
        <w:t>:</w:t>
      </w:r>
    </w:p>
    <w:p w:rsidR="009B606B" w:rsidRPr="009B606B" w:rsidRDefault="009B606B" w:rsidP="009B606B">
      <w:pPr>
        <w:pStyle w:val="Indentbullet"/>
        <w:rPr>
          <w:lang w:val="fr-FR"/>
        </w:rPr>
      </w:pPr>
      <w:r w:rsidRPr="009B606B">
        <w:rPr>
          <w:lang w:val="fr-FR"/>
        </w:rPr>
        <w:t xml:space="preserve">l’efficacité de la prise de décision stratégique par la direction du projet/programme, y compris la qualité, le réalisme et le ciblage des plans de travail annuels; </w:t>
      </w:r>
    </w:p>
    <w:p w:rsidR="009B606B" w:rsidRDefault="009B606B" w:rsidP="009B606B">
      <w:pPr>
        <w:pStyle w:val="Indentbullet"/>
        <w:rPr>
          <w:lang w:val="fr-FR"/>
        </w:rPr>
      </w:pPr>
      <w:r w:rsidRPr="009B606B">
        <w:rPr>
          <w:lang w:val="fr-FR"/>
        </w:rPr>
        <w:t xml:space="preserve">l’efficience et l’efficacité de la gestion des opérations, y compris les délais, les lacunes et les retards, le cas échéant, entre les produits planifiés et réalisés; les causes et les conséquences des retards et l’analyse de toute mesure </w:t>
      </w:r>
      <w:r>
        <w:rPr>
          <w:lang w:val="fr-FR"/>
        </w:rPr>
        <w:t xml:space="preserve">corrective </w:t>
      </w:r>
      <w:r w:rsidRPr="009B606B">
        <w:rPr>
          <w:lang w:val="fr-FR"/>
        </w:rPr>
        <w:t>prise pour y remédier;</w:t>
      </w:r>
    </w:p>
    <w:p w:rsidR="009B606B" w:rsidRDefault="009B606B" w:rsidP="009B606B">
      <w:pPr>
        <w:pStyle w:val="Indentbullet"/>
        <w:rPr>
          <w:lang w:val="fr-FR"/>
        </w:rPr>
      </w:pPr>
      <w:r w:rsidRPr="009B606B">
        <w:rPr>
          <w:lang w:val="fr-FR"/>
        </w:rPr>
        <w:t>l’efficience et l’efficacité du système de suivi et des processus de revue interne;</w:t>
      </w:r>
    </w:p>
    <w:p w:rsidR="009B606B" w:rsidRDefault="009B606B" w:rsidP="009B606B">
      <w:pPr>
        <w:pStyle w:val="Indentbullet"/>
        <w:rPr>
          <w:lang w:val="fr-FR"/>
        </w:rPr>
      </w:pPr>
      <w:r>
        <w:rPr>
          <w:lang w:val="fr-FR"/>
        </w:rPr>
        <w:t xml:space="preserve">l’efficacité de la </w:t>
      </w:r>
      <w:r w:rsidR="00FB35B9">
        <w:rPr>
          <w:lang w:val="fr-FR"/>
        </w:rPr>
        <w:t>gestion des ressources humaines</w:t>
      </w:r>
      <w:r>
        <w:rPr>
          <w:lang w:val="fr-FR"/>
        </w:rPr>
        <w:t>;</w:t>
      </w:r>
    </w:p>
    <w:p w:rsidR="009B606B" w:rsidRPr="009B606B" w:rsidRDefault="009B606B" w:rsidP="009B606B">
      <w:pPr>
        <w:pStyle w:val="Indentbullet"/>
        <w:rPr>
          <w:lang w:val="fr-FR"/>
        </w:rPr>
      </w:pPr>
      <w:r w:rsidRPr="009B606B">
        <w:rPr>
          <w:lang w:val="fr-FR"/>
        </w:rPr>
        <w:t>l’élaboration, la qualité et les progrès dans la mise en place d’une stratégie de sortie.</w:t>
      </w:r>
    </w:p>
    <w:p w:rsidR="009B606B" w:rsidRPr="009B606B" w:rsidRDefault="009B606B" w:rsidP="009B606B">
      <w:pPr>
        <w:rPr>
          <w:lang w:val="fr-FR"/>
        </w:rPr>
      </w:pPr>
    </w:p>
    <w:p w:rsidR="009B606B" w:rsidRPr="009B606B" w:rsidRDefault="009B606B" w:rsidP="009B606B">
      <w:pPr>
        <w:pStyle w:val="Heading2"/>
      </w:pPr>
      <w:bookmarkStart w:id="26" w:name="_Toc349130962"/>
      <w:r w:rsidRPr="009B606B">
        <w:t>Gestion des ressources financières</w:t>
      </w:r>
      <w:bookmarkEnd w:id="26"/>
    </w:p>
    <w:p w:rsidR="009B606B" w:rsidRPr="009B606B" w:rsidRDefault="009B606B" w:rsidP="009B606B">
      <w:pPr>
        <w:rPr>
          <w:lang w:val="fr-FR"/>
        </w:rPr>
      </w:pPr>
    </w:p>
    <w:p w:rsidR="009B606B" w:rsidRPr="009B606B" w:rsidRDefault="009B606B" w:rsidP="009B606B">
      <w:pPr>
        <w:pStyle w:val="ParagraphOED"/>
      </w:pPr>
      <w:r w:rsidRPr="009B606B">
        <w:t xml:space="preserve">Cette section analysera si la gestion des ressources financières à disposition et l’exécution du programme on été efficients. Pour ce faire, l'équipe d'évaluation se réfèrera aux aspects suivants, </w:t>
      </w:r>
      <w:r>
        <w:t>selon le cas</w:t>
      </w:r>
      <w:r w:rsidRPr="009B606B">
        <w:t>:</w:t>
      </w:r>
    </w:p>
    <w:p w:rsidR="009B606B" w:rsidRDefault="009B606B" w:rsidP="009B606B">
      <w:pPr>
        <w:pStyle w:val="Indentbullet"/>
        <w:rPr>
          <w:lang w:val="fr-FR"/>
        </w:rPr>
      </w:pPr>
      <w:r w:rsidRPr="009B606B">
        <w:rPr>
          <w:lang w:val="fr-FR"/>
        </w:rPr>
        <w:t>La pertinence et l'adéquation des allocations budgétaires pour atteindre les résultats escomptés;</w:t>
      </w:r>
    </w:p>
    <w:p w:rsidR="009B606B" w:rsidRPr="009B606B" w:rsidRDefault="009B606B" w:rsidP="009B606B">
      <w:pPr>
        <w:pStyle w:val="Indentbullet"/>
        <w:rPr>
          <w:lang w:val="fr-FR"/>
        </w:rPr>
      </w:pPr>
      <w:r w:rsidRPr="009B606B">
        <w:rPr>
          <w:lang w:val="fr-FR"/>
        </w:rPr>
        <w:t>La cohérence et le bien-fondé des révisions budgétaires afin de répondre aux nécess</w:t>
      </w:r>
      <w:r>
        <w:rPr>
          <w:lang w:val="fr-FR"/>
        </w:rPr>
        <w:t xml:space="preserve">ités de </w:t>
      </w:r>
      <w:r w:rsidRPr="009B606B">
        <w:rPr>
          <w:lang w:val="fr-FR"/>
        </w:rPr>
        <w:t xml:space="preserve">la mise en œuvre et </w:t>
      </w:r>
      <w:r>
        <w:rPr>
          <w:lang w:val="fr-FR"/>
        </w:rPr>
        <w:t>des</w:t>
      </w:r>
      <w:r w:rsidRPr="009B606B">
        <w:rPr>
          <w:lang w:val="fr-FR"/>
        </w:rPr>
        <w:t xml:space="preserve"> objectifs du projet/programme;</w:t>
      </w:r>
    </w:p>
    <w:p w:rsidR="009B606B" w:rsidRPr="009B606B" w:rsidRDefault="009B606B" w:rsidP="009B606B">
      <w:pPr>
        <w:pStyle w:val="Indentbullet"/>
        <w:rPr>
          <w:lang w:val="fr-FR"/>
        </w:rPr>
      </w:pPr>
      <w:r w:rsidRPr="009B606B">
        <w:rPr>
          <w:lang w:val="fr-FR"/>
        </w:rPr>
        <w:t>L’</w:t>
      </w:r>
      <w:r>
        <w:rPr>
          <w:lang w:val="fr-FR"/>
        </w:rPr>
        <w:t xml:space="preserve">analyse </w:t>
      </w:r>
      <w:r w:rsidRPr="009B606B">
        <w:rPr>
          <w:lang w:val="fr-FR"/>
        </w:rPr>
        <w:t>du taux d’exécution et du solde budgétaire au moment de l’évaluation, par rapport au plan initial.</w:t>
      </w:r>
    </w:p>
    <w:p w:rsidR="009B606B" w:rsidRPr="009B606B" w:rsidRDefault="009B606B" w:rsidP="009B606B">
      <w:pPr>
        <w:rPr>
          <w:lang w:val="fr-FR"/>
        </w:rPr>
      </w:pPr>
    </w:p>
    <w:p w:rsidR="009B606B" w:rsidRPr="009B606B" w:rsidRDefault="009B606B" w:rsidP="009B606B">
      <w:pPr>
        <w:pStyle w:val="Heading2"/>
      </w:pPr>
      <w:bookmarkStart w:id="27" w:name="_Toc349130963"/>
      <w:r w:rsidRPr="009B606B">
        <w:lastRenderedPageBreak/>
        <w:t>Efficience et efficacité des arrangements institutionnels y compris la participation des gouvernements</w:t>
      </w:r>
      <w:bookmarkEnd w:id="27"/>
    </w:p>
    <w:p w:rsidR="009B606B" w:rsidRPr="009B606B" w:rsidRDefault="009B606B" w:rsidP="009B606B">
      <w:pPr>
        <w:rPr>
          <w:lang w:val="fr-FR"/>
        </w:rPr>
      </w:pPr>
    </w:p>
    <w:p w:rsidR="009B606B" w:rsidRPr="009B606B" w:rsidRDefault="009B606B" w:rsidP="00A638E2">
      <w:pPr>
        <w:pStyle w:val="ParagraphOED"/>
      </w:pPr>
      <w:r w:rsidRPr="009B606B">
        <w:t xml:space="preserve">Cette section analysera la mesure dans laquelle les arrangements institutionnels ont soutenu l'exécution du programme, y compris </w:t>
      </w:r>
      <w:r w:rsidR="00A638E2">
        <w:t>l</w:t>
      </w:r>
      <w:r w:rsidRPr="009B606B">
        <w:t>es aspects suivants:</w:t>
      </w:r>
    </w:p>
    <w:p w:rsidR="009B606B" w:rsidRPr="009B606B" w:rsidRDefault="009B606B" w:rsidP="00A638E2">
      <w:pPr>
        <w:pStyle w:val="Indentbullet"/>
        <w:rPr>
          <w:lang w:val="fr-FR"/>
        </w:rPr>
      </w:pPr>
      <w:r w:rsidRPr="009B606B">
        <w:rPr>
          <w:lang w:val="fr-FR"/>
        </w:rPr>
        <w:t xml:space="preserve">Appui administratif et technique </w:t>
      </w:r>
      <w:r w:rsidR="00A638E2">
        <w:rPr>
          <w:lang w:val="fr-FR"/>
        </w:rPr>
        <w:t xml:space="preserve">de la part du </w:t>
      </w:r>
      <w:r w:rsidRPr="009B606B">
        <w:rPr>
          <w:lang w:val="fr-FR"/>
        </w:rPr>
        <w:t>siège</w:t>
      </w:r>
      <w:r w:rsidR="00A638E2">
        <w:rPr>
          <w:lang w:val="fr-FR"/>
        </w:rPr>
        <w:t xml:space="preserve"> et des</w:t>
      </w:r>
      <w:r w:rsidRPr="009B606B">
        <w:rPr>
          <w:lang w:val="fr-FR"/>
        </w:rPr>
        <w:t xml:space="preserve"> bureaux régionaux, sous-régionaux et nationaux de la FAO selon les besoins;</w:t>
      </w:r>
    </w:p>
    <w:p w:rsidR="009B606B" w:rsidRPr="009B606B" w:rsidRDefault="00751A79" w:rsidP="00A638E2">
      <w:pPr>
        <w:pStyle w:val="Indentbullet"/>
        <w:rPr>
          <w:lang w:val="fr-FR"/>
        </w:rPr>
      </w:pPr>
      <w:r>
        <w:rPr>
          <w:lang w:val="fr-FR"/>
        </w:rPr>
        <w:t xml:space="preserve">Mise en œuvre du principe ‘Une </w:t>
      </w:r>
      <w:r w:rsidR="009B606B" w:rsidRPr="009B606B">
        <w:rPr>
          <w:lang w:val="fr-FR"/>
        </w:rPr>
        <w:t>FAO</w:t>
      </w:r>
      <w:r>
        <w:rPr>
          <w:lang w:val="fr-FR"/>
        </w:rPr>
        <w:t>’</w:t>
      </w:r>
      <w:r w:rsidR="009B606B" w:rsidRPr="009B606B">
        <w:rPr>
          <w:lang w:val="fr-FR"/>
        </w:rPr>
        <w:t>;</w:t>
      </w:r>
    </w:p>
    <w:p w:rsidR="009B606B" w:rsidRPr="009B606B" w:rsidRDefault="009B606B" w:rsidP="00A638E2">
      <w:pPr>
        <w:pStyle w:val="Indentbullet"/>
        <w:rPr>
          <w:lang w:val="fr-FR"/>
        </w:rPr>
      </w:pPr>
      <w:r w:rsidRPr="009B606B">
        <w:rPr>
          <w:lang w:val="fr-FR"/>
        </w:rPr>
        <w:t>Rôle et efficacité de la structure institutionnelle, y compris des organes de coordination et directeurs.</w:t>
      </w:r>
    </w:p>
    <w:p w:rsidR="009B606B" w:rsidRPr="009B606B" w:rsidRDefault="009B606B" w:rsidP="009B606B">
      <w:pPr>
        <w:rPr>
          <w:lang w:val="fr-FR"/>
        </w:rPr>
      </w:pPr>
    </w:p>
    <w:p w:rsidR="009B606B" w:rsidRPr="009B606B" w:rsidRDefault="009B606B" w:rsidP="00751A79">
      <w:pPr>
        <w:pStyle w:val="ParagraphOED"/>
      </w:pPr>
      <w:r w:rsidRPr="009B606B">
        <w:t xml:space="preserve">Cette section analysera également l’engagement du gouvernement et son appui au projet/programme, en particulier: </w:t>
      </w:r>
    </w:p>
    <w:p w:rsidR="009B606B" w:rsidRPr="009B606B" w:rsidRDefault="009B606B" w:rsidP="00751A79">
      <w:pPr>
        <w:pStyle w:val="Indentbullet"/>
        <w:rPr>
          <w:lang w:val="fr-FR"/>
        </w:rPr>
      </w:pPr>
      <w:r w:rsidRPr="009B606B">
        <w:rPr>
          <w:lang w:val="fr-FR"/>
        </w:rPr>
        <w:t>Ressources financières et humaines mises à la disposition des opérations du projet/programme;</w:t>
      </w:r>
    </w:p>
    <w:p w:rsidR="009B606B" w:rsidRPr="009B606B" w:rsidRDefault="009B606B" w:rsidP="00751A79">
      <w:pPr>
        <w:pStyle w:val="Indentbullet"/>
        <w:rPr>
          <w:lang w:val="fr-FR"/>
        </w:rPr>
      </w:pPr>
      <w:r w:rsidRPr="009B606B">
        <w:rPr>
          <w:lang w:val="fr-FR"/>
        </w:rPr>
        <w:t>Utilisation des produits et résultats à travers des politiques ou des investissements pour leur ampliation.</w:t>
      </w:r>
    </w:p>
    <w:p w:rsidR="009B606B" w:rsidRPr="009B606B" w:rsidRDefault="009B606B" w:rsidP="009B606B">
      <w:pPr>
        <w:rPr>
          <w:lang w:val="fr-FR"/>
        </w:rPr>
      </w:pPr>
    </w:p>
    <w:p w:rsidR="00A333C2" w:rsidRDefault="00A333C2" w:rsidP="005D1077">
      <w:pPr>
        <w:rPr>
          <w:lang w:val="fr-FR"/>
        </w:rPr>
      </w:pPr>
    </w:p>
    <w:p w:rsidR="00D85810" w:rsidRPr="007372C4" w:rsidRDefault="00D85810" w:rsidP="00B929FD">
      <w:pPr>
        <w:pStyle w:val="Heading1"/>
        <w:rPr>
          <w:lang w:val="fr-FR"/>
        </w:rPr>
      </w:pPr>
      <w:bookmarkStart w:id="28" w:name="_Toc343523623"/>
      <w:bookmarkStart w:id="29" w:name="_Toc349130964"/>
      <w:r w:rsidRPr="007372C4">
        <w:rPr>
          <w:lang w:val="fr-FR"/>
        </w:rPr>
        <w:t>Analyse des résultats et contribution aux objectifs établis</w:t>
      </w:r>
      <w:r w:rsidRPr="004665DE">
        <w:rPr>
          <w:rStyle w:val="FootnoteReference"/>
        </w:rPr>
        <w:footnoteReference w:id="4"/>
      </w:r>
      <w:bookmarkEnd w:id="28"/>
      <w:bookmarkEnd w:id="29"/>
    </w:p>
    <w:p w:rsidR="00D85810" w:rsidRPr="007372C4" w:rsidRDefault="00D85810" w:rsidP="00B929FD">
      <w:pPr>
        <w:rPr>
          <w:lang w:val="fr-FR"/>
        </w:rPr>
      </w:pPr>
    </w:p>
    <w:p w:rsidR="00D85810" w:rsidRPr="007372C4" w:rsidRDefault="00D85810" w:rsidP="00B929FD">
      <w:pPr>
        <w:pStyle w:val="Heading2"/>
      </w:pPr>
      <w:bookmarkStart w:id="30" w:name="_Toc343523624"/>
      <w:bookmarkStart w:id="31" w:name="_Toc349130965"/>
      <w:r w:rsidRPr="007372C4">
        <w:t>Réalisation au niveau des produits</w:t>
      </w:r>
      <w:bookmarkEnd w:id="31"/>
      <w:r w:rsidRPr="007372C4">
        <w:t xml:space="preserve"> </w:t>
      </w:r>
      <w:bookmarkEnd w:id="30"/>
    </w:p>
    <w:p w:rsidR="00D85810" w:rsidRPr="007372C4" w:rsidRDefault="00D85810" w:rsidP="00B929FD">
      <w:pPr>
        <w:rPr>
          <w:lang w:val="fr-FR"/>
        </w:rPr>
      </w:pPr>
    </w:p>
    <w:p w:rsidR="00D85810" w:rsidRPr="007372C4" w:rsidRDefault="00D85810" w:rsidP="00FB35B9">
      <w:pPr>
        <w:pStyle w:val="ParagraphOED"/>
      </w:pPr>
      <w:r w:rsidRPr="007372C4">
        <w:t xml:space="preserve">Cette section analysera de manière critique dans quelle mesure le projet/programme a réalisé les produits prévus: l’idéal serait que l’équipe d’évaluation les examine tous directement mais cela n’est pas toujours faisable en raison des contraintes de temps et de ressources limitées. Ainsi, l’analyse détaillée devra s’appuyer sur un échantillon représentatif de produits qui ont été examinés directement, tandis que la liste complète des produits préparés par l’équipe du projet/programme sera incluse en annexe. </w:t>
      </w:r>
      <w:r w:rsidR="00FB35B9">
        <w:t>Le cas échéant</w:t>
      </w:r>
      <w:r w:rsidRPr="007372C4">
        <w:t>, la section inclura également une analyse des lacunes et retards ainsi que leurs causes et conséquences. Les produits non attendus devraient également être inclus.</w:t>
      </w:r>
    </w:p>
    <w:p w:rsidR="00D85810" w:rsidRPr="007372C4" w:rsidRDefault="00D85810" w:rsidP="00B929FD">
      <w:pPr>
        <w:rPr>
          <w:lang w:val="fr-FR"/>
        </w:rPr>
      </w:pPr>
    </w:p>
    <w:p w:rsidR="00D85810" w:rsidRPr="007372C4" w:rsidRDefault="00D85810" w:rsidP="00B929FD">
      <w:pPr>
        <w:pStyle w:val="Heading2"/>
      </w:pPr>
      <w:bookmarkStart w:id="32" w:name="_Toc343523625"/>
      <w:bookmarkStart w:id="33" w:name="_Toc349130966"/>
      <w:r w:rsidRPr="007372C4">
        <w:t>Réalisation au niveau des résultats</w:t>
      </w:r>
      <w:bookmarkEnd w:id="32"/>
      <w:bookmarkEnd w:id="33"/>
    </w:p>
    <w:p w:rsidR="00D85810" w:rsidRPr="007372C4" w:rsidRDefault="00D85810" w:rsidP="00B929FD">
      <w:pPr>
        <w:rPr>
          <w:lang w:val="fr-FR"/>
        </w:rPr>
      </w:pPr>
    </w:p>
    <w:p w:rsidR="00D85810" w:rsidRPr="007372C4" w:rsidRDefault="00FB35B9" w:rsidP="00FB35B9">
      <w:pPr>
        <w:pStyle w:val="ParagraphOED"/>
      </w:pPr>
      <w:r>
        <w:t>Cette</w:t>
      </w:r>
      <w:r w:rsidR="00D85810" w:rsidRPr="007372C4">
        <w:t xml:space="preserve"> section analysera de manière critique la mesure dans laquelle les effets attendus (objectifs spécifiques/immédiats) ont été atteints, ou sont censés être atteints au cours du cycle de vie du projet/programme. Elle identifiera et analysera également les facteurs essentiels qui ont permis de les atteindre ainsi que la contribution des différentes parties prenantes.</w:t>
      </w:r>
    </w:p>
    <w:p w:rsidR="00D85810" w:rsidRPr="007372C4" w:rsidRDefault="00D85810" w:rsidP="00B929FD">
      <w:pPr>
        <w:rPr>
          <w:lang w:val="fr-FR"/>
        </w:rPr>
      </w:pPr>
    </w:p>
    <w:p w:rsidR="00D85810" w:rsidRPr="007372C4" w:rsidRDefault="00D85810" w:rsidP="00FB35B9">
      <w:pPr>
        <w:pStyle w:val="ParagraphOED"/>
      </w:pPr>
      <w:r w:rsidRPr="007372C4">
        <w:t xml:space="preserve">Cette analyse devra mesurer l’utilisation par le projet des produits normatifs et </w:t>
      </w:r>
      <w:r w:rsidR="00FB35B9">
        <w:t xml:space="preserve">informatifs </w:t>
      </w:r>
      <w:r w:rsidRPr="007372C4">
        <w:t xml:space="preserve">de la FAO et la contribution réelle et prévisible des produits et résultats du projet à la fonction normative et </w:t>
      </w:r>
      <w:r w:rsidR="00FB35B9">
        <w:t xml:space="preserve">de diffusion de connaissances </w:t>
      </w:r>
      <w:r w:rsidRPr="007372C4">
        <w:t>de la FAO.</w:t>
      </w:r>
    </w:p>
    <w:p w:rsidR="00D85810" w:rsidRPr="007372C4" w:rsidRDefault="00D85810" w:rsidP="00B929FD">
      <w:pPr>
        <w:rPr>
          <w:lang w:val="fr-FR"/>
        </w:rPr>
      </w:pPr>
    </w:p>
    <w:p w:rsidR="00D85810" w:rsidRPr="007372C4" w:rsidRDefault="00D85810" w:rsidP="00B929FD">
      <w:pPr>
        <w:pStyle w:val="Heading2"/>
      </w:pPr>
      <w:bookmarkStart w:id="34" w:name="_Toc306035127"/>
      <w:bookmarkStart w:id="35" w:name="_Toc349130967"/>
      <w:r w:rsidRPr="007372C4">
        <w:lastRenderedPageBreak/>
        <w:t>Parité hommes-femmes</w:t>
      </w:r>
      <w:bookmarkEnd w:id="34"/>
      <w:bookmarkEnd w:id="35"/>
    </w:p>
    <w:p w:rsidR="00D85810" w:rsidRPr="007372C4" w:rsidRDefault="00D85810" w:rsidP="00B929FD">
      <w:pPr>
        <w:rPr>
          <w:lang w:val="fr-FR"/>
        </w:rPr>
      </w:pPr>
    </w:p>
    <w:p w:rsidR="00D85810" w:rsidRPr="007372C4" w:rsidRDefault="00D85810" w:rsidP="00FB35B9">
      <w:pPr>
        <w:pStyle w:val="ParagraphOED"/>
      </w:pPr>
      <w:r w:rsidRPr="007372C4">
        <w:t xml:space="preserve">Cette section analysera si le projet/programme a intégré les questions de parité, et de quelle manière. L’examen couvrira: </w:t>
      </w:r>
    </w:p>
    <w:p w:rsidR="00D85810" w:rsidRPr="007372C4" w:rsidRDefault="00D85810" w:rsidP="00FB35B9">
      <w:pPr>
        <w:pStyle w:val="Indentbullet"/>
        <w:rPr>
          <w:lang w:val="fr-FR"/>
        </w:rPr>
      </w:pPr>
      <w:r w:rsidRPr="007372C4">
        <w:rPr>
          <w:lang w:val="fr-FR"/>
        </w:rPr>
        <w:t>L’analyse de la manière dont les questions de parité étaient reflétées dans les objectifs, la conception, l’identification des bénéficiaires et la mise en œuvre;</w:t>
      </w:r>
    </w:p>
    <w:p w:rsidR="00D85810" w:rsidRPr="007372C4" w:rsidRDefault="00D85810" w:rsidP="00FB35B9">
      <w:pPr>
        <w:pStyle w:val="Indentbullet"/>
        <w:rPr>
          <w:lang w:val="fr-FR"/>
        </w:rPr>
      </w:pPr>
      <w:r w:rsidRPr="007372C4">
        <w:rPr>
          <w:lang w:val="fr-FR"/>
        </w:rPr>
        <w:t>La mesure dans laquelle les questions de parité ont été prises en compte dans la gestion du projet;</w:t>
      </w:r>
    </w:p>
    <w:p w:rsidR="00D85810" w:rsidRPr="007372C4" w:rsidRDefault="00D85810" w:rsidP="00FB35B9">
      <w:pPr>
        <w:pStyle w:val="Indentbullet"/>
        <w:rPr>
          <w:lang w:val="fr-FR"/>
        </w:rPr>
      </w:pPr>
      <w:r w:rsidRPr="007372C4">
        <w:rPr>
          <w:lang w:val="fr-FR"/>
        </w:rPr>
        <w:t>L’analyse de la manière dont les relations et l’égalité entre hommes et femmes ainsi que les processus d’intégration des femmes sont affectés ou appelés à être affectés par l’initiative.</w:t>
      </w:r>
    </w:p>
    <w:p w:rsidR="00D85810" w:rsidRPr="007372C4" w:rsidRDefault="00D85810" w:rsidP="00B929FD">
      <w:pPr>
        <w:rPr>
          <w:lang w:val="fr-FR"/>
        </w:rPr>
      </w:pPr>
    </w:p>
    <w:p w:rsidR="00D85810" w:rsidRPr="007372C4" w:rsidRDefault="00D85810" w:rsidP="00B929FD">
      <w:pPr>
        <w:pStyle w:val="Heading2"/>
      </w:pPr>
      <w:bookmarkStart w:id="36" w:name="_Toc295655026"/>
      <w:bookmarkStart w:id="37" w:name="_Toc306035107"/>
      <w:bookmarkStart w:id="38" w:name="_Toc306035128"/>
      <w:bookmarkStart w:id="39" w:name="_Toc349130968"/>
      <w:r w:rsidRPr="007372C4">
        <w:t>Développement des capacités</w:t>
      </w:r>
      <w:bookmarkEnd w:id="36"/>
      <w:bookmarkEnd w:id="37"/>
      <w:bookmarkEnd w:id="38"/>
      <w:bookmarkEnd w:id="39"/>
    </w:p>
    <w:p w:rsidR="00D85810" w:rsidRPr="007372C4" w:rsidRDefault="00D85810" w:rsidP="00B929FD"/>
    <w:p w:rsidR="00D85810" w:rsidRPr="00C65201" w:rsidRDefault="00D85810" w:rsidP="00FB35B9">
      <w:pPr>
        <w:pStyle w:val="ParagraphOED"/>
      </w:pPr>
      <w:r w:rsidRPr="00C65201">
        <w:t xml:space="preserve">Cette section évaluera </w:t>
      </w:r>
      <w:r w:rsidRPr="004665DE">
        <w:t>la mesure dans laquelle le projet a intégré des mesures de développement des capacités dans la conception et la mise en œuvre et quels sont les résultats qu'il a obtenus dans ce domaine, tant au niveau individuel, organisationnel et politique</w:t>
      </w:r>
      <w:r w:rsidRPr="00C65201">
        <w:t xml:space="preserve">. Cela inclura les perspectives d’une utilisation institutionnelle et d’une intégration des capacités récemment acquises, </w:t>
      </w:r>
      <w:r w:rsidR="004665DE">
        <w:t>et/</w:t>
      </w:r>
      <w:r w:rsidRPr="00C65201">
        <w:t>ou diffusion au-delà des bénéficiaires ou du projet/programme.</w:t>
      </w:r>
    </w:p>
    <w:p w:rsidR="00D85810" w:rsidRPr="007372C4" w:rsidRDefault="00D85810" w:rsidP="00B929FD">
      <w:pPr>
        <w:rPr>
          <w:lang w:val="fr-FR"/>
        </w:rPr>
      </w:pPr>
    </w:p>
    <w:p w:rsidR="00D85810" w:rsidRPr="007372C4" w:rsidRDefault="00D85810" w:rsidP="00B929FD">
      <w:pPr>
        <w:pStyle w:val="Heading2"/>
      </w:pPr>
      <w:bookmarkStart w:id="40" w:name="_Toc343523628"/>
      <w:bookmarkStart w:id="41" w:name="_Toc349130969"/>
      <w:r w:rsidRPr="007372C4">
        <w:t>Approch</w:t>
      </w:r>
      <w:bookmarkEnd w:id="40"/>
      <w:r w:rsidRPr="007372C4">
        <w:t>e fondée sur les droits de l’homme</w:t>
      </w:r>
      <w:bookmarkEnd w:id="41"/>
    </w:p>
    <w:p w:rsidR="00D85810" w:rsidRPr="007372C4" w:rsidRDefault="00D85810" w:rsidP="00B929FD">
      <w:pPr>
        <w:rPr>
          <w:lang w:val="fr-FR"/>
        </w:rPr>
      </w:pPr>
    </w:p>
    <w:p w:rsidR="00D85810" w:rsidRPr="004665DE" w:rsidRDefault="00D85810" w:rsidP="004665DE">
      <w:pPr>
        <w:pStyle w:val="ParagraphOED"/>
      </w:pPr>
      <w:r w:rsidRPr="004665DE">
        <w:t xml:space="preserve">Cette section analysera la manière dont le projet a intégré le principe du droit à l'alimentation et à un emploi </w:t>
      </w:r>
      <w:r w:rsidR="004665DE" w:rsidRPr="004665DE">
        <w:t>rural décent dans sa conception et</w:t>
      </w:r>
      <w:r w:rsidRPr="004665DE">
        <w:t xml:space="preserve"> mise en œuvre et quels résultats ont été obtenus.</w:t>
      </w:r>
    </w:p>
    <w:p w:rsidR="00D85810" w:rsidRPr="007372C4" w:rsidRDefault="00D85810" w:rsidP="00B929FD">
      <w:pPr>
        <w:rPr>
          <w:lang w:val="fr-FR"/>
        </w:rPr>
      </w:pPr>
    </w:p>
    <w:p w:rsidR="00D85810" w:rsidRPr="007372C4" w:rsidRDefault="00B929FD" w:rsidP="00B929FD">
      <w:pPr>
        <w:pStyle w:val="Heading2"/>
      </w:pPr>
      <w:bookmarkStart w:id="42" w:name="_Toc343523629"/>
      <w:bookmarkStart w:id="43" w:name="_Toc349130970"/>
      <w:r w:rsidRPr="007372C4">
        <w:t>Part</w:t>
      </w:r>
      <w:r>
        <w:t>e</w:t>
      </w:r>
      <w:r w:rsidRPr="007372C4">
        <w:t>nariats</w:t>
      </w:r>
      <w:r w:rsidR="00D85810" w:rsidRPr="007372C4">
        <w:t xml:space="preserve"> et alliances</w:t>
      </w:r>
      <w:bookmarkEnd w:id="42"/>
      <w:bookmarkEnd w:id="43"/>
    </w:p>
    <w:p w:rsidR="00D85810" w:rsidRPr="007372C4" w:rsidRDefault="00D85810" w:rsidP="00B929FD"/>
    <w:p w:rsidR="00D85810" w:rsidRPr="007372C4" w:rsidRDefault="00D85810" w:rsidP="004665DE">
      <w:pPr>
        <w:pStyle w:val="ParagraphOED"/>
      </w:pPr>
      <w:r w:rsidRPr="007372C4">
        <w:t xml:space="preserve">Cette section évaluera la mesure dans laquelle les partenariats et les alliances de la FAO développés dans ce projet ont contribué à </w:t>
      </w:r>
      <w:r w:rsidR="004665DE">
        <w:t xml:space="preserve">une exécution efficiente </w:t>
      </w:r>
      <w:r w:rsidRPr="007372C4">
        <w:t>du programme</w:t>
      </w:r>
      <w:r w:rsidR="004665DE">
        <w:t xml:space="preserve">; </w:t>
      </w:r>
      <w:r w:rsidRPr="007372C4">
        <w:t xml:space="preserve">leur ciblage et force; et leur </w:t>
      </w:r>
      <w:r w:rsidR="004665DE">
        <w:t>effets</w:t>
      </w:r>
      <w:r w:rsidRPr="007372C4">
        <w:t xml:space="preserve"> sur les résultats et la durabilité du projet. </w:t>
      </w:r>
    </w:p>
    <w:p w:rsidR="00D85810" w:rsidRPr="007372C4" w:rsidRDefault="00D85810" w:rsidP="00B929FD">
      <w:pPr>
        <w:rPr>
          <w:lang w:val="fr-FR"/>
        </w:rPr>
      </w:pPr>
    </w:p>
    <w:p w:rsidR="00D85810" w:rsidRPr="007372C4" w:rsidRDefault="00D85810" w:rsidP="00B929FD">
      <w:pPr>
        <w:pStyle w:val="Heading2"/>
      </w:pPr>
      <w:bookmarkStart w:id="44" w:name="_Toc343523630"/>
      <w:bookmarkStart w:id="45" w:name="_Toc349130971"/>
      <w:r w:rsidRPr="007372C4">
        <w:t>Principes humanitaires (projets d’urgence)</w:t>
      </w:r>
      <w:bookmarkEnd w:id="44"/>
      <w:bookmarkEnd w:id="45"/>
    </w:p>
    <w:p w:rsidR="00D85810" w:rsidRPr="007372C4" w:rsidRDefault="00D85810" w:rsidP="00B929FD">
      <w:pPr>
        <w:rPr>
          <w:lang w:val="fr-FR"/>
        </w:rPr>
      </w:pPr>
    </w:p>
    <w:p w:rsidR="00D85810" w:rsidRPr="007372C4" w:rsidRDefault="00D85810" w:rsidP="004665DE">
      <w:pPr>
        <w:pStyle w:val="ParagraphOED"/>
      </w:pPr>
      <w:r w:rsidRPr="004665DE">
        <w:t>Dans le cas de projets d'urgence</w:t>
      </w:r>
      <w:r w:rsidRPr="007372C4">
        <w:t xml:space="preserve">, </w:t>
      </w:r>
      <w:r w:rsidR="00FF5ADD">
        <w:t>cette section analysera la mesure dans laquelle le</w:t>
      </w:r>
      <w:r w:rsidRPr="007372C4">
        <w:t xml:space="preserve"> projet, de la conception et tout au long de sa mise en œuvre,</w:t>
      </w:r>
      <w:r w:rsidR="00FF5ADD">
        <w:t xml:space="preserve"> a respecté</w:t>
      </w:r>
      <w:r w:rsidRPr="007372C4">
        <w:t xml:space="preserve"> </w:t>
      </w:r>
      <w:r w:rsidR="00FF5ADD">
        <w:t>l</w:t>
      </w:r>
      <w:r w:rsidRPr="007372C4">
        <w:t xml:space="preserve">es principes humanitaires et </w:t>
      </w:r>
      <w:r w:rsidR="00FF5ADD">
        <w:t>l</w:t>
      </w:r>
      <w:r w:rsidRPr="007372C4">
        <w:t>es normes minimales telles que définies dans le manuel Sphère.</w:t>
      </w:r>
      <w:r w:rsidR="004665DE">
        <w:rPr>
          <w:rStyle w:val="FootnoteReference"/>
        </w:rPr>
        <w:footnoteReference w:id="5"/>
      </w:r>
    </w:p>
    <w:p w:rsidR="00D85810" w:rsidRPr="007372C4" w:rsidRDefault="00D85810" w:rsidP="00B929FD">
      <w:pPr>
        <w:rPr>
          <w:lang w:val="fr-FR"/>
        </w:rPr>
      </w:pPr>
    </w:p>
    <w:p w:rsidR="00D85810" w:rsidRPr="007372C4" w:rsidRDefault="00D85810" w:rsidP="00B929FD">
      <w:pPr>
        <w:rPr>
          <w:lang w:val="fr-FR"/>
        </w:rPr>
      </w:pPr>
    </w:p>
    <w:p w:rsidR="004665DE" w:rsidRDefault="004665DE">
      <w:pPr>
        <w:jc w:val="left"/>
        <w:rPr>
          <w:b/>
          <w:bCs/>
          <w:kern w:val="32"/>
          <w:szCs w:val="32"/>
          <w:lang w:val="fr-FR"/>
        </w:rPr>
      </w:pPr>
      <w:bookmarkStart w:id="46" w:name="_Toc343523631"/>
      <w:r>
        <w:rPr>
          <w:lang w:val="fr-FR"/>
        </w:rPr>
        <w:br w:type="page"/>
      </w:r>
    </w:p>
    <w:p w:rsidR="00D85810" w:rsidRPr="007372C4" w:rsidRDefault="00D85810" w:rsidP="00B929FD">
      <w:pPr>
        <w:pStyle w:val="Heading1"/>
        <w:rPr>
          <w:lang w:val="fr-FR"/>
        </w:rPr>
      </w:pPr>
      <w:bookmarkStart w:id="47" w:name="_Toc349130972"/>
      <w:r w:rsidRPr="007372C4">
        <w:rPr>
          <w:lang w:val="fr-FR"/>
        </w:rPr>
        <w:lastRenderedPageBreak/>
        <w:t>Analyse selon les critères d’évaluation</w:t>
      </w:r>
      <w:bookmarkEnd w:id="47"/>
      <w:r w:rsidRPr="007372C4">
        <w:rPr>
          <w:lang w:val="fr-FR"/>
        </w:rPr>
        <w:t xml:space="preserve"> </w:t>
      </w:r>
      <w:bookmarkEnd w:id="46"/>
    </w:p>
    <w:p w:rsidR="00D85810" w:rsidRPr="004665DE" w:rsidRDefault="00D85810" w:rsidP="00B929FD">
      <w:pPr>
        <w:rPr>
          <w:lang w:val="fr-FR"/>
        </w:rPr>
      </w:pPr>
    </w:p>
    <w:p w:rsidR="00D85810" w:rsidRPr="004665DE" w:rsidRDefault="00B00671" w:rsidP="00895E85">
      <w:pPr>
        <w:pStyle w:val="Normalitalic"/>
      </w:pPr>
      <w:r>
        <w:t xml:space="preserve">Cette section est </w:t>
      </w:r>
      <w:r w:rsidR="00895E85">
        <w:t>standard</w:t>
      </w:r>
      <w:r w:rsidR="00B4039C">
        <w:t>, pour des raison de</w:t>
      </w:r>
      <w:r w:rsidR="00D85810" w:rsidRPr="004665DE">
        <w:t xml:space="preserve"> </w:t>
      </w:r>
      <w:r w:rsidR="00AF2B61">
        <w:t xml:space="preserve">responsabilité de rendre compte </w:t>
      </w:r>
      <w:r w:rsidR="00D85810" w:rsidRPr="004665DE">
        <w:t>et leçons à tirer. Elle devrait inclure l'analyse du projet par rapport aux critères d'évaluation définis dans le</w:t>
      </w:r>
      <w:r w:rsidR="00AF2B61">
        <w:t>s termes</w:t>
      </w:r>
      <w:r w:rsidR="00D85810" w:rsidRPr="004665DE">
        <w:t xml:space="preserve"> de référence; elle </w:t>
      </w:r>
      <w:r w:rsidR="00AF2B61">
        <w:t>constitue le préambule</w:t>
      </w:r>
      <w:r w:rsidR="00D85810" w:rsidRPr="004665DE">
        <w:t xml:space="preserve"> </w:t>
      </w:r>
      <w:r w:rsidR="00AF2B61">
        <w:t>aux</w:t>
      </w:r>
      <w:r w:rsidR="00D85810" w:rsidRPr="004665DE">
        <w:t xml:space="preserve"> conclusions et recommandations et fournira la preuve de la notation quantitative du projet dans le </w:t>
      </w:r>
      <w:r w:rsidR="00AF2B61" w:rsidRPr="00AF2B61">
        <w:t>questionnaire quantitatif de OED sur la performance du projet</w:t>
      </w:r>
      <w:r w:rsidR="00D85810" w:rsidRPr="004665DE">
        <w:t>.</w:t>
      </w:r>
    </w:p>
    <w:p w:rsidR="00D85810" w:rsidRPr="007372C4" w:rsidRDefault="00D85810" w:rsidP="00B929FD">
      <w:pPr>
        <w:rPr>
          <w:rFonts w:eastAsia="PMingLiU"/>
          <w:lang w:val="fr-FR"/>
        </w:rPr>
      </w:pPr>
    </w:p>
    <w:p w:rsidR="00D85810" w:rsidRPr="007372C4" w:rsidRDefault="00D85810" w:rsidP="00B929FD">
      <w:pPr>
        <w:pStyle w:val="Heading2"/>
      </w:pPr>
      <w:bookmarkStart w:id="48" w:name="_Toc343523632"/>
      <w:bookmarkStart w:id="49" w:name="_Toc349130973"/>
      <w:r w:rsidRPr="007372C4">
        <w:t>Pertinence</w:t>
      </w:r>
      <w:bookmarkEnd w:id="48"/>
      <w:bookmarkEnd w:id="49"/>
      <w:r w:rsidRPr="007372C4">
        <w:t xml:space="preserve"> </w:t>
      </w:r>
    </w:p>
    <w:p w:rsidR="00D85810" w:rsidRPr="007372C4" w:rsidRDefault="00D85810" w:rsidP="00B929FD"/>
    <w:p w:rsidR="00D85810" w:rsidRPr="007372C4" w:rsidRDefault="00D85810" w:rsidP="00C0754B">
      <w:pPr>
        <w:pStyle w:val="ParagraphOED"/>
      </w:pPr>
      <w:r w:rsidRPr="007372C4">
        <w:t>Cette section analysera la mesure dans laquelle les objectifs et la stratégie du projet/programme étaient cohérents par rapport aux besoins exprimés et aux politiques du pays, aux besoins des bénéficiaires, et autres programmes d’aide majeurs, au moment de l’approbation et au moment de l’évaluation.</w:t>
      </w:r>
    </w:p>
    <w:p w:rsidR="00D85810" w:rsidRPr="007372C4" w:rsidDel="00BB41F5" w:rsidRDefault="00D85810" w:rsidP="00B929FD">
      <w:pPr>
        <w:rPr>
          <w:lang w:val="fr-FR"/>
        </w:rPr>
      </w:pPr>
    </w:p>
    <w:p w:rsidR="00B4039C" w:rsidRDefault="00D85810" w:rsidP="00B4039C">
      <w:pPr>
        <w:pStyle w:val="ParagraphOED"/>
      </w:pPr>
      <w:r w:rsidRPr="007372C4">
        <w:t>Elle permettra d'évaluer comment, à travers la mise en œuvre et les résultats, le projet a été pertinent à (</w:t>
      </w:r>
      <w:r w:rsidRPr="00B4039C">
        <w:rPr>
          <w:rStyle w:val="NormalitalicChar"/>
          <w:rFonts w:eastAsia="PMingLiU"/>
        </w:rPr>
        <w:t>sélectionner ce qui s’applique dans la liste suivante</w:t>
      </w:r>
      <w:r w:rsidRPr="007372C4">
        <w:t xml:space="preserve">): </w:t>
      </w:r>
    </w:p>
    <w:p w:rsidR="00B4039C" w:rsidRDefault="00D85810" w:rsidP="00B4039C">
      <w:pPr>
        <w:pStyle w:val="Indentbullet"/>
        <w:rPr>
          <w:lang w:val="fr-FR"/>
        </w:rPr>
      </w:pPr>
      <w:r w:rsidRPr="007372C4">
        <w:rPr>
          <w:lang w:val="fr-FR"/>
        </w:rPr>
        <w:t xml:space="preserve">priorités </w:t>
      </w:r>
      <w:r w:rsidR="00B4039C" w:rsidRPr="007372C4">
        <w:rPr>
          <w:lang w:val="fr-FR"/>
        </w:rPr>
        <w:t xml:space="preserve">au niveau national/régional; </w:t>
      </w:r>
      <w:r w:rsidRPr="007372C4">
        <w:rPr>
          <w:lang w:val="fr-FR"/>
        </w:rPr>
        <w:t xml:space="preserve">en matière de développement, programmes, besoins de la population programmes, besoins de la population; </w:t>
      </w:r>
    </w:p>
    <w:p w:rsidR="00B4039C" w:rsidRDefault="00D85810" w:rsidP="00B4039C">
      <w:pPr>
        <w:pStyle w:val="Indentbullet"/>
        <w:rPr>
          <w:lang w:val="fr-FR"/>
        </w:rPr>
      </w:pPr>
      <w:r w:rsidRPr="007372C4">
        <w:rPr>
          <w:lang w:val="fr-FR"/>
        </w:rPr>
        <w:t xml:space="preserve">PNUAD; </w:t>
      </w:r>
      <w:r w:rsidRPr="00B4039C">
        <w:rPr>
          <w:lang w:val="fr-FR"/>
        </w:rPr>
        <w:t xml:space="preserve">Appel global </w:t>
      </w:r>
      <w:r w:rsidRPr="007372C4">
        <w:rPr>
          <w:lang w:val="fr-FR"/>
        </w:rPr>
        <w:t xml:space="preserve">ou autre cadre de programmation des Nations Unies; cadre de programmation par pays de la FAO; </w:t>
      </w:r>
    </w:p>
    <w:p w:rsidR="00B4039C" w:rsidRDefault="00D85810" w:rsidP="00B4039C">
      <w:pPr>
        <w:pStyle w:val="Indentbullet"/>
        <w:rPr>
          <w:lang w:val="fr-FR"/>
        </w:rPr>
      </w:pPr>
      <w:r w:rsidRPr="007372C4">
        <w:rPr>
          <w:lang w:val="fr-FR"/>
        </w:rPr>
        <w:t xml:space="preserve">objectifs mondiaux et stratégiques de la FAO/fonctions essentielles; </w:t>
      </w:r>
      <w:r w:rsidR="00B4039C">
        <w:rPr>
          <w:lang w:val="fr-FR"/>
        </w:rPr>
        <w:t>et</w:t>
      </w:r>
    </w:p>
    <w:p w:rsidR="00D85810" w:rsidRPr="007372C4" w:rsidRDefault="00D85810" w:rsidP="00B4039C">
      <w:pPr>
        <w:pStyle w:val="Indentbullet"/>
        <w:rPr>
          <w:lang w:val="fr-FR"/>
        </w:rPr>
      </w:pPr>
      <w:r w:rsidRPr="007372C4">
        <w:rPr>
          <w:lang w:val="fr-FR"/>
        </w:rPr>
        <w:t>autres programmes d’aide dans le secteur.</w:t>
      </w:r>
    </w:p>
    <w:p w:rsidR="00D85810" w:rsidRPr="007372C4" w:rsidRDefault="00D85810" w:rsidP="00B929FD">
      <w:pPr>
        <w:rPr>
          <w:lang w:val="fr-FR"/>
        </w:rPr>
      </w:pPr>
    </w:p>
    <w:p w:rsidR="00D85810" w:rsidRPr="007372C4" w:rsidRDefault="00D85810" w:rsidP="00B929FD">
      <w:pPr>
        <w:pStyle w:val="Heading2"/>
      </w:pPr>
      <w:bookmarkStart w:id="50" w:name="_Toc343523633"/>
      <w:bookmarkStart w:id="51" w:name="_Toc349130974"/>
      <w:r w:rsidRPr="007372C4">
        <w:t>Effic</w:t>
      </w:r>
      <w:bookmarkEnd w:id="50"/>
      <w:r w:rsidRPr="007372C4">
        <w:t>ience</w:t>
      </w:r>
      <w:bookmarkEnd w:id="51"/>
      <w:r w:rsidRPr="007372C4">
        <w:t xml:space="preserve"> </w:t>
      </w:r>
    </w:p>
    <w:p w:rsidR="00D85810" w:rsidRPr="007372C4" w:rsidRDefault="00D85810" w:rsidP="00B929FD"/>
    <w:p w:rsidR="00D85810" w:rsidRPr="004665DE" w:rsidRDefault="00D85810" w:rsidP="00B4039C">
      <w:pPr>
        <w:pStyle w:val="ParagraphOED"/>
      </w:pPr>
      <w:r w:rsidRPr="004665DE">
        <w:t xml:space="preserve">Cette section fera la synthèse </w:t>
      </w:r>
      <w:r w:rsidR="00B4039C">
        <w:t xml:space="preserve">et discutera </w:t>
      </w:r>
      <w:r w:rsidRPr="004665DE">
        <w:t>toutes les preuves de l'efficience dans la mise en œuvre du projet, avec un accent particulier sur l</w:t>
      </w:r>
      <w:r w:rsidR="00B4039C">
        <w:t xml:space="preserve">’exécution </w:t>
      </w:r>
      <w:r w:rsidRPr="004665DE">
        <w:t>et la gestion.</w:t>
      </w:r>
    </w:p>
    <w:p w:rsidR="00D85810" w:rsidRPr="007372C4" w:rsidRDefault="00D85810" w:rsidP="00B929FD">
      <w:pPr>
        <w:rPr>
          <w:lang w:val="fr-FR"/>
        </w:rPr>
      </w:pPr>
    </w:p>
    <w:p w:rsidR="00D85810" w:rsidRPr="007372C4" w:rsidRDefault="00D85810" w:rsidP="00B929FD">
      <w:pPr>
        <w:pStyle w:val="Heading2"/>
      </w:pPr>
      <w:bookmarkStart w:id="52" w:name="_Toc343523634"/>
      <w:bookmarkStart w:id="53" w:name="_Toc349130975"/>
      <w:r w:rsidRPr="007372C4">
        <w:t>Eff</w:t>
      </w:r>
      <w:bookmarkEnd w:id="52"/>
      <w:r w:rsidRPr="007372C4">
        <w:t>icacité</w:t>
      </w:r>
      <w:bookmarkEnd w:id="53"/>
      <w:r w:rsidRPr="007372C4">
        <w:t xml:space="preserve"> </w:t>
      </w:r>
    </w:p>
    <w:p w:rsidR="00D85810" w:rsidRPr="007372C4" w:rsidRDefault="00D85810" w:rsidP="00B929FD"/>
    <w:p w:rsidR="00D85810" w:rsidRPr="004665DE" w:rsidRDefault="00D85810" w:rsidP="00B4039C">
      <w:pPr>
        <w:pStyle w:val="ParagraphOED"/>
      </w:pPr>
      <w:r w:rsidRPr="007372C4">
        <w:t xml:space="preserve">Cette section fera la synthèse </w:t>
      </w:r>
      <w:r w:rsidR="00B4039C">
        <w:t xml:space="preserve">et discutera </w:t>
      </w:r>
      <w:r w:rsidRPr="007372C4">
        <w:t xml:space="preserve">toutes les preuves </w:t>
      </w:r>
      <w:r w:rsidR="00B4039C">
        <w:t>de</w:t>
      </w:r>
      <w:r w:rsidRPr="007372C4">
        <w:t xml:space="preserve"> l'efficacité du projet, réelle ou potentielle, </w:t>
      </w:r>
      <w:r w:rsidR="00D6442C">
        <w:t xml:space="preserve">dans la poursuite de </w:t>
      </w:r>
      <w:r w:rsidRPr="007372C4">
        <w:t xml:space="preserve">ses objectifs intermédiaires/spécifiques. </w:t>
      </w:r>
    </w:p>
    <w:p w:rsidR="00D85810" w:rsidRPr="007372C4" w:rsidRDefault="00D85810" w:rsidP="00B929FD">
      <w:pPr>
        <w:rPr>
          <w:lang w:val="fr-FR"/>
        </w:rPr>
      </w:pPr>
    </w:p>
    <w:p w:rsidR="00D85810" w:rsidRPr="007372C4" w:rsidRDefault="00D85810" w:rsidP="00B929FD">
      <w:pPr>
        <w:pStyle w:val="Heading2"/>
      </w:pPr>
      <w:bookmarkStart w:id="54" w:name="_Toc343523635"/>
      <w:bookmarkStart w:id="55" w:name="_Toc349130976"/>
      <w:r w:rsidRPr="007372C4">
        <w:t>Durabilité</w:t>
      </w:r>
      <w:bookmarkEnd w:id="54"/>
      <w:bookmarkEnd w:id="55"/>
      <w:r w:rsidRPr="007372C4">
        <w:t xml:space="preserve"> </w:t>
      </w:r>
    </w:p>
    <w:p w:rsidR="00D85810" w:rsidRPr="007372C4" w:rsidRDefault="00D85810" w:rsidP="00B929FD">
      <w:pPr>
        <w:rPr>
          <w:lang w:val="fr-FR"/>
        </w:rPr>
      </w:pPr>
    </w:p>
    <w:p w:rsidR="00D85810" w:rsidRPr="007372C4" w:rsidRDefault="00D85810" w:rsidP="00D6442C">
      <w:pPr>
        <w:pStyle w:val="ParagraphOED"/>
      </w:pPr>
      <w:r w:rsidRPr="007372C4">
        <w:t xml:space="preserve">Cette section examinera les prospectives </w:t>
      </w:r>
      <w:r w:rsidRPr="004665DE">
        <w:t xml:space="preserve">pour le maintien et l'ampliation des résultats du projet par les bénéficiaires et les institutions </w:t>
      </w:r>
      <w:r w:rsidR="00D6442C">
        <w:t>hôte</w:t>
      </w:r>
      <w:r w:rsidRPr="004665DE">
        <w:t>, après la fin du projet. Elle comprendra, le cas échéant</w:t>
      </w:r>
      <w:r w:rsidRPr="007372C4">
        <w:t>:</w:t>
      </w:r>
    </w:p>
    <w:p w:rsidR="00D85810" w:rsidRPr="00D6442C" w:rsidRDefault="00D85810" w:rsidP="00D6442C">
      <w:pPr>
        <w:pStyle w:val="Indentbullet"/>
        <w:rPr>
          <w:lang w:val="fr-FR"/>
        </w:rPr>
      </w:pPr>
      <w:r w:rsidRPr="00D6442C">
        <w:rPr>
          <w:lang w:val="fr-FR"/>
        </w:rPr>
        <w:t xml:space="preserve">Durabilité institutionnelle, technique, sociale et économique des technologies, innovations et/ou processus proposés; </w:t>
      </w:r>
    </w:p>
    <w:p w:rsidR="00D85810" w:rsidRPr="00D6442C" w:rsidRDefault="00D85810" w:rsidP="00D6442C">
      <w:pPr>
        <w:pStyle w:val="Indentbullet"/>
        <w:rPr>
          <w:lang w:val="fr-FR"/>
        </w:rPr>
      </w:pPr>
      <w:r w:rsidRPr="00D6442C">
        <w:rPr>
          <w:lang w:val="fr-FR"/>
        </w:rPr>
        <w:t xml:space="preserve">Perspectives d’une utilisation institutionnelle et d’une intégration des capacités récemment acquises, </w:t>
      </w:r>
      <w:r w:rsidR="00D6442C">
        <w:rPr>
          <w:lang w:val="fr-FR"/>
        </w:rPr>
        <w:t>et/</w:t>
      </w:r>
      <w:r w:rsidRPr="00D6442C">
        <w:rPr>
          <w:lang w:val="fr-FR"/>
        </w:rPr>
        <w:t>ou diffusion au-delà des bénéficiaires ou du projet;</w:t>
      </w:r>
    </w:p>
    <w:p w:rsidR="00D85810" w:rsidRPr="00D6442C" w:rsidRDefault="00D85810" w:rsidP="00D6442C">
      <w:pPr>
        <w:pStyle w:val="Indentbullet"/>
        <w:rPr>
          <w:lang w:val="fr-FR"/>
        </w:rPr>
      </w:pPr>
      <w:r w:rsidRPr="00D6442C">
        <w:rPr>
          <w:lang w:val="fr-FR"/>
        </w:rPr>
        <w:t>Durabilité environnementale: contribution du projet à la gestion durable des ressources naturelles, en termes de maintien et/ou régénération de la base de ressources naturelles.</w:t>
      </w:r>
    </w:p>
    <w:p w:rsidR="00D85810" w:rsidRPr="007372C4" w:rsidRDefault="00D85810" w:rsidP="00B929FD">
      <w:pPr>
        <w:rPr>
          <w:lang w:val="fr-FR"/>
        </w:rPr>
      </w:pPr>
    </w:p>
    <w:p w:rsidR="00D85810" w:rsidRPr="007372C4" w:rsidRDefault="00D85810" w:rsidP="00D6442C">
      <w:pPr>
        <w:pStyle w:val="ParagraphOED"/>
      </w:pPr>
      <w:r w:rsidRPr="004665DE">
        <w:t xml:space="preserve">Dans le cas de projets d'urgence, </w:t>
      </w:r>
      <w:r w:rsidR="00537ED5">
        <w:t>où</w:t>
      </w:r>
      <w:r w:rsidRPr="004665DE">
        <w:t xml:space="preserve"> le concept de durabilité n’est pas entièrement approprié, les </w:t>
      </w:r>
      <w:r w:rsidRPr="007372C4">
        <w:rPr>
          <w:rStyle w:val="hps"/>
        </w:rPr>
        <w:t>conclusions relatives à</w:t>
      </w:r>
      <w:r w:rsidRPr="004665DE">
        <w:t xml:space="preserve"> </w:t>
      </w:r>
      <w:r w:rsidRPr="007372C4">
        <w:rPr>
          <w:rStyle w:val="hps"/>
        </w:rPr>
        <w:t>la connectivité</w:t>
      </w:r>
      <w:r w:rsidRPr="004665DE">
        <w:t xml:space="preserve"> </w:t>
      </w:r>
      <w:r w:rsidRPr="007372C4">
        <w:rPr>
          <w:rStyle w:val="hps"/>
        </w:rPr>
        <w:t>du projet</w:t>
      </w:r>
      <w:r w:rsidRPr="004665DE">
        <w:t xml:space="preserve"> </w:t>
      </w:r>
      <w:r w:rsidRPr="007372C4">
        <w:rPr>
          <w:rStyle w:val="hps"/>
        </w:rPr>
        <w:t>seront présentées dans</w:t>
      </w:r>
      <w:r w:rsidRPr="004665DE">
        <w:t xml:space="preserve"> </w:t>
      </w:r>
      <w:r w:rsidRPr="007372C4">
        <w:rPr>
          <w:rStyle w:val="hps"/>
        </w:rPr>
        <w:t>cette section</w:t>
      </w:r>
      <w:r w:rsidRPr="007372C4">
        <w:t>.</w:t>
      </w:r>
      <w:r w:rsidR="00D6442C">
        <w:rPr>
          <w:rStyle w:val="FootnoteReference"/>
        </w:rPr>
        <w:footnoteReference w:id="6"/>
      </w:r>
      <w:r w:rsidRPr="007372C4">
        <w:t xml:space="preserve"> </w:t>
      </w:r>
    </w:p>
    <w:p w:rsidR="00D85810" w:rsidRPr="007372C4" w:rsidRDefault="00D85810" w:rsidP="00B929FD">
      <w:pPr>
        <w:rPr>
          <w:lang w:val="fr-FR"/>
        </w:rPr>
      </w:pPr>
    </w:p>
    <w:p w:rsidR="00D85810" w:rsidRPr="004665DE" w:rsidRDefault="00D85810" w:rsidP="00B929FD">
      <w:pPr>
        <w:pStyle w:val="Heading2"/>
      </w:pPr>
      <w:bookmarkStart w:id="56" w:name="_Toc343523636"/>
      <w:bookmarkStart w:id="57" w:name="_Toc349130977"/>
      <w:r w:rsidRPr="007372C4">
        <w:t>Impact</w:t>
      </w:r>
      <w:bookmarkEnd w:id="56"/>
      <w:bookmarkEnd w:id="57"/>
    </w:p>
    <w:p w:rsidR="00D85810" w:rsidRPr="007372C4" w:rsidRDefault="00D85810" w:rsidP="00B929FD">
      <w:pPr>
        <w:rPr>
          <w:lang w:val="fr-FR"/>
        </w:rPr>
      </w:pPr>
    </w:p>
    <w:p w:rsidR="00537ED5" w:rsidRDefault="00D85810" w:rsidP="00B929FD">
      <w:pPr>
        <w:pStyle w:val="ParagraphOED"/>
      </w:pPr>
      <w:r w:rsidRPr="00C65201">
        <w:t>Cette section examinera les impacts actuels et prévisibles, positifs et négatifs, provoqués par le projet/programme, directement ou indirectement, de manière voulue ou pas.</w:t>
      </w:r>
    </w:p>
    <w:p w:rsidR="00D85810" w:rsidRPr="00537ED5" w:rsidRDefault="00D85810" w:rsidP="00B929FD">
      <w:pPr>
        <w:pStyle w:val="ParagraphOED"/>
      </w:pPr>
      <w:r w:rsidRPr="00537ED5">
        <w:t>Elle examinera la contribution réelle ou prévisible du projet/programme à l’objectif de développement programmé ainsi qu’aux objectifs stratégiques de la FAO, à ses fonctions essentielles et à ses résultats organisationnels.</w:t>
      </w:r>
    </w:p>
    <w:p w:rsidR="00D85810" w:rsidRPr="007372C4" w:rsidRDefault="00D85810" w:rsidP="00B929FD">
      <w:pPr>
        <w:rPr>
          <w:lang w:val="fr-FR"/>
        </w:rPr>
      </w:pPr>
    </w:p>
    <w:p w:rsidR="00D85810" w:rsidRPr="007372C4" w:rsidRDefault="00D85810" w:rsidP="00B929FD">
      <w:pPr>
        <w:rPr>
          <w:lang w:val="fr-FR"/>
        </w:rPr>
      </w:pPr>
    </w:p>
    <w:p w:rsidR="00D85810" w:rsidRPr="007372C4" w:rsidRDefault="00D85810" w:rsidP="00B929FD">
      <w:pPr>
        <w:pStyle w:val="Heading1"/>
      </w:pPr>
      <w:bookmarkStart w:id="58" w:name="_Toc238641088"/>
      <w:bookmarkStart w:id="59" w:name="_Toc295655031"/>
      <w:bookmarkStart w:id="60" w:name="_Toc306035110"/>
      <w:bookmarkStart w:id="61" w:name="_Toc343523637"/>
      <w:bookmarkStart w:id="62" w:name="_Toc349130978"/>
      <w:r w:rsidRPr="007372C4">
        <w:t>Conclusions et recom</w:t>
      </w:r>
      <w:r w:rsidR="00B929FD">
        <w:t>me</w:t>
      </w:r>
      <w:r w:rsidRPr="007372C4">
        <w:t>ndations</w:t>
      </w:r>
      <w:bookmarkEnd w:id="58"/>
      <w:bookmarkEnd w:id="59"/>
      <w:bookmarkEnd w:id="60"/>
      <w:bookmarkEnd w:id="61"/>
      <w:bookmarkEnd w:id="62"/>
    </w:p>
    <w:p w:rsidR="00D85810" w:rsidRPr="004665DE" w:rsidRDefault="00D85810" w:rsidP="004665DE"/>
    <w:p w:rsidR="00537ED5" w:rsidRDefault="00D85810" w:rsidP="00B929FD">
      <w:pPr>
        <w:pStyle w:val="ParagraphOED"/>
      </w:pPr>
      <w:r w:rsidRPr="007372C4">
        <w:t>Les conclusions devront être justifiées par des résultats conformes aux données collectées et à la méthodologie et devront représenter des aperçus dans l’identification et/ou des solutions à des problèmes ou questions importants. Elles pourront répondre aux questions spécifiques d’évaluation soulevées dans le</w:t>
      </w:r>
      <w:r w:rsidR="00537ED5">
        <w:t>s termes</w:t>
      </w:r>
      <w:r w:rsidRPr="007372C4">
        <w:t xml:space="preserve"> de référence et devront fournir une base précise aux recommandations qui suivent.</w:t>
      </w:r>
    </w:p>
    <w:p w:rsidR="00537ED5" w:rsidRPr="00537ED5" w:rsidRDefault="00D85810" w:rsidP="00B929FD">
      <w:pPr>
        <w:pStyle w:val="ParagraphOED"/>
        <w:rPr>
          <w:sz w:val="20"/>
          <w:szCs w:val="20"/>
        </w:rPr>
      </w:pPr>
      <w:r w:rsidRPr="00537ED5">
        <w:t xml:space="preserve">Les conclusions feront la synthèse des principaux résultats émergeant des sections précédentes: résultats principaux, faiblesses majeures et lacunes dans la mise en œuvre, facteurs affectant les atouts et les points faibles, prospectives d’un suivi et toute autre question se faisant jour. Elles consolideront l’examen de différents aspects afin de juger la mesure dans laquelle le projet/programme a atteint, ou est appelé à atteindre, ses objectifs intermédiaires/spécifiques. Des considérations en matière de pertinence, coûts, stratégie de mise en place et quantité et qualité des produits et résultats devraient être apportées sur l’évaluation finale globale. Les conclusions </w:t>
      </w:r>
      <w:r w:rsidR="00537ED5">
        <w:t xml:space="preserve">indiquerons </w:t>
      </w:r>
      <w:r w:rsidRPr="00537ED5">
        <w:t xml:space="preserve">également la </w:t>
      </w:r>
      <w:r w:rsidR="00537ED5">
        <w:t>mesure dans laquelle la FAO a agi comme ‘Une FAO’</w:t>
      </w:r>
      <w:r w:rsidRPr="00537ED5">
        <w:t xml:space="preserve">. </w:t>
      </w:r>
    </w:p>
    <w:p w:rsidR="00537ED5" w:rsidRDefault="00D85810" w:rsidP="00B929FD">
      <w:pPr>
        <w:pStyle w:val="ParagraphOED"/>
      </w:pPr>
      <w:r w:rsidRPr="00537ED5">
        <w:t xml:space="preserve">Les recommandations devront s’appuyer sur des éléments de preuve solides et leur analyse; elles devront être pertinentes et réalistes, et clairement indiquer les actions à prendre au moment de leur acceptation. Elles peuvent aborder des questions stratégiques, thématiques ou opérationnelle et dans la mesure du possible, doivent viser à </w:t>
      </w:r>
      <w:r w:rsidR="00537ED5">
        <w:t>atteindre</w:t>
      </w:r>
      <w:r w:rsidRPr="00537ED5">
        <w:t xml:space="preserve"> des produits et des résultats mesurables. </w:t>
      </w:r>
      <w:r w:rsidR="00537ED5">
        <w:t>Chaque recommandation devrait toucher une question ou thème à la fois, en particulier au cas où des niveaux décisionnel et d’actions différents seraient impliqués.</w:t>
      </w:r>
    </w:p>
    <w:p w:rsidR="008C11C1" w:rsidRDefault="00D85810" w:rsidP="00B929FD">
      <w:pPr>
        <w:pStyle w:val="ParagraphOED"/>
      </w:pPr>
      <w:r w:rsidRPr="008C11C1">
        <w:t xml:space="preserve">Chaque recommandation devra être </w:t>
      </w:r>
      <w:r w:rsidR="00537ED5">
        <w:t xml:space="preserve">précédé par une justification; </w:t>
      </w:r>
      <w:r w:rsidRPr="008C11C1">
        <w:t>dans l’alternative, il faudra faire référence aux paragraphes auxquels elle se rapporte dans le rapport.</w:t>
      </w:r>
    </w:p>
    <w:p w:rsidR="008C11C1" w:rsidRDefault="00D85810" w:rsidP="00B929FD">
      <w:pPr>
        <w:pStyle w:val="ParagraphOED"/>
      </w:pPr>
      <w:r w:rsidRPr="008C11C1">
        <w:t>Chaque recommandation devra clairement s’adresser à la/aux partie(s) concernée(s), à savoir le gouvernement, le partenaire fournisseur de ressources, la FAO à différents niveaux (siège, régional, sous-régional/national) et les responsables du projet/programme. Dans la mesure du possible, les responsabilités et le calendrier de leur mise en œuvre devront être spécifiés.</w:t>
      </w:r>
    </w:p>
    <w:p w:rsidR="00D85810" w:rsidRPr="008C11C1" w:rsidRDefault="00D85810" w:rsidP="00B929FD">
      <w:pPr>
        <w:pStyle w:val="ParagraphOED"/>
      </w:pPr>
      <w:r w:rsidRPr="008C11C1">
        <w:lastRenderedPageBreak/>
        <w:t xml:space="preserve">Bien qu’il ne soit pas possible d’identifier un nombre ‘correct’ de recommandations dans un rapport d’évaluation, l’équipe d’évaluation devra </w:t>
      </w:r>
      <w:r w:rsidR="008C11C1">
        <w:t>cibler ses recommandations sur les aspects qui, dans sa compréhension, amèneront un changement réel et substantiel au projet/programme et/ou au travail de la FAO.</w:t>
      </w:r>
    </w:p>
    <w:p w:rsidR="00D85810" w:rsidRPr="00B929FD" w:rsidRDefault="00D85810" w:rsidP="00B929FD">
      <w:pPr>
        <w:rPr>
          <w:lang w:val="fr-FR"/>
        </w:rPr>
      </w:pPr>
    </w:p>
    <w:p w:rsidR="00D85810" w:rsidRPr="007372C4" w:rsidRDefault="00D85810" w:rsidP="00B929FD">
      <w:pPr>
        <w:pStyle w:val="Heading1"/>
      </w:pPr>
      <w:bookmarkStart w:id="63" w:name="_Toc238641089"/>
      <w:bookmarkStart w:id="64" w:name="_Toc295655032"/>
      <w:bookmarkStart w:id="65" w:name="_Toc306035111"/>
      <w:bookmarkStart w:id="66" w:name="_Toc343523638"/>
      <w:bookmarkStart w:id="67" w:name="_Toc349130979"/>
      <w:r w:rsidRPr="00B929FD">
        <w:rPr>
          <w:lang w:val="fr-FR"/>
        </w:rPr>
        <w:t>Leçons</w:t>
      </w:r>
      <w:r w:rsidRPr="007372C4">
        <w:t xml:space="preserve"> </w:t>
      </w:r>
      <w:bookmarkEnd w:id="63"/>
      <w:bookmarkEnd w:id="64"/>
      <w:bookmarkEnd w:id="65"/>
      <w:bookmarkEnd w:id="66"/>
      <w:r w:rsidRPr="007372C4">
        <w:t>apprises</w:t>
      </w:r>
      <w:bookmarkEnd w:id="67"/>
    </w:p>
    <w:p w:rsidR="00D85810" w:rsidRPr="007372C4" w:rsidRDefault="00D85810" w:rsidP="00B929FD"/>
    <w:p w:rsidR="00D85810" w:rsidRPr="007372C4" w:rsidRDefault="00D85810" w:rsidP="008C11C1">
      <w:pPr>
        <w:pStyle w:val="ParagraphOED"/>
      </w:pPr>
      <w:r w:rsidRPr="007372C4">
        <w:t>Les évaluations ne sont pas toutes génératrices d’enseignements. Ceci ne doit se produire que si les leçons tirées contribuent aux connaissances générales</w:t>
      </w:r>
      <w:r w:rsidR="008C11C1">
        <w:t xml:space="preserve"> de manière originale</w:t>
      </w:r>
      <w:r w:rsidRPr="007372C4">
        <w:t xml:space="preserve">. </w:t>
      </w:r>
    </w:p>
    <w:p w:rsidR="00D85810" w:rsidRPr="007372C4" w:rsidRDefault="00D85810" w:rsidP="008C11C1">
      <w:pPr>
        <w:pStyle w:val="ParagraphOED"/>
      </w:pPr>
      <w:r w:rsidRPr="007372C4">
        <w:t>Lorsque cela sera le cas, l’évaluation identifiera les leçons et bonnes pratiques sur les questions concernant la substance, la méthodologie ou les procédures</w:t>
      </w:r>
      <w:r w:rsidR="008C11C1">
        <w:t>, et</w:t>
      </w:r>
      <w:r w:rsidRPr="007372C4">
        <w:t xml:space="preserve"> qui pourraient être pertinentes pour la conception, la mise en œuvre et l’évaluation de projets ou programmes similaires. De telles leçons/pratiques doivent avoir été innovatrices, couronnées de succès, avoir eu un impact et pouvoir se répéter.</w:t>
      </w:r>
    </w:p>
    <w:p w:rsidR="00D85810" w:rsidRPr="007372C4" w:rsidRDefault="00D85810" w:rsidP="00B929FD">
      <w:pPr>
        <w:rPr>
          <w:lang w:val="fr-FR"/>
        </w:rPr>
      </w:pPr>
    </w:p>
    <w:p w:rsidR="00D85810" w:rsidRPr="007372C4" w:rsidRDefault="00D85810" w:rsidP="00D85810">
      <w:pPr>
        <w:rPr>
          <w:lang w:val="fr-FR"/>
        </w:rPr>
      </w:pPr>
    </w:p>
    <w:p w:rsidR="00B929FD" w:rsidRDefault="00B929FD">
      <w:pPr>
        <w:jc w:val="left"/>
        <w:rPr>
          <w:rFonts w:ascii="Times New Roman Bold" w:hAnsi="Times New Roman Bold"/>
          <w:b/>
          <w:lang w:val="fr-FR"/>
        </w:rPr>
      </w:pPr>
      <w:bookmarkStart w:id="68" w:name="_Toc238641090"/>
      <w:bookmarkStart w:id="69" w:name="_Toc295655033"/>
      <w:bookmarkStart w:id="70" w:name="_Toc306035112"/>
      <w:bookmarkStart w:id="71" w:name="_Toc306566538"/>
      <w:bookmarkStart w:id="72" w:name="_Toc306982909"/>
      <w:bookmarkStart w:id="73" w:name="_Toc348626151"/>
    </w:p>
    <w:p w:rsidR="00481928" w:rsidRPr="00481928" w:rsidRDefault="00481928" w:rsidP="00481928">
      <w:pPr>
        <w:pStyle w:val="Heading5"/>
        <w:rPr>
          <w:lang w:val="fr-FR"/>
        </w:rPr>
      </w:pPr>
      <w:bookmarkStart w:id="74" w:name="_Toc349130980"/>
      <w:r w:rsidRPr="00481928">
        <w:rPr>
          <w:lang w:val="fr-FR"/>
        </w:rPr>
        <w:t>Annexes</w:t>
      </w:r>
      <w:bookmarkEnd w:id="68"/>
      <w:bookmarkEnd w:id="69"/>
      <w:bookmarkEnd w:id="70"/>
      <w:r w:rsidRPr="00481928">
        <w:rPr>
          <w:lang w:val="fr-FR"/>
        </w:rPr>
        <w:t xml:space="preserve"> du rapport de l’</w:t>
      </w:r>
      <w:r>
        <w:rPr>
          <w:lang w:val="fr-FR"/>
        </w:rPr>
        <w:t>é</w:t>
      </w:r>
      <w:r w:rsidRPr="00481928">
        <w:rPr>
          <w:lang w:val="fr-FR"/>
        </w:rPr>
        <w:t>valuation</w:t>
      </w:r>
      <w:bookmarkEnd w:id="71"/>
      <w:bookmarkEnd w:id="72"/>
      <w:bookmarkEnd w:id="73"/>
      <w:bookmarkEnd w:id="74"/>
    </w:p>
    <w:p w:rsidR="00A333C2" w:rsidRDefault="00A333C2" w:rsidP="005D1077">
      <w:pPr>
        <w:rPr>
          <w:lang w:val="fr-FR"/>
        </w:rPr>
      </w:pPr>
    </w:p>
    <w:p w:rsidR="00481928" w:rsidRPr="00481928" w:rsidRDefault="00481928" w:rsidP="00481928">
      <w:pPr>
        <w:pStyle w:val="TitleAnnextablecontents"/>
        <w:rPr>
          <w:lang w:val="fr-FR"/>
        </w:rPr>
      </w:pPr>
      <w:r w:rsidRPr="00481928">
        <w:rPr>
          <w:lang w:val="fr-FR"/>
        </w:rPr>
        <w:t>Termes</w:t>
      </w:r>
      <w:r w:rsidR="00672349" w:rsidRPr="00481928">
        <w:rPr>
          <w:lang w:val="fr-FR"/>
        </w:rPr>
        <w:t xml:space="preserve"> de référence de l’évaluation</w:t>
      </w:r>
    </w:p>
    <w:p w:rsidR="00481928" w:rsidRDefault="00D85810" w:rsidP="00481928">
      <w:pPr>
        <w:pStyle w:val="TitleAnnextablecontents"/>
        <w:rPr>
          <w:lang w:val="fr-FR"/>
        </w:rPr>
      </w:pPr>
      <w:r>
        <w:rPr>
          <w:lang w:val="fr-FR"/>
        </w:rPr>
        <w:t>Bref p</w:t>
      </w:r>
      <w:r w:rsidR="00672349" w:rsidRPr="00481928">
        <w:rPr>
          <w:lang w:val="fr-FR"/>
        </w:rPr>
        <w:t>rofile des membres de l’équipe</w:t>
      </w:r>
    </w:p>
    <w:p w:rsidR="00481928" w:rsidRDefault="00D85810" w:rsidP="00481928">
      <w:pPr>
        <w:pStyle w:val="TitleAnnextablecontents"/>
        <w:rPr>
          <w:lang w:val="fr-FR"/>
        </w:rPr>
      </w:pPr>
      <w:r>
        <w:rPr>
          <w:lang w:val="fr-FR"/>
        </w:rPr>
        <w:t>Liste de</w:t>
      </w:r>
      <w:r w:rsidR="00672349" w:rsidRPr="00481928">
        <w:rPr>
          <w:lang w:val="fr-FR"/>
        </w:rPr>
        <w:t xml:space="preserve"> document</w:t>
      </w:r>
      <w:r>
        <w:rPr>
          <w:lang w:val="fr-FR"/>
        </w:rPr>
        <w:t>s examinés</w:t>
      </w:r>
    </w:p>
    <w:p w:rsidR="00F141E3" w:rsidRPr="00481928" w:rsidRDefault="00672349" w:rsidP="00481928">
      <w:pPr>
        <w:pStyle w:val="TitleAnnextablecontents"/>
        <w:rPr>
          <w:lang w:val="fr-FR"/>
        </w:rPr>
      </w:pPr>
      <w:r w:rsidRPr="00481928">
        <w:rPr>
          <w:lang w:val="fr-FR"/>
        </w:rPr>
        <w:t xml:space="preserve">Liste des institutions et parties prenantes rencontrées </w:t>
      </w:r>
      <w:r w:rsidR="00696678" w:rsidRPr="00481928">
        <w:rPr>
          <w:lang w:val="fr-FR"/>
        </w:rPr>
        <w:t>au cour</w:t>
      </w:r>
      <w:r w:rsidRPr="00481928">
        <w:rPr>
          <w:lang w:val="fr-FR"/>
        </w:rPr>
        <w:t>s de l’évaluation</w:t>
      </w:r>
    </w:p>
    <w:p w:rsidR="00F141E3" w:rsidRPr="00D85810" w:rsidRDefault="00D85810" w:rsidP="00481928">
      <w:pPr>
        <w:rPr>
          <w:i/>
          <w:lang w:val="fr-FR"/>
        </w:rPr>
      </w:pPr>
      <w:r w:rsidRPr="00D85810">
        <w:rPr>
          <w:i/>
          <w:lang w:val="fr-FR"/>
        </w:rPr>
        <w:t xml:space="preserve">L’équipe décidera si indiquer </w:t>
      </w:r>
      <w:r>
        <w:rPr>
          <w:i/>
          <w:lang w:val="fr-FR"/>
        </w:rPr>
        <w:t>les</w:t>
      </w:r>
      <w:r w:rsidRPr="00D85810">
        <w:rPr>
          <w:i/>
          <w:lang w:val="fr-FR"/>
        </w:rPr>
        <w:t xml:space="preserve"> noms complets et/ou </w:t>
      </w:r>
      <w:r>
        <w:rPr>
          <w:i/>
          <w:lang w:val="fr-FR"/>
        </w:rPr>
        <w:t xml:space="preserve">la </w:t>
      </w:r>
      <w:r w:rsidRPr="00D85810">
        <w:rPr>
          <w:i/>
          <w:lang w:val="fr-FR"/>
        </w:rPr>
        <w:t xml:space="preserve">fonction des personnes interviewées </w:t>
      </w:r>
    </w:p>
    <w:p w:rsidR="00F141E3" w:rsidRDefault="00F141E3" w:rsidP="00481928">
      <w:pPr>
        <w:rPr>
          <w:lang w:val="fr-FR"/>
        </w:rPr>
      </w:pPr>
    </w:p>
    <w:p w:rsidR="00D85810" w:rsidRPr="00481928" w:rsidRDefault="00D85810" w:rsidP="00D85810">
      <w:pPr>
        <w:pStyle w:val="TitleAnnextablecontents"/>
        <w:rPr>
          <w:lang w:val="fr-FR"/>
        </w:rPr>
      </w:pPr>
      <w:r w:rsidRPr="007372C4">
        <w:rPr>
          <w:lang w:val="fr-FR"/>
        </w:rPr>
        <w:t>Liste des produits du projet</w:t>
      </w:r>
    </w:p>
    <w:p w:rsidR="00D85810" w:rsidRPr="007372C4" w:rsidRDefault="00D85810" w:rsidP="00D85810">
      <w:pPr>
        <w:pStyle w:val="Normalitalic"/>
      </w:pPr>
      <w:r w:rsidRPr="007372C4">
        <w:t xml:space="preserve">Ceci inclut les séances de formation, les réunions, les rapports/publications, et les initiatives appuyées par le projet/programme. La liste devra être préparée par le personnel </w:t>
      </w:r>
      <w:r>
        <w:t>du</w:t>
      </w:r>
      <w:r w:rsidRPr="007372C4">
        <w:t xml:space="preserve"> projet/programme, dans un format décidé par l’équipe d’évaluation, lorsque les détails ne peuvent être fournis dans le texte principal car trop nombreux.</w:t>
      </w:r>
    </w:p>
    <w:p w:rsidR="00D85810" w:rsidRDefault="00D85810" w:rsidP="00D85810">
      <w:pPr>
        <w:rPr>
          <w:lang w:val="fr-FR"/>
        </w:rPr>
      </w:pPr>
    </w:p>
    <w:p w:rsidR="00D85810" w:rsidRPr="00696678" w:rsidRDefault="00D85810" w:rsidP="00D85810">
      <w:pPr>
        <w:pStyle w:val="TitleAnnextablecontents"/>
        <w:rPr>
          <w:lang w:val="fr-FR"/>
        </w:rPr>
      </w:pPr>
      <w:r w:rsidRPr="007372C4">
        <w:rPr>
          <w:lang w:val="fr-FR"/>
        </w:rPr>
        <w:t>Outils d’évaluation (pas obligatoire)</w:t>
      </w:r>
    </w:p>
    <w:sectPr w:rsidR="00D85810" w:rsidRPr="00696678" w:rsidSect="00305F92">
      <w:footerReference w:type="default" r:id="rId13"/>
      <w:pgSz w:w="11906" w:h="16838" w:code="9"/>
      <w:pgMar w:top="1440" w:right="1440" w:bottom="1440" w:left="1440" w:header="737" w:footer="73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BF0" w:rsidRDefault="00ED5BF0" w:rsidP="007A6ED7">
      <w:r>
        <w:separator/>
      </w:r>
    </w:p>
  </w:endnote>
  <w:endnote w:type="continuationSeparator" w:id="0">
    <w:p w:rsidR="00ED5BF0" w:rsidRDefault="00ED5BF0" w:rsidP="007A6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ndara Bold">
    <w:panose1 w:val="020E0702030303020204"/>
    <w:charset w:val="00"/>
    <w:family w:val="roman"/>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44" w:rsidRPr="00DC621A" w:rsidRDefault="00DB3365" w:rsidP="00DC621A">
    <w:pPr>
      <w:pStyle w:val="Footer"/>
    </w:pPr>
    <w:fldSimple w:instr=" PAGE   \* MERGEFORMAT ">
      <w:r w:rsidR="008C11C1">
        <w:rPr>
          <w:noProof/>
        </w:rPr>
        <w:t>v</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44" w:rsidRPr="00DC621A" w:rsidRDefault="00DB3365" w:rsidP="00DC621A">
    <w:pPr>
      <w:pStyle w:val="Footer"/>
    </w:pPr>
    <w:fldSimple w:instr=" PAGE   \* MERGEFORMAT ">
      <w:r w:rsidR="008C11C1">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BF0" w:rsidRDefault="00ED5BF0" w:rsidP="007A6ED7">
      <w:r>
        <w:separator/>
      </w:r>
    </w:p>
  </w:footnote>
  <w:footnote w:type="continuationSeparator" w:id="0">
    <w:p w:rsidR="00ED5BF0" w:rsidRPr="000A7D8A" w:rsidRDefault="00ED5BF0" w:rsidP="00537ED5">
      <w:pPr>
        <w:pStyle w:val="Footer"/>
        <w:jc w:val="both"/>
      </w:pPr>
      <w:r>
        <w:t>______________________</w:t>
      </w:r>
    </w:p>
  </w:footnote>
  <w:footnote w:type="continuationNotice" w:id="1">
    <w:p w:rsidR="00ED5BF0" w:rsidRDefault="00ED5BF0"/>
  </w:footnote>
  <w:footnote w:id="2">
    <w:p w:rsidR="00727BD7" w:rsidRPr="009831A6" w:rsidRDefault="00727BD7" w:rsidP="00727BD7">
      <w:pPr>
        <w:pStyle w:val="Footnote"/>
        <w:rPr>
          <w:lang w:val="fr-FR"/>
        </w:rPr>
      </w:pPr>
      <w:r w:rsidRPr="004665DE">
        <w:rPr>
          <w:rStyle w:val="FootnoteReference"/>
        </w:rPr>
        <w:footnoteRef/>
      </w:r>
      <w:r w:rsidRPr="009831A6">
        <w:rPr>
          <w:lang w:val="fr-FR"/>
        </w:rPr>
        <w:tab/>
        <w:t>La réponse de la Direction est la réponse écrite de la FAO au rapport d’évaluation; elle illustre son acceptation ou son acceptation partielle justifiée ou son rejet des recommandations, y compris les actions, les responsabilités et le calendrier pour leur mise en œuvre.</w:t>
      </w:r>
    </w:p>
  </w:footnote>
  <w:footnote w:id="3">
    <w:p w:rsidR="004665DE" w:rsidRPr="004665DE" w:rsidRDefault="004665DE" w:rsidP="004665DE">
      <w:pPr>
        <w:pStyle w:val="FootnoteText"/>
      </w:pPr>
      <w:r w:rsidRPr="004665DE">
        <w:rPr>
          <w:rStyle w:val="FootnoteReference"/>
        </w:rPr>
        <w:footnoteRef/>
      </w:r>
      <w:r w:rsidRPr="004665DE">
        <w:tab/>
      </w:r>
      <w:r w:rsidRPr="0079562E">
        <w:t>Le</w:t>
      </w:r>
      <w:r>
        <w:t xml:space="preserve"> cadre logique représente</w:t>
      </w:r>
      <w:r w:rsidRPr="0079562E">
        <w:t xml:space="preserve"> l’approche de gestion </w:t>
      </w:r>
      <w:r>
        <w:t>f</w:t>
      </w:r>
      <w:r w:rsidRPr="0079562E">
        <w:t>ond</w:t>
      </w:r>
      <w:r>
        <w:t>ée sur les résultat</w:t>
      </w:r>
      <w:r w:rsidRPr="0079562E">
        <w:t xml:space="preserve">s </w:t>
      </w:r>
      <w:r>
        <w:t>dans un proje</w:t>
      </w:r>
      <w:r w:rsidRPr="0079562E">
        <w:t>t</w:t>
      </w:r>
      <w:r>
        <w:t>.</w:t>
      </w:r>
    </w:p>
  </w:footnote>
  <w:footnote w:id="4">
    <w:p w:rsidR="00D85810" w:rsidRPr="001623EA" w:rsidRDefault="00D85810" w:rsidP="00D85810">
      <w:pPr>
        <w:pStyle w:val="Footnote"/>
        <w:rPr>
          <w:lang w:val="fr-FR"/>
        </w:rPr>
      </w:pPr>
      <w:r w:rsidRPr="004665DE">
        <w:rPr>
          <w:rStyle w:val="FootnoteReference"/>
        </w:rPr>
        <w:footnoteRef/>
      </w:r>
      <w:r w:rsidRPr="001623EA">
        <w:rPr>
          <w:lang w:val="fr-FR"/>
        </w:rPr>
        <w:tab/>
        <w:t xml:space="preserve">Le terme ‘résultats’ </w:t>
      </w:r>
      <w:r>
        <w:rPr>
          <w:lang w:val="fr-FR"/>
        </w:rPr>
        <w:t>comprend</w:t>
      </w:r>
      <w:r w:rsidRPr="001623EA">
        <w:rPr>
          <w:lang w:val="fr-FR"/>
        </w:rPr>
        <w:t xml:space="preserve"> </w:t>
      </w:r>
      <w:r>
        <w:rPr>
          <w:lang w:val="fr-FR"/>
        </w:rPr>
        <w:t>les produits et les résultats.</w:t>
      </w:r>
      <w:r w:rsidRPr="001623EA">
        <w:rPr>
          <w:lang w:val="fr-FR"/>
        </w:rPr>
        <w:t xml:space="preserve"> </w:t>
      </w:r>
    </w:p>
  </w:footnote>
  <w:footnote w:id="5">
    <w:p w:rsidR="004665DE" w:rsidRPr="004665DE" w:rsidRDefault="004665DE">
      <w:pPr>
        <w:pStyle w:val="FootnoteText"/>
      </w:pPr>
      <w:r>
        <w:rPr>
          <w:rStyle w:val="FootnoteReference"/>
        </w:rPr>
        <w:footnoteRef/>
      </w:r>
      <w:r>
        <w:tab/>
      </w:r>
      <w:r w:rsidRPr="009C4B35">
        <w:t xml:space="preserve">Dans </w:t>
      </w:r>
      <w:r w:rsidRPr="002F0819">
        <w:t>la charte humanitaire, les</w:t>
      </w:r>
      <w:r w:rsidRPr="009C4B35">
        <w:t xml:space="preserve"> </w:t>
      </w:r>
      <w:r>
        <w:t>organisation</w:t>
      </w:r>
      <w:r w:rsidRPr="009C4B35">
        <w:t xml:space="preserve">s humanitaires </w:t>
      </w:r>
      <w:r>
        <w:t>expriment conjointement leur</w:t>
      </w:r>
      <w:r w:rsidRPr="009C4B35">
        <w:t xml:space="preserve"> conviction </w:t>
      </w:r>
      <w:r>
        <w:t>que tous les peuples touchés par une catastrophe</w:t>
      </w:r>
      <w:r w:rsidRPr="009C4B35">
        <w:t xml:space="preserve"> </w:t>
      </w:r>
      <w:r>
        <w:t>ou un confli</w:t>
      </w:r>
      <w:r w:rsidRPr="009C4B35">
        <w:t xml:space="preserve">t </w:t>
      </w:r>
      <w:r>
        <w:t>ont le droit de recevoir</w:t>
      </w:r>
      <w:r w:rsidRPr="009C4B35">
        <w:t xml:space="preserve"> </w:t>
      </w:r>
      <w:r>
        <w:t xml:space="preserve">une </w:t>
      </w:r>
      <w:r w:rsidRPr="009C4B35">
        <w:t xml:space="preserve">protection et </w:t>
      </w:r>
      <w:r>
        <w:t xml:space="preserve">une </w:t>
      </w:r>
      <w:r w:rsidRPr="009C4B35">
        <w:t xml:space="preserve">aide </w:t>
      </w:r>
      <w:r>
        <w:t>pouvant leur assurer d</w:t>
      </w:r>
      <w:r w:rsidRPr="009C4B35">
        <w:t xml:space="preserve">es conditions </w:t>
      </w:r>
      <w:r>
        <w:t>base pour vivre avec dignit</w:t>
      </w:r>
      <w:r w:rsidRPr="009C4B35">
        <w:t xml:space="preserve">é. </w:t>
      </w:r>
      <w:r w:rsidRPr="00260B77">
        <w:t xml:space="preserve">Voir: </w:t>
      </w:r>
      <w:hyperlink r:id="rId1" w:history="1">
        <w:r w:rsidRPr="00260B77">
          <w:rPr>
            <w:rStyle w:val="Hyperlink"/>
          </w:rPr>
          <w:t>http://www.spherehandbook.org/</w:t>
        </w:r>
      </w:hyperlink>
    </w:p>
  </w:footnote>
  <w:footnote w:id="6">
    <w:p w:rsidR="00D6442C" w:rsidRPr="00D6442C" w:rsidRDefault="00D6442C">
      <w:pPr>
        <w:pStyle w:val="FootnoteText"/>
      </w:pPr>
      <w:r>
        <w:rPr>
          <w:rStyle w:val="FootnoteReference"/>
        </w:rPr>
        <w:footnoteRef/>
      </w:r>
      <w:r>
        <w:tab/>
      </w:r>
      <w:r w:rsidRPr="00555B68">
        <w:rPr>
          <w:color w:val="333333"/>
          <w:shd w:val="clear" w:color="auto" w:fill="FFFFFF" w:themeFill="background1"/>
        </w:rPr>
        <w:t>La connectivité est définie comme la nécessité d'assurer que les activités d'un caractère d'urgence à court terme sont effectuées dans un contexte qui prend les problèmes à plus long terme et interconnectés en compte.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44" w:rsidRPr="00906C68" w:rsidRDefault="00B01744" w:rsidP="00906C68">
    <w:pPr>
      <w:pStyle w:val="Header"/>
    </w:pPr>
    <w:r>
      <w:t>M</w:t>
    </w:r>
    <w:r w:rsidRPr="00906C68">
      <w:t xml:space="preserve">odèle standard </w:t>
    </w:r>
    <w:r>
      <w:t>de OED pour les rapports de l’évaluation de projets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7ADB80"/>
    <w:lvl w:ilvl="0">
      <w:start w:val="1"/>
      <w:numFmt w:val="decimal"/>
      <w:lvlText w:val="%1."/>
      <w:lvlJc w:val="left"/>
      <w:pPr>
        <w:tabs>
          <w:tab w:val="num" w:pos="1492"/>
        </w:tabs>
        <w:ind w:left="1492" w:hanging="360"/>
      </w:pPr>
    </w:lvl>
  </w:abstractNum>
  <w:abstractNum w:abstractNumId="1">
    <w:nsid w:val="FFFFFF7D"/>
    <w:multiLevelType w:val="singleLevel"/>
    <w:tmpl w:val="D36A460E"/>
    <w:lvl w:ilvl="0">
      <w:start w:val="1"/>
      <w:numFmt w:val="decimal"/>
      <w:lvlText w:val="%1."/>
      <w:lvlJc w:val="left"/>
      <w:pPr>
        <w:tabs>
          <w:tab w:val="num" w:pos="1209"/>
        </w:tabs>
        <w:ind w:left="1209" w:hanging="360"/>
      </w:pPr>
    </w:lvl>
  </w:abstractNum>
  <w:abstractNum w:abstractNumId="2">
    <w:nsid w:val="FFFFFF7E"/>
    <w:multiLevelType w:val="singleLevel"/>
    <w:tmpl w:val="5712D5B4"/>
    <w:lvl w:ilvl="0">
      <w:start w:val="1"/>
      <w:numFmt w:val="decimal"/>
      <w:lvlText w:val="%1."/>
      <w:lvlJc w:val="left"/>
      <w:pPr>
        <w:tabs>
          <w:tab w:val="num" w:pos="926"/>
        </w:tabs>
        <w:ind w:left="926" w:hanging="360"/>
      </w:pPr>
    </w:lvl>
  </w:abstractNum>
  <w:abstractNum w:abstractNumId="3">
    <w:nsid w:val="FFFFFF7F"/>
    <w:multiLevelType w:val="singleLevel"/>
    <w:tmpl w:val="1F0C99F8"/>
    <w:lvl w:ilvl="0">
      <w:start w:val="1"/>
      <w:numFmt w:val="decimal"/>
      <w:lvlText w:val="%1."/>
      <w:lvlJc w:val="left"/>
      <w:pPr>
        <w:tabs>
          <w:tab w:val="num" w:pos="643"/>
        </w:tabs>
        <w:ind w:left="643" w:hanging="360"/>
      </w:pPr>
    </w:lvl>
  </w:abstractNum>
  <w:abstractNum w:abstractNumId="4">
    <w:nsid w:val="FFFFFF80"/>
    <w:multiLevelType w:val="singleLevel"/>
    <w:tmpl w:val="8F58CD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BEB9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C68C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1AA2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96199E"/>
    <w:lvl w:ilvl="0">
      <w:start w:val="1"/>
      <w:numFmt w:val="decimal"/>
      <w:lvlText w:val="%1."/>
      <w:lvlJc w:val="left"/>
      <w:pPr>
        <w:tabs>
          <w:tab w:val="num" w:pos="360"/>
        </w:tabs>
        <w:ind w:left="360" w:hanging="360"/>
      </w:pPr>
    </w:lvl>
  </w:abstractNum>
  <w:abstractNum w:abstractNumId="9">
    <w:nsid w:val="FFFFFF89"/>
    <w:multiLevelType w:val="singleLevel"/>
    <w:tmpl w:val="EF6ED7BC"/>
    <w:lvl w:ilvl="0">
      <w:start w:val="1"/>
      <w:numFmt w:val="bullet"/>
      <w:lvlText w:val=""/>
      <w:lvlJc w:val="left"/>
      <w:pPr>
        <w:tabs>
          <w:tab w:val="num" w:pos="360"/>
        </w:tabs>
        <w:ind w:left="360" w:hanging="360"/>
      </w:pPr>
      <w:rPr>
        <w:rFonts w:ascii="Symbol" w:hAnsi="Symbol" w:hint="default"/>
      </w:rPr>
    </w:lvl>
  </w:abstractNum>
  <w:abstractNum w:abstractNumId="10">
    <w:nsid w:val="0B70056F"/>
    <w:multiLevelType w:val="hybridMultilevel"/>
    <w:tmpl w:val="57BE9E1A"/>
    <w:lvl w:ilvl="0" w:tplc="F5568676">
      <w:start w:val="1"/>
      <w:numFmt w:val="decimal"/>
      <w:pStyle w:val="RecommandationExecSumm"/>
      <w:lvlText w:val="Recommandation %1:"/>
      <w:lvlJc w:val="left"/>
      <w:pPr>
        <w:ind w:left="360" w:hanging="360"/>
      </w:pPr>
      <w:rPr>
        <w:rFonts w:ascii="Times New Roman Bold" w:hAnsi="Times New Roman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AA73E6"/>
    <w:multiLevelType w:val="hybridMultilevel"/>
    <w:tmpl w:val="B49EB20E"/>
    <w:lvl w:ilvl="0" w:tplc="3F3C685E">
      <w:start w:val="1"/>
      <w:numFmt w:val="decimal"/>
      <w:pStyle w:val="ParagraphOED"/>
      <w:lvlText w:val="%1."/>
      <w:lvlJc w:val="left"/>
      <w:pPr>
        <w:ind w:left="360" w:hanging="360"/>
      </w:pPr>
      <w:rPr>
        <w:rFonts w:ascii="Times New Roman" w:hAnsi="Times New Roman" w:hint="default"/>
        <w:b w:val="0"/>
        <w:i w:val="0"/>
        <w:caps w:val="0"/>
        <w:strike w:val="0"/>
        <w:dstrike w:val="0"/>
        <w:outline w:val="0"/>
        <w:shadow w:val="0"/>
        <w:emboss w:val="0"/>
        <w:imprint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5B3AA5"/>
    <w:multiLevelType w:val="hybridMultilevel"/>
    <w:tmpl w:val="DF266BEC"/>
    <w:lvl w:ilvl="0" w:tplc="6A20D86A">
      <w:start w:val="1"/>
      <w:numFmt w:val="lowerLetter"/>
      <w:pStyle w:val="Indentletter"/>
      <w:lvlText w:val="%1."/>
      <w:lvlJc w:val="right"/>
      <w:pPr>
        <w:ind w:left="1004" w:hanging="360"/>
      </w:pPr>
      <w:rPr>
        <w:rFonts w:cs="Times New Roman" w:hint="default"/>
        <w:b w:val="0"/>
        <w:i w:val="0"/>
        <w:caps w:val="0"/>
        <w:strike w:val="0"/>
        <w:dstrike w:val="0"/>
        <w:outline w:val="0"/>
        <w:shadow w:val="0"/>
        <w:emboss w:val="0"/>
        <w:imprint w:val="0"/>
        <w:vanish w:val="0"/>
        <w:color w:val="auto"/>
        <w:sz w:val="22"/>
        <w:vertAlign w:val="base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6A56B4D"/>
    <w:multiLevelType w:val="hybridMultilevel"/>
    <w:tmpl w:val="CC22BD04"/>
    <w:lvl w:ilvl="0" w:tplc="64CAF390">
      <w:start w:val="1"/>
      <w:numFmt w:val="decimal"/>
      <w:pStyle w:val="ParagraphOEDannex"/>
      <w:lvlText w:val="%1."/>
      <w:lvlJc w:val="left"/>
      <w:pPr>
        <w:ind w:left="0" w:firstLine="0"/>
      </w:pPr>
      <w:rPr>
        <w:rFonts w:ascii="Times New Roman" w:hAnsi="Times New Roman" w:hint="default"/>
        <w:b w:val="0"/>
        <w:i w:val="0"/>
        <w:caps w:val="0"/>
        <w:strike w:val="0"/>
        <w:dstrike w:val="0"/>
        <w:outline w:val="0"/>
        <w:shadow w:val="0"/>
        <w:emboss w:val="0"/>
        <w:imprint w:val="0"/>
        <w:vanish w:val="0"/>
        <w:color w:val="auto"/>
        <w:sz w:val="22"/>
        <w:vertAlign w:val="baseline"/>
      </w:rPr>
    </w:lvl>
    <w:lvl w:ilvl="1" w:tplc="85B282B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8A3374"/>
    <w:multiLevelType w:val="hybridMultilevel"/>
    <w:tmpl w:val="D3444D54"/>
    <w:lvl w:ilvl="0" w:tplc="FF923FB8">
      <w:start w:val="1"/>
      <w:numFmt w:val="decimal"/>
      <w:pStyle w:val="Heading4"/>
      <w:lvlText w:val="Annexe %1."/>
      <w:lvlJc w:val="left"/>
      <w:pPr>
        <w:ind w:left="36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B18A7"/>
    <w:multiLevelType w:val="multilevel"/>
    <w:tmpl w:val="53E4CF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5763497"/>
    <w:multiLevelType w:val="hybridMultilevel"/>
    <w:tmpl w:val="DE027186"/>
    <w:lvl w:ilvl="0" w:tplc="16588C6E">
      <w:start w:val="1"/>
      <w:numFmt w:val="bullet"/>
      <w:pStyle w:val="Indentbullet"/>
      <w:lvlText w:val=""/>
      <w:lvlJc w:val="left"/>
      <w:pPr>
        <w:ind w:left="644"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E3B51"/>
    <w:multiLevelType w:val="hybridMultilevel"/>
    <w:tmpl w:val="392CCD18"/>
    <w:lvl w:ilvl="0" w:tplc="D1B0DBDA">
      <w:start w:val="1"/>
      <w:numFmt w:val="lowerRoman"/>
      <w:pStyle w:val="Indentromannumber"/>
      <w:lvlText w:val="%1."/>
      <w:lvlJc w:val="right"/>
      <w:pPr>
        <w:ind w:left="1287" w:hanging="360"/>
      </w:pPr>
      <w:rPr>
        <w:rFonts w:ascii="Times New Roman" w:hAnsi="Times New Roman" w:cs="Times New Roman" w:hint="default"/>
        <w:b w:val="0"/>
        <w:i w:val="0"/>
        <w:caps w:val="0"/>
        <w:strike w:val="0"/>
        <w:dstrike w:val="0"/>
        <w:outline w:val="0"/>
        <w:shadow w:val="0"/>
        <w:emboss w:val="0"/>
        <w:imprint w:val="0"/>
        <w:vanish w:val="0"/>
        <w:color w:val="auto"/>
        <w:sz w:val="22"/>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BC77D07"/>
    <w:multiLevelType w:val="hybridMultilevel"/>
    <w:tmpl w:val="B20E4608"/>
    <w:lvl w:ilvl="0" w:tplc="33C44386">
      <w:start w:val="1"/>
      <w:numFmt w:val="decimal"/>
      <w:pStyle w:val="Figurenumber"/>
      <w:lvlText w:val="Figure %1."/>
      <w:lvlJc w:val="left"/>
      <w:pPr>
        <w:ind w:left="720" w:hanging="360"/>
      </w:pPr>
      <w:rPr>
        <w:rFonts w:ascii="Times New Roman Bold" w:hAnsi="Times New Roman Bold"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D343E0"/>
    <w:multiLevelType w:val="hybridMultilevel"/>
    <w:tmpl w:val="9700593E"/>
    <w:lvl w:ilvl="0" w:tplc="355A499C">
      <w:start w:val="1"/>
      <w:numFmt w:val="decimal"/>
      <w:pStyle w:val="ParagraphOEDExecSumm"/>
      <w:lvlText w:val="ES%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0E0810"/>
    <w:multiLevelType w:val="hybridMultilevel"/>
    <w:tmpl w:val="1C543FE6"/>
    <w:lvl w:ilvl="0" w:tplc="0F267014">
      <w:start w:val="1"/>
      <w:numFmt w:val="decimal"/>
      <w:pStyle w:val="Recommandationnumbered"/>
      <w:lvlText w:val="Recommandation %1:"/>
      <w:lvlJc w:val="left"/>
      <w:pPr>
        <w:ind w:left="360" w:hanging="360"/>
      </w:pPr>
      <w:rPr>
        <w:rFonts w:ascii="Times New Roman Bold" w:hAnsi="Times New Roman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D6F4B"/>
    <w:multiLevelType w:val="multilevel"/>
    <w:tmpl w:val="0D721A20"/>
    <w:lvl w:ilvl="0">
      <w:start w:val="1"/>
      <w:numFmt w:val="decimal"/>
      <w:pStyle w:val="Annexheading1"/>
      <w:lvlText w:val="%1."/>
      <w:lvlJc w:val="left"/>
      <w:pPr>
        <w:ind w:left="432" w:hanging="432"/>
      </w:pPr>
      <w:rPr>
        <w:rFonts w:ascii="Times New Roman Bold" w:hAnsi="Times New Roman Bold" w:cs="Times New Roman Bold" w:hint="default"/>
        <w:b/>
        <w:bCs/>
        <w:i w:val="0"/>
        <w:iCs w:val="0"/>
        <w:color w:val="auto"/>
        <w:sz w:val="22"/>
        <w:szCs w:val="22"/>
      </w:rPr>
    </w:lvl>
    <w:lvl w:ilvl="1">
      <w:start w:val="1"/>
      <w:numFmt w:val="decimal"/>
      <w:pStyle w:val="Annexheading2"/>
      <w:lvlText w:val="%1.%2"/>
      <w:lvlJc w:val="left"/>
      <w:pPr>
        <w:ind w:left="718"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34905B7"/>
    <w:multiLevelType w:val="hybridMultilevel"/>
    <w:tmpl w:val="C5283EC6"/>
    <w:lvl w:ilvl="0" w:tplc="79FC5434">
      <w:start w:val="1"/>
      <w:numFmt w:val="bullet"/>
      <w:pStyle w:val="Indentitalic"/>
      <w:lvlText w:val=""/>
      <w:lvlJc w:val="left"/>
      <w:pPr>
        <w:tabs>
          <w:tab w:val="num" w:pos="851"/>
        </w:tabs>
        <w:ind w:left="851" w:hanging="284"/>
      </w:pPr>
      <w:rPr>
        <w:rFonts w:ascii="Wingdings" w:hAnsi="Wingdings" w:cs="Wingdings" w:hint="default"/>
        <w:b w:val="0"/>
        <w:bCs w:val="0"/>
        <w:i/>
        <w:iCs/>
        <w:sz w:val="22"/>
        <w:szCs w:val="22"/>
      </w:rPr>
    </w:lvl>
    <w:lvl w:ilvl="1" w:tplc="F2322FDA" w:tentative="1">
      <w:start w:val="1"/>
      <w:numFmt w:val="bullet"/>
      <w:lvlText w:val="o"/>
      <w:lvlJc w:val="left"/>
      <w:pPr>
        <w:tabs>
          <w:tab w:val="num" w:pos="1440"/>
        </w:tabs>
        <w:ind w:left="1440" w:hanging="360"/>
      </w:pPr>
      <w:rPr>
        <w:rFonts w:ascii="Courier New" w:hAnsi="Courier New" w:cs="Courier New" w:hint="default"/>
      </w:rPr>
    </w:lvl>
    <w:lvl w:ilvl="2" w:tplc="48728A54" w:tentative="1">
      <w:start w:val="1"/>
      <w:numFmt w:val="bullet"/>
      <w:lvlText w:val=""/>
      <w:lvlJc w:val="left"/>
      <w:pPr>
        <w:tabs>
          <w:tab w:val="num" w:pos="2160"/>
        </w:tabs>
        <w:ind w:left="2160" w:hanging="360"/>
      </w:pPr>
      <w:rPr>
        <w:rFonts w:ascii="Wingdings" w:hAnsi="Wingdings" w:cs="Wingdings" w:hint="default"/>
      </w:rPr>
    </w:lvl>
    <w:lvl w:ilvl="3" w:tplc="5A54C44E" w:tentative="1">
      <w:start w:val="1"/>
      <w:numFmt w:val="bullet"/>
      <w:lvlText w:val=""/>
      <w:lvlJc w:val="left"/>
      <w:pPr>
        <w:tabs>
          <w:tab w:val="num" w:pos="2880"/>
        </w:tabs>
        <w:ind w:left="2880" w:hanging="360"/>
      </w:pPr>
      <w:rPr>
        <w:rFonts w:ascii="Symbol" w:hAnsi="Symbol" w:cs="Symbol" w:hint="default"/>
      </w:rPr>
    </w:lvl>
    <w:lvl w:ilvl="4" w:tplc="8D547A9C" w:tentative="1">
      <w:start w:val="1"/>
      <w:numFmt w:val="bullet"/>
      <w:lvlText w:val="o"/>
      <w:lvlJc w:val="left"/>
      <w:pPr>
        <w:tabs>
          <w:tab w:val="num" w:pos="3600"/>
        </w:tabs>
        <w:ind w:left="3600" w:hanging="360"/>
      </w:pPr>
      <w:rPr>
        <w:rFonts w:ascii="Courier New" w:hAnsi="Courier New" w:cs="Courier New" w:hint="default"/>
      </w:rPr>
    </w:lvl>
    <w:lvl w:ilvl="5" w:tplc="35066FE6" w:tentative="1">
      <w:start w:val="1"/>
      <w:numFmt w:val="bullet"/>
      <w:lvlText w:val=""/>
      <w:lvlJc w:val="left"/>
      <w:pPr>
        <w:tabs>
          <w:tab w:val="num" w:pos="4320"/>
        </w:tabs>
        <w:ind w:left="4320" w:hanging="360"/>
      </w:pPr>
      <w:rPr>
        <w:rFonts w:ascii="Wingdings" w:hAnsi="Wingdings" w:cs="Wingdings" w:hint="default"/>
      </w:rPr>
    </w:lvl>
    <w:lvl w:ilvl="6" w:tplc="38A22F9C" w:tentative="1">
      <w:start w:val="1"/>
      <w:numFmt w:val="bullet"/>
      <w:lvlText w:val=""/>
      <w:lvlJc w:val="left"/>
      <w:pPr>
        <w:tabs>
          <w:tab w:val="num" w:pos="5040"/>
        </w:tabs>
        <w:ind w:left="5040" w:hanging="360"/>
      </w:pPr>
      <w:rPr>
        <w:rFonts w:ascii="Symbol" w:hAnsi="Symbol" w:cs="Symbol" w:hint="default"/>
      </w:rPr>
    </w:lvl>
    <w:lvl w:ilvl="7" w:tplc="E872FD40" w:tentative="1">
      <w:start w:val="1"/>
      <w:numFmt w:val="bullet"/>
      <w:lvlText w:val="o"/>
      <w:lvlJc w:val="left"/>
      <w:pPr>
        <w:tabs>
          <w:tab w:val="num" w:pos="5760"/>
        </w:tabs>
        <w:ind w:left="5760" w:hanging="360"/>
      </w:pPr>
      <w:rPr>
        <w:rFonts w:ascii="Courier New" w:hAnsi="Courier New" w:cs="Courier New" w:hint="default"/>
      </w:rPr>
    </w:lvl>
    <w:lvl w:ilvl="8" w:tplc="06E4B98A"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5FA536B"/>
    <w:multiLevelType w:val="hybridMultilevel"/>
    <w:tmpl w:val="8974C9A0"/>
    <w:lvl w:ilvl="0" w:tplc="A198ED3C">
      <w:start w:val="1"/>
      <w:numFmt w:val="bullet"/>
      <w:pStyle w:val="Indentsubitalic"/>
      <w:lvlText w:val=""/>
      <w:lvlJc w:val="left"/>
      <w:pPr>
        <w:ind w:left="851" w:hanging="284"/>
      </w:pPr>
      <w:rPr>
        <w:rFonts w:ascii="Symbol" w:hAnsi="Symbol" w:cs="Symbol" w:hint="default"/>
        <w:color w:val="auto"/>
        <w:sz w:val="22"/>
        <w:szCs w:val="22"/>
      </w:rPr>
    </w:lvl>
    <w:lvl w:ilvl="1" w:tplc="9BF2FC5E" w:tentative="1">
      <w:start w:val="1"/>
      <w:numFmt w:val="bullet"/>
      <w:lvlText w:val="o"/>
      <w:lvlJc w:val="left"/>
      <w:pPr>
        <w:tabs>
          <w:tab w:val="num" w:pos="1440"/>
        </w:tabs>
        <w:ind w:left="1440" w:hanging="360"/>
      </w:pPr>
      <w:rPr>
        <w:rFonts w:ascii="Courier New" w:hAnsi="Courier New" w:cs="Courier New" w:hint="default"/>
      </w:rPr>
    </w:lvl>
    <w:lvl w:ilvl="2" w:tplc="6ECE6B80" w:tentative="1">
      <w:start w:val="1"/>
      <w:numFmt w:val="bullet"/>
      <w:lvlText w:val=""/>
      <w:lvlJc w:val="left"/>
      <w:pPr>
        <w:tabs>
          <w:tab w:val="num" w:pos="2160"/>
        </w:tabs>
        <w:ind w:left="2160" w:hanging="360"/>
      </w:pPr>
      <w:rPr>
        <w:rFonts w:ascii="Wingdings" w:hAnsi="Wingdings" w:cs="Wingdings" w:hint="default"/>
      </w:rPr>
    </w:lvl>
    <w:lvl w:ilvl="3" w:tplc="AFCCC4D4" w:tentative="1">
      <w:start w:val="1"/>
      <w:numFmt w:val="bullet"/>
      <w:lvlText w:val=""/>
      <w:lvlJc w:val="left"/>
      <w:pPr>
        <w:tabs>
          <w:tab w:val="num" w:pos="2880"/>
        </w:tabs>
        <w:ind w:left="2880" w:hanging="360"/>
      </w:pPr>
      <w:rPr>
        <w:rFonts w:ascii="Symbol" w:hAnsi="Symbol" w:cs="Symbol" w:hint="default"/>
      </w:rPr>
    </w:lvl>
    <w:lvl w:ilvl="4" w:tplc="7FE04F64" w:tentative="1">
      <w:start w:val="1"/>
      <w:numFmt w:val="bullet"/>
      <w:lvlText w:val="o"/>
      <w:lvlJc w:val="left"/>
      <w:pPr>
        <w:tabs>
          <w:tab w:val="num" w:pos="3600"/>
        </w:tabs>
        <w:ind w:left="3600" w:hanging="360"/>
      </w:pPr>
      <w:rPr>
        <w:rFonts w:ascii="Courier New" w:hAnsi="Courier New" w:cs="Courier New" w:hint="default"/>
      </w:rPr>
    </w:lvl>
    <w:lvl w:ilvl="5" w:tplc="13C60D38" w:tentative="1">
      <w:start w:val="1"/>
      <w:numFmt w:val="bullet"/>
      <w:lvlText w:val=""/>
      <w:lvlJc w:val="left"/>
      <w:pPr>
        <w:tabs>
          <w:tab w:val="num" w:pos="4320"/>
        </w:tabs>
        <w:ind w:left="4320" w:hanging="360"/>
      </w:pPr>
      <w:rPr>
        <w:rFonts w:ascii="Wingdings" w:hAnsi="Wingdings" w:cs="Wingdings" w:hint="default"/>
      </w:rPr>
    </w:lvl>
    <w:lvl w:ilvl="6" w:tplc="5B1813CC" w:tentative="1">
      <w:start w:val="1"/>
      <w:numFmt w:val="bullet"/>
      <w:lvlText w:val=""/>
      <w:lvlJc w:val="left"/>
      <w:pPr>
        <w:tabs>
          <w:tab w:val="num" w:pos="5040"/>
        </w:tabs>
        <w:ind w:left="5040" w:hanging="360"/>
      </w:pPr>
      <w:rPr>
        <w:rFonts w:ascii="Symbol" w:hAnsi="Symbol" w:cs="Symbol" w:hint="default"/>
      </w:rPr>
    </w:lvl>
    <w:lvl w:ilvl="7" w:tplc="FDC639CC" w:tentative="1">
      <w:start w:val="1"/>
      <w:numFmt w:val="bullet"/>
      <w:lvlText w:val="o"/>
      <w:lvlJc w:val="left"/>
      <w:pPr>
        <w:tabs>
          <w:tab w:val="num" w:pos="5760"/>
        </w:tabs>
        <w:ind w:left="5760" w:hanging="360"/>
      </w:pPr>
      <w:rPr>
        <w:rFonts w:ascii="Courier New" w:hAnsi="Courier New" w:cs="Courier New" w:hint="default"/>
      </w:rPr>
    </w:lvl>
    <w:lvl w:ilvl="8" w:tplc="AE1632FE"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765C7F2D"/>
    <w:multiLevelType w:val="hybridMultilevel"/>
    <w:tmpl w:val="F202BF50"/>
    <w:lvl w:ilvl="0" w:tplc="E16EFDDA">
      <w:start w:val="1"/>
      <w:numFmt w:val="decimal"/>
      <w:pStyle w:val="Tablenumber"/>
      <w:lvlText w:val="Table %1."/>
      <w:lvlJc w:val="left"/>
      <w:pPr>
        <w:ind w:left="720" w:hanging="360"/>
      </w:pPr>
      <w:rPr>
        <w:rFonts w:ascii="Times New Roman Bold" w:hAnsi="Times New Roman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CB3576"/>
    <w:multiLevelType w:val="hybridMultilevel"/>
    <w:tmpl w:val="3D14B8BC"/>
    <w:lvl w:ilvl="0" w:tplc="80CED38C">
      <w:start w:val="1"/>
      <w:numFmt w:val="decimal"/>
      <w:pStyle w:val="Title"/>
      <w:lvlText w:val="%1.1"/>
      <w:lvlJc w:val="left"/>
      <w:pPr>
        <w:ind w:left="720" w:hanging="360"/>
      </w:pPr>
      <w:rPr>
        <w:rFonts w:ascii="Times New Roman Bold" w:hAnsi="Times New Roman Bold"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D17C57"/>
    <w:multiLevelType w:val="hybridMultilevel"/>
    <w:tmpl w:val="D632DD08"/>
    <w:lvl w:ilvl="0" w:tplc="1778D01A">
      <w:start w:val="1"/>
      <w:numFmt w:val="decimal"/>
      <w:pStyle w:val="TitleAnnextablecontents"/>
      <w:lvlText w:val="Annexe %1."/>
      <w:lvlJc w:val="left"/>
      <w:pPr>
        <w:ind w:left="360" w:hanging="360"/>
      </w:pPr>
      <w:rPr>
        <w:rFonts w:ascii="Times New Roman Bold" w:hAnsi="Times New Roman Bold" w:cs="Times New Roman Bold" w:hint="default"/>
        <w:b/>
        <w:bCs/>
        <w:i w:val="0"/>
        <w:iCs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757D09"/>
    <w:multiLevelType w:val="hybridMultilevel"/>
    <w:tmpl w:val="A3F22D6A"/>
    <w:lvl w:ilvl="0" w:tplc="94AAC478">
      <w:start w:val="1"/>
      <w:numFmt w:val="decimal"/>
      <w:pStyle w:val="Encadrnumber"/>
      <w:lvlText w:val="Encadré %1."/>
      <w:lvlJc w:val="left"/>
      <w:pPr>
        <w:ind w:left="360" w:hanging="360"/>
      </w:pPr>
      <w:rPr>
        <w:rFonts w:ascii="Times New Roman Bold" w:hAnsi="Times New Roman Bold" w:hint="default"/>
        <w:b/>
        <w:i w:val="0"/>
        <w:color w:val="auto"/>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5"/>
  </w:num>
  <w:num w:numId="2">
    <w:abstractNumId w:val="15"/>
  </w:num>
  <w:num w:numId="3">
    <w:abstractNumId w:val="19"/>
  </w:num>
  <w:num w:numId="4">
    <w:abstractNumId w:val="11"/>
  </w:num>
  <w:num w:numId="5">
    <w:abstractNumId w:val="16"/>
  </w:num>
  <w:num w:numId="6">
    <w:abstractNumId w:val="14"/>
  </w:num>
  <w:num w:numId="7">
    <w:abstractNumId w:val="12"/>
  </w:num>
  <w:num w:numId="8">
    <w:abstractNumId w:val="17"/>
  </w:num>
  <w:num w:numId="9">
    <w:abstractNumId w:val="10"/>
  </w:num>
  <w:num w:numId="10">
    <w:abstractNumId w:val="20"/>
  </w:num>
  <w:num w:numId="11">
    <w:abstractNumId w:val="24"/>
  </w:num>
  <w:num w:numId="12">
    <w:abstractNumId w:val="27"/>
  </w:num>
  <w:num w:numId="13">
    <w:abstractNumId w:val="18"/>
  </w:num>
  <w:num w:numId="14">
    <w:abstractNumId w:val="22"/>
  </w:num>
  <w:num w:numId="15">
    <w:abstractNumId w:val="21"/>
  </w:num>
  <w:num w:numId="16">
    <w:abstractNumId w:val="23"/>
  </w:num>
  <w:num w:numId="17">
    <w:abstractNumId w:val="26"/>
  </w:num>
  <w:num w:numId="18">
    <w:abstractNumId w:val="1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4"/>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9218"/>
  </w:hdrShapeDefaults>
  <w:footnotePr>
    <w:footnote w:id="-1"/>
    <w:footnote w:id="0"/>
    <w:footnote w:id="1"/>
  </w:footnotePr>
  <w:endnotePr>
    <w:endnote w:id="-1"/>
    <w:endnote w:id="0"/>
  </w:endnotePr>
  <w:compat/>
  <w:rsids>
    <w:rsidRoot w:val="00DB1289"/>
    <w:rsid w:val="000001BB"/>
    <w:rsid w:val="00006E16"/>
    <w:rsid w:val="00012D2C"/>
    <w:rsid w:val="000259AB"/>
    <w:rsid w:val="00031DD0"/>
    <w:rsid w:val="00033528"/>
    <w:rsid w:val="0003528C"/>
    <w:rsid w:val="00043219"/>
    <w:rsid w:val="000654D5"/>
    <w:rsid w:val="00086095"/>
    <w:rsid w:val="00090F50"/>
    <w:rsid w:val="0009126D"/>
    <w:rsid w:val="000A00E8"/>
    <w:rsid w:val="000A7D8A"/>
    <w:rsid w:val="000B5386"/>
    <w:rsid w:val="000C5D4B"/>
    <w:rsid w:val="000D21A5"/>
    <w:rsid w:val="000E1491"/>
    <w:rsid w:val="000E311C"/>
    <w:rsid w:val="000E685D"/>
    <w:rsid w:val="000F1157"/>
    <w:rsid w:val="000F406E"/>
    <w:rsid w:val="00102BA6"/>
    <w:rsid w:val="00112A11"/>
    <w:rsid w:val="0011626E"/>
    <w:rsid w:val="00126296"/>
    <w:rsid w:val="00131EFD"/>
    <w:rsid w:val="00134D98"/>
    <w:rsid w:val="00137339"/>
    <w:rsid w:val="00142950"/>
    <w:rsid w:val="001454FA"/>
    <w:rsid w:val="001475B6"/>
    <w:rsid w:val="0014766F"/>
    <w:rsid w:val="00152933"/>
    <w:rsid w:val="001637C8"/>
    <w:rsid w:val="00176FC7"/>
    <w:rsid w:val="00182F3B"/>
    <w:rsid w:val="00183603"/>
    <w:rsid w:val="00191764"/>
    <w:rsid w:val="001C0F10"/>
    <w:rsid w:val="001C2DDB"/>
    <w:rsid w:val="001D348F"/>
    <w:rsid w:val="001E6659"/>
    <w:rsid w:val="001E66F4"/>
    <w:rsid w:val="001F234B"/>
    <w:rsid w:val="00205B3A"/>
    <w:rsid w:val="0020672A"/>
    <w:rsid w:val="00222FD5"/>
    <w:rsid w:val="0022398E"/>
    <w:rsid w:val="00224F84"/>
    <w:rsid w:val="002741AD"/>
    <w:rsid w:val="0029249E"/>
    <w:rsid w:val="00292B89"/>
    <w:rsid w:val="002A0E60"/>
    <w:rsid w:val="002A4CCF"/>
    <w:rsid w:val="002D433F"/>
    <w:rsid w:val="002E0C2F"/>
    <w:rsid w:val="002E2CC5"/>
    <w:rsid w:val="003015D3"/>
    <w:rsid w:val="00305F92"/>
    <w:rsid w:val="00311406"/>
    <w:rsid w:val="00314AFE"/>
    <w:rsid w:val="00321686"/>
    <w:rsid w:val="00322B56"/>
    <w:rsid w:val="003238B8"/>
    <w:rsid w:val="0032526E"/>
    <w:rsid w:val="00325B56"/>
    <w:rsid w:val="003307A4"/>
    <w:rsid w:val="00347569"/>
    <w:rsid w:val="003652DD"/>
    <w:rsid w:val="003678F3"/>
    <w:rsid w:val="003719AC"/>
    <w:rsid w:val="003758CE"/>
    <w:rsid w:val="00381955"/>
    <w:rsid w:val="003908DD"/>
    <w:rsid w:val="00391AA3"/>
    <w:rsid w:val="003970EA"/>
    <w:rsid w:val="003C2364"/>
    <w:rsid w:val="003C5AAE"/>
    <w:rsid w:val="003C6499"/>
    <w:rsid w:val="003E2F28"/>
    <w:rsid w:val="003F4302"/>
    <w:rsid w:val="00421010"/>
    <w:rsid w:val="0042585C"/>
    <w:rsid w:val="00443E6E"/>
    <w:rsid w:val="00452D9C"/>
    <w:rsid w:val="00455F8F"/>
    <w:rsid w:val="004665DE"/>
    <w:rsid w:val="004707CD"/>
    <w:rsid w:val="00481928"/>
    <w:rsid w:val="0048789D"/>
    <w:rsid w:val="004A17B7"/>
    <w:rsid w:val="004A28C7"/>
    <w:rsid w:val="004A3F8A"/>
    <w:rsid w:val="004A3FD4"/>
    <w:rsid w:val="004B6275"/>
    <w:rsid w:val="004D73B2"/>
    <w:rsid w:val="004E3A90"/>
    <w:rsid w:val="004F084D"/>
    <w:rsid w:val="004F5368"/>
    <w:rsid w:val="004F6612"/>
    <w:rsid w:val="005034CF"/>
    <w:rsid w:val="0051050C"/>
    <w:rsid w:val="005110B0"/>
    <w:rsid w:val="00524304"/>
    <w:rsid w:val="005332DE"/>
    <w:rsid w:val="00533E17"/>
    <w:rsid w:val="00537ED5"/>
    <w:rsid w:val="005419CF"/>
    <w:rsid w:val="005464A0"/>
    <w:rsid w:val="00553BD6"/>
    <w:rsid w:val="005622A4"/>
    <w:rsid w:val="00566DDD"/>
    <w:rsid w:val="00577C88"/>
    <w:rsid w:val="00584214"/>
    <w:rsid w:val="0058602B"/>
    <w:rsid w:val="005A0281"/>
    <w:rsid w:val="005A4466"/>
    <w:rsid w:val="005D1077"/>
    <w:rsid w:val="005D231F"/>
    <w:rsid w:val="005D4BA3"/>
    <w:rsid w:val="005E1004"/>
    <w:rsid w:val="005E179F"/>
    <w:rsid w:val="006047F5"/>
    <w:rsid w:val="0060657B"/>
    <w:rsid w:val="006119F6"/>
    <w:rsid w:val="00616156"/>
    <w:rsid w:val="00624925"/>
    <w:rsid w:val="00625FE6"/>
    <w:rsid w:val="00627255"/>
    <w:rsid w:val="00631271"/>
    <w:rsid w:val="00631FF8"/>
    <w:rsid w:val="00645F68"/>
    <w:rsid w:val="00650DD4"/>
    <w:rsid w:val="00653710"/>
    <w:rsid w:val="00657074"/>
    <w:rsid w:val="006607BF"/>
    <w:rsid w:val="00665EED"/>
    <w:rsid w:val="00666B81"/>
    <w:rsid w:val="00670C33"/>
    <w:rsid w:val="00671975"/>
    <w:rsid w:val="00672349"/>
    <w:rsid w:val="00676D18"/>
    <w:rsid w:val="00677E92"/>
    <w:rsid w:val="00692C12"/>
    <w:rsid w:val="00696678"/>
    <w:rsid w:val="006A0F83"/>
    <w:rsid w:val="006C52ED"/>
    <w:rsid w:val="006C71B6"/>
    <w:rsid w:val="006E3876"/>
    <w:rsid w:val="006E4B9B"/>
    <w:rsid w:val="006E5D66"/>
    <w:rsid w:val="006E7DE8"/>
    <w:rsid w:val="006F2A59"/>
    <w:rsid w:val="006F3780"/>
    <w:rsid w:val="006F7BD7"/>
    <w:rsid w:val="00705DC3"/>
    <w:rsid w:val="0070622C"/>
    <w:rsid w:val="007118B3"/>
    <w:rsid w:val="00715812"/>
    <w:rsid w:val="00720917"/>
    <w:rsid w:val="00727BD7"/>
    <w:rsid w:val="0073731C"/>
    <w:rsid w:val="00746047"/>
    <w:rsid w:val="00751A79"/>
    <w:rsid w:val="00757891"/>
    <w:rsid w:val="007624F3"/>
    <w:rsid w:val="00762896"/>
    <w:rsid w:val="007661E6"/>
    <w:rsid w:val="007A6656"/>
    <w:rsid w:val="007A6ED7"/>
    <w:rsid w:val="007B3980"/>
    <w:rsid w:val="007C0D59"/>
    <w:rsid w:val="007C107F"/>
    <w:rsid w:val="007D3C44"/>
    <w:rsid w:val="007D47FC"/>
    <w:rsid w:val="007D4AFB"/>
    <w:rsid w:val="007D518C"/>
    <w:rsid w:val="007E35B4"/>
    <w:rsid w:val="007E3A6D"/>
    <w:rsid w:val="007F77C3"/>
    <w:rsid w:val="00801973"/>
    <w:rsid w:val="00803E2A"/>
    <w:rsid w:val="00804CCC"/>
    <w:rsid w:val="00804D52"/>
    <w:rsid w:val="008156FD"/>
    <w:rsid w:val="00822845"/>
    <w:rsid w:val="008265E9"/>
    <w:rsid w:val="00834870"/>
    <w:rsid w:val="00854B88"/>
    <w:rsid w:val="008556A6"/>
    <w:rsid w:val="008621D5"/>
    <w:rsid w:val="00874924"/>
    <w:rsid w:val="008826A0"/>
    <w:rsid w:val="0088451A"/>
    <w:rsid w:val="00895E85"/>
    <w:rsid w:val="008A44AF"/>
    <w:rsid w:val="008B3E2D"/>
    <w:rsid w:val="008C11C1"/>
    <w:rsid w:val="008D0B37"/>
    <w:rsid w:val="008E6FE3"/>
    <w:rsid w:val="008F228C"/>
    <w:rsid w:val="008F5565"/>
    <w:rsid w:val="008F58BE"/>
    <w:rsid w:val="00906C68"/>
    <w:rsid w:val="009316D0"/>
    <w:rsid w:val="00934107"/>
    <w:rsid w:val="00934FFA"/>
    <w:rsid w:val="00936D1A"/>
    <w:rsid w:val="00937478"/>
    <w:rsid w:val="0094639A"/>
    <w:rsid w:val="009640B0"/>
    <w:rsid w:val="00965081"/>
    <w:rsid w:val="00966ECC"/>
    <w:rsid w:val="009704F9"/>
    <w:rsid w:val="00977BF6"/>
    <w:rsid w:val="0098037F"/>
    <w:rsid w:val="00985AAB"/>
    <w:rsid w:val="009906F9"/>
    <w:rsid w:val="00992651"/>
    <w:rsid w:val="00994989"/>
    <w:rsid w:val="00994A49"/>
    <w:rsid w:val="009957A7"/>
    <w:rsid w:val="00996A28"/>
    <w:rsid w:val="00996F8E"/>
    <w:rsid w:val="009A131B"/>
    <w:rsid w:val="009B01EB"/>
    <w:rsid w:val="009B606B"/>
    <w:rsid w:val="009D1542"/>
    <w:rsid w:val="009D5A0E"/>
    <w:rsid w:val="009E4047"/>
    <w:rsid w:val="009F500E"/>
    <w:rsid w:val="009F7530"/>
    <w:rsid w:val="009F7770"/>
    <w:rsid w:val="00A01953"/>
    <w:rsid w:val="00A03A0C"/>
    <w:rsid w:val="00A049D3"/>
    <w:rsid w:val="00A04D63"/>
    <w:rsid w:val="00A11F37"/>
    <w:rsid w:val="00A1569F"/>
    <w:rsid w:val="00A2092D"/>
    <w:rsid w:val="00A22EA9"/>
    <w:rsid w:val="00A30099"/>
    <w:rsid w:val="00A3266F"/>
    <w:rsid w:val="00A32F48"/>
    <w:rsid w:val="00A333C2"/>
    <w:rsid w:val="00A53B8A"/>
    <w:rsid w:val="00A609DA"/>
    <w:rsid w:val="00A638E2"/>
    <w:rsid w:val="00A763ED"/>
    <w:rsid w:val="00A76E13"/>
    <w:rsid w:val="00A8315B"/>
    <w:rsid w:val="00A84A8F"/>
    <w:rsid w:val="00A85CCB"/>
    <w:rsid w:val="00A94F6B"/>
    <w:rsid w:val="00AA1409"/>
    <w:rsid w:val="00AA23A3"/>
    <w:rsid w:val="00AA3CFC"/>
    <w:rsid w:val="00AB04ED"/>
    <w:rsid w:val="00AB1655"/>
    <w:rsid w:val="00AD0431"/>
    <w:rsid w:val="00AE0AC3"/>
    <w:rsid w:val="00AE1862"/>
    <w:rsid w:val="00AE1CC4"/>
    <w:rsid w:val="00AE7250"/>
    <w:rsid w:val="00AF1B87"/>
    <w:rsid w:val="00AF2B61"/>
    <w:rsid w:val="00AF4F37"/>
    <w:rsid w:val="00B00671"/>
    <w:rsid w:val="00B01744"/>
    <w:rsid w:val="00B040AB"/>
    <w:rsid w:val="00B16D03"/>
    <w:rsid w:val="00B209F3"/>
    <w:rsid w:val="00B318E5"/>
    <w:rsid w:val="00B4039C"/>
    <w:rsid w:val="00B51FB4"/>
    <w:rsid w:val="00B53C91"/>
    <w:rsid w:val="00B54567"/>
    <w:rsid w:val="00B60592"/>
    <w:rsid w:val="00B629C2"/>
    <w:rsid w:val="00B62DCA"/>
    <w:rsid w:val="00B929FD"/>
    <w:rsid w:val="00BC2341"/>
    <w:rsid w:val="00BC3878"/>
    <w:rsid w:val="00BC5B85"/>
    <w:rsid w:val="00BD0329"/>
    <w:rsid w:val="00BD56EC"/>
    <w:rsid w:val="00BD7A8F"/>
    <w:rsid w:val="00BE0D23"/>
    <w:rsid w:val="00BE4B7F"/>
    <w:rsid w:val="00BE7399"/>
    <w:rsid w:val="00BF66D5"/>
    <w:rsid w:val="00C02BB4"/>
    <w:rsid w:val="00C02FBE"/>
    <w:rsid w:val="00C0754B"/>
    <w:rsid w:val="00C255B0"/>
    <w:rsid w:val="00C3689F"/>
    <w:rsid w:val="00C50DE4"/>
    <w:rsid w:val="00C55A9E"/>
    <w:rsid w:val="00C56ABE"/>
    <w:rsid w:val="00C60E38"/>
    <w:rsid w:val="00C6343D"/>
    <w:rsid w:val="00C65201"/>
    <w:rsid w:val="00C65C03"/>
    <w:rsid w:val="00C70AC7"/>
    <w:rsid w:val="00C84F0F"/>
    <w:rsid w:val="00C91329"/>
    <w:rsid w:val="00C91545"/>
    <w:rsid w:val="00C918FB"/>
    <w:rsid w:val="00C97966"/>
    <w:rsid w:val="00CA195C"/>
    <w:rsid w:val="00CB0C8A"/>
    <w:rsid w:val="00CB1863"/>
    <w:rsid w:val="00CB1B6E"/>
    <w:rsid w:val="00CB65AC"/>
    <w:rsid w:val="00CC36C5"/>
    <w:rsid w:val="00CC4855"/>
    <w:rsid w:val="00CC5788"/>
    <w:rsid w:val="00CE056F"/>
    <w:rsid w:val="00CE0AAC"/>
    <w:rsid w:val="00CE57C2"/>
    <w:rsid w:val="00CF06E6"/>
    <w:rsid w:val="00CF16B6"/>
    <w:rsid w:val="00D15C89"/>
    <w:rsid w:val="00D17A69"/>
    <w:rsid w:val="00D17DD0"/>
    <w:rsid w:val="00D2060D"/>
    <w:rsid w:val="00D2435E"/>
    <w:rsid w:val="00D31D5D"/>
    <w:rsid w:val="00D37E00"/>
    <w:rsid w:val="00D40000"/>
    <w:rsid w:val="00D41A89"/>
    <w:rsid w:val="00D42607"/>
    <w:rsid w:val="00D435D8"/>
    <w:rsid w:val="00D46260"/>
    <w:rsid w:val="00D55DF6"/>
    <w:rsid w:val="00D56FD8"/>
    <w:rsid w:val="00D6442C"/>
    <w:rsid w:val="00D73DA0"/>
    <w:rsid w:val="00D75527"/>
    <w:rsid w:val="00D75E85"/>
    <w:rsid w:val="00D85810"/>
    <w:rsid w:val="00D90688"/>
    <w:rsid w:val="00D92F55"/>
    <w:rsid w:val="00DA0219"/>
    <w:rsid w:val="00DB1289"/>
    <w:rsid w:val="00DB3365"/>
    <w:rsid w:val="00DB41C3"/>
    <w:rsid w:val="00DC621A"/>
    <w:rsid w:val="00DD2593"/>
    <w:rsid w:val="00DD57E0"/>
    <w:rsid w:val="00DF3161"/>
    <w:rsid w:val="00E008A4"/>
    <w:rsid w:val="00E07579"/>
    <w:rsid w:val="00E12650"/>
    <w:rsid w:val="00E15B55"/>
    <w:rsid w:val="00E1698F"/>
    <w:rsid w:val="00E272C7"/>
    <w:rsid w:val="00E3340A"/>
    <w:rsid w:val="00E559F9"/>
    <w:rsid w:val="00E71570"/>
    <w:rsid w:val="00E723D2"/>
    <w:rsid w:val="00E77ACE"/>
    <w:rsid w:val="00E8169D"/>
    <w:rsid w:val="00E85D6E"/>
    <w:rsid w:val="00E919F6"/>
    <w:rsid w:val="00E9611B"/>
    <w:rsid w:val="00E97EC6"/>
    <w:rsid w:val="00EA502C"/>
    <w:rsid w:val="00EA5840"/>
    <w:rsid w:val="00EB6519"/>
    <w:rsid w:val="00EB7D40"/>
    <w:rsid w:val="00EB7DBD"/>
    <w:rsid w:val="00ED26B1"/>
    <w:rsid w:val="00ED5BF0"/>
    <w:rsid w:val="00EE2B84"/>
    <w:rsid w:val="00EE6192"/>
    <w:rsid w:val="00EE6D74"/>
    <w:rsid w:val="00EF1BC2"/>
    <w:rsid w:val="00EF435F"/>
    <w:rsid w:val="00F01C2D"/>
    <w:rsid w:val="00F02259"/>
    <w:rsid w:val="00F041C3"/>
    <w:rsid w:val="00F04B29"/>
    <w:rsid w:val="00F141E3"/>
    <w:rsid w:val="00F3124A"/>
    <w:rsid w:val="00F376B8"/>
    <w:rsid w:val="00F37D2A"/>
    <w:rsid w:val="00F42860"/>
    <w:rsid w:val="00F51EBF"/>
    <w:rsid w:val="00F57584"/>
    <w:rsid w:val="00F643C6"/>
    <w:rsid w:val="00F67979"/>
    <w:rsid w:val="00F70DE2"/>
    <w:rsid w:val="00F72808"/>
    <w:rsid w:val="00F85145"/>
    <w:rsid w:val="00F93E90"/>
    <w:rsid w:val="00FA7F4C"/>
    <w:rsid w:val="00FB35B9"/>
    <w:rsid w:val="00FB374A"/>
    <w:rsid w:val="00FB7E14"/>
    <w:rsid w:val="00FC0299"/>
    <w:rsid w:val="00FC1B3E"/>
    <w:rsid w:val="00FC3F95"/>
    <w:rsid w:val="00FC4517"/>
    <w:rsid w:val="00FC7A6D"/>
    <w:rsid w:val="00FD2FAB"/>
    <w:rsid w:val="00FD7841"/>
    <w:rsid w:val="00FE1A39"/>
    <w:rsid w:val="00FF2838"/>
    <w:rsid w:val="00FF5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D7"/>
    <w:pPr>
      <w:jc w:val="both"/>
    </w:pPr>
    <w:rPr>
      <w:sz w:val="24"/>
      <w:szCs w:val="24"/>
      <w:lang w:val="en-GB"/>
    </w:rPr>
  </w:style>
  <w:style w:type="paragraph" w:styleId="Heading1">
    <w:name w:val="heading 1"/>
    <w:basedOn w:val="Normal"/>
    <w:next w:val="Normal"/>
    <w:link w:val="Heading1Char"/>
    <w:autoRedefine/>
    <w:uiPriority w:val="9"/>
    <w:qFormat/>
    <w:rsid w:val="00EE6D74"/>
    <w:pPr>
      <w:keepNext/>
      <w:numPr>
        <w:numId w:val="2"/>
      </w:numPr>
      <w:tabs>
        <w:tab w:val="left" w:pos="851"/>
      </w:tabs>
      <w:spacing w:before="120" w:after="120"/>
      <w:ind w:left="0" w:firstLine="0"/>
      <w:outlineLvl w:val="0"/>
    </w:pPr>
    <w:rPr>
      <w:b/>
      <w:bCs/>
      <w:kern w:val="32"/>
      <w:szCs w:val="32"/>
    </w:rPr>
  </w:style>
  <w:style w:type="paragraph" w:styleId="Heading2">
    <w:name w:val="heading 2"/>
    <w:basedOn w:val="Normal"/>
    <w:next w:val="Normal"/>
    <w:link w:val="Heading2Char"/>
    <w:autoRedefine/>
    <w:uiPriority w:val="9"/>
    <w:unhideWhenUsed/>
    <w:qFormat/>
    <w:rsid w:val="00B929FD"/>
    <w:pPr>
      <w:keepNext/>
      <w:numPr>
        <w:ilvl w:val="1"/>
        <w:numId w:val="2"/>
      </w:numPr>
      <w:tabs>
        <w:tab w:val="left" w:pos="851"/>
      </w:tabs>
      <w:spacing w:before="120" w:after="120"/>
      <w:ind w:left="851" w:hanging="851"/>
      <w:outlineLvl w:val="1"/>
    </w:pPr>
    <w:rPr>
      <w:b/>
      <w:bCs/>
      <w:i/>
      <w:iCs/>
      <w:szCs w:val="28"/>
      <w:lang w:val="fr-FR"/>
    </w:rPr>
  </w:style>
  <w:style w:type="paragraph" w:styleId="Heading3">
    <w:name w:val="heading 3"/>
    <w:basedOn w:val="Normal"/>
    <w:next w:val="Normal"/>
    <w:link w:val="Heading3Char"/>
    <w:autoRedefine/>
    <w:uiPriority w:val="9"/>
    <w:unhideWhenUsed/>
    <w:qFormat/>
    <w:rsid w:val="00EE6D74"/>
    <w:pPr>
      <w:keepNext/>
      <w:numPr>
        <w:ilvl w:val="2"/>
        <w:numId w:val="2"/>
      </w:numPr>
      <w:tabs>
        <w:tab w:val="left" w:pos="851"/>
      </w:tabs>
      <w:spacing w:before="120" w:after="120"/>
      <w:ind w:left="851" w:hanging="851"/>
      <w:outlineLvl w:val="2"/>
    </w:pPr>
    <w:rPr>
      <w:bCs/>
      <w:i/>
      <w:szCs w:val="26"/>
      <w:u w:val="single"/>
    </w:rPr>
  </w:style>
  <w:style w:type="paragraph" w:styleId="Heading4">
    <w:name w:val="heading 4"/>
    <w:aliases w:val="Annexe title numbered"/>
    <w:basedOn w:val="Normal"/>
    <w:next w:val="Normal"/>
    <w:link w:val="Heading4Char"/>
    <w:autoRedefine/>
    <w:uiPriority w:val="9"/>
    <w:unhideWhenUsed/>
    <w:qFormat/>
    <w:rsid w:val="00696678"/>
    <w:pPr>
      <w:keepNext/>
      <w:numPr>
        <w:numId w:val="6"/>
      </w:numPr>
      <w:tabs>
        <w:tab w:val="left" w:pos="1418"/>
      </w:tabs>
      <w:spacing w:before="120" w:after="120"/>
      <w:ind w:left="1418" w:hanging="1418"/>
      <w:outlineLvl w:val="3"/>
    </w:pPr>
    <w:rPr>
      <w:b/>
      <w:bCs/>
      <w:szCs w:val="28"/>
    </w:rPr>
  </w:style>
  <w:style w:type="paragraph" w:styleId="Heading5">
    <w:name w:val="heading 5"/>
    <w:basedOn w:val="Headingnotnumbered"/>
    <w:next w:val="Normal"/>
    <w:link w:val="Heading5Char"/>
    <w:uiPriority w:val="9"/>
    <w:unhideWhenUsed/>
    <w:qFormat/>
    <w:rsid w:val="00EE6D74"/>
    <w:pPr>
      <w:spacing w:before="120" w:after="120"/>
      <w:outlineLvl w:val="4"/>
    </w:pPr>
  </w:style>
  <w:style w:type="paragraph" w:styleId="Heading6">
    <w:name w:val="heading 6"/>
    <w:basedOn w:val="Normal"/>
    <w:next w:val="Normal"/>
    <w:link w:val="Heading6Char"/>
    <w:uiPriority w:val="9"/>
    <w:semiHidden/>
    <w:unhideWhenUsed/>
    <w:qFormat/>
    <w:rsid w:val="006C71B6"/>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C71B6"/>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6C71B6"/>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6C71B6"/>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621A"/>
    <w:pPr>
      <w:tabs>
        <w:tab w:val="center" w:pos="4536"/>
        <w:tab w:val="right" w:pos="9072"/>
      </w:tabs>
      <w:jc w:val="center"/>
    </w:pPr>
    <w:rPr>
      <w:sz w:val="20"/>
      <w:szCs w:val="20"/>
    </w:rPr>
  </w:style>
  <w:style w:type="paragraph" w:styleId="Header">
    <w:name w:val="header"/>
    <w:basedOn w:val="Normal"/>
    <w:rsid w:val="00906C68"/>
    <w:pPr>
      <w:tabs>
        <w:tab w:val="center" w:pos="4536"/>
        <w:tab w:val="right" w:pos="9072"/>
      </w:tabs>
    </w:pPr>
    <w:rPr>
      <w:i/>
      <w:sz w:val="20"/>
      <w:szCs w:val="20"/>
      <w:lang w:val="fr-FR"/>
    </w:rPr>
  </w:style>
  <w:style w:type="table" w:styleId="TableGrid">
    <w:name w:val="Table Grid"/>
    <w:basedOn w:val="TableNormal"/>
    <w:uiPriority w:val="59"/>
    <w:rsid w:val="00AD0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C621A"/>
    <w:rPr>
      <w:lang w:val="en-GB"/>
    </w:rPr>
  </w:style>
  <w:style w:type="paragraph" w:styleId="FootnoteText">
    <w:name w:val="footnote text"/>
    <w:basedOn w:val="Normal"/>
    <w:link w:val="FootnoteTextChar"/>
    <w:uiPriority w:val="99"/>
    <w:unhideWhenUsed/>
    <w:rsid w:val="004665DE"/>
    <w:pPr>
      <w:ind w:left="284" w:hanging="284"/>
    </w:pPr>
    <w:rPr>
      <w:sz w:val="20"/>
      <w:szCs w:val="20"/>
      <w:lang w:val="fr-FR"/>
    </w:rPr>
  </w:style>
  <w:style w:type="character" w:customStyle="1" w:styleId="FootnoteTextChar">
    <w:name w:val="Footnote Text Char"/>
    <w:basedOn w:val="DefaultParagraphFont"/>
    <w:link w:val="FootnoteText"/>
    <w:uiPriority w:val="99"/>
    <w:rsid w:val="004665DE"/>
    <w:rPr>
      <w:lang w:val="fr-FR"/>
    </w:rPr>
  </w:style>
  <w:style w:type="character" w:styleId="FootnoteReference">
    <w:name w:val="footnote reference"/>
    <w:basedOn w:val="DefaultParagraphFont"/>
    <w:unhideWhenUsed/>
    <w:rsid w:val="004665DE"/>
    <w:rPr>
      <w:vertAlign w:val="superscript"/>
    </w:rPr>
  </w:style>
  <w:style w:type="character" w:styleId="Hyperlink">
    <w:name w:val="Hyperlink"/>
    <w:basedOn w:val="DefaultParagraphFont"/>
    <w:uiPriority w:val="99"/>
    <w:unhideWhenUsed/>
    <w:rsid w:val="00D92F55"/>
    <w:rPr>
      <w:color w:val="0000FF"/>
      <w:u w:val="single"/>
    </w:rPr>
  </w:style>
  <w:style w:type="character" w:customStyle="1" w:styleId="Heading1Char">
    <w:name w:val="Heading 1 Char"/>
    <w:basedOn w:val="DefaultParagraphFont"/>
    <w:link w:val="Heading1"/>
    <w:uiPriority w:val="9"/>
    <w:rsid w:val="00EE6D74"/>
    <w:rPr>
      <w:b/>
      <w:bCs/>
      <w:kern w:val="32"/>
      <w:sz w:val="24"/>
      <w:szCs w:val="32"/>
      <w:lang w:val="en-GB"/>
    </w:rPr>
  </w:style>
  <w:style w:type="paragraph" w:styleId="Title">
    <w:name w:val="Title"/>
    <w:aliases w:val="Heading Level 2"/>
    <w:basedOn w:val="Normal"/>
    <w:next w:val="Normal"/>
    <w:link w:val="TitleChar"/>
    <w:uiPriority w:val="10"/>
    <w:rsid w:val="00BE4B7F"/>
    <w:pPr>
      <w:numPr>
        <w:numId w:val="1"/>
      </w:numPr>
      <w:spacing w:before="200" w:after="200"/>
      <w:ind w:left="567" w:hanging="567"/>
      <w:outlineLvl w:val="0"/>
    </w:pPr>
    <w:rPr>
      <w:b/>
      <w:bCs/>
      <w:i/>
      <w:kern w:val="28"/>
      <w:szCs w:val="32"/>
    </w:rPr>
  </w:style>
  <w:style w:type="character" w:customStyle="1" w:styleId="TitleChar">
    <w:name w:val="Title Char"/>
    <w:aliases w:val="Heading Level 2 Char"/>
    <w:basedOn w:val="DefaultParagraphFont"/>
    <w:link w:val="Title"/>
    <w:uiPriority w:val="10"/>
    <w:rsid w:val="00BE4B7F"/>
    <w:rPr>
      <w:b/>
      <w:bCs/>
      <w:i/>
      <w:kern w:val="28"/>
      <w:sz w:val="24"/>
      <w:szCs w:val="32"/>
      <w:lang w:val="en-GB"/>
    </w:rPr>
  </w:style>
  <w:style w:type="character" w:customStyle="1" w:styleId="Heading2Char">
    <w:name w:val="Heading 2 Char"/>
    <w:basedOn w:val="DefaultParagraphFont"/>
    <w:link w:val="Heading2"/>
    <w:uiPriority w:val="9"/>
    <w:rsid w:val="00B929FD"/>
    <w:rPr>
      <w:b/>
      <w:bCs/>
      <w:i/>
      <w:iCs/>
      <w:sz w:val="24"/>
      <w:szCs w:val="28"/>
      <w:lang w:val="fr-FR"/>
    </w:rPr>
  </w:style>
  <w:style w:type="character" w:customStyle="1" w:styleId="Heading3Char">
    <w:name w:val="Heading 3 Char"/>
    <w:basedOn w:val="DefaultParagraphFont"/>
    <w:link w:val="Heading3"/>
    <w:uiPriority w:val="9"/>
    <w:rsid w:val="00EE6D74"/>
    <w:rPr>
      <w:bCs/>
      <w:i/>
      <w:sz w:val="24"/>
      <w:szCs w:val="26"/>
      <w:u w:val="single"/>
      <w:lang w:val="en-GB"/>
    </w:rPr>
  </w:style>
  <w:style w:type="character" w:customStyle="1" w:styleId="Heading4Char">
    <w:name w:val="Heading 4 Char"/>
    <w:aliases w:val="Annexe title numbered Char"/>
    <w:basedOn w:val="DefaultParagraphFont"/>
    <w:link w:val="Heading4"/>
    <w:uiPriority w:val="9"/>
    <w:rsid w:val="00696678"/>
    <w:rPr>
      <w:b/>
      <w:bCs/>
      <w:sz w:val="24"/>
      <w:szCs w:val="28"/>
      <w:lang w:val="en-GB"/>
    </w:rPr>
  </w:style>
  <w:style w:type="character" w:customStyle="1" w:styleId="Heading5Char">
    <w:name w:val="Heading 5 Char"/>
    <w:basedOn w:val="DefaultParagraphFont"/>
    <w:link w:val="Heading5"/>
    <w:uiPriority w:val="9"/>
    <w:rsid w:val="00EE6D74"/>
    <w:rPr>
      <w:rFonts w:ascii="Times New Roman Bold" w:hAnsi="Times New Roman Bold"/>
      <w:b/>
      <w:sz w:val="24"/>
      <w:szCs w:val="24"/>
      <w:lang w:val="en-GB"/>
    </w:rPr>
  </w:style>
  <w:style w:type="character" w:customStyle="1" w:styleId="Heading6Char">
    <w:name w:val="Heading 6 Char"/>
    <w:basedOn w:val="DefaultParagraphFont"/>
    <w:link w:val="Heading6"/>
    <w:uiPriority w:val="9"/>
    <w:semiHidden/>
    <w:rsid w:val="006C71B6"/>
    <w:rPr>
      <w:rFonts w:ascii="Calibri" w:hAnsi="Calibri"/>
      <w:b/>
      <w:bCs/>
      <w:sz w:val="22"/>
      <w:szCs w:val="22"/>
      <w:lang w:val="en-GB"/>
    </w:rPr>
  </w:style>
  <w:style w:type="character" w:customStyle="1" w:styleId="Heading7Char">
    <w:name w:val="Heading 7 Char"/>
    <w:basedOn w:val="DefaultParagraphFont"/>
    <w:link w:val="Heading7"/>
    <w:uiPriority w:val="9"/>
    <w:semiHidden/>
    <w:rsid w:val="006C71B6"/>
    <w:rPr>
      <w:rFonts w:ascii="Calibri" w:hAnsi="Calibri"/>
      <w:sz w:val="24"/>
      <w:szCs w:val="24"/>
      <w:lang w:val="en-GB"/>
    </w:rPr>
  </w:style>
  <w:style w:type="character" w:customStyle="1" w:styleId="Heading8Char">
    <w:name w:val="Heading 8 Char"/>
    <w:basedOn w:val="DefaultParagraphFont"/>
    <w:link w:val="Heading8"/>
    <w:uiPriority w:val="9"/>
    <w:semiHidden/>
    <w:rsid w:val="006C71B6"/>
    <w:rPr>
      <w:rFonts w:ascii="Calibri" w:hAnsi="Calibri"/>
      <w:i/>
      <w:iCs/>
      <w:sz w:val="24"/>
      <w:szCs w:val="24"/>
      <w:lang w:val="en-GB"/>
    </w:rPr>
  </w:style>
  <w:style w:type="character" w:customStyle="1" w:styleId="Heading9Char">
    <w:name w:val="Heading 9 Char"/>
    <w:basedOn w:val="DefaultParagraphFont"/>
    <w:link w:val="Heading9"/>
    <w:uiPriority w:val="9"/>
    <w:semiHidden/>
    <w:rsid w:val="006C71B6"/>
    <w:rPr>
      <w:rFonts w:ascii="Cambria" w:hAnsi="Cambria"/>
      <w:sz w:val="22"/>
      <w:szCs w:val="22"/>
      <w:lang w:val="en-GB"/>
    </w:rPr>
  </w:style>
  <w:style w:type="paragraph" w:styleId="TOCHeading">
    <w:name w:val="TOC Heading"/>
    <w:basedOn w:val="Heading1"/>
    <w:next w:val="Normal"/>
    <w:uiPriority w:val="39"/>
    <w:semiHidden/>
    <w:unhideWhenUsed/>
    <w:qFormat/>
    <w:rsid w:val="005034CF"/>
    <w:pPr>
      <w:keepLines/>
      <w:numPr>
        <w:numId w:val="0"/>
      </w:numPr>
      <w:spacing w:before="480" w:after="0" w:line="276" w:lineRule="auto"/>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033528"/>
    <w:pPr>
      <w:tabs>
        <w:tab w:val="left" w:pos="480"/>
        <w:tab w:val="right" w:leader="dot" w:pos="9016"/>
      </w:tabs>
    </w:pPr>
    <w:rPr>
      <w:b/>
    </w:rPr>
  </w:style>
  <w:style w:type="paragraph" w:styleId="TOC2">
    <w:name w:val="toc 2"/>
    <w:basedOn w:val="Normal"/>
    <w:next w:val="Normal"/>
    <w:autoRedefine/>
    <w:uiPriority w:val="39"/>
    <w:unhideWhenUsed/>
    <w:rsid w:val="00292B89"/>
  </w:style>
  <w:style w:type="paragraph" w:styleId="TOC3">
    <w:name w:val="toc 3"/>
    <w:basedOn w:val="Normal"/>
    <w:next w:val="Normal"/>
    <w:autoRedefine/>
    <w:uiPriority w:val="39"/>
    <w:unhideWhenUsed/>
    <w:rsid w:val="00134D98"/>
    <w:rPr>
      <w:i/>
    </w:rPr>
  </w:style>
  <w:style w:type="paragraph" w:customStyle="1" w:styleId="Indentromannumber">
    <w:name w:val="Indent roman number"/>
    <w:basedOn w:val="Normal"/>
    <w:autoRedefine/>
    <w:qFormat/>
    <w:rsid w:val="00D90688"/>
    <w:pPr>
      <w:numPr>
        <w:numId w:val="8"/>
      </w:numPr>
      <w:tabs>
        <w:tab w:val="left" w:pos="851"/>
      </w:tabs>
      <w:ind w:left="851" w:hanging="284"/>
    </w:pPr>
  </w:style>
  <w:style w:type="paragraph" w:styleId="Caption">
    <w:name w:val="caption"/>
    <w:basedOn w:val="Normal"/>
    <w:next w:val="Normal"/>
    <w:autoRedefine/>
    <w:uiPriority w:val="35"/>
    <w:unhideWhenUsed/>
    <w:qFormat/>
    <w:rsid w:val="005D1077"/>
    <w:pPr>
      <w:spacing w:after="120"/>
    </w:pPr>
    <w:rPr>
      <w:b/>
      <w:bCs/>
      <w:sz w:val="22"/>
      <w:szCs w:val="20"/>
    </w:rPr>
  </w:style>
  <w:style w:type="character" w:customStyle="1" w:styleId="StyleFootnoteReference10ptBold">
    <w:name w:val="Style Footnote Reference + 10 pt Bold"/>
    <w:basedOn w:val="DefaultParagraphFont"/>
    <w:rsid w:val="004665DE"/>
    <w:rPr>
      <w:b/>
      <w:bCs/>
      <w:sz w:val="20"/>
      <w:vertAlign w:val="superscript"/>
    </w:rPr>
  </w:style>
  <w:style w:type="paragraph" w:styleId="TOC4">
    <w:name w:val="toc 4"/>
    <w:basedOn w:val="Normal"/>
    <w:next w:val="Normal"/>
    <w:autoRedefine/>
    <w:uiPriority w:val="39"/>
    <w:unhideWhenUsed/>
    <w:rsid w:val="00936D1A"/>
    <w:rPr>
      <w:b/>
    </w:rPr>
  </w:style>
  <w:style w:type="paragraph" w:customStyle="1" w:styleId="CoverTitle">
    <w:name w:val="Cover Title"/>
    <w:autoRedefine/>
    <w:rsid w:val="001E6659"/>
    <w:pPr>
      <w:tabs>
        <w:tab w:val="left" w:pos="709"/>
        <w:tab w:val="left" w:pos="1417"/>
        <w:tab w:val="left" w:pos="2126"/>
        <w:tab w:val="left" w:pos="2835"/>
        <w:tab w:val="left" w:pos="3543"/>
        <w:tab w:val="left" w:pos="4252"/>
        <w:tab w:val="left" w:pos="4961"/>
        <w:tab w:val="left" w:pos="5669"/>
        <w:tab w:val="left" w:pos="6378"/>
        <w:tab w:val="left" w:pos="7087"/>
      </w:tabs>
      <w:outlineLvl w:val="0"/>
    </w:pPr>
    <w:rPr>
      <w:rFonts w:ascii="Candara Bold" w:eastAsia="ヒラギノ角ゴ Pro W3" w:hAnsi="Candara Bold"/>
      <w:color w:val="365F91"/>
      <w:sz w:val="40"/>
      <w:szCs w:val="40"/>
      <w:lang w:eastAsia="fr-FR"/>
    </w:rPr>
  </w:style>
  <w:style w:type="paragraph" w:styleId="BalloonText">
    <w:name w:val="Balloon Text"/>
    <w:basedOn w:val="Normal"/>
    <w:link w:val="BalloonTextChar"/>
    <w:uiPriority w:val="99"/>
    <w:semiHidden/>
    <w:unhideWhenUsed/>
    <w:rsid w:val="00C65C03"/>
    <w:rPr>
      <w:rFonts w:ascii="Tahoma" w:hAnsi="Tahoma" w:cs="Tahoma"/>
      <w:sz w:val="16"/>
      <w:szCs w:val="16"/>
    </w:rPr>
  </w:style>
  <w:style w:type="character" w:customStyle="1" w:styleId="BalloonTextChar">
    <w:name w:val="Balloon Text Char"/>
    <w:basedOn w:val="DefaultParagraphFont"/>
    <w:link w:val="BalloonText"/>
    <w:uiPriority w:val="99"/>
    <w:semiHidden/>
    <w:rsid w:val="00C65C03"/>
    <w:rPr>
      <w:rFonts w:ascii="Tahoma" w:hAnsi="Tahoma" w:cs="Tahoma"/>
      <w:sz w:val="16"/>
      <w:szCs w:val="16"/>
      <w:lang w:val="en-GB"/>
    </w:rPr>
  </w:style>
  <w:style w:type="paragraph" w:styleId="TableofAuthorities">
    <w:name w:val="table of authorities"/>
    <w:basedOn w:val="Normal"/>
    <w:next w:val="Normal"/>
    <w:uiPriority w:val="99"/>
    <w:unhideWhenUsed/>
    <w:rsid w:val="00CC36C5"/>
    <w:pPr>
      <w:ind w:left="240" w:hanging="240"/>
    </w:pPr>
  </w:style>
  <w:style w:type="paragraph" w:styleId="Subtitle">
    <w:name w:val="Subtitle"/>
    <w:basedOn w:val="Normal"/>
    <w:next w:val="Normal"/>
    <w:link w:val="SubtitleChar"/>
    <w:uiPriority w:val="11"/>
    <w:qFormat/>
    <w:rsid w:val="00CC36C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C36C5"/>
    <w:rPr>
      <w:rFonts w:ascii="Cambria" w:eastAsia="Times New Roman" w:hAnsi="Cambria" w:cs="Times New Roman"/>
      <w:sz w:val="24"/>
      <w:szCs w:val="24"/>
      <w:lang w:val="en-GB"/>
    </w:rPr>
  </w:style>
  <w:style w:type="character" w:styleId="SubtleEmphasis">
    <w:name w:val="Subtle Emphasis"/>
    <w:basedOn w:val="DefaultParagraphFont"/>
    <w:uiPriority w:val="19"/>
    <w:qFormat/>
    <w:rsid w:val="00CC36C5"/>
    <w:rPr>
      <w:i/>
      <w:iCs/>
      <w:color w:val="808080"/>
    </w:rPr>
  </w:style>
  <w:style w:type="paragraph" w:styleId="TableofFigures">
    <w:name w:val="table of figures"/>
    <w:basedOn w:val="Normal"/>
    <w:next w:val="Normal"/>
    <w:uiPriority w:val="99"/>
    <w:unhideWhenUsed/>
    <w:rsid w:val="00CC36C5"/>
  </w:style>
  <w:style w:type="paragraph" w:styleId="TOAHeading">
    <w:name w:val="toa heading"/>
    <w:basedOn w:val="Normal"/>
    <w:next w:val="Normal"/>
    <w:uiPriority w:val="99"/>
    <w:unhideWhenUsed/>
    <w:rsid w:val="00CC36C5"/>
    <w:pPr>
      <w:spacing w:before="120"/>
    </w:pPr>
    <w:rPr>
      <w:rFonts w:ascii="Cambria" w:hAnsi="Cambria"/>
      <w:b/>
      <w:bCs/>
    </w:rPr>
  </w:style>
  <w:style w:type="character" w:styleId="CommentReference">
    <w:name w:val="annotation reference"/>
    <w:basedOn w:val="DefaultParagraphFont"/>
    <w:uiPriority w:val="99"/>
    <w:semiHidden/>
    <w:unhideWhenUsed/>
    <w:rsid w:val="00006E16"/>
    <w:rPr>
      <w:sz w:val="16"/>
      <w:szCs w:val="16"/>
    </w:rPr>
  </w:style>
  <w:style w:type="paragraph" w:styleId="CommentText">
    <w:name w:val="annotation text"/>
    <w:basedOn w:val="Normal"/>
    <w:link w:val="CommentTextChar"/>
    <w:uiPriority w:val="99"/>
    <w:semiHidden/>
    <w:unhideWhenUsed/>
    <w:rsid w:val="00006E16"/>
    <w:rPr>
      <w:sz w:val="20"/>
      <w:szCs w:val="20"/>
    </w:rPr>
  </w:style>
  <w:style w:type="character" w:customStyle="1" w:styleId="CommentTextChar">
    <w:name w:val="Comment Text Char"/>
    <w:basedOn w:val="DefaultParagraphFont"/>
    <w:link w:val="CommentText"/>
    <w:uiPriority w:val="99"/>
    <w:semiHidden/>
    <w:rsid w:val="00006E16"/>
    <w:rPr>
      <w:lang w:val="en-GB"/>
    </w:rPr>
  </w:style>
  <w:style w:type="paragraph" w:customStyle="1" w:styleId="Headingnotregistered">
    <w:name w:val="Heading not registered"/>
    <w:basedOn w:val="Normal"/>
    <w:next w:val="Normal"/>
    <w:autoRedefine/>
    <w:uiPriority w:val="99"/>
    <w:rsid w:val="006E5D66"/>
    <w:rPr>
      <w:b/>
      <w:bCs/>
      <w:iCs/>
      <w:szCs w:val="20"/>
    </w:rPr>
  </w:style>
  <w:style w:type="paragraph" w:customStyle="1" w:styleId="ParagraphOED">
    <w:name w:val="Paragraph  OED"/>
    <w:basedOn w:val="Normal"/>
    <w:next w:val="Normal"/>
    <w:autoRedefine/>
    <w:qFormat/>
    <w:rsid w:val="004665DE"/>
    <w:pPr>
      <w:numPr>
        <w:numId w:val="4"/>
      </w:numPr>
      <w:tabs>
        <w:tab w:val="left" w:pos="851"/>
      </w:tabs>
      <w:ind w:left="0" w:firstLine="0"/>
    </w:pPr>
    <w:rPr>
      <w:shd w:val="clear" w:color="auto" w:fill="FFFFFF" w:themeFill="background1"/>
      <w:lang w:val="fr-FR"/>
    </w:rPr>
  </w:style>
  <w:style w:type="paragraph" w:customStyle="1" w:styleId="RecommandationExecSumm">
    <w:name w:val="Recommandation Exec Summ"/>
    <w:basedOn w:val="Normal"/>
    <w:next w:val="Normal"/>
    <w:autoRedefine/>
    <w:rsid w:val="001C0F10"/>
    <w:pPr>
      <w:keepNext/>
      <w:numPr>
        <w:numId w:val="9"/>
      </w:numPr>
      <w:tabs>
        <w:tab w:val="left" w:pos="2268"/>
      </w:tabs>
      <w:ind w:left="2268" w:hanging="2268"/>
      <w:outlineLvl w:val="2"/>
    </w:pPr>
    <w:rPr>
      <w:rFonts w:eastAsia="PMingLiU"/>
      <w:b/>
      <w:bCs/>
      <w:sz w:val="22"/>
      <w:lang w:eastAsia="zh-TW"/>
    </w:rPr>
  </w:style>
  <w:style w:type="paragraph" w:customStyle="1" w:styleId="Recommandationnumbered">
    <w:name w:val="Recommandation numbered"/>
    <w:basedOn w:val="Normal"/>
    <w:next w:val="Normal"/>
    <w:autoRedefine/>
    <w:qFormat/>
    <w:rsid w:val="00672349"/>
    <w:pPr>
      <w:numPr>
        <w:numId w:val="10"/>
      </w:numPr>
      <w:tabs>
        <w:tab w:val="left" w:pos="1134"/>
      </w:tabs>
      <w:ind w:left="1134" w:hanging="1134"/>
    </w:pPr>
    <w:rPr>
      <w:b/>
    </w:rPr>
  </w:style>
  <w:style w:type="paragraph" w:customStyle="1" w:styleId="ParagraphOEDExecSumm">
    <w:name w:val="Paragraph OED Exec Summ"/>
    <w:basedOn w:val="Normal"/>
    <w:next w:val="Normal"/>
    <w:autoRedefine/>
    <w:qFormat/>
    <w:rsid w:val="00D55DF6"/>
    <w:pPr>
      <w:numPr>
        <w:numId w:val="3"/>
      </w:numPr>
      <w:tabs>
        <w:tab w:val="left" w:pos="851"/>
      </w:tabs>
      <w:ind w:left="0" w:firstLine="0"/>
    </w:pPr>
  </w:style>
  <w:style w:type="paragraph" w:customStyle="1" w:styleId="Acronyms">
    <w:name w:val="Acronyms"/>
    <w:basedOn w:val="Normal"/>
    <w:autoRedefine/>
    <w:qFormat/>
    <w:rsid w:val="00727BD7"/>
    <w:pPr>
      <w:tabs>
        <w:tab w:val="left" w:pos="1701"/>
      </w:tabs>
      <w:ind w:left="1701" w:hanging="1701"/>
    </w:pPr>
    <w:rPr>
      <w:lang w:val="fr-FR"/>
    </w:rPr>
  </w:style>
  <w:style w:type="paragraph" w:customStyle="1" w:styleId="Coversubtitle">
    <w:name w:val="Cover sub title"/>
    <w:basedOn w:val="CoverTitle"/>
    <w:rsid w:val="00391AA3"/>
    <w:rPr>
      <w:i/>
      <w:sz w:val="28"/>
      <w:szCs w:val="28"/>
    </w:rPr>
  </w:style>
  <w:style w:type="paragraph" w:customStyle="1" w:styleId="Noteitalic">
    <w:name w:val="Note italic"/>
    <w:basedOn w:val="Normal"/>
    <w:autoRedefine/>
    <w:qFormat/>
    <w:rsid w:val="00DD2593"/>
    <w:rPr>
      <w:i/>
      <w:iCs/>
      <w:sz w:val="20"/>
      <w:szCs w:val="20"/>
    </w:rPr>
  </w:style>
  <w:style w:type="paragraph" w:customStyle="1" w:styleId="TableofContents">
    <w:name w:val="Table of Contents"/>
    <w:basedOn w:val="Normal"/>
    <w:next w:val="Normal"/>
    <w:autoRedefine/>
    <w:uiPriority w:val="99"/>
    <w:qFormat/>
    <w:rsid w:val="00DD2593"/>
    <w:pPr>
      <w:jc w:val="center"/>
    </w:pPr>
    <w:rPr>
      <w:b/>
      <w:sz w:val="28"/>
    </w:rPr>
  </w:style>
  <w:style w:type="paragraph" w:customStyle="1" w:styleId="Indentbullet">
    <w:name w:val="Indent bullet"/>
    <w:basedOn w:val="Normal"/>
    <w:link w:val="IndentbulletChar"/>
    <w:autoRedefine/>
    <w:uiPriority w:val="99"/>
    <w:qFormat/>
    <w:rsid w:val="00B51FB4"/>
    <w:pPr>
      <w:numPr>
        <w:numId w:val="5"/>
      </w:numPr>
      <w:tabs>
        <w:tab w:val="left" w:pos="851"/>
      </w:tabs>
      <w:ind w:left="851" w:hanging="284"/>
    </w:pPr>
  </w:style>
  <w:style w:type="paragraph" w:customStyle="1" w:styleId="Headingnotnumbered">
    <w:name w:val="Heading not numbered"/>
    <w:basedOn w:val="Normal"/>
    <w:next w:val="Normal"/>
    <w:autoRedefine/>
    <w:qFormat/>
    <w:rsid w:val="006E5D66"/>
    <w:rPr>
      <w:rFonts w:ascii="Times New Roman Bold" w:hAnsi="Times New Roman Bold"/>
      <w:b/>
    </w:rPr>
  </w:style>
  <w:style w:type="paragraph" w:customStyle="1" w:styleId="Headingfont10Italic">
    <w:name w:val="Heading font 10 Italic"/>
    <w:basedOn w:val="Normal"/>
    <w:next w:val="Normal"/>
    <w:autoRedefine/>
    <w:qFormat/>
    <w:rsid w:val="006E5D66"/>
    <w:rPr>
      <w:b/>
      <w:i/>
      <w:sz w:val="20"/>
    </w:rPr>
  </w:style>
  <w:style w:type="paragraph" w:customStyle="1" w:styleId="Heading2notnumbered">
    <w:name w:val="Heading 2 not numbered"/>
    <w:basedOn w:val="Normal"/>
    <w:next w:val="Normal"/>
    <w:autoRedefine/>
    <w:uiPriority w:val="99"/>
    <w:qFormat/>
    <w:rsid w:val="00F02259"/>
    <w:rPr>
      <w:b/>
      <w:i/>
    </w:rPr>
  </w:style>
  <w:style w:type="paragraph" w:customStyle="1" w:styleId="Indentletter">
    <w:name w:val="Indent letter"/>
    <w:basedOn w:val="Normal"/>
    <w:next w:val="Normal"/>
    <w:autoRedefine/>
    <w:qFormat/>
    <w:rsid w:val="00B51FB4"/>
    <w:pPr>
      <w:numPr>
        <w:numId w:val="7"/>
      </w:numPr>
      <w:tabs>
        <w:tab w:val="left" w:pos="851"/>
      </w:tabs>
      <w:ind w:left="851" w:hanging="284"/>
    </w:pPr>
  </w:style>
  <w:style w:type="character" w:customStyle="1" w:styleId="Note">
    <w:name w:val="Note"/>
    <w:basedOn w:val="DefaultParagraphFont"/>
    <w:rsid w:val="00142950"/>
    <w:rPr>
      <w:rFonts w:ascii="Times New Roman" w:hAnsi="Times New Roman"/>
      <w:iCs/>
      <w:color w:val="auto"/>
      <w:sz w:val="20"/>
    </w:rPr>
  </w:style>
  <w:style w:type="paragraph" w:customStyle="1" w:styleId="Tableboxleft">
    <w:name w:val="Table box left"/>
    <w:basedOn w:val="Normal"/>
    <w:next w:val="Normal"/>
    <w:autoRedefine/>
    <w:rsid w:val="00E77ACE"/>
    <w:pPr>
      <w:jc w:val="left"/>
    </w:pPr>
    <w:rPr>
      <w:sz w:val="20"/>
      <w:szCs w:val="20"/>
    </w:rPr>
  </w:style>
  <w:style w:type="paragraph" w:customStyle="1" w:styleId="Coverdate">
    <w:name w:val="Cover date"/>
    <w:autoRedefine/>
    <w:rsid w:val="007661E6"/>
    <w:pPr>
      <w:outlineLvl w:val="0"/>
    </w:pPr>
    <w:rPr>
      <w:rFonts w:ascii="Arial" w:eastAsia="ヒラギノ角ゴ Pro W3" w:hAnsi="Arial"/>
      <w:color w:val="FFFFFF"/>
      <w:sz w:val="24"/>
      <w:lang w:eastAsia="fr-FR"/>
    </w:rPr>
  </w:style>
  <w:style w:type="paragraph" w:styleId="TOC5">
    <w:name w:val="toc 5"/>
    <w:basedOn w:val="Normal"/>
    <w:next w:val="Normal"/>
    <w:autoRedefine/>
    <w:uiPriority w:val="39"/>
    <w:unhideWhenUsed/>
    <w:rsid w:val="00347569"/>
    <w:rPr>
      <w:b/>
    </w:rPr>
  </w:style>
  <w:style w:type="paragraph" w:customStyle="1" w:styleId="FreeForm">
    <w:name w:val="Free Form"/>
    <w:rsid w:val="00E9611B"/>
    <w:pPr>
      <w:outlineLvl w:val="0"/>
    </w:pPr>
    <w:rPr>
      <w:rFonts w:ascii="Helvetica" w:eastAsia="ヒラギノ角ゴ Pro W3" w:hAnsi="Helvetica"/>
      <w:color w:val="000000"/>
      <w:sz w:val="24"/>
      <w:lang w:eastAsia="fr-FR"/>
    </w:rPr>
  </w:style>
  <w:style w:type="paragraph" w:customStyle="1" w:styleId="Footnote">
    <w:name w:val="Footnote"/>
    <w:basedOn w:val="Normal"/>
    <w:next w:val="Normal"/>
    <w:uiPriority w:val="99"/>
    <w:qFormat/>
    <w:rsid w:val="00F04B29"/>
    <w:pPr>
      <w:tabs>
        <w:tab w:val="left" w:pos="284"/>
      </w:tabs>
      <w:ind w:left="284" w:hanging="284"/>
    </w:pPr>
    <w:rPr>
      <w:sz w:val="20"/>
    </w:rPr>
  </w:style>
  <w:style w:type="paragraph" w:customStyle="1" w:styleId="Headercoverpage">
    <w:name w:val="Header cover page"/>
    <w:basedOn w:val="Normal"/>
    <w:next w:val="Normal"/>
    <w:autoRedefine/>
    <w:qFormat/>
    <w:rsid w:val="00670C33"/>
    <w:rPr>
      <w:rFonts w:ascii="Candara Bold" w:hAnsi="Candara Bold"/>
      <w:color w:val="2D5F86"/>
      <w:sz w:val="40"/>
      <w:lang w:val="fr-FR"/>
    </w:rPr>
  </w:style>
  <w:style w:type="paragraph" w:customStyle="1" w:styleId="Coverpagebackbold">
    <w:name w:val="Cover page back bold"/>
    <w:basedOn w:val="Normal"/>
    <w:next w:val="Normal"/>
    <w:autoRedefine/>
    <w:qFormat/>
    <w:rsid w:val="00C3689F"/>
    <w:pPr>
      <w:jc w:val="left"/>
    </w:pPr>
    <w:rPr>
      <w:rFonts w:ascii="Cambria" w:hAnsi="Cambria"/>
      <w:b/>
      <w:bCs/>
      <w:iCs/>
      <w:color w:val="4F81BD"/>
      <w:sz w:val="28"/>
      <w:szCs w:val="28"/>
      <w:lang w:eastAsia="zh-TW"/>
    </w:rPr>
  </w:style>
  <w:style w:type="paragraph" w:customStyle="1" w:styleId="HeadercoverpageFAO">
    <w:name w:val="Header cover page FAO"/>
    <w:basedOn w:val="Normal"/>
    <w:next w:val="Normal"/>
    <w:autoRedefine/>
    <w:qFormat/>
    <w:rsid w:val="00D31D5D"/>
    <w:pPr>
      <w:tabs>
        <w:tab w:val="left" w:pos="7795"/>
        <w:tab w:val="left" w:pos="8504"/>
        <w:tab w:val="left" w:pos="9213"/>
        <w:tab w:val="left" w:pos="9921"/>
        <w:tab w:val="left" w:pos="10630"/>
        <w:tab w:val="left" w:pos="11339"/>
      </w:tabs>
      <w:jc w:val="center"/>
    </w:pPr>
    <w:rPr>
      <w:rFonts w:ascii="Arial" w:hAnsi="Arial" w:cs="Arial"/>
      <w:color w:val="FFFFFF"/>
      <w:sz w:val="22"/>
      <w:szCs w:val="22"/>
      <w:lang w:eastAsia="en-GB"/>
    </w:rPr>
  </w:style>
  <w:style w:type="paragraph" w:customStyle="1" w:styleId="Backcoverpagebold">
    <w:name w:val="Back cover page bold"/>
    <w:basedOn w:val="Coverpagebackbold"/>
    <w:autoRedefine/>
    <w:rsid w:val="002E0C2F"/>
    <w:pPr>
      <w:pBdr>
        <w:top w:val="single" w:sz="4" w:space="1" w:color="auto"/>
        <w:left w:val="single" w:sz="4" w:space="4" w:color="auto"/>
        <w:bottom w:val="single" w:sz="4" w:space="1" w:color="auto"/>
        <w:right w:val="single" w:sz="4" w:space="4" w:color="auto"/>
      </w:pBdr>
      <w:shd w:val="clear" w:color="auto" w:fill="D9D9D9"/>
    </w:pPr>
    <w:rPr>
      <w:iCs w:val="0"/>
      <w:szCs w:val="20"/>
    </w:rPr>
  </w:style>
  <w:style w:type="paragraph" w:customStyle="1" w:styleId="Cambria14">
    <w:name w:val="Cambria 14"/>
    <w:basedOn w:val="Normal"/>
    <w:next w:val="Normal"/>
    <w:autoRedefine/>
    <w:qFormat/>
    <w:rsid w:val="002E0C2F"/>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color w:val="17365D"/>
      <w:sz w:val="28"/>
      <w:szCs w:val="28"/>
    </w:rPr>
  </w:style>
  <w:style w:type="paragraph" w:customStyle="1" w:styleId="Cambria14Bold">
    <w:name w:val="Cambria 14 Bold"/>
    <w:basedOn w:val="Cambria14bold0"/>
    <w:autoRedefine/>
    <w:rsid w:val="00FC4517"/>
  </w:style>
  <w:style w:type="paragraph" w:customStyle="1" w:styleId="Cambrianormal">
    <w:name w:val="Cambria normal"/>
    <w:basedOn w:val="Cambria14"/>
    <w:qFormat/>
    <w:rsid w:val="00BE7399"/>
    <w:rPr>
      <w:sz w:val="24"/>
    </w:rPr>
  </w:style>
  <w:style w:type="paragraph" w:customStyle="1" w:styleId="Titlereport">
    <w:name w:val="Title report"/>
    <w:basedOn w:val="Subtitledocument"/>
    <w:next w:val="Subtitledocument"/>
    <w:qFormat/>
    <w:rsid w:val="007C0D59"/>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365F91"/>
      <w:sz w:val="36"/>
      <w:lang w:val="en-GB"/>
    </w:rPr>
  </w:style>
  <w:style w:type="paragraph" w:customStyle="1" w:styleId="Subtitledocument">
    <w:name w:val="Sub title document"/>
    <w:autoRedefine/>
    <w:rsid w:val="007C0D59"/>
    <w:pPr>
      <w:outlineLvl w:val="0"/>
    </w:pPr>
    <w:rPr>
      <w:rFonts w:ascii="Helvetica" w:eastAsia="ヒラギノ角ゴ Pro W3" w:hAnsi="Helvetica"/>
      <w:color w:val="1F497D"/>
      <w:sz w:val="24"/>
      <w:lang w:eastAsia="fr-FR"/>
    </w:rPr>
  </w:style>
  <w:style w:type="paragraph" w:customStyle="1" w:styleId="Cambria14bold0">
    <w:name w:val="Cambria 14 bold"/>
    <w:basedOn w:val="Normal"/>
    <w:next w:val="Normal"/>
    <w:autoRedefine/>
    <w:qFormat/>
    <w:rsid w:val="00C3689F"/>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b/>
      <w:bCs/>
      <w:iCs/>
      <w:color w:val="1F497D"/>
      <w:sz w:val="28"/>
      <w:szCs w:val="28"/>
      <w:lang w:val="fr-FR" w:eastAsia="zh-TW"/>
    </w:rPr>
  </w:style>
  <w:style w:type="paragraph" w:customStyle="1" w:styleId="Cambria14normal">
    <w:name w:val="Cambria 14 normal"/>
    <w:basedOn w:val="Cambrianormal"/>
    <w:next w:val="Cambrianormal"/>
    <w:qFormat/>
    <w:rsid w:val="00670C33"/>
    <w:rPr>
      <w:color w:val="1F497D"/>
      <w:sz w:val="28"/>
      <w:szCs w:val="20"/>
      <w:lang w:eastAsia="zh-TW"/>
    </w:rPr>
  </w:style>
  <w:style w:type="paragraph" w:customStyle="1" w:styleId="Noteitalicbackground">
    <w:name w:val="Note italic background"/>
    <w:basedOn w:val="Normal"/>
    <w:next w:val="Cambrianormal"/>
    <w:autoRedefine/>
    <w:qFormat/>
    <w:rsid w:val="007C0D59"/>
    <w:pPr>
      <w:pBdr>
        <w:top w:val="single" w:sz="4" w:space="1" w:color="auto"/>
        <w:left w:val="single" w:sz="4" w:space="4" w:color="auto"/>
        <w:bottom w:val="single" w:sz="4" w:space="1" w:color="auto"/>
        <w:right w:val="single" w:sz="4" w:space="4" w:color="auto"/>
      </w:pBdr>
      <w:shd w:val="clear" w:color="auto" w:fill="D9D9D9"/>
    </w:pPr>
    <w:rPr>
      <w:i/>
      <w:iCs/>
      <w:sz w:val="20"/>
      <w:szCs w:val="20"/>
    </w:rPr>
  </w:style>
  <w:style w:type="paragraph" w:customStyle="1" w:styleId="Recommendationtext">
    <w:name w:val="Recommendation text"/>
    <w:basedOn w:val="Normal"/>
    <w:next w:val="Normal"/>
    <w:autoRedefine/>
    <w:qFormat/>
    <w:rsid w:val="00321686"/>
    <w:pPr>
      <w:pBdr>
        <w:top w:val="single" w:sz="4" w:space="1" w:color="auto"/>
        <w:left w:val="single" w:sz="4" w:space="4" w:color="auto"/>
        <w:bottom w:val="single" w:sz="4" w:space="1" w:color="auto"/>
        <w:right w:val="single" w:sz="4" w:space="4" w:color="auto"/>
      </w:pBdr>
    </w:pPr>
  </w:style>
  <w:style w:type="paragraph" w:customStyle="1" w:styleId="Tablenumber">
    <w:name w:val="Table number"/>
    <w:basedOn w:val="Caption"/>
    <w:autoRedefine/>
    <w:uiPriority w:val="99"/>
    <w:qFormat/>
    <w:rsid w:val="006E7DE8"/>
    <w:pPr>
      <w:keepNext/>
      <w:numPr>
        <w:numId w:val="11"/>
      </w:numPr>
      <w:tabs>
        <w:tab w:val="left" w:pos="1134"/>
      </w:tabs>
      <w:ind w:left="1134" w:hanging="1134"/>
    </w:pPr>
  </w:style>
  <w:style w:type="paragraph" w:customStyle="1" w:styleId="Encadrnumber">
    <w:name w:val="Encadré number"/>
    <w:basedOn w:val="Caption"/>
    <w:next w:val="Normal"/>
    <w:autoRedefine/>
    <w:qFormat/>
    <w:rsid w:val="001C0F10"/>
    <w:pPr>
      <w:keepNext/>
      <w:numPr>
        <w:numId w:val="12"/>
      </w:numPr>
      <w:tabs>
        <w:tab w:val="left" w:pos="1418"/>
      </w:tabs>
      <w:ind w:left="1418" w:hanging="1418"/>
    </w:pPr>
  </w:style>
  <w:style w:type="paragraph" w:customStyle="1" w:styleId="Figurenumber">
    <w:name w:val="Figure number"/>
    <w:basedOn w:val="Caption"/>
    <w:next w:val="Normal"/>
    <w:autoRedefine/>
    <w:qFormat/>
    <w:rsid w:val="009906F9"/>
    <w:pPr>
      <w:keepNext/>
      <w:numPr>
        <w:numId w:val="13"/>
      </w:numPr>
      <w:tabs>
        <w:tab w:val="left" w:pos="1134"/>
      </w:tabs>
      <w:ind w:left="1134" w:hanging="1134"/>
    </w:pPr>
  </w:style>
  <w:style w:type="paragraph" w:customStyle="1" w:styleId="Documenttitle">
    <w:name w:val="Document title"/>
    <w:basedOn w:val="Normal"/>
    <w:next w:val="Normal"/>
    <w:autoRedefine/>
    <w:rsid w:val="009F500E"/>
    <w:pPr>
      <w:tabs>
        <w:tab w:val="left" w:pos="709"/>
        <w:tab w:val="left" w:pos="1417"/>
        <w:tab w:val="left" w:pos="2126"/>
        <w:tab w:val="left" w:pos="2835"/>
        <w:tab w:val="left" w:pos="3543"/>
        <w:tab w:val="left" w:pos="4252"/>
        <w:tab w:val="left" w:pos="4961"/>
        <w:tab w:val="left" w:pos="5669"/>
        <w:tab w:val="left" w:pos="6378"/>
        <w:tab w:val="left" w:pos="7087"/>
      </w:tabs>
      <w:outlineLvl w:val="0"/>
    </w:pPr>
    <w:rPr>
      <w:rFonts w:ascii="Candara" w:eastAsia="ヒラギノ角ゴ Pro W3" w:hAnsi="Candara"/>
      <w:b/>
      <w:color w:val="2D5F86"/>
      <w:sz w:val="28"/>
      <w:szCs w:val="28"/>
      <w:lang w:val="fr-FR" w:eastAsia="fr-FR"/>
    </w:rPr>
  </w:style>
  <w:style w:type="paragraph" w:customStyle="1" w:styleId="Documentsubtitle">
    <w:name w:val="Document sub title"/>
    <w:basedOn w:val="Documenttitle"/>
    <w:next w:val="Normal"/>
    <w:autoRedefine/>
    <w:qFormat/>
    <w:rsid w:val="003C5AAE"/>
    <w:rPr>
      <w:i/>
    </w:rPr>
  </w:style>
  <w:style w:type="character" w:styleId="Strong">
    <w:name w:val="Strong"/>
    <w:basedOn w:val="DefaultParagraphFont"/>
    <w:uiPriority w:val="22"/>
    <w:qFormat/>
    <w:rsid w:val="00031DD0"/>
    <w:rPr>
      <w:b/>
      <w:bCs/>
    </w:rPr>
  </w:style>
  <w:style w:type="paragraph" w:customStyle="1" w:styleId="HeadercoverFAO">
    <w:name w:val="Header cover FAO"/>
    <w:basedOn w:val="Normal"/>
    <w:next w:val="Normal"/>
    <w:qFormat/>
    <w:rsid w:val="003C5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hAnsi="Arial" w:cs="Arial"/>
      <w:color w:val="FFFFFF"/>
      <w:sz w:val="22"/>
      <w:szCs w:val="22"/>
      <w:lang w:val="fr-FR" w:eastAsia="en-GB"/>
    </w:rPr>
  </w:style>
  <w:style w:type="paragraph" w:customStyle="1" w:styleId="Coverpagebackdisclaimer">
    <w:name w:val="Cover page back disclaimer"/>
    <w:basedOn w:val="Cambrianormal"/>
    <w:rsid w:val="003C5AAE"/>
    <w:rPr>
      <w:rFonts w:ascii="Times New Roman" w:hAnsi="Times New Roman"/>
      <w:i/>
      <w:iCs/>
      <w:color w:val="auto"/>
      <w:sz w:val="20"/>
      <w:szCs w:val="20"/>
      <w:lang w:val="es-ES" w:eastAsia="zh-TW"/>
    </w:rPr>
  </w:style>
  <w:style w:type="paragraph" w:customStyle="1" w:styleId="Boxnumber">
    <w:name w:val="Box number"/>
    <w:basedOn w:val="Caption"/>
    <w:next w:val="Normal"/>
    <w:autoRedefine/>
    <w:uiPriority w:val="99"/>
    <w:rsid w:val="00727BD7"/>
    <w:pPr>
      <w:keepNext/>
      <w:tabs>
        <w:tab w:val="left" w:pos="1134"/>
      </w:tabs>
      <w:ind w:left="1134" w:hanging="1134"/>
    </w:pPr>
    <w:rPr>
      <w:szCs w:val="22"/>
    </w:rPr>
  </w:style>
  <w:style w:type="paragraph" w:customStyle="1" w:styleId="Indentitalic">
    <w:name w:val="Indent italic"/>
    <w:basedOn w:val="Normal"/>
    <w:next w:val="Normal"/>
    <w:autoRedefine/>
    <w:uiPriority w:val="99"/>
    <w:rsid w:val="00727BD7"/>
    <w:pPr>
      <w:numPr>
        <w:numId w:val="14"/>
      </w:numPr>
    </w:pPr>
    <w:rPr>
      <w:i/>
      <w:iCs/>
      <w:lang w:val="en-US"/>
    </w:rPr>
  </w:style>
  <w:style w:type="paragraph" w:customStyle="1" w:styleId="Normalitalic">
    <w:name w:val="Normal  italic"/>
    <w:basedOn w:val="Normal"/>
    <w:next w:val="Normal"/>
    <w:link w:val="NormalitalicChar"/>
    <w:autoRedefine/>
    <w:uiPriority w:val="99"/>
    <w:rsid w:val="00727BD7"/>
    <w:pPr>
      <w:tabs>
        <w:tab w:val="left" w:pos="5160"/>
      </w:tabs>
    </w:pPr>
    <w:rPr>
      <w:i/>
      <w:iCs/>
      <w:color w:val="333333"/>
      <w:szCs w:val="20"/>
      <w:lang w:val="fr-FR"/>
    </w:rPr>
  </w:style>
  <w:style w:type="character" w:customStyle="1" w:styleId="NormalitalicChar">
    <w:name w:val="Normal  italic Char"/>
    <w:basedOn w:val="DefaultParagraphFont"/>
    <w:link w:val="Normalitalic"/>
    <w:uiPriority w:val="99"/>
    <w:rsid w:val="00727BD7"/>
    <w:rPr>
      <w:i/>
      <w:iCs/>
      <w:color w:val="333333"/>
      <w:sz w:val="24"/>
      <w:lang w:val="fr-FR"/>
    </w:rPr>
  </w:style>
  <w:style w:type="paragraph" w:customStyle="1" w:styleId="Annexheading1">
    <w:name w:val="Annex heading 1"/>
    <w:basedOn w:val="Annexheading2"/>
    <w:next w:val="Normal"/>
    <w:autoRedefine/>
    <w:uiPriority w:val="99"/>
    <w:rsid w:val="00A333C2"/>
    <w:pPr>
      <w:numPr>
        <w:ilvl w:val="0"/>
      </w:numPr>
      <w:ind w:left="851" w:hanging="851"/>
    </w:pPr>
    <w:rPr>
      <w:i w:val="0"/>
      <w:iCs w:val="0"/>
    </w:rPr>
  </w:style>
  <w:style w:type="paragraph" w:customStyle="1" w:styleId="Annexheading2">
    <w:name w:val="Annex heading 2"/>
    <w:basedOn w:val="ListParagraph"/>
    <w:next w:val="Normal"/>
    <w:autoRedefine/>
    <w:uiPriority w:val="99"/>
    <w:rsid w:val="00727BD7"/>
    <w:pPr>
      <w:numPr>
        <w:ilvl w:val="1"/>
        <w:numId w:val="15"/>
      </w:numPr>
      <w:tabs>
        <w:tab w:val="left" w:pos="851"/>
      </w:tabs>
      <w:spacing w:before="120" w:after="120"/>
      <w:ind w:left="851" w:hanging="851"/>
    </w:pPr>
    <w:rPr>
      <w:b/>
      <w:bCs/>
      <w:i/>
      <w:iCs/>
    </w:rPr>
  </w:style>
  <w:style w:type="character" w:customStyle="1" w:styleId="IndentbulletChar">
    <w:name w:val="Indent bullet Char"/>
    <w:basedOn w:val="DefaultParagraphFont"/>
    <w:link w:val="Indentbullet"/>
    <w:uiPriority w:val="99"/>
    <w:rsid w:val="00727BD7"/>
    <w:rPr>
      <w:sz w:val="24"/>
      <w:szCs w:val="24"/>
      <w:lang w:val="en-GB"/>
    </w:rPr>
  </w:style>
  <w:style w:type="paragraph" w:styleId="ListParagraph">
    <w:name w:val="List Paragraph"/>
    <w:basedOn w:val="Normal"/>
    <w:uiPriority w:val="34"/>
    <w:qFormat/>
    <w:rsid w:val="00727BD7"/>
    <w:pPr>
      <w:ind w:left="720"/>
      <w:contextualSpacing/>
    </w:pPr>
  </w:style>
  <w:style w:type="paragraph" w:customStyle="1" w:styleId="Indentsubitalic">
    <w:name w:val="Indent sub italic"/>
    <w:basedOn w:val="Normal"/>
    <w:next w:val="Normal"/>
    <w:link w:val="IndentsubitalicChar"/>
    <w:autoRedefine/>
    <w:uiPriority w:val="99"/>
    <w:rsid w:val="00A333C2"/>
    <w:pPr>
      <w:numPr>
        <w:numId w:val="16"/>
      </w:numPr>
      <w:tabs>
        <w:tab w:val="left" w:pos="851"/>
      </w:tabs>
    </w:pPr>
  </w:style>
  <w:style w:type="character" w:customStyle="1" w:styleId="IndentsubitalicChar">
    <w:name w:val="Indent sub italic Char"/>
    <w:basedOn w:val="DefaultParagraphFont"/>
    <w:link w:val="Indentsubitalic"/>
    <w:uiPriority w:val="99"/>
    <w:rsid w:val="00A333C2"/>
    <w:rPr>
      <w:sz w:val="24"/>
      <w:szCs w:val="24"/>
      <w:lang w:val="en-GB"/>
    </w:rPr>
  </w:style>
  <w:style w:type="paragraph" w:customStyle="1" w:styleId="TitleAnnextablecontents">
    <w:name w:val="Title Annex table contents"/>
    <w:basedOn w:val="Normal"/>
    <w:autoRedefine/>
    <w:uiPriority w:val="99"/>
    <w:rsid w:val="00481928"/>
    <w:pPr>
      <w:keepNext/>
      <w:numPr>
        <w:numId w:val="17"/>
      </w:numPr>
      <w:tabs>
        <w:tab w:val="left" w:pos="1418"/>
      </w:tabs>
      <w:overflowPunct w:val="0"/>
      <w:autoSpaceDE w:val="0"/>
      <w:autoSpaceDN w:val="0"/>
      <w:adjustRightInd w:val="0"/>
      <w:textAlignment w:val="baseline"/>
      <w:outlineLvl w:val="0"/>
    </w:pPr>
    <w:rPr>
      <w:kern w:val="32"/>
    </w:rPr>
  </w:style>
  <w:style w:type="paragraph" w:customStyle="1" w:styleId="ParagraphOEDannex">
    <w:name w:val="Paragraph OED annex"/>
    <w:basedOn w:val="Normal"/>
    <w:next w:val="Normal"/>
    <w:autoRedefine/>
    <w:uiPriority w:val="99"/>
    <w:qFormat/>
    <w:rsid w:val="00D85810"/>
    <w:pPr>
      <w:numPr>
        <w:numId w:val="18"/>
      </w:numPr>
      <w:tabs>
        <w:tab w:val="left" w:pos="851"/>
        <w:tab w:val="left" w:pos="5160"/>
      </w:tabs>
    </w:pPr>
    <w:rPr>
      <w:color w:val="333333"/>
      <w:lang w:val="fr-FR"/>
    </w:rPr>
  </w:style>
  <w:style w:type="character" w:customStyle="1" w:styleId="hps">
    <w:name w:val="hps"/>
    <w:rsid w:val="00D85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evaluation/oed-about/guidelines/en/" TargetMode="External"/><Relationship Id="rId4" Type="http://schemas.openxmlformats.org/officeDocument/2006/relationships/settings" Target="settings.xml"/><Relationship Id="rId9" Type="http://schemas.openxmlformats.org/officeDocument/2006/relationships/hyperlink" Target="http://typo3.fao.org/fileadmin/user_upload/oed/docs/GTFSREM070ITA_2011_ER.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pherehandbo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718D-83A3-4964-ACE1-987B8522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14</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22310</CharactersWithSpaces>
  <SharedDoc>false</SharedDoc>
  <HLinks>
    <vt:vector size="198" baseType="variant">
      <vt:variant>
        <vt:i4>1441845</vt:i4>
      </vt:variant>
      <vt:variant>
        <vt:i4>179</vt:i4>
      </vt:variant>
      <vt:variant>
        <vt:i4>0</vt:i4>
      </vt:variant>
      <vt:variant>
        <vt:i4>5</vt:i4>
      </vt:variant>
      <vt:variant>
        <vt:lpwstr/>
      </vt:variant>
      <vt:variant>
        <vt:lpwstr>_Toc306959510</vt:lpwstr>
      </vt:variant>
      <vt:variant>
        <vt:i4>1507381</vt:i4>
      </vt:variant>
      <vt:variant>
        <vt:i4>173</vt:i4>
      </vt:variant>
      <vt:variant>
        <vt:i4>0</vt:i4>
      </vt:variant>
      <vt:variant>
        <vt:i4>5</vt:i4>
      </vt:variant>
      <vt:variant>
        <vt:lpwstr/>
      </vt:variant>
      <vt:variant>
        <vt:lpwstr>_Toc306959509</vt:lpwstr>
      </vt:variant>
      <vt:variant>
        <vt:i4>1507381</vt:i4>
      </vt:variant>
      <vt:variant>
        <vt:i4>167</vt:i4>
      </vt:variant>
      <vt:variant>
        <vt:i4>0</vt:i4>
      </vt:variant>
      <vt:variant>
        <vt:i4>5</vt:i4>
      </vt:variant>
      <vt:variant>
        <vt:lpwstr/>
      </vt:variant>
      <vt:variant>
        <vt:lpwstr>_Toc306959508</vt:lpwstr>
      </vt:variant>
      <vt:variant>
        <vt:i4>1507381</vt:i4>
      </vt:variant>
      <vt:variant>
        <vt:i4>161</vt:i4>
      </vt:variant>
      <vt:variant>
        <vt:i4>0</vt:i4>
      </vt:variant>
      <vt:variant>
        <vt:i4>5</vt:i4>
      </vt:variant>
      <vt:variant>
        <vt:lpwstr/>
      </vt:variant>
      <vt:variant>
        <vt:lpwstr>_Toc306959507</vt:lpwstr>
      </vt:variant>
      <vt:variant>
        <vt:i4>1507381</vt:i4>
      </vt:variant>
      <vt:variant>
        <vt:i4>155</vt:i4>
      </vt:variant>
      <vt:variant>
        <vt:i4>0</vt:i4>
      </vt:variant>
      <vt:variant>
        <vt:i4>5</vt:i4>
      </vt:variant>
      <vt:variant>
        <vt:lpwstr/>
      </vt:variant>
      <vt:variant>
        <vt:lpwstr>_Toc306959506</vt:lpwstr>
      </vt:variant>
      <vt:variant>
        <vt:i4>1507381</vt:i4>
      </vt:variant>
      <vt:variant>
        <vt:i4>149</vt:i4>
      </vt:variant>
      <vt:variant>
        <vt:i4>0</vt:i4>
      </vt:variant>
      <vt:variant>
        <vt:i4>5</vt:i4>
      </vt:variant>
      <vt:variant>
        <vt:lpwstr/>
      </vt:variant>
      <vt:variant>
        <vt:lpwstr>_Toc306959505</vt:lpwstr>
      </vt:variant>
      <vt:variant>
        <vt:i4>1507381</vt:i4>
      </vt:variant>
      <vt:variant>
        <vt:i4>143</vt:i4>
      </vt:variant>
      <vt:variant>
        <vt:i4>0</vt:i4>
      </vt:variant>
      <vt:variant>
        <vt:i4>5</vt:i4>
      </vt:variant>
      <vt:variant>
        <vt:lpwstr/>
      </vt:variant>
      <vt:variant>
        <vt:lpwstr>_Toc306959504</vt:lpwstr>
      </vt:variant>
      <vt:variant>
        <vt:i4>1507381</vt:i4>
      </vt:variant>
      <vt:variant>
        <vt:i4>137</vt:i4>
      </vt:variant>
      <vt:variant>
        <vt:i4>0</vt:i4>
      </vt:variant>
      <vt:variant>
        <vt:i4>5</vt:i4>
      </vt:variant>
      <vt:variant>
        <vt:lpwstr/>
      </vt:variant>
      <vt:variant>
        <vt:lpwstr>_Toc306959503</vt:lpwstr>
      </vt:variant>
      <vt:variant>
        <vt:i4>1507381</vt:i4>
      </vt:variant>
      <vt:variant>
        <vt:i4>131</vt:i4>
      </vt:variant>
      <vt:variant>
        <vt:i4>0</vt:i4>
      </vt:variant>
      <vt:variant>
        <vt:i4>5</vt:i4>
      </vt:variant>
      <vt:variant>
        <vt:lpwstr/>
      </vt:variant>
      <vt:variant>
        <vt:lpwstr>_Toc306959502</vt:lpwstr>
      </vt:variant>
      <vt:variant>
        <vt:i4>1507381</vt:i4>
      </vt:variant>
      <vt:variant>
        <vt:i4>125</vt:i4>
      </vt:variant>
      <vt:variant>
        <vt:i4>0</vt:i4>
      </vt:variant>
      <vt:variant>
        <vt:i4>5</vt:i4>
      </vt:variant>
      <vt:variant>
        <vt:lpwstr/>
      </vt:variant>
      <vt:variant>
        <vt:lpwstr>_Toc306959501</vt:lpwstr>
      </vt:variant>
      <vt:variant>
        <vt:i4>1507381</vt:i4>
      </vt:variant>
      <vt:variant>
        <vt:i4>119</vt:i4>
      </vt:variant>
      <vt:variant>
        <vt:i4>0</vt:i4>
      </vt:variant>
      <vt:variant>
        <vt:i4>5</vt:i4>
      </vt:variant>
      <vt:variant>
        <vt:lpwstr/>
      </vt:variant>
      <vt:variant>
        <vt:lpwstr>_Toc306959500</vt:lpwstr>
      </vt:variant>
      <vt:variant>
        <vt:i4>1966132</vt:i4>
      </vt:variant>
      <vt:variant>
        <vt:i4>113</vt:i4>
      </vt:variant>
      <vt:variant>
        <vt:i4>0</vt:i4>
      </vt:variant>
      <vt:variant>
        <vt:i4>5</vt:i4>
      </vt:variant>
      <vt:variant>
        <vt:lpwstr/>
      </vt:variant>
      <vt:variant>
        <vt:lpwstr>_Toc306959499</vt:lpwstr>
      </vt:variant>
      <vt:variant>
        <vt:i4>1966132</vt:i4>
      </vt:variant>
      <vt:variant>
        <vt:i4>107</vt:i4>
      </vt:variant>
      <vt:variant>
        <vt:i4>0</vt:i4>
      </vt:variant>
      <vt:variant>
        <vt:i4>5</vt:i4>
      </vt:variant>
      <vt:variant>
        <vt:lpwstr/>
      </vt:variant>
      <vt:variant>
        <vt:lpwstr>_Toc306959498</vt:lpwstr>
      </vt:variant>
      <vt:variant>
        <vt:i4>1966132</vt:i4>
      </vt:variant>
      <vt:variant>
        <vt:i4>101</vt:i4>
      </vt:variant>
      <vt:variant>
        <vt:i4>0</vt:i4>
      </vt:variant>
      <vt:variant>
        <vt:i4>5</vt:i4>
      </vt:variant>
      <vt:variant>
        <vt:lpwstr/>
      </vt:variant>
      <vt:variant>
        <vt:lpwstr>_Toc306959497</vt:lpwstr>
      </vt:variant>
      <vt:variant>
        <vt:i4>1966132</vt:i4>
      </vt:variant>
      <vt:variant>
        <vt:i4>95</vt:i4>
      </vt:variant>
      <vt:variant>
        <vt:i4>0</vt:i4>
      </vt:variant>
      <vt:variant>
        <vt:i4>5</vt:i4>
      </vt:variant>
      <vt:variant>
        <vt:lpwstr/>
      </vt:variant>
      <vt:variant>
        <vt:lpwstr>_Toc306959496</vt:lpwstr>
      </vt:variant>
      <vt:variant>
        <vt:i4>1966132</vt:i4>
      </vt:variant>
      <vt:variant>
        <vt:i4>89</vt:i4>
      </vt:variant>
      <vt:variant>
        <vt:i4>0</vt:i4>
      </vt:variant>
      <vt:variant>
        <vt:i4>5</vt:i4>
      </vt:variant>
      <vt:variant>
        <vt:lpwstr/>
      </vt:variant>
      <vt:variant>
        <vt:lpwstr>_Toc306959495</vt:lpwstr>
      </vt:variant>
      <vt:variant>
        <vt:i4>1966132</vt:i4>
      </vt:variant>
      <vt:variant>
        <vt:i4>83</vt:i4>
      </vt:variant>
      <vt:variant>
        <vt:i4>0</vt:i4>
      </vt:variant>
      <vt:variant>
        <vt:i4>5</vt:i4>
      </vt:variant>
      <vt:variant>
        <vt:lpwstr/>
      </vt:variant>
      <vt:variant>
        <vt:lpwstr>_Toc306959494</vt:lpwstr>
      </vt:variant>
      <vt:variant>
        <vt:i4>1966132</vt:i4>
      </vt:variant>
      <vt:variant>
        <vt:i4>77</vt:i4>
      </vt:variant>
      <vt:variant>
        <vt:i4>0</vt:i4>
      </vt:variant>
      <vt:variant>
        <vt:i4>5</vt:i4>
      </vt:variant>
      <vt:variant>
        <vt:lpwstr/>
      </vt:variant>
      <vt:variant>
        <vt:lpwstr>_Toc306959493</vt:lpwstr>
      </vt:variant>
      <vt:variant>
        <vt:i4>1966132</vt:i4>
      </vt:variant>
      <vt:variant>
        <vt:i4>71</vt:i4>
      </vt:variant>
      <vt:variant>
        <vt:i4>0</vt:i4>
      </vt:variant>
      <vt:variant>
        <vt:i4>5</vt:i4>
      </vt:variant>
      <vt:variant>
        <vt:lpwstr/>
      </vt:variant>
      <vt:variant>
        <vt:lpwstr>_Toc306959492</vt:lpwstr>
      </vt:variant>
      <vt:variant>
        <vt:i4>1966132</vt:i4>
      </vt:variant>
      <vt:variant>
        <vt:i4>65</vt:i4>
      </vt:variant>
      <vt:variant>
        <vt:i4>0</vt:i4>
      </vt:variant>
      <vt:variant>
        <vt:i4>5</vt:i4>
      </vt:variant>
      <vt:variant>
        <vt:lpwstr/>
      </vt:variant>
      <vt:variant>
        <vt:lpwstr>_Toc306959491</vt:lpwstr>
      </vt:variant>
      <vt:variant>
        <vt:i4>1966132</vt:i4>
      </vt:variant>
      <vt:variant>
        <vt:i4>59</vt:i4>
      </vt:variant>
      <vt:variant>
        <vt:i4>0</vt:i4>
      </vt:variant>
      <vt:variant>
        <vt:i4>5</vt:i4>
      </vt:variant>
      <vt:variant>
        <vt:lpwstr/>
      </vt:variant>
      <vt:variant>
        <vt:lpwstr>_Toc306959490</vt:lpwstr>
      </vt:variant>
      <vt:variant>
        <vt:i4>2031668</vt:i4>
      </vt:variant>
      <vt:variant>
        <vt:i4>53</vt:i4>
      </vt:variant>
      <vt:variant>
        <vt:i4>0</vt:i4>
      </vt:variant>
      <vt:variant>
        <vt:i4>5</vt:i4>
      </vt:variant>
      <vt:variant>
        <vt:lpwstr/>
      </vt:variant>
      <vt:variant>
        <vt:lpwstr>_Toc306959489</vt:lpwstr>
      </vt:variant>
      <vt:variant>
        <vt:i4>2031668</vt:i4>
      </vt:variant>
      <vt:variant>
        <vt:i4>47</vt:i4>
      </vt:variant>
      <vt:variant>
        <vt:i4>0</vt:i4>
      </vt:variant>
      <vt:variant>
        <vt:i4>5</vt:i4>
      </vt:variant>
      <vt:variant>
        <vt:lpwstr/>
      </vt:variant>
      <vt:variant>
        <vt:lpwstr>_Toc306959488</vt:lpwstr>
      </vt:variant>
      <vt:variant>
        <vt:i4>2031668</vt:i4>
      </vt:variant>
      <vt:variant>
        <vt:i4>41</vt:i4>
      </vt:variant>
      <vt:variant>
        <vt:i4>0</vt:i4>
      </vt:variant>
      <vt:variant>
        <vt:i4>5</vt:i4>
      </vt:variant>
      <vt:variant>
        <vt:lpwstr/>
      </vt:variant>
      <vt:variant>
        <vt:lpwstr>_Toc306959487</vt:lpwstr>
      </vt:variant>
      <vt:variant>
        <vt:i4>2031668</vt:i4>
      </vt:variant>
      <vt:variant>
        <vt:i4>35</vt:i4>
      </vt:variant>
      <vt:variant>
        <vt:i4>0</vt:i4>
      </vt:variant>
      <vt:variant>
        <vt:i4>5</vt:i4>
      </vt:variant>
      <vt:variant>
        <vt:lpwstr/>
      </vt:variant>
      <vt:variant>
        <vt:lpwstr>_Toc306959486</vt:lpwstr>
      </vt:variant>
      <vt:variant>
        <vt:i4>2031668</vt:i4>
      </vt:variant>
      <vt:variant>
        <vt:i4>29</vt:i4>
      </vt:variant>
      <vt:variant>
        <vt:i4>0</vt:i4>
      </vt:variant>
      <vt:variant>
        <vt:i4>5</vt:i4>
      </vt:variant>
      <vt:variant>
        <vt:lpwstr/>
      </vt:variant>
      <vt:variant>
        <vt:lpwstr>_Toc306959485</vt:lpwstr>
      </vt:variant>
      <vt:variant>
        <vt:i4>2031668</vt:i4>
      </vt:variant>
      <vt:variant>
        <vt:i4>23</vt:i4>
      </vt:variant>
      <vt:variant>
        <vt:i4>0</vt:i4>
      </vt:variant>
      <vt:variant>
        <vt:i4>5</vt:i4>
      </vt:variant>
      <vt:variant>
        <vt:lpwstr/>
      </vt:variant>
      <vt:variant>
        <vt:lpwstr>_Toc306959484</vt:lpwstr>
      </vt:variant>
      <vt:variant>
        <vt:i4>2031668</vt:i4>
      </vt:variant>
      <vt:variant>
        <vt:i4>17</vt:i4>
      </vt:variant>
      <vt:variant>
        <vt:i4>0</vt:i4>
      </vt:variant>
      <vt:variant>
        <vt:i4>5</vt:i4>
      </vt:variant>
      <vt:variant>
        <vt:lpwstr/>
      </vt:variant>
      <vt:variant>
        <vt:lpwstr>_Toc306959483</vt:lpwstr>
      </vt:variant>
      <vt:variant>
        <vt:i4>2031668</vt:i4>
      </vt:variant>
      <vt:variant>
        <vt:i4>11</vt:i4>
      </vt:variant>
      <vt:variant>
        <vt:i4>0</vt:i4>
      </vt:variant>
      <vt:variant>
        <vt:i4>5</vt:i4>
      </vt:variant>
      <vt:variant>
        <vt:lpwstr/>
      </vt:variant>
      <vt:variant>
        <vt:lpwstr>_Toc306959482</vt:lpwstr>
      </vt:variant>
      <vt:variant>
        <vt:i4>1114144</vt:i4>
      </vt:variant>
      <vt:variant>
        <vt:i4>6</vt:i4>
      </vt:variant>
      <vt:variant>
        <vt:i4>0</vt:i4>
      </vt:variant>
      <vt:variant>
        <vt:i4>5</vt:i4>
      </vt:variant>
      <vt:variant>
        <vt:lpwstr>mailto:copyright@fao.org</vt:lpwstr>
      </vt:variant>
      <vt:variant>
        <vt:lpwstr/>
      </vt:variant>
      <vt:variant>
        <vt:i4>1966102</vt:i4>
      </vt:variant>
      <vt:variant>
        <vt:i4>3</vt:i4>
      </vt:variant>
      <vt:variant>
        <vt:i4>0</vt:i4>
      </vt:variant>
      <vt:variant>
        <vt:i4>5</vt:i4>
      </vt:variant>
      <vt:variant>
        <vt:lpwstr>ftp://ftp.fao.org/docrep/fao/004/ac339e/ac339e00.pdf</vt:lpwstr>
      </vt:variant>
      <vt:variant>
        <vt:lpwstr/>
      </vt:variant>
      <vt:variant>
        <vt:i4>1966102</vt:i4>
      </vt:variant>
      <vt:variant>
        <vt:i4>0</vt:i4>
      </vt:variant>
      <vt:variant>
        <vt:i4>0</vt:i4>
      </vt:variant>
      <vt:variant>
        <vt:i4>5</vt:i4>
      </vt:variant>
      <vt:variant>
        <vt:lpwstr>ftp://ftp.fao.org/docrep/fao/004/ac339e/ac339e00.pdf</vt:lpwstr>
      </vt:variant>
      <vt:variant>
        <vt:lpwstr/>
      </vt:variant>
      <vt:variant>
        <vt:i4>327794</vt:i4>
      </vt:variant>
      <vt:variant>
        <vt:i4>0</vt:i4>
      </vt:variant>
      <vt:variant>
        <vt:i4>0</vt:i4>
      </vt:variant>
      <vt:variant>
        <vt:i4>5</vt:i4>
      </vt:variant>
      <vt:variant>
        <vt:lpwstr>http://typo3.fao.org/fileadmin/user_upload/oed/docs/GTFSREM070ITA_2011_ER.pdf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MooreBr</dc:creator>
  <cp:lastModifiedBy>Tullia Aiazzi (OEDD)</cp:lastModifiedBy>
  <cp:revision>17</cp:revision>
  <cp:lastPrinted>2011-10-04T10:24:00Z</cp:lastPrinted>
  <dcterms:created xsi:type="dcterms:W3CDTF">2013-02-19T15:41:00Z</dcterms:created>
  <dcterms:modified xsi:type="dcterms:W3CDTF">2013-02-20T12:40:00Z</dcterms:modified>
</cp:coreProperties>
</file>