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CD88" w14:textId="77777777" w:rsidR="00941194" w:rsidRDefault="00941194" w:rsidP="00941194">
      <w:pPr>
        <w:rPr>
          <w:rFonts w:cs="Arial"/>
        </w:rPr>
      </w:pPr>
    </w:p>
    <w:p w14:paraId="2965AC14" w14:textId="77777777" w:rsidR="00941194" w:rsidRPr="00B80939" w:rsidRDefault="00941194" w:rsidP="00941194">
      <w:pPr>
        <w:rPr>
          <w:rFonts w:asciiTheme="minorHAnsi" w:hAnsiTheme="minorHAnsi" w:cs="Arial"/>
          <w:sz w:val="22"/>
          <w:szCs w:val="22"/>
        </w:rPr>
      </w:pPr>
      <w:r w:rsidRPr="00B80939">
        <w:rPr>
          <w:rFonts w:asciiTheme="minorHAnsi" w:hAnsiTheme="minorHAnsi" w:cs="Arial"/>
          <w:sz w:val="22"/>
          <w:szCs w:val="22"/>
          <w:u w:val="single"/>
        </w:rPr>
        <w:t>A l'attention du Rédacteur-en-chef</w:t>
      </w:r>
    </w:p>
    <w:p w14:paraId="3C8754A8" w14:textId="77777777" w:rsidR="00941194" w:rsidRPr="00B80939" w:rsidRDefault="00941194" w:rsidP="00941194">
      <w:pPr>
        <w:rPr>
          <w:rFonts w:asciiTheme="minorHAnsi" w:hAnsiTheme="minorHAnsi" w:cs="Arial"/>
          <w:sz w:val="22"/>
          <w:szCs w:val="22"/>
        </w:rPr>
      </w:pPr>
    </w:p>
    <w:p w14:paraId="2EC77F42" w14:textId="77777777" w:rsidR="00941194" w:rsidRPr="00B80939" w:rsidRDefault="00941194" w:rsidP="00941194">
      <w:pPr>
        <w:rPr>
          <w:rFonts w:asciiTheme="minorHAnsi" w:hAnsiTheme="minorHAnsi" w:cs="Arial"/>
          <w:sz w:val="22"/>
          <w:szCs w:val="22"/>
        </w:rPr>
      </w:pPr>
    </w:p>
    <w:p w14:paraId="3669D2BB" w14:textId="77777777" w:rsidR="00941194" w:rsidRPr="00B80939" w:rsidRDefault="00941194" w:rsidP="00941194">
      <w:pPr>
        <w:rPr>
          <w:rFonts w:asciiTheme="minorHAnsi" w:hAnsiTheme="minorHAnsi" w:cs="Arial"/>
          <w:sz w:val="22"/>
          <w:szCs w:val="22"/>
        </w:rPr>
      </w:pPr>
      <w:r w:rsidRPr="00B80939">
        <w:rPr>
          <w:rFonts w:asciiTheme="minorHAnsi" w:hAnsiTheme="minorHAnsi" w:cs="Arial"/>
          <w:sz w:val="22"/>
          <w:szCs w:val="22"/>
          <w:lang w:val="en-GB"/>
        </w:rPr>
        <w:t>Madame, Monsieur,</w:t>
      </w:r>
    </w:p>
    <w:p w14:paraId="14C61BEA" w14:textId="77777777" w:rsidR="00941194" w:rsidRPr="00B80939" w:rsidRDefault="00941194" w:rsidP="00941194">
      <w:pPr>
        <w:rPr>
          <w:rFonts w:asciiTheme="minorHAnsi" w:hAnsiTheme="minorHAnsi" w:cs="Arial"/>
          <w:sz w:val="22"/>
          <w:szCs w:val="22"/>
        </w:rPr>
      </w:pPr>
    </w:p>
    <w:p w14:paraId="0F299A88" w14:textId="77777777" w:rsidR="00941194" w:rsidRPr="00B80939" w:rsidRDefault="00941194" w:rsidP="00941194">
      <w:pPr>
        <w:rPr>
          <w:rFonts w:asciiTheme="minorHAnsi" w:hAnsiTheme="minorHAnsi" w:cs="Arial"/>
          <w:b/>
          <w:sz w:val="22"/>
          <w:szCs w:val="22"/>
        </w:rPr>
      </w:pPr>
      <w:r w:rsidRPr="00B80939">
        <w:rPr>
          <w:rFonts w:asciiTheme="minorHAnsi" w:hAnsiTheme="minorHAnsi" w:cs="Arial"/>
          <w:b/>
          <w:sz w:val="22"/>
          <w:szCs w:val="22"/>
        </w:rPr>
        <w:t xml:space="preserve">L'ONU montre comment le changement climatique met à l'épreuve nos efforts vers  l'objectif Faim zéro d'ici 2030. </w:t>
      </w:r>
    </w:p>
    <w:p w14:paraId="4A1A0190" w14:textId="77777777" w:rsidR="00941194" w:rsidRPr="00B80939" w:rsidRDefault="00941194" w:rsidP="00941194">
      <w:pPr>
        <w:rPr>
          <w:rFonts w:asciiTheme="minorHAnsi" w:hAnsiTheme="minorHAnsi" w:cs="Arial"/>
          <w:b/>
          <w:sz w:val="22"/>
          <w:szCs w:val="22"/>
        </w:rPr>
      </w:pPr>
    </w:p>
    <w:p w14:paraId="62BAC6F4" w14:textId="77777777" w:rsidR="00941194" w:rsidRPr="00B80939" w:rsidRDefault="00941194" w:rsidP="00941194">
      <w:pPr>
        <w:rPr>
          <w:rFonts w:asciiTheme="minorHAnsi" w:hAnsiTheme="minorHAnsi" w:cs="Arial"/>
          <w:sz w:val="22"/>
          <w:szCs w:val="22"/>
        </w:rPr>
      </w:pPr>
      <w:r w:rsidRPr="00B80939">
        <w:rPr>
          <w:rFonts w:asciiTheme="minorHAnsi" w:hAnsiTheme="minorHAnsi" w:cs="Arial"/>
          <w:b/>
          <w:sz w:val="22"/>
          <w:szCs w:val="22"/>
        </w:rPr>
        <w:t>Les jeunes – la génération Faim zéro – sont appelés à l'action par le Concours d'affiches et de vidéos de la Journée mondiale de l'alimentation.</w:t>
      </w:r>
    </w:p>
    <w:p w14:paraId="326F7015" w14:textId="77777777" w:rsidR="00941194" w:rsidRPr="00B80939" w:rsidRDefault="00941194" w:rsidP="00941194">
      <w:pPr>
        <w:rPr>
          <w:rFonts w:asciiTheme="minorHAnsi" w:hAnsiTheme="minorHAnsi" w:cs="Arial"/>
          <w:sz w:val="22"/>
          <w:szCs w:val="22"/>
        </w:rPr>
      </w:pPr>
    </w:p>
    <w:p w14:paraId="782BAF9D"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Un des plus gros problèmes liés au changement climatique est la sécurité alimentaire. Les plus pauvres du monde  - dont beaucoup sont de petits agriculteurs, pêcheurs et éleveurs – sont les plus touchés par la hausse des températures et l'intensification des catastrophes météorologiques.</w:t>
      </w:r>
    </w:p>
    <w:p w14:paraId="3EFD2002" w14:textId="77777777" w:rsidR="00941194" w:rsidRPr="00B80939" w:rsidRDefault="00941194" w:rsidP="00941194">
      <w:pPr>
        <w:rPr>
          <w:rFonts w:asciiTheme="minorHAnsi" w:hAnsiTheme="minorHAnsi" w:cs="Calibri"/>
          <w:sz w:val="22"/>
          <w:szCs w:val="22"/>
        </w:rPr>
      </w:pPr>
    </w:p>
    <w:p w14:paraId="0FC1BDE1"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Parallèlement, la population ne cesse d'augmenter et devrait atteindre les 9,6 milliards d'ici 2050. Pour répondre à cette demande, les systèmes agricoles et alimentaires doivent s'adapter aux effets négatifs du changement climatique et devenir plus résilients, productifs et durables. C'est le seul moyen dont nous pourrons garantir le bien-être des écosystèmes et des populations rurales, tout en réduisant les émissions.</w:t>
      </w:r>
    </w:p>
    <w:p w14:paraId="169E095A" w14:textId="77777777" w:rsidR="00941194" w:rsidRPr="00B80939" w:rsidRDefault="00941194" w:rsidP="00941194">
      <w:pPr>
        <w:rPr>
          <w:rFonts w:asciiTheme="minorHAnsi" w:hAnsiTheme="minorHAnsi" w:cs="Calibri"/>
          <w:sz w:val="22"/>
          <w:szCs w:val="22"/>
        </w:rPr>
      </w:pPr>
    </w:p>
    <w:p w14:paraId="47D98668"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 xml:space="preserve">C'est pourquoi notre message mondial pour la Journée mondiale de l'alimentation cette année est  “Le climat change. L'alimentation et l'agriculture aussi”. </w:t>
      </w:r>
    </w:p>
    <w:p w14:paraId="7F060CE8" w14:textId="77777777" w:rsidR="00941194" w:rsidRPr="00B80939" w:rsidRDefault="00941194" w:rsidP="00941194">
      <w:pPr>
        <w:rPr>
          <w:rFonts w:asciiTheme="minorHAnsi" w:hAnsiTheme="minorHAnsi" w:cs="Calibri"/>
          <w:sz w:val="22"/>
          <w:szCs w:val="22"/>
        </w:rPr>
      </w:pPr>
    </w:p>
    <w:p w14:paraId="262A2B46"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 xml:space="preserve"> Notre tâche à L'Organisation des Nations Unies pour l'alimentation et l'agriculture (FAO), chargée d'affronter les problèmes de la faim dans le monde, est de bâtir la génération Faim zéro, la première génération chargée d’éliminer la faim de la surface de la terre. </w:t>
      </w:r>
    </w:p>
    <w:p w14:paraId="3ACAF42C" w14:textId="77777777" w:rsidR="00941194" w:rsidRPr="00B80939" w:rsidRDefault="00941194" w:rsidP="00941194">
      <w:pPr>
        <w:pStyle w:val="bodytext"/>
        <w:shd w:val="clear" w:color="auto" w:fill="FFFFFF"/>
        <w:spacing w:before="0" w:after="0" w:line="285" w:lineRule="atLeast"/>
        <w:rPr>
          <w:rFonts w:asciiTheme="minorHAnsi" w:hAnsiTheme="minorHAnsi" w:cs="Calibri"/>
          <w:sz w:val="22"/>
          <w:szCs w:val="22"/>
        </w:rPr>
      </w:pPr>
    </w:p>
    <w:p w14:paraId="17060A5D" w14:textId="77777777" w:rsidR="00941194" w:rsidRPr="00B80939" w:rsidRDefault="00941194" w:rsidP="00941194">
      <w:pPr>
        <w:pStyle w:val="bodytext"/>
        <w:shd w:val="clear" w:color="auto" w:fill="FFFFFF"/>
        <w:spacing w:before="0" w:after="0" w:line="285" w:lineRule="atLeast"/>
        <w:rPr>
          <w:rFonts w:asciiTheme="minorHAnsi" w:hAnsiTheme="minorHAnsi" w:cs="Calibri"/>
          <w:color w:val="000000"/>
          <w:sz w:val="22"/>
          <w:szCs w:val="22"/>
        </w:rPr>
      </w:pPr>
      <w:r w:rsidRPr="00B80939">
        <w:rPr>
          <w:rFonts w:asciiTheme="minorHAnsi" w:hAnsiTheme="minorHAnsi" w:cs="Calibri"/>
          <w:sz w:val="22"/>
          <w:szCs w:val="22"/>
        </w:rPr>
        <w:t xml:space="preserve"> L'Organisation des Nations Unies pour l'alimentation et l'agriculture Organisation (FAO) invite les enfants et les jeunes à faire part de leurs idées sur la menace que pèse le changement climatique pour la sécurité alimentaire dans le cadre du concours international de la Journée mondiale de l'alimentation. </w:t>
      </w:r>
    </w:p>
    <w:p w14:paraId="5DC8451C" w14:textId="77777777" w:rsidR="00941194" w:rsidRPr="00B80939" w:rsidRDefault="00941194" w:rsidP="00941194">
      <w:pPr>
        <w:pStyle w:val="bodytext"/>
        <w:shd w:val="clear" w:color="auto" w:fill="FFFFFF"/>
        <w:spacing w:before="0" w:after="0" w:line="285" w:lineRule="atLeast"/>
        <w:rPr>
          <w:rFonts w:asciiTheme="minorHAnsi" w:hAnsiTheme="minorHAnsi" w:cs="Calibri"/>
          <w:color w:val="000000"/>
          <w:sz w:val="22"/>
          <w:szCs w:val="22"/>
        </w:rPr>
      </w:pPr>
    </w:p>
    <w:p w14:paraId="67102D45"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 xml:space="preserve">Les enfants et les jeunes de </w:t>
      </w:r>
      <w:r w:rsidRPr="00B80939">
        <w:rPr>
          <w:rFonts w:asciiTheme="minorHAnsi" w:hAnsiTheme="minorHAnsi" w:cs="Calibri"/>
          <w:color w:val="000000"/>
          <w:sz w:val="22"/>
          <w:szCs w:val="22"/>
        </w:rPr>
        <w:t xml:space="preserve">5 à 19 ans sont </w:t>
      </w:r>
      <w:r w:rsidRPr="00B80939">
        <w:rPr>
          <w:rFonts w:asciiTheme="minorHAnsi" w:hAnsiTheme="minorHAnsi" w:cs="Calibri"/>
          <w:sz w:val="22"/>
          <w:szCs w:val="22"/>
        </w:rPr>
        <w:t>encouragés à se documenter sur le thème de la JMA et à utiliser leur imagination pour concevoir, dessiner ou peindre une affiche. Pour la première fois cette an</w:t>
      </w:r>
      <w:r w:rsidRPr="006F0A9C">
        <w:rPr>
          <w:rFonts w:asciiTheme="minorHAnsi" w:hAnsiTheme="minorHAnsi" w:cs="Calibri"/>
          <w:sz w:val="22"/>
          <w:szCs w:val="22"/>
        </w:rPr>
        <w:t>née, les</w:t>
      </w:r>
      <w:r>
        <w:rPr>
          <w:rFonts w:ascii="Calibri" w:hAnsi="Calibri" w:cs="Calibri"/>
          <w:sz w:val="22"/>
          <w:szCs w:val="22"/>
        </w:rPr>
        <w:t xml:space="preserve"> </w:t>
      </w:r>
      <w:r w:rsidRPr="00B80939">
        <w:rPr>
          <w:rFonts w:asciiTheme="minorHAnsi" w:hAnsiTheme="minorHAnsi" w:cs="Calibri"/>
          <w:sz w:val="22"/>
          <w:szCs w:val="22"/>
        </w:rPr>
        <w:lastRenderedPageBreak/>
        <w:t>jeunes de 13 à 19 ans peuvent réaliser une vidéo d' 1 minute et la charger sur YouTube avec le hashtag #WFD2016VideoContest.</w:t>
      </w:r>
    </w:p>
    <w:p w14:paraId="72A591B2" w14:textId="77777777" w:rsidR="00941194" w:rsidRPr="00B80939" w:rsidRDefault="00941194" w:rsidP="00941194">
      <w:pPr>
        <w:rPr>
          <w:rFonts w:asciiTheme="minorHAnsi" w:hAnsiTheme="minorHAnsi" w:cs="Calibri"/>
          <w:sz w:val="22"/>
          <w:szCs w:val="22"/>
        </w:rPr>
      </w:pPr>
    </w:p>
    <w:p w14:paraId="54D34D81" w14:textId="381E78D8" w:rsidR="00941194" w:rsidRPr="00B80939" w:rsidRDefault="00941194" w:rsidP="00941194">
      <w:pPr>
        <w:rPr>
          <w:rFonts w:asciiTheme="minorHAnsi" w:hAnsiTheme="minorHAnsi" w:cs="Calibri"/>
          <w:color w:val="000000"/>
          <w:sz w:val="22"/>
          <w:szCs w:val="22"/>
        </w:rPr>
      </w:pPr>
      <w:r w:rsidRPr="00B80939">
        <w:rPr>
          <w:rFonts w:asciiTheme="minorHAnsi" w:hAnsiTheme="minorHAnsi" w:cs="Calibri"/>
          <w:sz w:val="22"/>
          <w:szCs w:val="22"/>
        </w:rPr>
        <w:t xml:space="preserve">Les participants pourront voir leurs affiches publiées dans la section Galerie </w:t>
      </w:r>
      <w:hyperlink r:id="rId7" w:history="1">
        <w:r w:rsidRPr="00B80939">
          <w:rPr>
            <w:rStyle w:val="Hyperlink"/>
            <w:rFonts w:asciiTheme="minorHAnsi" w:hAnsiTheme="minorHAnsi" w:cs="Calibri"/>
            <w:sz w:val="22"/>
            <w:szCs w:val="22"/>
          </w:rPr>
          <w:t>du site du concours de la Journée mondiale de l'alimentation,</w:t>
        </w:r>
      </w:hyperlink>
      <w:r w:rsidRPr="00B80939">
        <w:rPr>
          <w:rFonts w:asciiTheme="minorHAnsi" w:hAnsiTheme="minorHAnsi" w:cs="Calibri"/>
          <w:sz w:val="22"/>
          <w:szCs w:val="22"/>
        </w:rPr>
        <w:t xml:space="preserve"> et toutes les vidéos présentées seront disponibles sur une playlist sur le </w:t>
      </w:r>
      <w:hyperlink r:id="rId8" w:history="1">
        <w:r w:rsidRPr="00B80939">
          <w:rPr>
            <w:rStyle w:val="Hyperlink"/>
            <w:rFonts w:asciiTheme="minorHAnsi" w:hAnsiTheme="minorHAnsi" w:cs="Calibri"/>
            <w:sz w:val="22"/>
            <w:szCs w:val="22"/>
          </w:rPr>
          <w:t>compte FAO de YouTube.</w:t>
        </w:r>
      </w:hyperlink>
      <w:r w:rsidRPr="00B80939">
        <w:rPr>
          <w:rFonts w:asciiTheme="minorHAnsi" w:hAnsiTheme="minorHAnsi" w:cs="Calibri"/>
          <w:sz w:val="22"/>
          <w:szCs w:val="22"/>
        </w:rPr>
        <w:t xml:space="preserve"> </w:t>
      </w:r>
    </w:p>
    <w:p w14:paraId="495120CF" w14:textId="77777777" w:rsidR="00941194" w:rsidRPr="00B80939" w:rsidRDefault="00941194" w:rsidP="00941194">
      <w:pPr>
        <w:rPr>
          <w:rFonts w:asciiTheme="minorHAnsi" w:hAnsiTheme="minorHAnsi" w:cs="Calibri"/>
          <w:color w:val="000000"/>
          <w:sz w:val="22"/>
          <w:szCs w:val="22"/>
        </w:rPr>
      </w:pPr>
    </w:p>
    <w:p w14:paraId="486481F6" w14:textId="77777777" w:rsidR="00941194" w:rsidRPr="00B80939" w:rsidRDefault="00941194" w:rsidP="00941194">
      <w:pPr>
        <w:pStyle w:val="ListParagraph"/>
        <w:numPr>
          <w:ilvl w:val="0"/>
          <w:numId w:val="1"/>
        </w:numPr>
        <w:spacing w:after="0" w:line="100" w:lineRule="atLeast"/>
        <w:rPr>
          <w:rFonts w:asciiTheme="minorHAnsi" w:hAnsiTheme="minorHAnsi" w:cs="Calibri"/>
        </w:rPr>
      </w:pPr>
      <w:r w:rsidRPr="00B80939">
        <w:rPr>
          <w:rFonts w:asciiTheme="minorHAnsi" w:hAnsiTheme="minorHAnsi" w:cs="Calibri"/>
          <w:b/>
        </w:rPr>
        <w:t xml:space="preserve">Concours d'affiches de la Journée mondiale de l'alimentation </w:t>
      </w:r>
    </w:p>
    <w:p w14:paraId="52DA8F43" w14:textId="77777777" w:rsidR="00941194" w:rsidRPr="00B80939" w:rsidRDefault="00941194" w:rsidP="00941194">
      <w:pPr>
        <w:rPr>
          <w:rFonts w:asciiTheme="minorHAnsi" w:hAnsiTheme="minorHAnsi" w:cs="Calibri"/>
          <w:sz w:val="22"/>
          <w:szCs w:val="22"/>
        </w:rPr>
      </w:pPr>
    </w:p>
    <w:p w14:paraId="25B6CF77" w14:textId="77777777" w:rsidR="00941194" w:rsidRPr="00B80939" w:rsidRDefault="00941194" w:rsidP="00941194">
      <w:pPr>
        <w:ind w:firstLine="708"/>
        <w:rPr>
          <w:rFonts w:asciiTheme="minorHAnsi" w:hAnsiTheme="minorHAnsi"/>
          <w:sz w:val="22"/>
          <w:szCs w:val="22"/>
        </w:rPr>
      </w:pPr>
      <w:r w:rsidRPr="00B80939">
        <w:rPr>
          <w:rFonts w:asciiTheme="minorHAnsi" w:hAnsiTheme="minorHAnsi" w:cs="Calibri"/>
          <w:sz w:val="22"/>
          <w:szCs w:val="22"/>
        </w:rPr>
        <w:t>Participer est simple. Les enfants et les enseignants peuvent consulter la page suivante:</w:t>
      </w:r>
    </w:p>
    <w:p w14:paraId="7141BEB3" w14:textId="216D472D" w:rsidR="00941194" w:rsidRPr="00B80939" w:rsidRDefault="006F0A9C" w:rsidP="00941194">
      <w:pPr>
        <w:ind w:left="708"/>
        <w:rPr>
          <w:rStyle w:val="Hyperlink"/>
          <w:rFonts w:asciiTheme="minorHAnsi" w:eastAsia="Times New Roman" w:hAnsiTheme="minorHAnsi" w:cs="Calibri"/>
          <w:bCs/>
          <w:sz w:val="22"/>
          <w:szCs w:val="22"/>
        </w:rPr>
      </w:pPr>
      <w:r w:rsidRPr="00B80939">
        <w:rPr>
          <w:rStyle w:val="Hyperlink"/>
          <w:rFonts w:asciiTheme="minorHAnsi" w:eastAsia="Times New Roman" w:hAnsiTheme="minorHAnsi"/>
          <w:bCs/>
          <w:sz w:val="22"/>
          <w:szCs w:val="22"/>
        </w:rPr>
        <w:fldChar w:fldCharType="begin"/>
      </w:r>
      <w:r w:rsidRPr="00B80939">
        <w:rPr>
          <w:rStyle w:val="Hyperlink"/>
          <w:rFonts w:asciiTheme="minorHAnsi" w:eastAsia="Times New Roman" w:hAnsiTheme="minorHAnsi"/>
          <w:bCs/>
          <w:sz w:val="22"/>
          <w:szCs w:val="22"/>
        </w:rPr>
        <w:instrText>HYPERLINK "http://www.fao.org/world-food-day/2016/contest/poster/fr/"</w:instrText>
      </w:r>
      <w:r w:rsidRPr="00B80939">
        <w:rPr>
          <w:rStyle w:val="Hyperlink"/>
          <w:rFonts w:asciiTheme="minorHAnsi" w:eastAsia="Times New Roman" w:hAnsiTheme="minorHAnsi"/>
          <w:bCs/>
          <w:sz w:val="22"/>
          <w:szCs w:val="22"/>
        </w:rPr>
        <w:fldChar w:fldCharType="separate"/>
      </w:r>
      <w:r w:rsidR="00941194" w:rsidRPr="00B80939">
        <w:rPr>
          <w:rStyle w:val="Hyperlink"/>
          <w:rFonts w:asciiTheme="minorHAnsi" w:eastAsia="Times New Roman" w:hAnsiTheme="minorHAnsi" w:cs="Calibri"/>
          <w:bCs/>
          <w:sz w:val="22"/>
          <w:szCs w:val="22"/>
        </w:rPr>
        <w:t xml:space="preserve">www.fao.org/WFD2016- </w:t>
      </w:r>
      <w:proofErr w:type="spellStart"/>
      <w:r w:rsidR="00941194" w:rsidRPr="00B80939">
        <w:rPr>
          <w:rStyle w:val="Hyperlink"/>
          <w:rFonts w:asciiTheme="minorHAnsi" w:eastAsia="Times New Roman" w:hAnsiTheme="minorHAnsi" w:cs="Calibri"/>
          <w:bCs/>
          <w:sz w:val="22"/>
          <w:szCs w:val="22"/>
        </w:rPr>
        <w:t>Cont</w:t>
      </w:r>
      <w:bookmarkStart w:id="0" w:name="_GoBack"/>
      <w:bookmarkEnd w:id="0"/>
      <w:r w:rsidR="00941194" w:rsidRPr="00B80939">
        <w:rPr>
          <w:rStyle w:val="Hyperlink"/>
          <w:rFonts w:asciiTheme="minorHAnsi" w:eastAsia="Times New Roman" w:hAnsiTheme="minorHAnsi" w:cs="Calibri"/>
          <w:bCs/>
          <w:sz w:val="22"/>
          <w:szCs w:val="22"/>
        </w:rPr>
        <w:t>est</w:t>
      </w:r>
      <w:proofErr w:type="spellEnd"/>
      <w:r w:rsidR="00941194" w:rsidRPr="00B80939">
        <w:rPr>
          <w:rStyle w:val="Hyperlink"/>
          <w:rFonts w:asciiTheme="minorHAnsi" w:eastAsia="Times New Roman" w:hAnsiTheme="minorHAnsi" w:cs="Calibri"/>
          <w:bCs/>
          <w:sz w:val="22"/>
          <w:szCs w:val="22"/>
        </w:rPr>
        <w:t xml:space="preserve">/poster </w:t>
      </w:r>
    </w:p>
    <w:p w14:paraId="023DDB42" w14:textId="4C4E726F" w:rsidR="00941194" w:rsidRPr="00B80939" w:rsidRDefault="006F0A9C" w:rsidP="00941194">
      <w:pPr>
        <w:rPr>
          <w:rFonts w:asciiTheme="minorHAnsi" w:hAnsiTheme="minorHAnsi" w:cs="Calibri"/>
          <w:sz w:val="22"/>
          <w:szCs w:val="22"/>
        </w:rPr>
      </w:pPr>
      <w:r w:rsidRPr="00B80939">
        <w:rPr>
          <w:rStyle w:val="Hyperlink"/>
          <w:rFonts w:asciiTheme="minorHAnsi" w:eastAsia="Times New Roman" w:hAnsiTheme="minorHAnsi"/>
          <w:bCs/>
          <w:sz w:val="22"/>
          <w:szCs w:val="22"/>
        </w:rPr>
        <w:fldChar w:fldCharType="end"/>
      </w:r>
    </w:p>
    <w:p w14:paraId="1A111AC4" w14:textId="77777777" w:rsidR="00941194" w:rsidRPr="00B80939" w:rsidRDefault="00941194" w:rsidP="00941194">
      <w:pPr>
        <w:ind w:left="708"/>
        <w:rPr>
          <w:rFonts w:asciiTheme="minorHAnsi" w:hAnsiTheme="minorHAnsi" w:cs="Calibri"/>
          <w:sz w:val="22"/>
          <w:szCs w:val="22"/>
        </w:rPr>
      </w:pPr>
      <w:proofErr w:type="gramStart"/>
      <w:r w:rsidRPr="00B80939">
        <w:rPr>
          <w:rFonts w:asciiTheme="minorHAnsi" w:hAnsiTheme="minorHAnsi" w:cs="Calibri"/>
          <w:sz w:val="22"/>
          <w:szCs w:val="22"/>
        </w:rPr>
        <w:t>et</w:t>
      </w:r>
      <w:proofErr w:type="gramEnd"/>
      <w:r w:rsidRPr="00B80939">
        <w:rPr>
          <w:rFonts w:asciiTheme="minorHAnsi" w:hAnsiTheme="minorHAnsi" w:cs="Calibri"/>
          <w:sz w:val="22"/>
          <w:szCs w:val="22"/>
        </w:rPr>
        <w:t xml:space="preserve"> envoyer leur affiche sur le changement climatique, l'alimentation et l'agriculture. </w:t>
      </w:r>
    </w:p>
    <w:p w14:paraId="1D3C95FE" w14:textId="77777777" w:rsidR="00941194" w:rsidRPr="00B80939" w:rsidRDefault="00941194" w:rsidP="00941194">
      <w:pPr>
        <w:ind w:left="708"/>
        <w:rPr>
          <w:rFonts w:asciiTheme="minorHAnsi" w:hAnsiTheme="minorHAnsi" w:cs="Calibri"/>
          <w:sz w:val="22"/>
          <w:szCs w:val="22"/>
        </w:rPr>
      </w:pPr>
    </w:p>
    <w:p w14:paraId="3852F203" w14:textId="77777777" w:rsidR="00941194" w:rsidRPr="00B80939" w:rsidRDefault="00941194" w:rsidP="00941194">
      <w:pPr>
        <w:ind w:left="708"/>
        <w:rPr>
          <w:rFonts w:asciiTheme="minorHAnsi" w:hAnsiTheme="minorHAnsi" w:cs="Calibri"/>
          <w:sz w:val="22"/>
          <w:szCs w:val="22"/>
        </w:rPr>
      </w:pPr>
      <w:r w:rsidRPr="00B80939">
        <w:rPr>
          <w:rFonts w:asciiTheme="minorHAnsi" w:hAnsiTheme="minorHAnsi" w:cs="Calibri"/>
          <w:sz w:val="22"/>
          <w:szCs w:val="22"/>
        </w:rPr>
        <w:t xml:space="preserve">La date limite de présentation des œuvres est fixée au 30 septembre 2016. </w:t>
      </w:r>
    </w:p>
    <w:p w14:paraId="611B3488" w14:textId="77777777" w:rsidR="00941194" w:rsidRPr="00B80939" w:rsidRDefault="00941194" w:rsidP="00941194">
      <w:pPr>
        <w:ind w:left="708"/>
        <w:rPr>
          <w:rFonts w:asciiTheme="minorHAnsi" w:hAnsiTheme="minorHAnsi" w:cs="Calibri"/>
          <w:sz w:val="22"/>
          <w:szCs w:val="22"/>
        </w:rPr>
      </w:pPr>
    </w:p>
    <w:p w14:paraId="6BBB1E45" w14:textId="77777777" w:rsidR="00941194" w:rsidRPr="00B80939" w:rsidRDefault="00941194" w:rsidP="00941194">
      <w:pPr>
        <w:pStyle w:val="ListParagraph"/>
        <w:numPr>
          <w:ilvl w:val="0"/>
          <w:numId w:val="1"/>
        </w:numPr>
        <w:spacing w:after="0" w:line="100" w:lineRule="atLeast"/>
        <w:rPr>
          <w:rFonts w:asciiTheme="minorHAnsi" w:hAnsiTheme="minorHAnsi" w:cs="Calibri"/>
        </w:rPr>
      </w:pPr>
      <w:r w:rsidRPr="00B80939">
        <w:rPr>
          <w:rFonts w:asciiTheme="minorHAnsi" w:hAnsiTheme="minorHAnsi" w:cs="Calibri"/>
          <w:b/>
        </w:rPr>
        <w:t>Concours vidéo de la Journée mondiale de alimentation #WFD2016VideoContest</w:t>
      </w:r>
    </w:p>
    <w:p w14:paraId="0485273E" w14:textId="77777777" w:rsidR="00941194" w:rsidRPr="00B80939" w:rsidRDefault="00941194" w:rsidP="00941194">
      <w:pPr>
        <w:rPr>
          <w:rFonts w:asciiTheme="minorHAnsi" w:hAnsiTheme="minorHAnsi" w:cs="Calibri"/>
          <w:sz w:val="22"/>
          <w:szCs w:val="22"/>
        </w:rPr>
      </w:pPr>
    </w:p>
    <w:p w14:paraId="033F37D7" w14:textId="77777777" w:rsidR="00941194" w:rsidRPr="00B80939" w:rsidRDefault="00941194" w:rsidP="00941194">
      <w:pPr>
        <w:ind w:left="708"/>
        <w:rPr>
          <w:rFonts w:asciiTheme="minorHAnsi" w:hAnsiTheme="minorHAnsi" w:cs="Calibri"/>
          <w:color w:val="000000"/>
          <w:sz w:val="22"/>
          <w:szCs w:val="22"/>
        </w:rPr>
      </w:pPr>
      <w:r w:rsidRPr="00B80939">
        <w:rPr>
          <w:rFonts w:asciiTheme="minorHAnsi" w:hAnsiTheme="minorHAnsi" w:cs="Calibri"/>
          <w:sz w:val="22"/>
          <w:szCs w:val="22"/>
        </w:rPr>
        <w:t>Les jeunes de 13 à 19 ans peuvent charger leur vidéo</w:t>
      </w:r>
      <w:r w:rsidRPr="00B80939">
        <w:rPr>
          <w:rFonts w:asciiTheme="minorHAnsi" w:hAnsiTheme="minorHAnsi" w:cs="Calibri"/>
          <w:color w:val="000000"/>
          <w:sz w:val="22"/>
          <w:szCs w:val="22"/>
        </w:rPr>
        <w:t xml:space="preserve"> sur leur compte personnel YouTube, en ajoutant au titre le hashtag #WFD2016VideoContest. </w:t>
      </w:r>
    </w:p>
    <w:p w14:paraId="2B4DDD11" w14:textId="77777777" w:rsidR="00941194" w:rsidRPr="00B80939" w:rsidRDefault="00941194" w:rsidP="00941194">
      <w:pPr>
        <w:ind w:left="708"/>
        <w:rPr>
          <w:rFonts w:asciiTheme="minorHAnsi" w:hAnsiTheme="minorHAnsi" w:cs="Calibri"/>
          <w:color w:val="000000"/>
          <w:sz w:val="22"/>
          <w:szCs w:val="22"/>
        </w:rPr>
      </w:pPr>
    </w:p>
    <w:p w14:paraId="6526A43A" w14:textId="5516B834" w:rsidR="00941194" w:rsidRPr="00B80939" w:rsidRDefault="00941194" w:rsidP="00941194">
      <w:pPr>
        <w:ind w:left="708"/>
        <w:rPr>
          <w:rFonts w:asciiTheme="minorHAnsi" w:hAnsiTheme="minorHAnsi"/>
          <w:sz w:val="22"/>
          <w:szCs w:val="22"/>
        </w:rPr>
      </w:pPr>
      <w:r w:rsidRPr="00B80939">
        <w:rPr>
          <w:rFonts w:asciiTheme="minorHAnsi" w:eastAsia="Times New Roman" w:hAnsiTheme="minorHAnsi" w:cs="Calibri"/>
          <w:color w:val="000000"/>
          <w:sz w:val="22"/>
          <w:szCs w:val="22"/>
        </w:rPr>
        <w:t xml:space="preserve">Les élèves ou leurs tuteurs devront envoyer leur lien YouTube par le biais de la page du concours sur le site de la JMA </w:t>
      </w:r>
      <w:hyperlink r:id="rId9" w:history="1">
        <w:r w:rsidR="006F0A9C" w:rsidRPr="00B80939">
          <w:rPr>
            <w:rStyle w:val="Hyperlink"/>
            <w:rFonts w:asciiTheme="minorHAnsi" w:eastAsia="Times New Roman" w:hAnsiTheme="minorHAnsi" w:cs="Calibri"/>
            <w:bCs/>
            <w:sz w:val="22"/>
            <w:szCs w:val="22"/>
          </w:rPr>
          <w:t xml:space="preserve">http://www.fao.org/world-food-day/2016/contest/video/fr/ </w:t>
        </w:r>
      </w:hyperlink>
      <w:r w:rsidRPr="00B80939">
        <w:rPr>
          <w:rFonts w:asciiTheme="minorHAnsi" w:eastAsia="Times New Roman" w:hAnsiTheme="minorHAnsi" w:cs="Calibri"/>
          <w:color w:val="000000"/>
          <w:sz w:val="22"/>
          <w:szCs w:val="22"/>
        </w:rPr>
        <w:t xml:space="preserve">.  </w:t>
      </w:r>
    </w:p>
    <w:p w14:paraId="167727C1" w14:textId="77777777" w:rsidR="00941194" w:rsidRPr="00B80939" w:rsidRDefault="00941194" w:rsidP="00941194">
      <w:pPr>
        <w:ind w:left="708"/>
        <w:rPr>
          <w:rFonts w:asciiTheme="minorHAnsi" w:hAnsiTheme="minorHAnsi"/>
          <w:sz w:val="22"/>
          <w:szCs w:val="22"/>
        </w:rPr>
      </w:pPr>
    </w:p>
    <w:p w14:paraId="743CD30E" w14:textId="77777777" w:rsidR="00941194" w:rsidRDefault="00941194" w:rsidP="00941194">
      <w:pPr>
        <w:rPr>
          <w:rFonts w:ascii="Calibri" w:hAnsi="Calibri" w:cs="Calibri"/>
          <w:sz w:val="22"/>
          <w:szCs w:val="22"/>
        </w:rPr>
      </w:pPr>
      <w:r w:rsidRPr="00B80939">
        <w:rPr>
          <w:rFonts w:asciiTheme="minorHAnsi" w:hAnsiTheme="minorHAnsi" w:cs="Calibri"/>
          <w:color w:val="000000"/>
          <w:sz w:val="22"/>
          <w:szCs w:val="22"/>
        </w:rPr>
        <w:t>Les lauréats des concours de posters et de vidéos seront annoncés sur le site de la JMA et</w:t>
      </w:r>
      <w:r w:rsidRPr="00B80939">
        <w:rPr>
          <w:rFonts w:asciiTheme="minorHAnsi" w:eastAsia="Times New Roman" w:hAnsiTheme="minorHAnsi" w:cs="Calibri"/>
          <w:color w:val="000000"/>
          <w:sz w:val="22"/>
          <w:szCs w:val="22"/>
        </w:rPr>
        <w:t xml:space="preserve"> sur les réseaux sociaux de la FAO. Outre une campagne de promotion par les bureaux FAO dans le monde, leurs œuvres seront présentées à une exposition au siège de la FAO à Rome durant la Semaine mondiale</w:t>
      </w:r>
      <w:r>
        <w:rPr>
          <w:rFonts w:ascii="Calibri" w:eastAsia="Times New Roman" w:hAnsi="Calibri" w:cs="Calibri"/>
          <w:color w:val="000000"/>
          <w:sz w:val="22"/>
          <w:szCs w:val="22"/>
        </w:rPr>
        <w:t xml:space="preserve"> de l'alimentation (10-14 octobre 2016) et ils recevront un sac surprise et un </w:t>
      </w:r>
      <w:r>
        <w:rPr>
          <w:rFonts w:ascii="Calibri" w:hAnsi="Calibri" w:cs="Calibri"/>
          <w:color w:val="000000"/>
          <w:sz w:val="22"/>
          <w:szCs w:val="22"/>
        </w:rPr>
        <w:t>Certificat de reconnaissance signé par un responsable des Nations Unies.</w:t>
      </w:r>
    </w:p>
    <w:p w14:paraId="5C79A5E9" w14:textId="77777777" w:rsidR="00941194" w:rsidRDefault="00941194" w:rsidP="00941194">
      <w:pPr>
        <w:rPr>
          <w:rFonts w:ascii="Calibri" w:hAnsi="Calibri" w:cs="Calibri"/>
          <w:sz w:val="22"/>
          <w:szCs w:val="22"/>
        </w:rPr>
      </w:pPr>
    </w:p>
    <w:p w14:paraId="41DED627" w14:textId="77777777" w:rsidR="00941194" w:rsidRDefault="00941194" w:rsidP="00941194">
      <w:pPr>
        <w:rPr>
          <w:rFonts w:ascii="Calibri" w:hAnsi="Calibri" w:cs="Calibri"/>
          <w:sz w:val="22"/>
          <w:szCs w:val="22"/>
        </w:rPr>
      </w:pPr>
      <w:r>
        <w:rPr>
          <w:rFonts w:ascii="Calibri" w:hAnsi="Calibri" w:cs="Calibri"/>
          <w:sz w:val="22"/>
          <w:szCs w:val="22"/>
        </w:rPr>
        <w:t>Veuillez trouver ci-joint une fiche d'information sur le concours de la JMA, avec des détails sur les modalités de participation.</w:t>
      </w:r>
    </w:p>
    <w:p w14:paraId="1CCA6F56" w14:textId="77777777" w:rsidR="00941194" w:rsidRDefault="00941194" w:rsidP="00941194">
      <w:pPr>
        <w:rPr>
          <w:rFonts w:ascii="Calibri" w:hAnsi="Calibri" w:cs="Calibri"/>
          <w:sz w:val="22"/>
          <w:szCs w:val="22"/>
        </w:rPr>
      </w:pPr>
    </w:p>
    <w:p w14:paraId="10B29F34" w14:textId="77777777" w:rsidR="006F0A9C" w:rsidRDefault="00941194" w:rsidP="00941194">
      <w:pPr>
        <w:rPr>
          <w:rFonts w:ascii="Calibri" w:hAnsi="Calibri" w:cs="Calibri"/>
          <w:sz w:val="22"/>
          <w:szCs w:val="22"/>
        </w:rPr>
      </w:pPr>
      <w:r>
        <w:rPr>
          <w:rFonts w:ascii="Calibri" w:hAnsi="Calibri" w:cs="Calibri"/>
          <w:sz w:val="22"/>
          <w:szCs w:val="22"/>
        </w:rPr>
        <w:t xml:space="preserve">Nous vous saurions gré de bien vouloir nous aider à diffuser cette information auprès des établissements scolaires et des jeunes en accordant un espace sur votre site ou votre média. </w:t>
      </w:r>
    </w:p>
    <w:p w14:paraId="1D1DEF91" w14:textId="2F923DC5"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N'hésitez pas à nous contacter si vous avez des questions.</w:t>
      </w:r>
    </w:p>
    <w:p w14:paraId="599A29D0" w14:textId="77777777" w:rsidR="00941194" w:rsidRPr="00B80939" w:rsidRDefault="00941194" w:rsidP="00941194">
      <w:pPr>
        <w:rPr>
          <w:rFonts w:asciiTheme="minorHAnsi" w:hAnsiTheme="minorHAnsi" w:cs="Calibri"/>
          <w:sz w:val="22"/>
          <w:szCs w:val="22"/>
        </w:rPr>
      </w:pPr>
    </w:p>
    <w:p w14:paraId="0A42FC03" w14:textId="77777777" w:rsidR="00941194" w:rsidRPr="00B80939" w:rsidRDefault="00941194" w:rsidP="00941194">
      <w:pPr>
        <w:rPr>
          <w:rFonts w:asciiTheme="minorHAnsi" w:hAnsiTheme="minorHAnsi" w:cs="Calibri"/>
          <w:sz w:val="22"/>
          <w:szCs w:val="22"/>
        </w:rPr>
      </w:pPr>
      <w:r w:rsidRPr="00B80939">
        <w:rPr>
          <w:rFonts w:asciiTheme="minorHAnsi" w:hAnsiTheme="minorHAnsi" w:cs="Calibri"/>
          <w:sz w:val="22"/>
          <w:szCs w:val="22"/>
        </w:rPr>
        <w:t xml:space="preserve">En vous remerciant par avance,  </w:t>
      </w:r>
    </w:p>
    <w:p w14:paraId="46CAC4B3" w14:textId="77777777" w:rsidR="00941194" w:rsidRPr="00B80939" w:rsidRDefault="00941194" w:rsidP="00941194">
      <w:pPr>
        <w:rPr>
          <w:rFonts w:asciiTheme="minorHAnsi" w:hAnsiTheme="minorHAnsi" w:cs="Calibri"/>
          <w:sz w:val="22"/>
          <w:szCs w:val="22"/>
        </w:rPr>
      </w:pPr>
    </w:p>
    <w:p w14:paraId="6BE8D70C" w14:textId="77777777" w:rsidR="00941194" w:rsidRPr="00B80939" w:rsidRDefault="00941194" w:rsidP="00941194">
      <w:pPr>
        <w:rPr>
          <w:rFonts w:asciiTheme="minorHAnsi" w:hAnsiTheme="minorHAnsi" w:cs="Calibri"/>
          <w:color w:val="000000"/>
          <w:sz w:val="22"/>
          <w:szCs w:val="22"/>
        </w:rPr>
      </w:pPr>
      <w:r w:rsidRPr="00B80939">
        <w:rPr>
          <w:rFonts w:asciiTheme="minorHAnsi" w:hAnsiTheme="minorHAnsi" w:cs="Calibri"/>
          <w:b/>
          <w:color w:val="000000"/>
          <w:sz w:val="22"/>
          <w:szCs w:val="22"/>
        </w:rPr>
        <w:t xml:space="preserve">Équipe de la JMA </w:t>
      </w:r>
    </w:p>
    <w:p w14:paraId="5E8EE743" w14:textId="77777777" w:rsidR="00941194" w:rsidRPr="00B80939" w:rsidRDefault="00941194" w:rsidP="00941194">
      <w:pPr>
        <w:rPr>
          <w:rFonts w:asciiTheme="minorHAnsi" w:hAnsiTheme="minorHAnsi" w:cs="Calibri"/>
          <w:color w:val="000000"/>
          <w:sz w:val="22"/>
          <w:szCs w:val="22"/>
        </w:rPr>
      </w:pPr>
      <w:r w:rsidRPr="00B80939">
        <w:rPr>
          <w:rFonts w:asciiTheme="minorHAnsi" w:hAnsiTheme="minorHAnsi" w:cs="Calibri"/>
          <w:color w:val="000000"/>
          <w:sz w:val="22"/>
          <w:szCs w:val="22"/>
        </w:rPr>
        <w:t>Organisation des Nations Unies pour l'alimentation et l'agriculture  (FAO)</w:t>
      </w:r>
    </w:p>
    <w:p w14:paraId="2B4AD194" w14:textId="77777777" w:rsidR="00941194" w:rsidRPr="00B80939" w:rsidRDefault="00941194" w:rsidP="00941194">
      <w:pPr>
        <w:rPr>
          <w:rFonts w:asciiTheme="minorHAnsi" w:hAnsiTheme="minorHAnsi"/>
          <w:sz w:val="22"/>
          <w:szCs w:val="22"/>
        </w:rPr>
      </w:pPr>
      <w:r w:rsidRPr="00B80939">
        <w:rPr>
          <w:rFonts w:asciiTheme="minorHAnsi" w:hAnsiTheme="minorHAnsi" w:cs="Calibri"/>
          <w:color w:val="000000"/>
          <w:sz w:val="22"/>
          <w:szCs w:val="22"/>
        </w:rPr>
        <w:t>Rome, Italie</w:t>
      </w:r>
    </w:p>
    <w:p w14:paraId="7056E53E" w14:textId="77777777" w:rsidR="00941194" w:rsidRPr="00B80939" w:rsidRDefault="00B80939" w:rsidP="00941194">
      <w:pPr>
        <w:rPr>
          <w:rFonts w:asciiTheme="minorHAnsi" w:hAnsiTheme="minorHAnsi"/>
          <w:sz w:val="22"/>
          <w:szCs w:val="22"/>
        </w:rPr>
      </w:pPr>
      <w:hyperlink r:id="rId10" w:history="1">
        <w:r w:rsidR="00941194" w:rsidRPr="00B80939">
          <w:rPr>
            <w:rStyle w:val="Hyperlink"/>
            <w:rFonts w:asciiTheme="minorHAnsi" w:hAnsiTheme="minorHAnsi" w:cs="Arial"/>
            <w:sz w:val="22"/>
            <w:szCs w:val="22"/>
          </w:rPr>
          <w:t>www.fao.org</w:t>
        </w:r>
      </w:hyperlink>
    </w:p>
    <w:p w14:paraId="50A56A7E" w14:textId="77777777" w:rsidR="00941194" w:rsidRPr="00B80939" w:rsidRDefault="00B80939" w:rsidP="00941194">
      <w:pPr>
        <w:rPr>
          <w:rFonts w:asciiTheme="minorHAnsi" w:hAnsiTheme="minorHAnsi"/>
          <w:sz w:val="22"/>
          <w:szCs w:val="22"/>
        </w:rPr>
      </w:pPr>
      <w:hyperlink r:id="rId11" w:history="1">
        <w:r w:rsidR="00941194" w:rsidRPr="00B80939">
          <w:rPr>
            <w:rStyle w:val="Hyperlink"/>
            <w:rFonts w:asciiTheme="minorHAnsi" w:hAnsiTheme="minorHAnsi" w:cs="Arial"/>
            <w:sz w:val="22"/>
            <w:szCs w:val="22"/>
          </w:rPr>
          <w:t>world-food-day@fao.org</w:t>
        </w:r>
      </w:hyperlink>
      <w:r w:rsidR="00941194" w:rsidRPr="00B80939">
        <w:rPr>
          <w:rFonts w:asciiTheme="minorHAnsi" w:hAnsiTheme="minorHAnsi" w:cs="Arial"/>
          <w:color w:val="000000"/>
          <w:sz w:val="22"/>
          <w:szCs w:val="22"/>
        </w:rPr>
        <w:t xml:space="preserve"> </w:t>
      </w:r>
    </w:p>
    <w:p w14:paraId="74F33E0F" w14:textId="77777777" w:rsidR="00054DCE" w:rsidRPr="00B80939" w:rsidRDefault="00054DCE" w:rsidP="00941194">
      <w:pPr>
        <w:rPr>
          <w:rFonts w:asciiTheme="minorHAnsi" w:hAnsiTheme="minorHAnsi"/>
          <w:sz w:val="22"/>
          <w:szCs w:val="22"/>
        </w:rPr>
      </w:pPr>
    </w:p>
    <w:sectPr w:rsidR="00054DCE" w:rsidRPr="00B80939" w:rsidSect="00EC3C21">
      <w:headerReference w:type="default" r:id="rId12"/>
      <w:footerReference w:type="default" r:id="rId13"/>
      <w:pgSz w:w="11900" w:h="16840"/>
      <w:pgMar w:top="4536" w:right="1134" w:bottom="2835"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12D7" w14:textId="77777777" w:rsidR="00941194" w:rsidRDefault="00941194" w:rsidP="00054DCE">
      <w:r>
        <w:separator/>
      </w:r>
    </w:p>
  </w:endnote>
  <w:endnote w:type="continuationSeparator" w:id="0">
    <w:p w14:paraId="46AAD9CC" w14:textId="77777777" w:rsidR="00941194" w:rsidRDefault="00941194" w:rsidP="0005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2792" w14:textId="3481CB2D" w:rsidR="00976391" w:rsidRDefault="006F0A9C">
    <w:pPr>
      <w:pStyle w:val="Footer"/>
    </w:pPr>
    <w:r w:rsidRPr="006F0A9C">
      <w:rPr>
        <w:rFonts w:asciiTheme="minorHAnsi" w:eastAsiaTheme="minorHAnsi" w:hAnsiTheme="minorHAnsi" w:cstheme="minorBidi"/>
        <w:noProof/>
        <w:kern w:val="0"/>
        <w:lang w:val="en-GB" w:eastAsia="en-GB" w:bidi="ar-SA"/>
      </w:rPr>
      <mc:AlternateContent>
        <mc:Choice Requires="wps">
          <w:drawing>
            <wp:anchor distT="0" distB="0" distL="114300" distR="114300" simplePos="0" relativeHeight="251661312" behindDoc="0" locked="0" layoutInCell="1" allowOverlap="1" wp14:anchorId="725C5C6E" wp14:editId="5DE0B5FD">
              <wp:simplePos x="0" y="0"/>
              <wp:positionH relativeFrom="column">
                <wp:posOffset>5267325</wp:posOffset>
              </wp:positionH>
              <wp:positionV relativeFrom="paragraph">
                <wp:posOffset>266700</wp:posOffset>
              </wp:positionV>
              <wp:extent cx="1275080" cy="22288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2C351" w14:textId="77777777" w:rsidR="006F0A9C" w:rsidRPr="00FD6BCE" w:rsidRDefault="006F0A9C" w:rsidP="006F0A9C">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sidR="00B80939">
                            <w:rPr>
                              <w:rFonts w:ascii="Arial" w:hAnsi="Arial" w:cs="Arial"/>
                              <w:noProof/>
                              <w:sz w:val="18"/>
                              <w:szCs w:val="18"/>
                            </w:rPr>
                            <w:t>3</w:t>
                          </w:r>
                          <w:r w:rsidRPr="00FD6BCE">
                            <w:rPr>
                              <w:rFonts w:ascii="Arial" w:hAnsi="Arial" w:cs="Arial"/>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5C5C6E" id="_x0000_t202" coordsize="21600,21600" o:spt="202" path="m,l,21600r21600,l21600,xe">
              <v:stroke joinstyle="miter"/>
              <v:path gradientshapeok="t" o:connecttype="rect"/>
            </v:shapetype>
            <v:shape id="Text Box 3" o:spid="_x0000_s1026" type="#_x0000_t202" style="position:absolute;margin-left:414.75pt;margin-top:21pt;width:100.4pt;height:17.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" stroked="f">
              <v:textbox style="mso-fit-shape-to-text:t">
                <w:txbxContent>
                  <w:p w14:paraId="13A2C351" w14:textId="77777777" w:rsidR="006F0A9C" w:rsidRPr="00FD6BCE" w:rsidRDefault="006F0A9C" w:rsidP="006F0A9C">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sidR="00B80939">
                      <w:rPr>
                        <w:rFonts w:ascii="Arial" w:hAnsi="Arial" w:cs="Arial"/>
                        <w:noProof/>
                        <w:sz w:val="18"/>
                        <w:szCs w:val="18"/>
                      </w:rPr>
                      <w:t>3</w:t>
                    </w:r>
                    <w:r w:rsidRPr="00FD6BCE">
                      <w:rPr>
                        <w:rFonts w:ascii="Arial" w:hAnsi="Arial" w:cs="Arial"/>
                        <w:sz w:val="18"/>
                        <w:szCs w:val="18"/>
                      </w:rPr>
                      <w:fldChar w:fldCharType="end"/>
                    </w:r>
                  </w:p>
                </w:txbxContent>
              </v:textbox>
            </v:shape>
          </w:pict>
        </mc:Fallback>
      </mc:AlternateContent>
    </w:r>
    <w:r w:rsidR="00CA1622">
      <w:rPr>
        <w:noProof/>
        <w:lang w:val="en-GB" w:eastAsia="en-GB" w:bidi="ar-SA"/>
      </w:rPr>
      <mc:AlternateContent>
        <mc:Choice Requires="wps">
          <w:drawing>
            <wp:anchor distT="0" distB="0" distL="114300" distR="114300" simplePos="0" relativeHeight="251659264" behindDoc="0" locked="0" layoutInCell="1" allowOverlap="1" wp14:anchorId="5DDC4FCD" wp14:editId="67EE4310">
              <wp:simplePos x="0" y="0"/>
              <wp:positionH relativeFrom="column">
                <wp:posOffset>1426845</wp:posOffset>
              </wp:positionH>
              <wp:positionV relativeFrom="paragraph">
                <wp:posOffset>216535</wp:posOffset>
              </wp:positionV>
              <wp:extent cx="30480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048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FA39D" w14:textId="77777777" w:rsidR="00CA1622" w:rsidRPr="00D75A57" w:rsidRDefault="00B80939" w:rsidP="00606877">
                          <w:pPr>
                            <w:jc w:val="center"/>
                            <w:rPr>
                              <w:rFonts w:ascii="Arial" w:hAnsi="Arial" w:cs="Arial"/>
                              <w:color w:val="0070C0"/>
                              <w:sz w:val="22"/>
                              <w:szCs w:val="22"/>
                            </w:rPr>
                          </w:pPr>
                          <w:hyperlink r:id="rId1" w:history="1">
                            <w:r w:rsidR="00D75A57" w:rsidRPr="00D75A57">
                              <w:rPr>
                                <w:rStyle w:val="Hyperlink"/>
                                <w:rFonts w:ascii="Arial" w:hAnsi="Arial" w:cs="Arial"/>
                                <w:sz w:val="22"/>
                                <w:szCs w:val="22"/>
                                <w:u w:val="none"/>
                              </w:rPr>
                              <w:t>http://www.fao.org/world-food-day/2016/fr/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C4FCD" id="Text Box 1" o:spid="_x0000_s1027" type="#_x0000_t202" style="position:absolute;margin-left:112.35pt;margin-top:17.05pt;width:2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" filled="f" stroked="f">
              <v:textbox>
                <w:txbxContent>
                  <w:p w14:paraId="3A8FA39D" w14:textId="77777777" w:rsidR="00CA1622" w:rsidRPr="00D75A57" w:rsidRDefault="006F0A9C" w:rsidP="00606877">
                    <w:pPr>
                      <w:jc w:val="center"/>
                      <w:rPr>
                        <w:rFonts w:ascii="Arial" w:hAnsi="Arial" w:cs="Arial"/>
                        <w:color w:val="0070C0"/>
                        <w:sz w:val="22"/>
                        <w:szCs w:val="22"/>
                      </w:rPr>
                    </w:pPr>
                    <w:hyperlink r:id="rId2" w:history="1">
                      <w:r w:rsidR="00D75A57" w:rsidRPr="00D75A57">
                        <w:rPr>
                          <w:rStyle w:val="Hyperlink"/>
                          <w:rFonts w:ascii="Arial" w:hAnsi="Arial" w:cs="Arial"/>
                          <w:sz w:val="22"/>
                          <w:szCs w:val="22"/>
                          <w:u w:val="none"/>
                        </w:rPr>
                        <w:t>http://www.fao.org/world-food-day/2016/fr/</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2D0D" w14:textId="77777777" w:rsidR="00941194" w:rsidRDefault="00941194" w:rsidP="00054DCE">
      <w:r>
        <w:separator/>
      </w:r>
    </w:p>
  </w:footnote>
  <w:footnote w:type="continuationSeparator" w:id="0">
    <w:p w14:paraId="27741722" w14:textId="77777777" w:rsidR="00941194" w:rsidRDefault="00941194" w:rsidP="0005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D78E" w14:textId="77777777" w:rsidR="00054DCE" w:rsidRPr="00054DCE" w:rsidRDefault="00054DCE" w:rsidP="00054DCE">
    <w:pPr>
      <w:pStyle w:val="Header"/>
    </w:pPr>
    <w:r>
      <w:rPr>
        <w:noProof/>
        <w:lang w:val="en-GB" w:eastAsia="en-GB" w:bidi="ar-SA"/>
      </w:rPr>
      <w:drawing>
        <wp:anchor distT="0" distB="0" distL="114300" distR="114300" simplePos="0" relativeHeight="251658240" behindDoc="1" locked="0" layoutInCell="1" allowOverlap="1" wp14:anchorId="630BB0C0" wp14:editId="52889C2D">
          <wp:simplePos x="0" y="0"/>
          <wp:positionH relativeFrom="column">
            <wp:posOffset>-720090</wp:posOffset>
          </wp:positionH>
          <wp:positionV relativeFrom="paragraph">
            <wp:posOffset>-55245</wp:posOffset>
          </wp:positionV>
          <wp:extent cx="7559655" cy="10098733"/>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val="0"/>
                      </a:ext>
                    </a:extLst>
                  </a:blip>
                  <a:stretch>
                    <a:fillRect/>
                  </a:stretch>
                </pic:blipFill>
                <pic:spPr>
                  <a:xfrm>
                    <a:off x="0" y="0"/>
                    <a:ext cx="7559655" cy="100987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94"/>
    <w:rsid w:val="00031743"/>
    <w:rsid w:val="00054DCE"/>
    <w:rsid w:val="001241F6"/>
    <w:rsid w:val="001439F9"/>
    <w:rsid w:val="00202A45"/>
    <w:rsid w:val="00273D15"/>
    <w:rsid w:val="00395F87"/>
    <w:rsid w:val="004447D1"/>
    <w:rsid w:val="00541BCB"/>
    <w:rsid w:val="00606877"/>
    <w:rsid w:val="006F0A9C"/>
    <w:rsid w:val="00754601"/>
    <w:rsid w:val="008D2C49"/>
    <w:rsid w:val="00915B3A"/>
    <w:rsid w:val="00941194"/>
    <w:rsid w:val="00976391"/>
    <w:rsid w:val="00AA5771"/>
    <w:rsid w:val="00B7680C"/>
    <w:rsid w:val="00B80939"/>
    <w:rsid w:val="00BA69BA"/>
    <w:rsid w:val="00CA1622"/>
    <w:rsid w:val="00D75A57"/>
    <w:rsid w:val="00EB5BDE"/>
    <w:rsid w:val="00EC3C21"/>
    <w:rsid w:val="00FA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DF8A0"/>
  <w14:defaultImageDpi w14:val="32767"/>
  <w15:chartTrackingRefBased/>
  <w15:docId w15:val="{6F8EE606-CA17-47AE-869C-C03381F1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4"/>
    <w:pPr>
      <w:widowControl w:val="0"/>
      <w:suppressAutoHyphens/>
    </w:pPr>
    <w:rPr>
      <w:rFonts w:ascii="Times New Roman" w:eastAsia="SimSun" w:hAnsi="Times New Roman" w:cs="Mangal"/>
      <w:kern w:val="1"/>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paragraph" w:customStyle="1" w:styleId="bodytext">
    <w:name w:val="bodytext"/>
    <w:basedOn w:val="Normal"/>
    <w:rsid w:val="00941194"/>
    <w:pPr>
      <w:spacing w:before="100" w:after="100"/>
    </w:pPr>
    <w:rPr>
      <w:rFonts w:eastAsia="Times New Roman" w:cs="Times New Roman"/>
    </w:rPr>
  </w:style>
  <w:style w:type="paragraph" w:styleId="ListParagraph">
    <w:name w:val="List Paragraph"/>
    <w:basedOn w:val="Normal"/>
    <w:qFormat/>
    <w:rsid w:val="00941194"/>
    <w:pPr>
      <w:spacing w:after="200" w:line="276" w:lineRule="auto"/>
      <w:ind w:left="720"/>
    </w:pPr>
    <w:rPr>
      <w:sz w:val="22"/>
      <w:szCs w:val="22"/>
    </w:rPr>
  </w:style>
  <w:style w:type="paragraph" w:styleId="BalloonText">
    <w:name w:val="Balloon Text"/>
    <w:basedOn w:val="Normal"/>
    <w:link w:val="BalloonTextChar"/>
    <w:uiPriority w:val="99"/>
    <w:semiHidden/>
    <w:unhideWhenUsed/>
    <w:rsid w:val="00941194"/>
    <w:rPr>
      <w:rFonts w:ascii="Segoe UI" w:hAnsi="Segoe UI"/>
      <w:sz w:val="18"/>
      <w:szCs w:val="16"/>
    </w:rPr>
  </w:style>
  <w:style w:type="character" w:customStyle="1" w:styleId="BalloonTextChar">
    <w:name w:val="Balloon Text Char"/>
    <w:basedOn w:val="DefaultParagraphFont"/>
    <w:link w:val="BalloonText"/>
    <w:uiPriority w:val="99"/>
    <w:semiHidden/>
    <w:rsid w:val="00941194"/>
    <w:rPr>
      <w:rFonts w:ascii="Segoe UI" w:eastAsia="SimSun" w:hAnsi="Segoe UI" w:cs="Mangal"/>
      <w:kern w:val="1"/>
      <w:sz w:val="18"/>
      <w:szCs w:val="16"/>
      <w:lang w:val="fr-FR" w:eastAsia="hi-IN" w:bidi="hi-IN"/>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Times New Roman" w:eastAsia="SimSun" w:hAnsi="Times New Roman" w:cs="Mangal"/>
      <w:kern w:val="1"/>
      <w:sz w:val="20"/>
      <w:szCs w:val="18"/>
      <w:lang w:val="fr-FR" w:eastAsia="hi-IN" w:bidi="hi-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zp5NgJ2-dK4RDWyp37gmDbKPG2n9nK_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world-food-day/2016/contest/post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ld-food-day@fa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hyperlink" Target="http://www.fao.org/world-food-day/2016/contest/video/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o.org/world-food-day/2016/fr/" TargetMode="External"/><Relationship Id="rId1" Type="http://schemas.openxmlformats.org/officeDocument/2006/relationships/hyperlink" Target="http://www.fao.org/world-food-day/201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CCO\WORLD%20FOOD%20DAY\WORLD%20FOOD%20DAY%202016\LETTERHEAD%20TEMPLATES\WFD2016_FR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WFD2016_FR_ok.dotx</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Gasbarri (OCCO)</dc:creator>
  <cp:keywords/>
  <dc:description/>
  <cp:lastModifiedBy>Mezzapesa, Claudia (OCCO)</cp:lastModifiedBy>
  <cp:revision>3</cp:revision>
  <dcterms:created xsi:type="dcterms:W3CDTF">2016-05-23T15:33:00Z</dcterms:created>
  <dcterms:modified xsi:type="dcterms:W3CDTF">2016-05-23T15:34:00Z</dcterms:modified>
</cp:coreProperties>
</file>