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E48" w:rsidRPr="00AD3388" w:rsidRDefault="00174E48" w:rsidP="00AD3388">
      <w:pPr>
        <w:spacing w:after="0" w:line="240" w:lineRule="auto"/>
        <w:ind w:right="-46"/>
        <w:jc w:val="center"/>
        <w:outlineLvl w:val="2"/>
        <w:rPr>
          <w:rFonts w:ascii="Georgia" w:eastAsia="Times New Roman" w:hAnsi="Georgia"/>
          <w:b/>
          <w:bCs/>
          <w:color w:val="D2232A"/>
          <w:sz w:val="36"/>
          <w:szCs w:val="36"/>
        </w:rPr>
      </w:pPr>
      <w:r w:rsidRPr="00AD3388">
        <w:rPr>
          <w:rFonts w:ascii="Georgia" w:eastAsia="Times New Roman" w:hAnsi="Georgia"/>
          <w:b/>
          <w:bCs/>
          <w:color w:val="D2232A"/>
          <w:sz w:val="36"/>
          <w:szCs w:val="36"/>
        </w:rPr>
        <w:t>Invitation to an open discussion</w:t>
      </w:r>
    </w:p>
    <w:p w:rsidR="00174E48" w:rsidRPr="00AD3388" w:rsidRDefault="00174E48" w:rsidP="00AD3388">
      <w:pPr>
        <w:ind w:right="-46"/>
        <w:jc w:val="center"/>
        <w:rPr>
          <w:rFonts w:asciiTheme="majorHAnsi" w:hAnsiTheme="majorHAnsi"/>
          <w:sz w:val="36"/>
          <w:szCs w:val="36"/>
        </w:rPr>
      </w:pPr>
      <w:r w:rsidRPr="00AD3388">
        <w:rPr>
          <w:rFonts w:ascii="Georgia" w:eastAsia="Times New Roman" w:hAnsi="Georgia"/>
          <w:b/>
          <w:bCs/>
          <w:color w:val="D2232A"/>
          <w:sz w:val="36"/>
          <w:szCs w:val="36"/>
        </w:rPr>
        <w:t>on the political outcome document of the ICN</w:t>
      </w:r>
    </w:p>
    <w:p w:rsidR="00026313" w:rsidRDefault="00026313" w:rsidP="006B71BD">
      <w:pPr>
        <w:jc w:val="center"/>
        <w:rPr>
          <w:rFonts w:asciiTheme="majorHAnsi" w:hAnsiTheme="majorHAnsi"/>
          <w:b/>
          <w:bCs/>
          <w:color w:val="31849B" w:themeColor="accent5" w:themeShade="BF"/>
        </w:rPr>
      </w:pPr>
    </w:p>
    <w:p w:rsidR="006B71BD" w:rsidRPr="00AD3388" w:rsidRDefault="00174E48" w:rsidP="006B71BD">
      <w:pPr>
        <w:jc w:val="center"/>
        <w:rPr>
          <w:rFonts w:asciiTheme="majorHAnsi" w:hAnsiTheme="majorHAnsi"/>
          <w:b/>
          <w:bCs/>
          <w:color w:val="31849B" w:themeColor="accent5" w:themeShade="BF"/>
        </w:rPr>
      </w:pPr>
      <w:r w:rsidRPr="00AD3388">
        <w:rPr>
          <w:rFonts w:asciiTheme="majorHAnsi" w:hAnsiTheme="majorHAnsi"/>
          <w:b/>
          <w:bCs/>
          <w:color w:val="31849B" w:themeColor="accent5" w:themeShade="BF"/>
        </w:rPr>
        <w:t xml:space="preserve">Comment </w:t>
      </w:r>
      <w:r w:rsidR="006B71BD" w:rsidRPr="00AD3388">
        <w:rPr>
          <w:rFonts w:asciiTheme="majorHAnsi" w:hAnsiTheme="majorHAnsi"/>
          <w:b/>
          <w:bCs/>
          <w:color w:val="31849B" w:themeColor="accent5" w:themeShade="BF"/>
        </w:rPr>
        <w:t>Form</w:t>
      </w:r>
    </w:p>
    <w:tbl>
      <w:tblPr>
        <w:tblStyle w:val="TableGrid"/>
        <w:tblW w:w="0" w:type="auto"/>
        <w:tblBorders>
          <w:top w:val="dotted" w:sz="18" w:space="0" w:color="BFBFBF" w:themeColor="background1" w:themeShade="BF"/>
          <w:left w:val="none" w:sz="0" w:space="0" w:color="auto"/>
          <w:bottom w:val="dotted" w:sz="18" w:space="0" w:color="BFBFBF" w:themeColor="background1" w:themeShade="BF"/>
          <w:right w:val="none" w:sz="0" w:space="0" w:color="auto"/>
          <w:insideH w:val="none" w:sz="0" w:space="0" w:color="auto"/>
          <w:insideV w:val="none" w:sz="0" w:space="0" w:color="auto"/>
        </w:tblBorders>
        <w:tblCellMar>
          <w:top w:w="113" w:type="dxa"/>
          <w:left w:w="0" w:type="dxa"/>
          <w:bottom w:w="113" w:type="dxa"/>
          <w:right w:w="0" w:type="dxa"/>
        </w:tblCellMar>
        <w:tblLook w:val="04A0"/>
      </w:tblPr>
      <w:tblGrid>
        <w:gridCol w:w="9026"/>
      </w:tblGrid>
      <w:tr w:rsidR="00026313" w:rsidRPr="00026313" w:rsidTr="00026313">
        <w:tc>
          <w:tcPr>
            <w:tcW w:w="9242" w:type="dxa"/>
          </w:tcPr>
          <w:p w:rsidR="00026313" w:rsidRPr="00174E48" w:rsidRDefault="00026313" w:rsidP="00026313">
            <w:pPr>
              <w:spacing w:line="360" w:lineRule="auto"/>
              <w:rPr>
                <w:rFonts w:asciiTheme="majorHAnsi" w:hAnsiTheme="majorHAnsi"/>
                <w:b/>
                <w:bCs/>
              </w:rPr>
            </w:pPr>
            <w:r>
              <w:rPr>
                <w:rFonts w:asciiTheme="majorHAnsi" w:hAnsiTheme="majorHAnsi"/>
                <w:b/>
                <w:bCs/>
              </w:rPr>
              <w:t>P</w:t>
            </w:r>
            <w:r w:rsidRPr="00174E48">
              <w:rPr>
                <w:rFonts w:asciiTheme="majorHAnsi" w:hAnsiTheme="majorHAnsi"/>
                <w:b/>
                <w:bCs/>
              </w:rPr>
              <w:t>ersonal information</w:t>
            </w:r>
            <w:r w:rsidRPr="00174E48">
              <w:rPr>
                <w:rFonts w:asciiTheme="majorHAnsi" w:hAnsiTheme="majorHAnsi"/>
                <w:b/>
                <w:bCs/>
              </w:rPr>
              <w:tab/>
            </w:r>
          </w:p>
          <w:p w:rsidR="00026313" w:rsidRPr="00174E48" w:rsidRDefault="00026313" w:rsidP="00026313">
            <w:pPr>
              <w:spacing w:line="360" w:lineRule="auto"/>
              <w:rPr>
                <w:rFonts w:asciiTheme="majorHAnsi" w:hAnsiTheme="majorHAnsi"/>
              </w:rPr>
            </w:pPr>
            <w:r w:rsidRPr="00174E48">
              <w:rPr>
                <w:rFonts w:asciiTheme="majorHAnsi" w:hAnsiTheme="majorHAnsi"/>
              </w:rPr>
              <w:t>Name:</w:t>
            </w:r>
            <w:r w:rsidR="009B11FA">
              <w:rPr>
                <w:rFonts w:asciiTheme="majorHAnsi" w:hAnsiTheme="majorHAnsi"/>
              </w:rPr>
              <w:t xml:space="preserve"> </w:t>
            </w:r>
            <w:proofErr w:type="spellStart"/>
            <w:r w:rsidR="009B11FA">
              <w:rPr>
                <w:rFonts w:asciiTheme="majorHAnsi" w:hAnsiTheme="majorHAnsi"/>
              </w:rPr>
              <w:t>Dr.Federica</w:t>
            </w:r>
            <w:proofErr w:type="spellEnd"/>
            <w:r w:rsidR="009B11FA">
              <w:rPr>
                <w:rFonts w:asciiTheme="majorHAnsi" w:hAnsiTheme="majorHAnsi"/>
              </w:rPr>
              <w:t xml:space="preserve"> Pozzi</w:t>
            </w:r>
          </w:p>
          <w:p w:rsidR="00026313" w:rsidRPr="00174E48" w:rsidRDefault="00026313" w:rsidP="00026313">
            <w:pPr>
              <w:spacing w:line="360" w:lineRule="auto"/>
              <w:rPr>
                <w:rFonts w:asciiTheme="majorHAnsi" w:hAnsiTheme="majorHAnsi"/>
              </w:rPr>
            </w:pPr>
            <w:r w:rsidRPr="00174E48">
              <w:rPr>
                <w:rFonts w:asciiTheme="majorHAnsi" w:hAnsiTheme="majorHAnsi"/>
              </w:rPr>
              <w:t xml:space="preserve">Organization: </w:t>
            </w:r>
            <w:r w:rsidR="006C70AD">
              <w:rPr>
                <w:rFonts w:asciiTheme="majorHAnsi" w:hAnsiTheme="majorHAnsi"/>
              </w:rPr>
              <w:t>AVSI</w:t>
            </w:r>
          </w:p>
          <w:p w:rsidR="00026313" w:rsidRPr="00174E48" w:rsidRDefault="00026313" w:rsidP="00026313">
            <w:pPr>
              <w:spacing w:line="360" w:lineRule="auto"/>
              <w:rPr>
                <w:rFonts w:asciiTheme="majorHAnsi" w:hAnsiTheme="majorHAnsi"/>
              </w:rPr>
            </w:pPr>
            <w:r w:rsidRPr="00174E48">
              <w:rPr>
                <w:rFonts w:asciiTheme="majorHAnsi" w:hAnsiTheme="majorHAnsi"/>
              </w:rPr>
              <w:t>Location:</w:t>
            </w:r>
            <w:r w:rsidR="009B11FA">
              <w:rPr>
                <w:rFonts w:asciiTheme="majorHAnsi" w:hAnsiTheme="majorHAnsi"/>
              </w:rPr>
              <w:t xml:space="preserve"> Italy (Milano)</w:t>
            </w:r>
          </w:p>
          <w:p w:rsidR="00026313" w:rsidRPr="00026313" w:rsidRDefault="00026313" w:rsidP="00026313">
            <w:pPr>
              <w:spacing w:line="360" w:lineRule="auto"/>
              <w:rPr>
                <w:rFonts w:asciiTheme="majorHAnsi" w:hAnsiTheme="majorHAnsi"/>
              </w:rPr>
            </w:pPr>
            <w:r w:rsidRPr="00174E48">
              <w:rPr>
                <w:rFonts w:asciiTheme="majorHAnsi" w:hAnsiTheme="majorHAnsi"/>
              </w:rPr>
              <w:t xml:space="preserve">Email: </w:t>
            </w:r>
            <w:r w:rsidR="009B11FA">
              <w:rPr>
                <w:rFonts w:asciiTheme="majorHAnsi" w:hAnsiTheme="majorHAnsi"/>
              </w:rPr>
              <w:t>federica.pozzi@avsi.org</w:t>
            </w:r>
          </w:p>
        </w:tc>
      </w:tr>
    </w:tbl>
    <w:p w:rsidR="00942B15" w:rsidRDefault="00942B15" w:rsidP="006B71BD">
      <w:pPr>
        <w:rPr>
          <w:rFonts w:asciiTheme="majorHAnsi" w:hAnsiTheme="majorHAnsi"/>
        </w:rPr>
      </w:pPr>
    </w:p>
    <w:p w:rsidR="00026313" w:rsidRPr="007939BA" w:rsidRDefault="00942B15" w:rsidP="006B71BD">
      <w:pPr>
        <w:rPr>
          <w:rFonts w:ascii="Times New Roman" w:hAnsi="Times New Roman" w:cs="Times New Roman"/>
          <w:sz w:val="20"/>
          <w:szCs w:val="20"/>
        </w:rPr>
      </w:pPr>
      <w:r w:rsidRPr="007939BA">
        <w:rPr>
          <w:rFonts w:ascii="Times New Roman" w:hAnsi="Times New Roman" w:cs="Times New Roman"/>
          <w:sz w:val="20"/>
          <w:szCs w:val="20"/>
        </w:rPr>
        <w:t>We are very honoured to participate to this discussion and we will try to give our commentaries based on our field experience and on the lessons learned in our work to fight malnutrition in multiple</w:t>
      </w:r>
      <w:r w:rsidR="007939BA">
        <w:rPr>
          <w:rFonts w:ascii="Times New Roman" w:hAnsi="Times New Roman" w:cs="Times New Roman"/>
          <w:sz w:val="20"/>
          <w:szCs w:val="20"/>
        </w:rPr>
        <w:t xml:space="preserve"> countries worldwide</w:t>
      </w:r>
    </w:p>
    <w:p w:rsidR="00026313" w:rsidRDefault="00026313" w:rsidP="006B71BD">
      <w:pPr>
        <w:rPr>
          <w:rFonts w:asciiTheme="majorHAnsi" w:hAnsiTheme="majorHAnsi"/>
        </w:rPr>
      </w:pPr>
    </w:p>
    <w:p w:rsidR="006B71BD" w:rsidRPr="00026313" w:rsidRDefault="006B71BD" w:rsidP="00026313">
      <w:pPr>
        <w:pStyle w:val="ListParagraph"/>
        <w:numPr>
          <w:ilvl w:val="0"/>
          <w:numId w:val="2"/>
        </w:numPr>
        <w:ind w:left="426"/>
        <w:rPr>
          <w:rFonts w:asciiTheme="majorHAnsi" w:hAnsiTheme="majorHAnsi"/>
          <w:b/>
          <w:bCs/>
        </w:rPr>
      </w:pPr>
      <w:r w:rsidRPr="00026313">
        <w:rPr>
          <w:rFonts w:asciiTheme="majorHAnsi" w:hAnsiTheme="majorHAnsi"/>
          <w:b/>
          <w:bCs/>
        </w:rPr>
        <w:t xml:space="preserve">Do you have any general comments on the draft political declaration and its vision (paragraphs 1-3 of the zero draft)? </w:t>
      </w:r>
      <w:r w:rsidRPr="00026313">
        <w:rPr>
          <w:rFonts w:asciiTheme="majorHAnsi" w:hAnsiTheme="majorHAnsi"/>
          <w:b/>
          <w:bCs/>
        </w:rPr>
        <w:tab/>
      </w:r>
    </w:p>
    <w:p w:rsidR="006B71BD" w:rsidRDefault="00036771" w:rsidP="00036771">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T</w:t>
      </w:r>
      <w:r w:rsidR="000C6491" w:rsidRPr="00036771">
        <w:rPr>
          <w:rFonts w:ascii="Times New Roman" w:hAnsi="Times New Roman" w:cs="Times New Roman"/>
          <w:sz w:val="20"/>
          <w:szCs w:val="20"/>
        </w:rPr>
        <w:t xml:space="preserve">he </w:t>
      </w:r>
      <w:r w:rsidRPr="00036771">
        <w:rPr>
          <w:rFonts w:ascii="Times New Roman" w:hAnsi="Times New Roman" w:cs="Times New Roman"/>
          <w:sz w:val="20"/>
          <w:szCs w:val="20"/>
        </w:rPr>
        <w:t>draft approaches</w:t>
      </w:r>
      <w:r w:rsidR="000C6491" w:rsidRPr="00036771">
        <w:rPr>
          <w:rFonts w:ascii="Times New Roman" w:hAnsi="Times New Roman" w:cs="Times New Roman"/>
          <w:sz w:val="20"/>
          <w:szCs w:val="20"/>
        </w:rPr>
        <w:t xml:space="preserve"> the malnutrition problem with a wide perspective and we think some improvements could be done.</w:t>
      </w:r>
    </w:p>
    <w:p w:rsidR="00036771" w:rsidRPr="00036771" w:rsidRDefault="00036771" w:rsidP="00036771">
      <w:pPr>
        <w:spacing w:line="240" w:lineRule="auto"/>
        <w:contextualSpacing/>
        <w:jc w:val="both"/>
        <w:rPr>
          <w:rFonts w:ascii="Times New Roman" w:hAnsi="Times New Roman" w:cs="Times New Roman"/>
          <w:sz w:val="20"/>
          <w:szCs w:val="20"/>
        </w:rPr>
      </w:pPr>
    </w:p>
    <w:p w:rsidR="00036771" w:rsidRDefault="000C6491" w:rsidP="00036771">
      <w:pPr>
        <w:pStyle w:val="ListParagraph"/>
        <w:numPr>
          <w:ilvl w:val="0"/>
          <w:numId w:val="3"/>
        </w:numPr>
        <w:autoSpaceDE w:val="0"/>
        <w:autoSpaceDN w:val="0"/>
        <w:adjustRightInd w:val="0"/>
        <w:spacing w:after="0" w:line="240" w:lineRule="auto"/>
        <w:jc w:val="both"/>
        <w:rPr>
          <w:rFonts w:ascii="Times New Roman" w:hAnsi="Times New Roman" w:cs="Times New Roman"/>
          <w:sz w:val="20"/>
          <w:szCs w:val="20"/>
        </w:rPr>
      </w:pPr>
      <w:r w:rsidRPr="00036771">
        <w:rPr>
          <w:rFonts w:ascii="Times New Roman" w:hAnsi="Times New Roman" w:cs="Times New Roman"/>
          <w:sz w:val="20"/>
          <w:szCs w:val="20"/>
        </w:rPr>
        <w:t xml:space="preserve">The </w:t>
      </w:r>
      <w:r w:rsidRPr="00396094">
        <w:rPr>
          <w:rFonts w:ascii="Times New Roman" w:hAnsi="Times New Roman" w:cs="Times New Roman"/>
          <w:sz w:val="20"/>
          <w:szCs w:val="20"/>
          <w:u w:val="single"/>
        </w:rPr>
        <w:t>obesity problem</w:t>
      </w:r>
      <w:r w:rsidRPr="00036771">
        <w:rPr>
          <w:rFonts w:ascii="Times New Roman" w:hAnsi="Times New Roman" w:cs="Times New Roman"/>
          <w:sz w:val="20"/>
          <w:szCs w:val="20"/>
        </w:rPr>
        <w:t xml:space="preserve"> is mentioned only in the paragraph 2, while it could be better to introduce it already in the first paragraph.</w:t>
      </w:r>
    </w:p>
    <w:p w:rsidR="00036771" w:rsidRDefault="00036771" w:rsidP="00036771">
      <w:pPr>
        <w:autoSpaceDE w:val="0"/>
        <w:autoSpaceDN w:val="0"/>
        <w:adjustRightInd w:val="0"/>
        <w:spacing w:after="0" w:line="240" w:lineRule="auto"/>
        <w:jc w:val="both"/>
        <w:rPr>
          <w:rFonts w:ascii="Times New Roman" w:hAnsi="Times New Roman" w:cs="Times New Roman"/>
          <w:sz w:val="20"/>
          <w:szCs w:val="20"/>
        </w:rPr>
      </w:pPr>
    </w:p>
    <w:p w:rsidR="00036771" w:rsidRPr="00036771" w:rsidRDefault="000C6491" w:rsidP="00036771">
      <w:pPr>
        <w:autoSpaceDE w:val="0"/>
        <w:autoSpaceDN w:val="0"/>
        <w:adjustRightInd w:val="0"/>
        <w:spacing w:after="0" w:line="240" w:lineRule="auto"/>
        <w:jc w:val="both"/>
        <w:rPr>
          <w:rFonts w:ascii="Times New Roman" w:hAnsi="Times New Roman" w:cs="Times New Roman"/>
          <w:sz w:val="20"/>
          <w:szCs w:val="20"/>
        </w:rPr>
      </w:pPr>
      <w:r w:rsidRPr="00036771">
        <w:rPr>
          <w:rFonts w:ascii="Times New Roman" w:hAnsi="Times New Roman" w:cs="Times New Roman"/>
          <w:sz w:val="20"/>
          <w:szCs w:val="20"/>
        </w:rPr>
        <w:t xml:space="preserve"> It is important to underline the linkage between malnutrition and obesity because nowadays most of developing countries face a double burden of malnutrition that includes both undernutrition and overweight. </w:t>
      </w:r>
    </w:p>
    <w:p w:rsidR="000C6491" w:rsidRPr="00036771" w:rsidRDefault="00036771" w:rsidP="00036771">
      <w:pPr>
        <w:autoSpaceDE w:val="0"/>
        <w:autoSpaceDN w:val="0"/>
        <w:adjustRightInd w:val="0"/>
        <w:spacing w:after="0" w:line="240" w:lineRule="auto"/>
        <w:contextualSpacing/>
        <w:jc w:val="both"/>
        <w:rPr>
          <w:rFonts w:ascii="Times New Roman" w:hAnsi="Times New Roman" w:cs="Times New Roman"/>
          <w:bCs/>
          <w:sz w:val="20"/>
          <w:szCs w:val="20"/>
          <w:lang w:val="en-US"/>
        </w:rPr>
      </w:pPr>
      <w:r>
        <w:rPr>
          <w:rFonts w:ascii="Times New Roman" w:hAnsi="Times New Roman" w:cs="Times New Roman"/>
          <w:bCs/>
          <w:sz w:val="20"/>
          <w:szCs w:val="20"/>
          <w:lang w:val="en-US"/>
        </w:rPr>
        <w:t xml:space="preserve">In our opinion in this document is not very clear </w:t>
      </w:r>
      <w:proofErr w:type="spellStart"/>
      <w:r w:rsidRPr="00036771">
        <w:rPr>
          <w:rFonts w:ascii="Times New Roman" w:hAnsi="Times New Roman" w:cs="Times New Roman"/>
          <w:bCs/>
          <w:sz w:val="20"/>
          <w:szCs w:val="20"/>
          <w:lang w:val="en-US"/>
        </w:rPr>
        <w:t>clear</w:t>
      </w:r>
      <w:proofErr w:type="spellEnd"/>
      <w:r w:rsidRPr="00036771">
        <w:rPr>
          <w:rFonts w:ascii="Times New Roman" w:hAnsi="Times New Roman" w:cs="Times New Roman"/>
          <w:bCs/>
          <w:sz w:val="20"/>
          <w:szCs w:val="20"/>
          <w:lang w:val="en-US"/>
        </w:rPr>
        <w:t xml:space="preserve"> that maternal and child malnutrition in low-income and middle-income countries encompasses both under nutrition and a growing problem with overweight and obesity.</w:t>
      </w:r>
    </w:p>
    <w:p w:rsidR="00036771" w:rsidRPr="00036771" w:rsidRDefault="00036771" w:rsidP="00036771">
      <w:pPr>
        <w:autoSpaceDE w:val="0"/>
        <w:autoSpaceDN w:val="0"/>
        <w:adjustRightInd w:val="0"/>
        <w:spacing w:after="0" w:line="240" w:lineRule="auto"/>
        <w:contextualSpacing/>
        <w:jc w:val="both"/>
        <w:rPr>
          <w:rFonts w:ascii="Times New Roman" w:hAnsi="Times New Roman" w:cs="Times New Roman"/>
          <w:b/>
          <w:bCs/>
          <w:sz w:val="20"/>
          <w:szCs w:val="20"/>
          <w:lang w:val="en-US"/>
        </w:rPr>
      </w:pPr>
    </w:p>
    <w:p w:rsidR="000C6491" w:rsidRPr="00396094" w:rsidRDefault="000C6491" w:rsidP="00396094">
      <w:pPr>
        <w:pStyle w:val="ListParagraph"/>
        <w:numPr>
          <w:ilvl w:val="0"/>
          <w:numId w:val="3"/>
        </w:numPr>
        <w:autoSpaceDE w:val="0"/>
        <w:autoSpaceDN w:val="0"/>
        <w:adjustRightInd w:val="0"/>
        <w:spacing w:after="0" w:line="240" w:lineRule="auto"/>
        <w:jc w:val="both"/>
        <w:rPr>
          <w:rFonts w:ascii="Times New Roman" w:eastAsia="ScalaLancetPro" w:hAnsi="Times New Roman" w:cs="Times New Roman"/>
          <w:sz w:val="20"/>
          <w:szCs w:val="20"/>
          <w:lang w:val="en-US"/>
        </w:rPr>
      </w:pPr>
      <w:r w:rsidRPr="00396094">
        <w:rPr>
          <w:rFonts w:ascii="Times New Roman" w:hAnsi="Times New Roman" w:cs="Times New Roman"/>
          <w:sz w:val="20"/>
          <w:szCs w:val="20"/>
        </w:rPr>
        <w:t xml:space="preserve">It is not mentioned the </w:t>
      </w:r>
      <w:r w:rsidRPr="00396094">
        <w:rPr>
          <w:rFonts w:ascii="Times New Roman" w:hAnsi="Times New Roman" w:cs="Times New Roman"/>
          <w:sz w:val="20"/>
          <w:szCs w:val="20"/>
          <w:u w:val="single"/>
        </w:rPr>
        <w:t>impact of malnutrition on maternal and child mortality</w:t>
      </w:r>
      <w:r w:rsidRPr="00396094">
        <w:rPr>
          <w:rFonts w:ascii="Times New Roman" w:hAnsi="Times New Roman" w:cs="Times New Roman"/>
          <w:sz w:val="20"/>
          <w:szCs w:val="20"/>
        </w:rPr>
        <w:t>, this is an important data to underline</w:t>
      </w:r>
      <w:r w:rsidR="005103EE" w:rsidRPr="00396094">
        <w:rPr>
          <w:rFonts w:ascii="Times New Roman" w:hAnsi="Times New Roman" w:cs="Times New Roman"/>
          <w:sz w:val="20"/>
          <w:szCs w:val="20"/>
        </w:rPr>
        <w:t>.</w:t>
      </w:r>
      <w:r w:rsidR="00036771" w:rsidRPr="00396094">
        <w:rPr>
          <w:rFonts w:ascii="Times New Roman" w:hAnsi="Times New Roman" w:cs="Times New Roman"/>
          <w:sz w:val="20"/>
          <w:szCs w:val="20"/>
        </w:rPr>
        <w:t xml:space="preserve"> </w:t>
      </w:r>
      <w:r w:rsidR="005103EE" w:rsidRPr="00396094">
        <w:rPr>
          <w:rFonts w:ascii="Times New Roman" w:eastAsia="ScalaLancetPro" w:hAnsi="Times New Roman" w:cs="Times New Roman"/>
          <w:sz w:val="20"/>
          <w:szCs w:val="20"/>
          <w:lang w:val="en-US"/>
        </w:rPr>
        <w:t>Stunted, underweight, and</w:t>
      </w:r>
      <w:r w:rsidR="00396094" w:rsidRPr="00396094">
        <w:rPr>
          <w:rFonts w:ascii="Times New Roman" w:eastAsia="ScalaLancetPro" w:hAnsi="Times New Roman" w:cs="Times New Roman"/>
          <w:sz w:val="20"/>
          <w:szCs w:val="20"/>
          <w:lang w:val="en-US"/>
        </w:rPr>
        <w:t xml:space="preserve"> wasted children have not only </w:t>
      </w:r>
      <w:r w:rsidR="005103EE" w:rsidRPr="00396094">
        <w:rPr>
          <w:rFonts w:ascii="Times New Roman" w:eastAsia="ScalaLancetPro" w:hAnsi="Times New Roman" w:cs="Times New Roman"/>
          <w:sz w:val="20"/>
          <w:szCs w:val="20"/>
          <w:lang w:val="en-US"/>
        </w:rPr>
        <w:t xml:space="preserve">an increased </w:t>
      </w:r>
      <w:r w:rsidR="005103EE" w:rsidRPr="00396094">
        <w:rPr>
          <w:rFonts w:ascii="Times New Roman" w:eastAsia="ScalaLancetPro" w:hAnsi="Times New Roman" w:cs="Times New Roman"/>
          <w:sz w:val="20"/>
          <w:szCs w:val="20"/>
          <w:u w:val="single"/>
          <w:lang w:val="en-US"/>
        </w:rPr>
        <w:t xml:space="preserve">incidence </w:t>
      </w:r>
      <w:r w:rsidR="005103EE" w:rsidRPr="00396094">
        <w:rPr>
          <w:rFonts w:ascii="Times New Roman" w:eastAsia="ScalaLancetPro" w:hAnsi="Times New Roman" w:cs="Times New Roman"/>
          <w:sz w:val="20"/>
          <w:szCs w:val="20"/>
          <w:lang w:val="en-US"/>
        </w:rPr>
        <w:t xml:space="preserve">but also an increased </w:t>
      </w:r>
      <w:r w:rsidR="005103EE" w:rsidRPr="00396094">
        <w:rPr>
          <w:rFonts w:ascii="Times New Roman" w:eastAsia="ScalaLancetPro" w:hAnsi="Times New Roman" w:cs="Times New Roman"/>
          <w:sz w:val="20"/>
          <w:szCs w:val="20"/>
          <w:u w:val="single"/>
          <w:lang w:val="en-US"/>
        </w:rPr>
        <w:t>risk of death</w:t>
      </w:r>
      <w:r w:rsidR="005103EE" w:rsidRPr="00396094">
        <w:rPr>
          <w:rFonts w:ascii="Times New Roman" w:eastAsia="ScalaLancetPro" w:hAnsi="Times New Roman" w:cs="Times New Roman"/>
          <w:sz w:val="20"/>
          <w:szCs w:val="20"/>
          <w:lang w:val="en-US"/>
        </w:rPr>
        <w:t xml:space="preserve"> from </w:t>
      </w:r>
      <w:r w:rsidR="00396094" w:rsidRPr="00396094">
        <w:rPr>
          <w:rFonts w:ascii="Times New Roman" w:eastAsia="ScalaLancetPro" w:hAnsi="Times New Roman" w:cs="Times New Roman"/>
          <w:sz w:val="20"/>
          <w:szCs w:val="20"/>
          <w:lang w:val="en-US"/>
        </w:rPr>
        <w:t>diarrhea</w:t>
      </w:r>
      <w:r w:rsidR="005103EE" w:rsidRPr="00396094">
        <w:rPr>
          <w:rFonts w:ascii="Times New Roman" w:eastAsia="ScalaLancetPro" w:hAnsi="Times New Roman" w:cs="Times New Roman"/>
          <w:sz w:val="20"/>
          <w:szCs w:val="20"/>
          <w:lang w:val="en-US"/>
        </w:rPr>
        <w:t xml:space="preserve">, pneumonia, measles, and other infectious diseases. </w:t>
      </w:r>
      <w:r w:rsidR="00396094" w:rsidRPr="00396094">
        <w:rPr>
          <w:rFonts w:ascii="Times New Roman" w:eastAsia="ScalaLancetPro" w:hAnsi="Times New Roman" w:cs="Times New Roman"/>
          <w:sz w:val="20"/>
          <w:szCs w:val="20"/>
          <w:lang w:val="en-US"/>
        </w:rPr>
        <w:t xml:space="preserve">In the last estimates (Lancet 2013) more </w:t>
      </w:r>
      <w:r w:rsidR="005103EE" w:rsidRPr="00396094">
        <w:rPr>
          <w:rFonts w:ascii="Times New Roman" w:eastAsia="ScalaLancetPro" w:hAnsi="Times New Roman" w:cs="Times New Roman"/>
          <w:sz w:val="20"/>
          <w:szCs w:val="20"/>
          <w:lang w:val="en-US"/>
        </w:rPr>
        <w:t>than 1 million deaths can be attributed to stunting</w:t>
      </w:r>
      <w:r w:rsidR="00396094" w:rsidRPr="00396094">
        <w:rPr>
          <w:rFonts w:ascii="Times New Roman" w:eastAsia="ScalaLancetPro" w:hAnsi="Times New Roman" w:cs="Times New Roman"/>
          <w:sz w:val="20"/>
          <w:szCs w:val="20"/>
          <w:lang w:val="en-US"/>
        </w:rPr>
        <w:t xml:space="preserve"> </w:t>
      </w:r>
      <w:r w:rsidR="005103EE" w:rsidRPr="00396094">
        <w:rPr>
          <w:rFonts w:ascii="Times New Roman" w:eastAsia="ScalaLancetPro" w:hAnsi="Times New Roman" w:cs="Times New Roman"/>
          <w:sz w:val="20"/>
          <w:szCs w:val="20"/>
          <w:lang w:val="en-US"/>
        </w:rPr>
        <w:t>and about 800 000 to wasting, about 60% of which are</w:t>
      </w:r>
      <w:r w:rsidR="00396094" w:rsidRPr="00396094">
        <w:rPr>
          <w:rFonts w:ascii="Times New Roman" w:eastAsia="ScalaLancetPro" w:hAnsi="Times New Roman" w:cs="Times New Roman"/>
          <w:sz w:val="20"/>
          <w:szCs w:val="20"/>
          <w:lang w:val="en-US"/>
        </w:rPr>
        <w:t xml:space="preserve"> </w:t>
      </w:r>
      <w:r w:rsidR="005103EE" w:rsidRPr="00396094">
        <w:rPr>
          <w:rFonts w:ascii="Times New Roman" w:eastAsia="ScalaLancetPro" w:hAnsi="Times New Roman" w:cs="Times New Roman"/>
          <w:sz w:val="20"/>
          <w:szCs w:val="20"/>
          <w:lang w:val="en-US"/>
        </w:rPr>
        <w:t>attributable to severe wasting.</w:t>
      </w:r>
    </w:p>
    <w:p w:rsidR="005103EE" w:rsidRPr="005103EE" w:rsidRDefault="005103EE" w:rsidP="005103EE">
      <w:pPr>
        <w:spacing w:line="240" w:lineRule="auto"/>
        <w:ind w:left="360"/>
        <w:jc w:val="both"/>
        <w:rPr>
          <w:rFonts w:ascii="Times New Roman" w:hAnsi="Times New Roman" w:cs="Times New Roman"/>
          <w:sz w:val="20"/>
          <w:szCs w:val="20"/>
        </w:rPr>
      </w:pPr>
    </w:p>
    <w:p w:rsidR="005103EE" w:rsidRPr="005103EE" w:rsidRDefault="00036771" w:rsidP="005103EE">
      <w:pPr>
        <w:pStyle w:val="ListParagraph"/>
        <w:numPr>
          <w:ilvl w:val="0"/>
          <w:numId w:val="3"/>
        </w:numPr>
        <w:autoSpaceDE w:val="0"/>
        <w:autoSpaceDN w:val="0"/>
        <w:adjustRightInd w:val="0"/>
        <w:spacing w:after="0" w:line="240" w:lineRule="auto"/>
        <w:jc w:val="both"/>
        <w:rPr>
          <w:rFonts w:ascii="Times New Roman" w:eastAsia="ScalaLancetPro" w:hAnsi="Times New Roman" w:cs="Times New Roman"/>
          <w:sz w:val="20"/>
          <w:szCs w:val="20"/>
          <w:lang w:val="en-US"/>
        </w:rPr>
      </w:pPr>
      <w:r w:rsidRPr="005103EE">
        <w:rPr>
          <w:rFonts w:ascii="Times New Roman" w:hAnsi="Times New Roman" w:cs="Times New Roman"/>
          <w:sz w:val="20"/>
          <w:szCs w:val="20"/>
        </w:rPr>
        <w:t xml:space="preserve">The linkage between </w:t>
      </w:r>
      <w:r w:rsidRPr="00322254">
        <w:rPr>
          <w:rFonts w:ascii="Times New Roman" w:hAnsi="Times New Roman" w:cs="Times New Roman"/>
          <w:sz w:val="20"/>
          <w:szCs w:val="20"/>
          <w:u w:val="single"/>
        </w:rPr>
        <w:t>maternal</w:t>
      </w:r>
      <w:r w:rsidR="005103EE" w:rsidRPr="00322254">
        <w:rPr>
          <w:rFonts w:ascii="Times New Roman" w:eastAsia="ScalaLancetPro" w:hAnsi="Times New Roman" w:cs="Times New Roman"/>
          <w:sz w:val="20"/>
          <w:szCs w:val="20"/>
          <w:u w:val="single"/>
          <w:lang w:val="en-US"/>
        </w:rPr>
        <w:t xml:space="preserve"> nutritional conditions</w:t>
      </w:r>
      <w:r w:rsidR="005103EE" w:rsidRPr="005103EE">
        <w:rPr>
          <w:rFonts w:ascii="Times New Roman" w:eastAsia="ScalaLancetPro" w:hAnsi="Times New Roman" w:cs="Times New Roman"/>
          <w:sz w:val="20"/>
          <w:szCs w:val="20"/>
          <w:lang w:val="en-US"/>
        </w:rPr>
        <w:t xml:space="preserve"> (micronutrient deficiencies, short stature and low BMI)</w:t>
      </w:r>
      <w:r w:rsidRPr="005103EE">
        <w:rPr>
          <w:rFonts w:ascii="Times New Roman" w:hAnsi="Times New Roman" w:cs="Times New Roman"/>
          <w:sz w:val="20"/>
          <w:szCs w:val="20"/>
        </w:rPr>
        <w:t xml:space="preserve"> and child undernutrition is not clear.</w:t>
      </w:r>
    </w:p>
    <w:p w:rsidR="005103EE" w:rsidRDefault="005103EE" w:rsidP="005103EE">
      <w:pPr>
        <w:autoSpaceDE w:val="0"/>
        <w:autoSpaceDN w:val="0"/>
        <w:adjustRightInd w:val="0"/>
        <w:spacing w:after="0" w:line="240" w:lineRule="auto"/>
        <w:jc w:val="both"/>
        <w:rPr>
          <w:rFonts w:ascii="Times New Roman" w:hAnsi="Times New Roman" w:cs="Times New Roman"/>
          <w:sz w:val="20"/>
          <w:szCs w:val="20"/>
          <w:lang w:val="en-US"/>
        </w:rPr>
      </w:pPr>
    </w:p>
    <w:p w:rsidR="00036771" w:rsidRDefault="00036771" w:rsidP="005103EE">
      <w:pPr>
        <w:autoSpaceDE w:val="0"/>
        <w:autoSpaceDN w:val="0"/>
        <w:adjustRightInd w:val="0"/>
        <w:spacing w:after="0" w:line="240" w:lineRule="auto"/>
        <w:jc w:val="both"/>
        <w:rPr>
          <w:rFonts w:ascii="Times New Roman" w:eastAsia="ScalaLancetPro" w:hAnsi="Times New Roman" w:cs="Times New Roman"/>
          <w:sz w:val="20"/>
          <w:szCs w:val="20"/>
          <w:lang w:val="en-US"/>
        </w:rPr>
      </w:pPr>
      <w:r w:rsidRPr="005103EE">
        <w:rPr>
          <w:rFonts w:ascii="Times New Roman" w:hAnsi="Times New Roman" w:cs="Times New Roman"/>
          <w:sz w:val="20"/>
          <w:szCs w:val="20"/>
        </w:rPr>
        <w:t xml:space="preserve"> It is </w:t>
      </w:r>
      <w:r w:rsidR="005103EE" w:rsidRPr="005103EE">
        <w:rPr>
          <w:rFonts w:ascii="Times New Roman" w:hAnsi="Times New Roman" w:cs="Times New Roman"/>
          <w:sz w:val="20"/>
          <w:szCs w:val="20"/>
        </w:rPr>
        <w:t xml:space="preserve">written that </w:t>
      </w:r>
      <w:r w:rsidR="005103EE">
        <w:rPr>
          <w:rFonts w:ascii="Times New Roman" w:hAnsi="Times New Roman" w:cs="Times New Roman"/>
          <w:sz w:val="20"/>
          <w:szCs w:val="20"/>
        </w:rPr>
        <w:t>a third of all women suffer from</w:t>
      </w:r>
      <w:r w:rsidR="005103EE" w:rsidRPr="005103EE">
        <w:rPr>
          <w:rFonts w:ascii="Times New Roman" w:hAnsi="Times New Roman" w:cs="Times New Roman"/>
          <w:sz w:val="20"/>
          <w:szCs w:val="20"/>
        </w:rPr>
        <w:t xml:space="preserve"> </w:t>
      </w:r>
      <w:proofErr w:type="spellStart"/>
      <w:r w:rsidR="005103EE" w:rsidRPr="005103EE">
        <w:rPr>
          <w:rFonts w:ascii="Times New Roman" w:hAnsi="Times New Roman" w:cs="Times New Roman"/>
          <w:sz w:val="20"/>
          <w:szCs w:val="20"/>
        </w:rPr>
        <w:t>anemia</w:t>
      </w:r>
      <w:proofErr w:type="spellEnd"/>
      <w:r w:rsidR="005103EE" w:rsidRPr="005103EE">
        <w:rPr>
          <w:rFonts w:ascii="Times New Roman" w:hAnsi="Times New Roman" w:cs="Times New Roman"/>
          <w:sz w:val="20"/>
          <w:szCs w:val="20"/>
        </w:rPr>
        <w:t xml:space="preserve"> but in our opinion this information is not explaining clearly the complexity of the problem. The document should underline that  </w:t>
      </w:r>
      <w:r w:rsidR="005103EE" w:rsidRPr="005103EE">
        <w:rPr>
          <w:rFonts w:ascii="Times New Roman" w:eastAsia="ScalaLancetPro" w:hAnsi="Times New Roman" w:cs="Times New Roman"/>
          <w:sz w:val="20"/>
          <w:szCs w:val="20"/>
          <w:lang w:val="en-US"/>
        </w:rPr>
        <w:t xml:space="preserve">nutritional status at the time of conception and during pregnancy is crucial for fetal growth and that babies with fetal growth restriction, are at </w:t>
      </w:r>
      <w:r w:rsidR="005103EE" w:rsidRPr="005103EE">
        <w:rPr>
          <w:rFonts w:ascii="Times New Roman" w:eastAsia="ScalaLancetPro" w:hAnsi="Times New Roman" w:cs="Times New Roman"/>
          <w:sz w:val="20"/>
          <w:szCs w:val="20"/>
          <w:lang w:val="en-US"/>
        </w:rPr>
        <w:lastRenderedPageBreak/>
        <w:t>increased risk of death throughout infancy and  have an increased ris</w:t>
      </w:r>
      <w:r w:rsidR="005103EE">
        <w:rPr>
          <w:rFonts w:ascii="Times New Roman" w:eastAsia="ScalaLancetPro" w:hAnsi="Times New Roman" w:cs="Times New Roman"/>
          <w:sz w:val="20"/>
          <w:szCs w:val="20"/>
          <w:lang w:val="en-US"/>
        </w:rPr>
        <w:t>k of growth faltering in the fi</w:t>
      </w:r>
      <w:r w:rsidR="005103EE" w:rsidRPr="005103EE">
        <w:rPr>
          <w:rFonts w:ascii="Times New Roman" w:eastAsia="ScalaLancetPro" w:hAnsi="Times New Roman" w:cs="Times New Roman"/>
          <w:sz w:val="20"/>
          <w:szCs w:val="20"/>
          <w:lang w:val="en-US"/>
        </w:rPr>
        <w:t>rst 2 years of life ( 20% of stunting might be attributable to fetal growth restriction)</w:t>
      </w:r>
      <w:r w:rsidR="00322254">
        <w:rPr>
          <w:rFonts w:ascii="Times New Roman" w:eastAsia="ScalaLancetPro" w:hAnsi="Times New Roman" w:cs="Times New Roman"/>
          <w:sz w:val="20"/>
          <w:szCs w:val="20"/>
          <w:lang w:val="en-US"/>
        </w:rPr>
        <w:t>.</w:t>
      </w:r>
    </w:p>
    <w:p w:rsidR="00322254" w:rsidRDefault="00322254" w:rsidP="005103EE">
      <w:pPr>
        <w:autoSpaceDE w:val="0"/>
        <w:autoSpaceDN w:val="0"/>
        <w:adjustRightInd w:val="0"/>
        <w:spacing w:after="0" w:line="240" w:lineRule="auto"/>
        <w:jc w:val="both"/>
        <w:rPr>
          <w:rFonts w:ascii="Times New Roman" w:eastAsia="ScalaLancetPro" w:hAnsi="Times New Roman" w:cs="Times New Roman"/>
          <w:sz w:val="20"/>
          <w:szCs w:val="20"/>
          <w:lang w:val="en-US"/>
        </w:rPr>
      </w:pPr>
    </w:p>
    <w:p w:rsidR="008462A7" w:rsidRDefault="00322254" w:rsidP="008462A7">
      <w:pPr>
        <w:pStyle w:val="Default"/>
        <w:numPr>
          <w:ilvl w:val="0"/>
          <w:numId w:val="6"/>
        </w:numPr>
        <w:rPr>
          <w:rFonts w:ascii="Times New Roman" w:hAnsi="Times New Roman" w:cs="Times New Roman"/>
          <w:sz w:val="20"/>
          <w:szCs w:val="20"/>
        </w:rPr>
      </w:pPr>
      <w:r w:rsidRPr="00FB55E6">
        <w:rPr>
          <w:rFonts w:ascii="Times New Roman" w:eastAsia="ScalaLancetPro" w:hAnsi="Times New Roman" w:cs="Times New Roman"/>
          <w:sz w:val="20"/>
          <w:szCs w:val="20"/>
        </w:rPr>
        <w:t xml:space="preserve">As regards the statics on malnutrition an important point to underline that is lacking in the document is the </w:t>
      </w:r>
      <w:r w:rsidRPr="00FB55E6">
        <w:rPr>
          <w:rFonts w:ascii="Times New Roman" w:hAnsi="Times New Roman" w:cs="Times New Roman"/>
          <w:sz w:val="20"/>
          <w:szCs w:val="20"/>
          <w:u w:val="single"/>
        </w:rPr>
        <w:t>socioeconomic inequality in</w:t>
      </w:r>
      <w:r w:rsidR="00FB55E6">
        <w:rPr>
          <w:rFonts w:ascii="Times New Roman" w:hAnsi="Times New Roman" w:cs="Times New Roman"/>
          <w:sz w:val="20"/>
          <w:szCs w:val="20"/>
          <w:u w:val="single"/>
        </w:rPr>
        <w:t xml:space="preserve"> the rate of reduction of </w:t>
      </w:r>
      <w:r w:rsidRPr="00FB55E6">
        <w:rPr>
          <w:rFonts w:ascii="Times New Roman" w:hAnsi="Times New Roman" w:cs="Times New Roman"/>
          <w:sz w:val="20"/>
          <w:szCs w:val="20"/>
          <w:u w:val="single"/>
        </w:rPr>
        <w:t xml:space="preserve"> </w:t>
      </w:r>
      <w:r w:rsidR="00FB55E6" w:rsidRPr="00FB55E6">
        <w:rPr>
          <w:rFonts w:ascii="Times New Roman" w:hAnsi="Times New Roman" w:cs="Times New Roman"/>
          <w:sz w:val="20"/>
          <w:szCs w:val="20"/>
          <w:u w:val="single"/>
        </w:rPr>
        <w:t>malnutrition</w:t>
      </w:r>
      <w:r w:rsidR="00FB55E6" w:rsidRPr="00FB55E6">
        <w:rPr>
          <w:rFonts w:ascii="Times New Roman" w:hAnsi="Times New Roman" w:cs="Times New Roman"/>
          <w:sz w:val="20"/>
          <w:szCs w:val="20"/>
        </w:rPr>
        <w:t xml:space="preserve"> that</w:t>
      </w:r>
      <w:r w:rsidRPr="00FB55E6">
        <w:rPr>
          <w:rFonts w:ascii="Times New Roman" w:hAnsi="Times New Roman" w:cs="Times New Roman"/>
          <w:sz w:val="20"/>
          <w:szCs w:val="20"/>
        </w:rPr>
        <w:t xml:space="preserve"> means the degree to which ch</w:t>
      </w:r>
      <w:r w:rsidR="00FB55E6">
        <w:rPr>
          <w:rFonts w:ascii="Times New Roman" w:hAnsi="Times New Roman" w:cs="Times New Roman"/>
          <w:sz w:val="20"/>
          <w:szCs w:val="20"/>
        </w:rPr>
        <w:t xml:space="preserve">ildhood malnutrition </w:t>
      </w:r>
      <w:r w:rsidRPr="00FB55E6">
        <w:rPr>
          <w:rFonts w:ascii="Times New Roman" w:hAnsi="Times New Roman" w:cs="Times New Roman"/>
          <w:sz w:val="20"/>
          <w:szCs w:val="20"/>
        </w:rPr>
        <w:t xml:space="preserve">rates </w:t>
      </w:r>
      <w:r w:rsidR="00FB55E6">
        <w:rPr>
          <w:rFonts w:ascii="Times New Roman" w:hAnsi="Times New Roman" w:cs="Times New Roman"/>
          <w:sz w:val="20"/>
          <w:szCs w:val="20"/>
        </w:rPr>
        <w:t xml:space="preserve">have improved </w:t>
      </w:r>
      <w:r w:rsidRPr="00FB55E6">
        <w:rPr>
          <w:rFonts w:ascii="Times New Roman" w:hAnsi="Times New Roman" w:cs="Times New Roman"/>
          <w:sz w:val="20"/>
          <w:szCs w:val="20"/>
        </w:rPr>
        <w:t>differ between more and less socially and economically advantaged gro</w:t>
      </w:r>
      <w:r w:rsidR="00FB55E6" w:rsidRPr="00FB55E6">
        <w:rPr>
          <w:rFonts w:ascii="Times New Roman" w:hAnsi="Times New Roman" w:cs="Times New Roman"/>
          <w:sz w:val="20"/>
          <w:szCs w:val="20"/>
        </w:rPr>
        <w:t>ups inside and within countries.</w:t>
      </w:r>
    </w:p>
    <w:p w:rsidR="008462A7" w:rsidRDefault="008462A7" w:rsidP="00FB55E6">
      <w:pPr>
        <w:pStyle w:val="Default"/>
        <w:rPr>
          <w:rFonts w:ascii="Times New Roman" w:hAnsi="Times New Roman" w:cs="Times New Roman"/>
          <w:sz w:val="20"/>
          <w:szCs w:val="20"/>
        </w:rPr>
      </w:pPr>
    </w:p>
    <w:p w:rsidR="00FB55E6" w:rsidRPr="008462A7" w:rsidRDefault="00FB55E6" w:rsidP="00FB55E6">
      <w:pPr>
        <w:pStyle w:val="Default"/>
        <w:rPr>
          <w:rFonts w:ascii="Times New Roman" w:hAnsi="Times New Roman" w:cs="Times New Roman"/>
          <w:sz w:val="20"/>
          <w:szCs w:val="20"/>
        </w:rPr>
      </w:pPr>
      <w:r>
        <w:rPr>
          <w:rFonts w:ascii="Times New Roman" w:hAnsi="Times New Roman" w:cs="Times New Roman"/>
          <w:sz w:val="20"/>
          <w:szCs w:val="20"/>
        </w:rPr>
        <w:t xml:space="preserve"> (This is a very diffe</w:t>
      </w:r>
      <w:r w:rsidR="008462A7">
        <w:rPr>
          <w:rFonts w:ascii="Times New Roman" w:hAnsi="Times New Roman" w:cs="Times New Roman"/>
          <w:sz w:val="20"/>
          <w:szCs w:val="20"/>
        </w:rPr>
        <w:t>rent concept from what is written</w:t>
      </w:r>
      <w:r>
        <w:rPr>
          <w:rFonts w:ascii="Times New Roman" w:hAnsi="Times New Roman" w:cs="Times New Roman"/>
          <w:sz w:val="20"/>
          <w:szCs w:val="20"/>
        </w:rPr>
        <w:t xml:space="preserve"> as “</w:t>
      </w:r>
      <w:r w:rsidRPr="00FB55E6">
        <w:rPr>
          <w:rFonts w:ascii="Times New Roman" w:hAnsi="Times New Roman" w:cs="Times New Roman"/>
          <w:i/>
          <w:sz w:val="20"/>
          <w:szCs w:val="20"/>
        </w:rPr>
        <w:t>large socio-economic differences in nutritional status and exposure to dietary risk factors exist in most populations</w:t>
      </w:r>
      <w:r>
        <w:rPr>
          <w:rFonts w:ascii="Times New Roman" w:hAnsi="Times New Roman" w:cs="Times New Roman"/>
          <w:i/>
          <w:sz w:val="20"/>
          <w:szCs w:val="20"/>
        </w:rPr>
        <w:t>”)</w:t>
      </w:r>
    </w:p>
    <w:p w:rsidR="00322254" w:rsidRDefault="00FB55E6" w:rsidP="00FB55E6">
      <w:pPr>
        <w:jc w:val="both"/>
        <w:rPr>
          <w:rFonts w:ascii="Times New Roman" w:hAnsi="Times New Roman" w:cs="Times New Roman"/>
          <w:sz w:val="20"/>
          <w:szCs w:val="20"/>
        </w:rPr>
      </w:pPr>
      <w:r w:rsidRPr="00FB55E6">
        <w:rPr>
          <w:rFonts w:ascii="Times New Roman" w:hAnsi="Times New Roman" w:cs="Times New Roman"/>
          <w:sz w:val="20"/>
          <w:szCs w:val="20"/>
        </w:rPr>
        <w:t xml:space="preserve"> In a draft like this, that will act as guidance for future</w:t>
      </w:r>
      <w:r w:rsidR="00322254" w:rsidRPr="00FB55E6">
        <w:rPr>
          <w:rFonts w:ascii="Times New Roman" w:hAnsi="Times New Roman" w:cs="Times New Roman"/>
          <w:sz w:val="20"/>
          <w:szCs w:val="20"/>
        </w:rPr>
        <w:t xml:space="preserve"> </w:t>
      </w:r>
      <w:r w:rsidRPr="00FB55E6">
        <w:rPr>
          <w:rFonts w:ascii="Times New Roman" w:hAnsi="Times New Roman" w:cs="Times New Roman"/>
          <w:sz w:val="20"/>
          <w:szCs w:val="20"/>
        </w:rPr>
        <w:t>policy-making, should be clear</w:t>
      </w:r>
      <w:r w:rsidR="00322254" w:rsidRPr="00FB55E6">
        <w:rPr>
          <w:rFonts w:ascii="Times New Roman" w:hAnsi="Times New Roman" w:cs="Times New Roman"/>
          <w:sz w:val="20"/>
          <w:szCs w:val="20"/>
        </w:rPr>
        <w:t xml:space="preserve"> that a focus on reducing the average malnutrition level does not seem to lead to obvious generalized benefits. </w:t>
      </w:r>
      <w:r>
        <w:rPr>
          <w:rFonts w:ascii="Times New Roman" w:hAnsi="Times New Roman" w:cs="Times New Roman"/>
          <w:sz w:val="20"/>
          <w:szCs w:val="20"/>
        </w:rPr>
        <w:t>Presenting this problem in this first part of the draft can justify the message that p</w:t>
      </w:r>
      <w:r w:rsidRPr="00FB55E6">
        <w:rPr>
          <w:rFonts w:ascii="Times New Roman" w:hAnsi="Times New Roman" w:cs="Times New Roman"/>
          <w:sz w:val="20"/>
          <w:szCs w:val="20"/>
        </w:rPr>
        <w:t>rogrammes targeted at specific population groups, namely the poorest, are urgently needed to achieve pro-equity outcomes while in other instances.</w:t>
      </w:r>
    </w:p>
    <w:p w:rsidR="00FB55E6" w:rsidRDefault="00FB55E6" w:rsidP="00FB55E6">
      <w:pPr>
        <w:jc w:val="both"/>
        <w:rPr>
          <w:rFonts w:ascii="Times New Roman" w:hAnsi="Times New Roman" w:cs="Times New Roman"/>
          <w:sz w:val="20"/>
          <w:szCs w:val="20"/>
        </w:rPr>
      </w:pPr>
    </w:p>
    <w:p w:rsidR="008462A7" w:rsidRPr="008462A7" w:rsidRDefault="00FB55E6" w:rsidP="00215B5C">
      <w:pPr>
        <w:pStyle w:val="Default"/>
        <w:numPr>
          <w:ilvl w:val="0"/>
          <w:numId w:val="6"/>
        </w:numPr>
        <w:ind w:left="360" w:firstLine="0"/>
        <w:contextualSpacing/>
      </w:pPr>
      <w:r w:rsidRPr="008462A7">
        <w:rPr>
          <w:rFonts w:ascii="Times New Roman" w:hAnsi="Times New Roman" w:cs="Times New Roman"/>
          <w:sz w:val="20"/>
          <w:szCs w:val="20"/>
        </w:rPr>
        <w:t>Concerning the paragraph 3</w:t>
      </w:r>
      <w:r w:rsidR="008462A7">
        <w:rPr>
          <w:rFonts w:ascii="Times New Roman" w:hAnsi="Times New Roman" w:cs="Times New Roman"/>
          <w:sz w:val="20"/>
          <w:szCs w:val="20"/>
        </w:rPr>
        <w:t xml:space="preserve"> where is written “</w:t>
      </w:r>
      <w:r w:rsidR="008462A7">
        <w:t xml:space="preserve"> </w:t>
      </w:r>
      <w:r w:rsidR="008462A7" w:rsidRPr="008462A7">
        <w:rPr>
          <w:rFonts w:ascii="Times New Roman" w:hAnsi="Times New Roman" w:cs="Times New Roman"/>
          <w:i/>
          <w:sz w:val="20"/>
          <w:szCs w:val="20"/>
        </w:rPr>
        <w:t>Recognize that the causes of malnutrition are complex and multidimensional, while food availability, affordability and accessibility remain key determinants</w:t>
      </w:r>
      <w:r w:rsidR="008462A7">
        <w:rPr>
          <w:sz w:val="28"/>
          <w:szCs w:val="28"/>
        </w:rPr>
        <w:t xml:space="preserve">” </w:t>
      </w:r>
    </w:p>
    <w:p w:rsidR="008462A7" w:rsidRDefault="008462A7" w:rsidP="008462A7">
      <w:pPr>
        <w:pStyle w:val="Default"/>
        <w:rPr>
          <w:rFonts w:ascii="Times New Roman" w:hAnsi="Times New Roman" w:cs="Times New Roman"/>
          <w:sz w:val="20"/>
          <w:szCs w:val="20"/>
        </w:rPr>
      </w:pPr>
    </w:p>
    <w:p w:rsidR="008462A7" w:rsidRPr="007C4A06" w:rsidRDefault="008462A7" w:rsidP="007C4A06">
      <w:pPr>
        <w:autoSpaceDE w:val="0"/>
        <w:autoSpaceDN w:val="0"/>
        <w:adjustRightInd w:val="0"/>
        <w:spacing w:after="0" w:line="240" w:lineRule="auto"/>
        <w:jc w:val="both"/>
        <w:rPr>
          <w:rFonts w:ascii="Times New Roman" w:hAnsi="Times New Roman" w:cs="Times New Roman"/>
          <w:sz w:val="20"/>
          <w:szCs w:val="20"/>
          <w:lang w:val="en-US"/>
        </w:rPr>
      </w:pPr>
      <w:r w:rsidRPr="007C4A06">
        <w:rPr>
          <w:rFonts w:ascii="Times New Roman" w:hAnsi="Times New Roman" w:cs="Times New Roman"/>
          <w:sz w:val="20"/>
          <w:szCs w:val="20"/>
        </w:rPr>
        <w:t xml:space="preserve">According to us these could not be considered the key determinants of malnutrition but are the key determinants of Food Security. Talking about malnutrition and Food Security is very different and this point should be clarified. Improving </w:t>
      </w:r>
      <w:r w:rsidRPr="007C4A06">
        <w:rPr>
          <w:rFonts w:ascii="Times New Roman" w:hAnsi="Times New Roman" w:cs="Times New Roman"/>
          <w:sz w:val="20"/>
          <w:szCs w:val="20"/>
          <w:u w:val="single"/>
        </w:rPr>
        <w:t>availability, affordability and accessibility</w:t>
      </w:r>
      <w:r w:rsidRPr="007C4A06">
        <w:rPr>
          <w:rFonts w:ascii="Times New Roman" w:hAnsi="Times New Roman" w:cs="Times New Roman"/>
          <w:sz w:val="20"/>
          <w:szCs w:val="20"/>
        </w:rPr>
        <w:t xml:space="preserve"> of food could not improve at all malnutrition rate if we not </w:t>
      </w:r>
      <w:r w:rsidR="007C4A06" w:rsidRPr="007C4A06">
        <w:rPr>
          <w:rFonts w:ascii="Times New Roman" w:hAnsi="Times New Roman" w:cs="Times New Roman"/>
          <w:sz w:val="20"/>
          <w:szCs w:val="20"/>
        </w:rPr>
        <w:t xml:space="preserve">improve </w:t>
      </w:r>
      <w:r w:rsidR="007C4A06" w:rsidRPr="007C4A06">
        <w:rPr>
          <w:rFonts w:ascii="Times New Roman" w:hAnsi="Times New Roman" w:cs="Times New Roman"/>
          <w:sz w:val="20"/>
          <w:szCs w:val="20"/>
          <w:u w:val="single"/>
          <w:lang w:val="en-US"/>
        </w:rPr>
        <w:t>food</w:t>
      </w:r>
      <w:r w:rsidRPr="007C4A06">
        <w:rPr>
          <w:rFonts w:ascii="Times New Roman" w:hAnsi="Times New Roman" w:cs="Times New Roman"/>
          <w:sz w:val="20"/>
          <w:szCs w:val="20"/>
          <w:u w:val="single"/>
          <w:lang w:val="en-US"/>
        </w:rPr>
        <w:t xml:space="preserve"> utilization</w:t>
      </w:r>
      <w:r w:rsidRPr="007C4A06">
        <w:rPr>
          <w:rFonts w:ascii="Times New Roman" w:hAnsi="Times New Roman" w:cs="Times New Roman"/>
          <w:sz w:val="20"/>
          <w:szCs w:val="20"/>
          <w:lang w:val="en-US"/>
        </w:rPr>
        <w:t xml:space="preserve">. This reflects, to some extent, the complex nature of malnutrition </w:t>
      </w:r>
      <w:r w:rsidR="007C4A06" w:rsidRPr="007C4A06">
        <w:rPr>
          <w:rFonts w:ascii="Times New Roman" w:hAnsi="Times New Roman" w:cs="Times New Roman"/>
          <w:sz w:val="20"/>
          <w:szCs w:val="20"/>
          <w:lang w:val="en-US"/>
        </w:rPr>
        <w:t xml:space="preserve"> </w:t>
      </w:r>
      <w:r w:rsidRPr="007C4A06">
        <w:rPr>
          <w:rFonts w:ascii="Times New Roman" w:hAnsi="Times New Roman" w:cs="Times New Roman"/>
          <w:sz w:val="20"/>
          <w:szCs w:val="20"/>
          <w:lang w:val="en-US"/>
        </w:rPr>
        <w:t xml:space="preserve">which </w:t>
      </w:r>
      <w:r w:rsidR="007C4A06" w:rsidRPr="007C4A06">
        <w:rPr>
          <w:rFonts w:ascii="Times New Roman" w:hAnsi="Times New Roman" w:cs="Times New Roman"/>
          <w:sz w:val="20"/>
          <w:szCs w:val="20"/>
          <w:lang w:val="en-US"/>
        </w:rPr>
        <w:t xml:space="preserve">is the results </w:t>
      </w:r>
      <w:r w:rsidRPr="007C4A06">
        <w:rPr>
          <w:rFonts w:ascii="Times New Roman" w:hAnsi="Times New Roman" w:cs="Times New Roman"/>
          <w:sz w:val="20"/>
          <w:szCs w:val="20"/>
          <w:lang w:val="en-US"/>
        </w:rPr>
        <w:t>not</w:t>
      </w:r>
      <w:r w:rsidR="007C4A06" w:rsidRPr="007C4A06">
        <w:rPr>
          <w:rFonts w:ascii="Times New Roman" w:hAnsi="Times New Roman" w:cs="Times New Roman"/>
          <w:sz w:val="20"/>
          <w:szCs w:val="20"/>
          <w:lang w:val="en-US"/>
        </w:rPr>
        <w:t xml:space="preserve"> </w:t>
      </w:r>
      <w:r w:rsidRPr="007C4A06">
        <w:rPr>
          <w:rFonts w:ascii="Times New Roman" w:hAnsi="Times New Roman" w:cs="Times New Roman"/>
          <w:sz w:val="20"/>
          <w:szCs w:val="20"/>
          <w:lang w:val="en-US"/>
        </w:rPr>
        <w:t>only</w:t>
      </w:r>
      <w:r w:rsidR="007C4A06" w:rsidRPr="007C4A06">
        <w:rPr>
          <w:rFonts w:ascii="Times New Roman" w:hAnsi="Times New Roman" w:cs="Times New Roman"/>
          <w:sz w:val="20"/>
          <w:szCs w:val="20"/>
          <w:lang w:val="en-US"/>
        </w:rPr>
        <w:t xml:space="preserve"> of</w:t>
      </w:r>
      <w:r w:rsidRPr="007C4A06">
        <w:rPr>
          <w:rFonts w:ascii="Times New Roman" w:hAnsi="Times New Roman" w:cs="Times New Roman"/>
          <w:sz w:val="20"/>
          <w:szCs w:val="20"/>
          <w:lang w:val="en-US"/>
        </w:rPr>
        <w:t xml:space="preserve"> the effects of food insecurity but also </w:t>
      </w:r>
      <w:r w:rsidR="007C4A06" w:rsidRPr="007C4A06">
        <w:rPr>
          <w:rFonts w:ascii="Times New Roman" w:hAnsi="Times New Roman" w:cs="Times New Roman"/>
          <w:sz w:val="20"/>
          <w:szCs w:val="20"/>
          <w:lang w:val="en-US"/>
        </w:rPr>
        <w:t xml:space="preserve">of </w:t>
      </w:r>
      <w:r w:rsidRPr="007C4A06">
        <w:rPr>
          <w:rFonts w:ascii="Times New Roman" w:hAnsi="Times New Roman" w:cs="Times New Roman"/>
          <w:sz w:val="20"/>
          <w:szCs w:val="20"/>
          <w:lang w:val="en-US"/>
        </w:rPr>
        <w:t>those of poor</w:t>
      </w:r>
      <w:r w:rsidR="007C4A06" w:rsidRPr="007C4A06">
        <w:rPr>
          <w:rFonts w:ascii="Times New Roman" w:hAnsi="Times New Roman" w:cs="Times New Roman"/>
          <w:sz w:val="20"/>
          <w:szCs w:val="20"/>
          <w:lang w:val="en-US"/>
        </w:rPr>
        <w:t xml:space="preserve"> </w:t>
      </w:r>
      <w:r w:rsidRPr="007C4A06">
        <w:rPr>
          <w:rFonts w:ascii="Times New Roman" w:hAnsi="Times New Roman" w:cs="Times New Roman"/>
          <w:sz w:val="20"/>
          <w:szCs w:val="20"/>
          <w:lang w:val="en-US"/>
        </w:rPr>
        <w:t xml:space="preserve">health </w:t>
      </w:r>
      <w:r w:rsidR="007C4A06" w:rsidRPr="007C4A06">
        <w:rPr>
          <w:rFonts w:ascii="Times New Roman" w:hAnsi="Times New Roman" w:cs="Times New Roman"/>
          <w:sz w:val="20"/>
          <w:szCs w:val="20"/>
          <w:lang w:val="en-US"/>
        </w:rPr>
        <w:t>and inadequate infant feeding practices (breastfeeding and  complementary feeding).</w:t>
      </w:r>
    </w:p>
    <w:p w:rsidR="008462A7" w:rsidRPr="007C4A06" w:rsidRDefault="007C4A06" w:rsidP="007C4A06">
      <w:pPr>
        <w:autoSpaceDE w:val="0"/>
        <w:autoSpaceDN w:val="0"/>
        <w:adjustRightInd w:val="0"/>
        <w:spacing w:after="0" w:line="240" w:lineRule="auto"/>
        <w:jc w:val="both"/>
        <w:rPr>
          <w:rFonts w:ascii="Times New Roman" w:eastAsia="ScalaLancetPro" w:hAnsi="Times New Roman" w:cs="Times New Roman"/>
          <w:sz w:val="20"/>
          <w:szCs w:val="20"/>
          <w:lang w:val="en-US"/>
        </w:rPr>
      </w:pPr>
      <w:r>
        <w:rPr>
          <w:rFonts w:ascii="Times New Roman" w:hAnsi="Times New Roman" w:cs="Times New Roman"/>
          <w:sz w:val="20"/>
          <w:szCs w:val="20"/>
        </w:rPr>
        <w:t xml:space="preserve">If we want to explain </w:t>
      </w:r>
      <w:r w:rsidR="008462A7" w:rsidRPr="007C4A06">
        <w:rPr>
          <w:rFonts w:ascii="Times New Roman" w:hAnsi="Times New Roman" w:cs="Times New Roman"/>
          <w:sz w:val="20"/>
          <w:szCs w:val="20"/>
        </w:rPr>
        <w:t xml:space="preserve"> the key determinants of malnutrition we have to </w:t>
      </w:r>
      <w:r w:rsidRPr="007C4A06">
        <w:rPr>
          <w:rFonts w:ascii="Times New Roman" w:hAnsi="Times New Roman" w:cs="Times New Roman"/>
          <w:sz w:val="20"/>
          <w:szCs w:val="20"/>
        </w:rPr>
        <w:t xml:space="preserve">underline the importance of </w:t>
      </w:r>
      <w:r w:rsidRPr="007C4A06">
        <w:rPr>
          <w:rFonts w:ascii="Times New Roman" w:eastAsia="ScalaLancetPro" w:hAnsi="Times New Roman" w:cs="Times New Roman"/>
          <w:sz w:val="20"/>
          <w:szCs w:val="20"/>
          <w:lang w:val="en-US"/>
        </w:rPr>
        <w:t>dietary, behavioral, and health determinants of optimum nutrition, growth, and d</w:t>
      </w:r>
      <w:r>
        <w:rPr>
          <w:rFonts w:ascii="Times New Roman" w:eastAsia="ScalaLancetPro" w:hAnsi="Times New Roman" w:cs="Times New Roman"/>
          <w:sz w:val="20"/>
          <w:szCs w:val="20"/>
          <w:lang w:val="en-US"/>
        </w:rPr>
        <w:t>evelopment and how they are aff</w:t>
      </w:r>
      <w:r w:rsidRPr="007C4A06">
        <w:rPr>
          <w:rFonts w:ascii="Times New Roman" w:eastAsia="ScalaLancetPro" w:hAnsi="Times New Roman" w:cs="Times New Roman"/>
          <w:sz w:val="20"/>
          <w:szCs w:val="20"/>
          <w:lang w:val="en-US"/>
        </w:rPr>
        <w:t xml:space="preserve">ected by underlying food security, </w:t>
      </w:r>
      <w:proofErr w:type="spellStart"/>
      <w:r w:rsidRPr="007C4A06">
        <w:rPr>
          <w:rFonts w:ascii="Times New Roman" w:eastAsia="ScalaLancetPro" w:hAnsi="Times New Roman" w:cs="Times New Roman"/>
          <w:sz w:val="20"/>
          <w:szCs w:val="20"/>
          <w:lang w:val="en-US"/>
        </w:rPr>
        <w:t>caregiving</w:t>
      </w:r>
      <w:proofErr w:type="spellEnd"/>
      <w:r w:rsidRPr="007C4A06">
        <w:rPr>
          <w:rFonts w:ascii="Times New Roman" w:eastAsia="ScalaLancetPro" w:hAnsi="Times New Roman" w:cs="Times New Roman"/>
          <w:sz w:val="20"/>
          <w:szCs w:val="20"/>
          <w:lang w:val="en-US"/>
        </w:rPr>
        <w:t xml:space="preserve"> resources, and environmental </w:t>
      </w:r>
      <w:r>
        <w:rPr>
          <w:rFonts w:ascii="Times New Roman" w:eastAsia="ScalaLancetPro" w:hAnsi="Times New Roman" w:cs="Times New Roman"/>
          <w:sz w:val="20"/>
          <w:szCs w:val="20"/>
          <w:lang w:val="en-US"/>
        </w:rPr>
        <w:t>con</w:t>
      </w:r>
      <w:r w:rsidRPr="007C4A06">
        <w:rPr>
          <w:rFonts w:ascii="Times New Roman" w:eastAsia="ScalaLancetPro" w:hAnsi="Times New Roman" w:cs="Times New Roman"/>
          <w:sz w:val="20"/>
          <w:szCs w:val="20"/>
          <w:lang w:val="en-US"/>
        </w:rPr>
        <w:t>ditions, which are in turn shaped by economic and social conditions, national and global contexts, resources</w:t>
      </w:r>
      <w:r>
        <w:rPr>
          <w:rFonts w:ascii="Times New Roman" w:eastAsia="ScalaLancetPro" w:hAnsi="Times New Roman" w:cs="Times New Roman"/>
          <w:sz w:val="20"/>
          <w:szCs w:val="20"/>
          <w:lang w:val="en-US"/>
        </w:rPr>
        <w:t xml:space="preserve"> </w:t>
      </w:r>
      <w:r w:rsidRPr="007C4A06">
        <w:rPr>
          <w:rFonts w:ascii="Times New Roman" w:eastAsia="ScalaLancetPro" w:hAnsi="Times New Roman" w:cs="Times New Roman"/>
          <w:sz w:val="20"/>
          <w:szCs w:val="20"/>
          <w:lang w:val="en-US"/>
        </w:rPr>
        <w:t>and governance.</w:t>
      </w:r>
    </w:p>
    <w:p w:rsidR="00FB55E6" w:rsidRPr="008462A7" w:rsidRDefault="00FB55E6" w:rsidP="008462A7">
      <w:pPr>
        <w:pStyle w:val="ListParagraph"/>
        <w:jc w:val="both"/>
        <w:rPr>
          <w:rFonts w:ascii="Times New Roman" w:hAnsi="Times New Roman" w:cs="Times New Roman"/>
          <w:sz w:val="20"/>
          <w:szCs w:val="20"/>
        </w:rPr>
      </w:pPr>
    </w:p>
    <w:p w:rsidR="00322254" w:rsidRPr="00322254" w:rsidRDefault="00322254" w:rsidP="00322254">
      <w:pPr>
        <w:pStyle w:val="ListParagraph"/>
        <w:autoSpaceDE w:val="0"/>
        <w:autoSpaceDN w:val="0"/>
        <w:adjustRightInd w:val="0"/>
        <w:spacing w:after="0" w:line="240" w:lineRule="auto"/>
        <w:jc w:val="both"/>
        <w:rPr>
          <w:rFonts w:ascii="Times New Roman" w:eastAsia="ScalaLancetPro" w:hAnsi="Times New Roman" w:cs="Times New Roman"/>
          <w:sz w:val="20"/>
          <w:szCs w:val="20"/>
          <w:lang w:val="en-US"/>
        </w:rPr>
      </w:pPr>
    </w:p>
    <w:p w:rsidR="006B71BD" w:rsidRPr="00174E48" w:rsidRDefault="006B71BD" w:rsidP="006B71BD">
      <w:pPr>
        <w:rPr>
          <w:rFonts w:asciiTheme="majorHAnsi" w:hAnsiTheme="majorHAnsi"/>
        </w:rPr>
      </w:pPr>
    </w:p>
    <w:p w:rsidR="006B71BD" w:rsidRPr="00026313" w:rsidRDefault="006B71BD" w:rsidP="00026313">
      <w:pPr>
        <w:pStyle w:val="ListParagraph"/>
        <w:numPr>
          <w:ilvl w:val="0"/>
          <w:numId w:val="2"/>
        </w:numPr>
        <w:ind w:left="426"/>
        <w:rPr>
          <w:rFonts w:asciiTheme="majorHAnsi" w:hAnsiTheme="majorHAnsi"/>
          <w:b/>
          <w:bCs/>
        </w:rPr>
      </w:pPr>
      <w:r w:rsidRPr="00026313">
        <w:rPr>
          <w:rFonts w:asciiTheme="majorHAnsi" w:hAnsiTheme="majorHAnsi"/>
          <w:b/>
          <w:bCs/>
        </w:rPr>
        <w:t>Do you have any comments on the background and analysis provided in the political declaration (paragraphs 4-20 of the zero draft)?</w:t>
      </w:r>
      <w:r w:rsidRPr="00026313">
        <w:rPr>
          <w:rFonts w:asciiTheme="majorHAnsi" w:hAnsiTheme="majorHAnsi"/>
          <w:b/>
          <w:bCs/>
        </w:rPr>
        <w:tab/>
      </w:r>
    </w:p>
    <w:p w:rsidR="006B71BD" w:rsidRPr="00174E48" w:rsidRDefault="006B71BD" w:rsidP="006B71BD">
      <w:pPr>
        <w:rPr>
          <w:rFonts w:asciiTheme="majorHAnsi" w:hAnsiTheme="majorHAnsi"/>
        </w:rPr>
      </w:pPr>
    </w:p>
    <w:p w:rsidR="00215B5C" w:rsidRPr="00215B5C" w:rsidRDefault="00215B5C" w:rsidP="000D43B4">
      <w:pPr>
        <w:pStyle w:val="Default"/>
        <w:numPr>
          <w:ilvl w:val="0"/>
          <w:numId w:val="6"/>
        </w:numPr>
        <w:jc w:val="both"/>
        <w:rPr>
          <w:rFonts w:ascii="Times New Roman" w:hAnsi="Times New Roman" w:cs="Times New Roman"/>
          <w:i/>
          <w:sz w:val="20"/>
          <w:szCs w:val="20"/>
        </w:rPr>
      </w:pPr>
      <w:r w:rsidRPr="00215B5C">
        <w:rPr>
          <w:rFonts w:asciiTheme="majorHAnsi" w:hAnsiTheme="majorHAnsi"/>
          <w:sz w:val="20"/>
          <w:szCs w:val="20"/>
        </w:rPr>
        <w:t>Paragraph 5</w:t>
      </w:r>
      <w:r>
        <w:rPr>
          <w:rFonts w:asciiTheme="majorHAnsi" w:hAnsiTheme="majorHAnsi"/>
        </w:rPr>
        <w:t xml:space="preserve"> </w:t>
      </w:r>
      <w:r>
        <w:t xml:space="preserve"> “</w:t>
      </w:r>
      <w:r w:rsidRPr="00215B5C">
        <w:rPr>
          <w:rFonts w:ascii="Times New Roman" w:hAnsi="Times New Roman" w:cs="Times New Roman"/>
          <w:i/>
          <w:sz w:val="20"/>
          <w:szCs w:val="20"/>
        </w:rPr>
        <w:t>Recognize that nutritional needs change over the life cycle, and certain groups, including women and children, have specific needs, especially during particular phases of life”</w:t>
      </w:r>
    </w:p>
    <w:p w:rsidR="00215B5C" w:rsidRDefault="00215B5C" w:rsidP="000D43B4">
      <w:pPr>
        <w:ind w:left="360"/>
        <w:jc w:val="both"/>
        <w:rPr>
          <w:rFonts w:ascii="Times New Roman" w:hAnsi="Times New Roman" w:cs="Times New Roman"/>
          <w:sz w:val="20"/>
          <w:szCs w:val="20"/>
        </w:rPr>
      </w:pPr>
    </w:p>
    <w:p w:rsidR="006B71BD" w:rsidRPr="00215B5C" w:rsidRDefault="00215B5C" w:rsidP="000D43B4">
      <w:pPr>
        <w:ind w:left="360"/>
        <w:jc w:val="both"/>
        <w:rPr>
          <w:rFonts w:ascii="Times New Roman" w:hAnsi="Times New Roman" w:cs="Times New Roman"/>
          <w:sz w:val="20"/>
          <w:szCs w:val="20"/>
        </w:rPr>
      </w:pPr>
      <w:r w:rsidRPr="00215B5C">
        <w:rPr>
          <w:rFonts w:ascii="Times New Roman" w:hAnsi="Times New Roman" w:cs="Times New Roman"/>
          <w:sz w:val="20"/>
          <w:szCs w:val="20"/>
        </w:rPr>
        <w:t>In this paragraph it should be emphasized what are the life cycle period more vulnerable to malnutrition because in this form is too generic. According to us is important to underline</w:t>
      </w:r>
      <w:r w:rsidR="000D43B4">
        <w:rPr>
          <w:rFonts w:ascii="Times New Roman" w:hAnsi="Times New Roman" w:cs="Times New Roman"/>
          <w:sz w:val="20"/>
          <w:szCs w:val="20"/>
        </w:rPr>
        <w:t xml:space="preserve"> at least</w:t>
      </w:r>
      <w:r w:rsidRPr="00215B5C">
        <w:rPr>
          <w:rFonts w:ascii="Times New Roman" w:hAnsi="Times New Roman" w:cs="Times New Roman"/>
          <w:sz w:val="20"/>
          <w:szCs w:val="20"/>
        </w:rPr>
        <w:t>:</w:t>
      </w:r>
    </w:p>
    <w:p w:rsidR="00215B5C" w:rsidRPr="000D43B4" w:rsidRDefault="00215B5C" w:rsidP="000D43B4">
      <w:pPr>
        <w:pStyle w:val="ListParagraph"/>
        <w:numPr>
          <w:ilvl w:val="0"/>
          <w:numId w:val="7"/>
        </w:numPr>
        <w:autoSpaceDE w:val="0"/>
        <w:autoSpaceDN w:val="0"/>
        <w:adjustRightInd w:val="0"/>
        <w:spacing w:after="0" w:line="240" w:lineRule="auto"/>
        <w:jc w:val="both"/>
        <w:rPr>
          <w:rFonts w:ascii="Times New Roman" w:eastAsia="ScalaLancetPro" w:hAnsi="Times New Roman" w:cs="Times New Roman"/>
          <w:sz w:val="20"/>
          <w:szCs w:val="20"/>
          <w:lang w:val="en-US"/>
        </w:rPr>
      </w:pPr>
      <w:r w:rsidRPr="000D43B4">
        <w:rPr>
          <w:rFonts w:ascii="Times New Roman" w:hAnsi="Times New Roman" w:cs="Times New Roman"/>
          <w:sz w:val="20"/>
          <w:szCs w:val="20"/>
          <w:u w:val="single"/>
        </w:rPr>
        <w:t>The windows of opportunity</w:t>
      </w:r>
      <w:r w:rsidRPr="000D43B4">
        <w:rPr>
          <w:rFonts w:ascii="Times New Roman" w:hAnsi="Times New Roman" w:cs="Times New Roman"/>
          <w:sz w:val="20"/>
          <w:szCs w:val="20"/>
        </w:rPr>
        <w:t xml:space="preserve">: </w:t>
      </w:r>
      <w:r w:rsidR="000D43B4">
        <w:rPr>
          <w:rFonts w:ascii="Times New Roman" w:eastAsia="ScalaLancetPro" w:hAnsi="Times New Roman" w:cs="Times New Roman"/>
          <w:sz w:val="20"/>
          <w:szCs w:val="20"/>
          <w:lang w:val="en-US"/>
        </w:rPr>
        <w:t>this is the</w:t>
      </w:r>
      <w:r w:rsidR="000D43B4" w:rsidRPr="000D43B4">
        <w:rPr>
          <w:rFonts w:ascii="Times New Roman" w:eastAsia="ScalaLancetPro" w:hAnsi="Times New Roman" w:cs="Times New Roman"/>
          <w:sz w:val="20"/>
          <w:szCs w:val="20"/>
          <w:lang w:val="en-US"/>
        </w:rPr>
        <w:t xml:space="preserve"> crucial period of pregnancy and the first 2 years of life or the 1000 days from conception to a child’s second birthday during w</w:t>
      </w:r>
      <w:r w:rsidR="000D43B4">
        <w:rPr>
          <w:rFonts w:ascii="Times New Roman" w:eastAsia="ScalaLancetPro" w:hAnsi="Times New Roman" w:cs="Times New Roman"/>
          <w:sz w:val="20"/>
          <w:szCs w:val="20"/>
          <w:lang w:val="en-US"/>
        </w:rPr>
        <w:t xml:space="preserve">hich good nutrition and healthy </w:t>
      </w:r>
      <w:r w:rsidR="000D43B4" w:rsidRPr="000D43B4">
        <w:rPr>
          <w:rFonts w:ascii="Times New Roman" w:eastAsia="ScalaLancetPro" w:hAnsi="Times New Roman" w:cs="Times New Roman"/>
          <w:sz w:val="20"/>
          <w:szCs w:val="20"/>
          <w:lang w:val="en-US"/>
        </w:rPr>
        <w:t>growth have lasting benefits throughout life</w:t>
      </w:r>
    </w:p>
    <w:p w:rsidR="000D43B4" w:rsidRDefault="000D43B4" w:rsidP="000D43B4">
      <w:pPr>
        <w:autoSpaceDE w:val="0"/>
        <w:autoSpaceDN w:val="0"/>
        <w:adjustRightInd w:val="0"/>
        <w:spacing w:after="0" w:line="240" w:lineRule="auto"/>
        <w:jc w:val="both"/>
        <w:rPr>
          <w:rFonts w:ascii="Times New Roman" w:eastAsia="ScalaLancetPro" w:hAnsi="Times New Roman" w:cs="Times New Roman"/>
          <w:sz w:val="20"/>
          <w:szCs w:val="20"/>
          <w:lang w:val="en-US"/>
        </w:rPr>
      </w:pPr>
    </w:p>
    <w:p w:rsidR="000D43B4" w:rsidRDefault="000D43B4" w:rsidP="000D43B4">
      <w:pPr>
        <w:pStyle w:val="ListParagraph"/>
        <w:numPr>
          <w:ilvl w:val="0"/>
          <w:numId w:val="7"/>
        </w:numPr>
        <w:autoSpaceDE w:val="0"/>
        <w:autoSpaceDN w:val="0"/>
        <w:adjustRightInd w:val="0"/>
        <w:spacing w:after="0" w:line="240" w:lineRule="auto"/>
        <w:jc w:val="both"/>
        <w:rPr>
          <w:rFonts w:ascii="Times New Roman" w:eastAsia="ScalaLancetPro" w:hAnsi="Times New Roman" w:cs="Times New Roman"/>
          <w:sz w:val="20"/>
          <w:szCs w:val="20"/>
          <w:lang w:val="en-US"/>
        </w:rPr>
      </w:pPr>
      <w:r w:rsidRPr="000D43B4">
        <w:rPr>
          <w:rFonts w:ascii="Times New Roman" w:eastAsia="ScalaLancetPro" w:hAnsi="Times New Roman" w:cs="Times New Roman"/>
          <w:sz w:val="20"/>
          <w:szCs w:val="20"/>
          <w:u w:val="single"/>
          <w:lang w:val="en-US"/>
        </w:rPr>
        <w:lastRenderedPageBreak/>
        <w:t>Adolescent nutrition</w:t>
      </w:r>
      <w:r w:rsidRPr="000D43B4">
        <w:rPr>
          <w:rFonts w:ascii="Times New Roman" w:eastAsia="ScalaLancetPro" w:hAnsi="Times New Roman" w:cs="Times New Roman"/>
          <w:sz w:val="20"/>
          <w:szCs w:val="20"/>
          <w:lang w:val="en-US"/>
        </w:rPr>
        <w:t xml:space="preserve">: this period is important to the health of girls and is relevant to maternal nutrition  Adolescents have as high a prevalence of </w:t>
      </w:r>
      <w:proofErr w:type="spellStart"/>
      <w:r w:rsidRPr="000D43B4">
        <w:rPr>
          <w:rFonts w:ascii="Times New Roman" w:eastAsia="ScalaLancetPro" w:hAnsi="Times New Roman" w:cs="Times New Roman"/>
          <w:sz w:val="20"/>
          <w:szCs w:val="20"/>
          <w:lang w:val="en-US"/>
        </w:rPr>
        <w:t>anaemia</w:t>
      </w:r>
      <w:proofErr w:type="spellEnd"/>
      <w:r w:rsidRPr="000D43B4">
        <w:rPr>
          <w:rFonts w:ascii="Times New Roman" w:eastAsia="ScalaLancetPro" w:hAnsi="Times New Roman" w:cs="Times New Roman"/>
          <w:sz w:val="20"/>
          <w:szCs w:val="20"/>
          <w:lang w:val="en-US"/>
        </w:rPr>
        <w:t xml:space="preserve"> as women aged 20–24 years and a preventive intervention will be effective for future mothers nutritional state.</w:t>
      </w:r>
    </w:p>
    <w:p w:rsidR="00FD3525" w:rsidRPr="00FD3525" w:rsidRDefault="00FD3525" w:rsidP="00FD3525">
      <w:pPr>
        <w:pStyle w:val="ListParagraph"/>
        <w:rPr>
          <w:rFonts w:ascii="Times New Roman" w:eastAsia="ScalaLancetPro" w:hAnsi="Times New Roman" w:cs="Times New Roman"/>
          <w:sz w:val="20"/>
          <w:szCs w:val="20"/>
          <w:lang w:val="en-US"/>
        </w:rPr>
      </w:pPr>
    </w:p>
    <w:p w:rsidR="00FD3525" w:rsidRDefault="00FD3525" w:rsidP="00272375">
      <w:pPr>
        <w:pStyle w:val="Default"/>
        <w:numPr>
          <w:ilvl w:val="0"/>
          <w:numId w:val="7"/>
        </w:numPr>
        <w:jc w:val="both"/>
        <w:rPr>
          <w:i/>
        </w:rPr>
      </w:pPr>
      <w:r>
        <w:rPr>
          <w:rFonts w:ascii="Times New Roman" w:eastAsia="ScalaLancetPro" w:hAnsi="Times New Roman" w:cs="Times New Roman"/>
          <w:sz w:val="20"/>
          <w:szCs w:val="20"/>
        </w:rPr>
        <w:t>Paragraph 12 “</w:t>
      </w:r>
      <w:r>
        <w:t xml:space="preserve"> </w:t>
      </w:r>
      <w:r w:rsidRPr="00FD3525">
        <w:rPr>
          <w:i/>
        </w:rPr>
        <w:t>Recognize that appropriate policy packages are needed to adequately tackle the multiple burdens of malnutrition in different situations. Food and nutrition should be addressed across several sectors: agriculture, industry, health, social welfare, education. Nutrition should be a goal of all development policies. Public policies should deal simultaneously with both food supply and demand while policies on investments and subsidies should be aligned with nutrition goals.</w:t>
      </w:r>
      <w:r>
        <w:rPr>
          <w:i/>
        </w:rPr>
        <w:t>”</w:t>
      </w:r>
    </w:p>
    <w:p w:rsidR="00FD3525" w:rsidRDefault="00FD3525" w:rsidP="00272375">
      <w:pPr>
        <w:pStyle w:val="Default"/>
        <w:jc w:val="both"/>
        <w:rPr>
          <w:i/>
        </w:rPr>
      </w:pPr>
    </w:p>
    <w:p w:rsidR="00272375" w:rsidRPr="00272375" w:rsidRDefault="00FD3525" w:rsidP="00272375">
      <w:pPr>
        <w:autoSpaceDE w:val="0"/>
        <w:autoSpaceDN w:val="0"/>
        <w:adjustRightInd w:val="0"/>
        <w:spacing w:after="0" w:line="240" w:lineRule="auto"/>
        <w:jc w:val="both"/>
        <w:rPr>
          <w:rFonts w:ascii="Times New Roman" w:eastAsia="ScalaLancetPro" w:hAnsi="Times New Roman" w:cs="Times New Roman"/>
          <w:sz w:val="20"/>
          <w:szCs w:val="20"/>
          <w:lang w:val="en-US"/>
        </w:rPr>
      </w:pPr>
      <w:r w:rsidRPr="00FD3525">
        <w:rPr>
          <w:rFonts w:ascii="Times New Roman" w:hAnsi="Times New Roman" w:cs="Times New Roman"/>
          <w:sz w:val="20"/>
          <w:szCs w:val="20"/>
        </w:rPr>
        <w:t>In this part</w:t>
      </w:r>
      <w:r w:rsidR="005238FD">
        <w:rPr>
          <w:rFonts w:ascii="Times New Roman" w:hAnsi="Times New Roman" w:cs="Times New Roman"/>
          <w:sz w:val="20"/>
          <w:szCs w:val="20"/>
        </w:rPr>
        <w:t>,</w:t>
      </w:r>
      <w:r w:rsidRPr="00FD3525">
        <w:rPr>
          <w:rFonts w:ascii="Times New Roman" w:hAnsi="Times New Roman" w:cs="Times New Roman"/>
          <w:sz w:val="20"/>
          <w:szCs w:val="20"/>
        </w:rPr>
        <w:t xml:space="preserve"> according to us</w:t>
      </w:r>
      <w:r w:rsidR="005238FD">
        <w:rPr>
          <w:rFonts w:ascii="Times New Roman" w:hAnsi="Times New Roman" w:cs="Times New Roman"/>
          <w:sz w:val="20"/>
          <w:szCs w:val="20"/>
        </w:rPr>
        <w:t>,</w:t>
      </w:r>
      <w:r w:rsidRPr="00FD3525">
        <w:rPr>
          <w:rFonts w:ascii="Times New Roman" w:hAnsi="Times New Roman" w:cs="Times New Roman"/>
          <w:sz w:val="20"/>
          <w:szCs w:val="20"/>
        </w:rPr>
        <w:t xml:space="preserve"> is important to mention the concept of </w:t>
      </w:r>
      <w:r w:rsidRPr="00FD3525">
        <w:rPr>
          <w:rFonts w:ascii="Times New Roman" w:hAnsi="Times New Roman" w:cs="Times New Roman"/>
          <w:bCs/>
          <w:color w:val="000000" w:themeColor="text1"/>
          <w:sz w:val="20"/>
          <w:szCs w:val="20"/>
          <w:u w:val="single"/>
        </w:rPr>
        <w:t>n</w:t>
      </w:r>
      <w:r w:rsidRPr="00FD3525">
        <w:rPr>
          <w:rFonts w:ascii="Times New Roman" w:hAnsi="Times New Roman" w:cs="Times New Roman"/>
          <w:bCs/>
          <w:color w:val="000000" w:themeColor="text1"/>
          <w:sz w:val="20"/>
          <w:szCs w:val="20"/>
          <w:u w:val="single"/>
          <w:lang w:val="en-US"/>
        </w:rPr>
        <w:t>utrit</w:t>
      </w:r>
      <w:r w:rsidRPr="00FD3525">
        <w:rPr>
          <w:rFonts w:ascii="Times New Roman" w:hAnsi="Times New Roman" w:cs="Times New Roman"/>
          <w:bCs/>
          <w:color w:val="000000" w:themeColor="text1"/>
          <w:sz w:val="20"/>
          <w:szCs w:val="20"/>
          <w:u w:val="single"/>
        </w:rPr>
        <w:t>ion-sensitive</w:t>
      </w:r>
      <w:r w:rsidRPr="00FD3525">
        <w:rPr>
          <w:rFonts w:ascii="Times New Roman" w:hAnsi="Times New Roman" w:cs="Times New Roman"/>
          <w:bCs/>
          <w:color w:val="000000" w:themeColor="text1"/>
          <w:sz w:val="20"/>
          <w:szCs w:val="20"/>
        </w:rPr>
        <w:t xml:space="preserve"> interventions and p</w:t>
      </w:r>
      <w:proofErr w:type="spellStart"/>
      <w:r w:rsidRPr="00FD3525">
        <w:rPr>
          <w:rFonts w:ascii="Times New Roman" w:hAnsi="Times New Roman" w:cs="Times New Roman"/>
          <w:bCs/>
          <w:color w:val="000000" w:themeColor="text1"/>
          <w:sz w:val="20"/>
          <w:szCs w:val="20"/>
          <w:lang w:val="en-US"/>
        </w:rPr>
        <w:t>rogrammes</w:t>
      </w:r>
      <w:proofErr w:type="spellEnd"/>
      <w:r w:rsidRPr="00FD3525">
        <w:rPr>
          <w:rFonts w:ascii="Times New Roman" w:hAnsi="Times New Roman" w:cs="Times New Roman"/>
          <w:bCs/>
          <w:color w:val="000000" w:themeColor="text1"/>
          <w:sz w:val="20"/>
          <w:szCs w:val="20"/>
        </w:rPr>
        <w:t xml:space="preserve"> </w:t>
      </w:r>
      <w:r w:rsidRPr="00FD3525">
        <w:rPr>
          <w:rFonts w:ascii="Times New Roman" w:hAnsi="Times New Roman" w:cs="Times New Roman"/>
          <w:sz w:val="20"/>
          <w:szCs w:val="20"/>
          <w:lang w:val="en-US"/>
        </w:rPr>
        <w:t>in agriculture, social safety nets, early child development, and education</w:t>
      </w:r>
      <w:r w:rsidRPr="00FD3525">
        <w:rPr>
          <w:rFonts w:ascii="Times New Roman" w:hAnsi="Times New Roman" w:cs="Times New Roman"/>
          <w:bCs/>
          <w:color w:val="000000" w:themeColor="text1"/>
          <w:sz w:val="20"/>
          <w:szCs w:val="20"/>
        </w:rPr>
        <w:t xml:space="preserve"> instead of “ </w:t>
      </w:r>
      <w:r w:rsidRPr="00FD3525">
        <w:rPr>
          <w:rFonts w:ascii="Times New Roman" w:hAnsi="Times New Roman" w:cs="Times New Roman"/>
          <w:i/>
          <w:sz w:val="20"/>
          <w:szCs w:val="20"/>
        </w:rPr>
        <w:t>food and nutrition should be addressed across several sectors: agriculture, industry, health, social welfare, education”</w:t>
      </w:r>
      <w:r w:rsidR="00272375" w:rsidRPr="00272375">
        <w:rPr>
          <w:rFonts w:ascii="ScalaLancetPro" w:eastAsia="ScalaLancetPro" w:cs="ScalaLancetPro"/>
          <w:sz w:val="18"/>
          <w:szCs w:val="18"/>
          <w:lang w:val="en-US"/>
        </w:rPr>
        <w:t xml:space="preserve"> </w:t>
      </w:r>
      <w:r w:rsidR="00272375" w:rsidRPr="00272375">
        <w:rPr>
          <w:rFonts w:ascii="Times New Roman" w:eastAsia="ScalaLancetPro" w:hAnsi="Times New Roman" w:cs="Times New Roman"/>
          <w:sz w:val="20"/>
          <w:szCs w:val="20"/>
          <w:lang w:val="en-US"/>
        </w:rPr>
        <w:t xml:space="preserve">Nutrition-sensitive </w:t>
      </w:r>
      <w:proofErr w:type="spellStart"/>
      <w:r w:rsidR="00272375" w:rsidRPr="00272375">
        <w:rPr>
          <w:rFonts w:ascii="Times New Roman" w:eastAsia="ScalaLancetPro" w:hAnsi="Times New Roman" w:cs="Times New Roman"/>
          <w:sz w:val="20"/>
          <w:szCs w:val="20"/>
          <w:lang w:val="en-US"/>
        </w:rPr>
        <w:t>programmes</w:t>
      </w:r>
      <w:proofErr w:type="spellEnd"/>
      <w:r w:rsidR="00272375" w:rsidRPr="00272375">
        <w:rPr>
          <w:rFonts w:ascii="Times New Roman" w:eastAsia="ScalaLancetPro" w:hAnsi="Times New Roman" w:cs="Times New Roman"/>
          <w:sz w:val="20"/>
          <w:szCs w:val="20"/>
          <w:lang w:val="en-US"/>
        </w:rPr>
        <w:t xml:space="preserve"> draw on complementary</w:t>
      </w:r>
      <w:r w:rsidR="00272375">
        <w:rPr>
          <w:rFonts w:ascii="Times New Roman" w:eastAsia="ScalaLancetPro" w:hAnsi="Times New Roman" w:cs="Times New Roman"/>
          <w:sz w:val="20"/>
          <w:szCs w:val="20"/>
          <w:lang w:val="en-US"/>
        </w:rPr>
        <w:t xml:space="preserve"> </w:t>
      </w:r>
      <w:r w:rsidR="00272375" w:rsidRPr="00272375">
        <w:rPr>
          <w:rFonts w:ascii="Times New Roman" w:eastAsia="ScalaLancetPro" w:hAnsi="Times New Roman" w:cs="Times New Roman"/>
          <w:sz w:val="20"/>
          <w:szCs w:val="20"/>
          <w:lang w:val="en-US"/>
        </w:rPr>
        <w:t>sectors such as agriculture, health, social protection,</w:t>
      </w:r>
    </w:p>
    <w:p w:rsidR="00FD3525" w:rsidRDefault="00272375" w:rsidP="00272375">
      <w:pPr>
        <w:autoSpaceDE w:val="0"/>
        <w:autoSpaceDN w:val="0"/>
        <w:adjustRightInd w:val="0"/>
        <w:spacing w:after="0" w:line="240" w:lineRule="auto"/>
        <w:jc w:val="both"/>
        <w:rPr>
          <w:rFonts w:ascii="Times New Roman" w:eastAsia="ScalaLancetPro" w:hAnsi="Times New Roman" w:cs="Times New Roman"/>
          <w:sz w:val="20"/>
          <w:szCs w:val="20"/>
          <w:lang w:val="en-US"/>
        </w:rPr>
      </w:pPr>
      <w:r w:rsidRPr="00272375">
        <w:rPr>
          <w:rFonts w:ascii="Times New Roman" w:eastAsia="ScalaLancetPro" w:hAnsi="Times New Roman" w:cs="Times New Roman"/>
          <w:sz w:val="20"/>
          <w:szCs w:val="20"/>
          <w:lang w:val="en-US"/>
        </w:rPr>
        <w:t>early child development, education, and water</w:t>
      </w:r>
      <w:r>
        <w:rPr>
          <w:rFonts w:ascii="Times New Roman" w:eastAsia="ScalaLancetPro" w:hAnsi="Times New Roman" w:cs="Times New Roman"/>
          <w:sz w:val="20"/>
          <w:szCs w:val="20"/>
          <w:lang w:val="en-US"/>
        </w:rPr>
        <w:t xml:space="preserve"> and sanitation to aff</w:t>
      </w:r>
      <w:r w:rsidRPr="00272375">
        <w:rPr>
          <w:rFonts w:ascii="Times New Roman" w:eastAsia="ScalaLancetPro" w:hAnsi="Times New Roman" w:cs="Times New Roman"/>
          <w:sz w:val="20"/>
          <w:szCs w:val="20"/>
          <w:lang w:val="en-US"/>
        </w:rPr>
        <w:t>ect the underlying determinants of</w:t>
      </w:r>
      <w:r>
        <w:rPr>
          <w:rFonts w:ascii="Times New Roman" w:eastAsia="ScalaLancetPro" w:hAnsi="Times New Roman" w:cs="Times New Roman"/>
          <w:sz w:val="20"/>
          <w:szCs w:val="20"/>
          <w:lang w:val="en-US"/>
        </w:rPr>
        <w:t xml:space="preserve"> </w:t>
      </w:r>
      <w:r w:rsidRPr="00272375">
        <w:rPr>
          <w:rFonts w:ascii="Times New Roman" w:eastAsia="ScalaLancetPro" w:hAnsi="Times New Roman" w:cs="Times New Roman"/>
          <w:sz w:val="20"/>
          <w:szCs w:val="20"/>
          <w:lang w:val="en-US"/>
        </w:rPr>
        <w:t>nutrition, including poverty; food insecurity; scarcity of</w:t>
      </w:r>
      <w:r>
        <w:rPr>
          <w:rFonts w:ascii="Times New Roman" w:eastAsia="ScalaLancetPro" w:hAnsi="Times New Roman" w:cs="Times New Roman"/>
          <w:sz w:val="20"/>
          <w:szCs w:val="20"/>
          <w:lang w:val="en-US"/>
        </w:rPr>
        <w:t xml:space="preserve"> </w:t>
      </w:r>
      <w:r w:rsidRPr="00272375">
        <w:rPr>
          <w:rFonts w:ascii="Times New Roman" w:eastAsia="ScalaLancetPro" w:hAnsi="Times New Roman" w:cs="Times New Roman"/>
          <w:sz w:val="20"/>
          <w:szCs w:val="20"/>
          <w:lang w:val="en-US"/>
        </w:rPr>
        <w:t>access to adequate care resources; and to health, water,</w:t>
      </w:r>
      <w:r>
        <w:rPr>
          <w:rFonts w:ascii="Times New Roman" w:eastAsia="ScalaLancetPro" w:hAnsi="Times New Roman" w:cs="Times New Roman"/>
          <w:sz w:val="20"/>
          <w:szCs w:val="20"/>
          <w:lang w:val="en-US"/>
        </w:rPr>
        <w:t xml:space="preserve"> </w:t>
      </w:r>
      <w:r w:rsidRPr="00272375">
        <w:rPr>
          <w:rFonts w:ascii="Times New Roman" w:eastAsia="ScalaLancetPro" w:hAnsi="Times New Roman" w:cs="Times New Roman"/>
          <w:sz w:val="20"/>
          <w:szCs w:val="20"/>
          <w:lang w:val="en-US"/>
        </w:rPr>
        <w:t>and sanitation services.</w:t>
      </w:r>
    </w:p>
    <w:p w:rsidR="00272375" w:rsidRDefault="00272375" w:rsidP="00272375">
      <w:pPr>
        <w:autoSpaceDE w:val="0"/>
        <w:autoSpaceDN w:val="0"/>
        <w:adjustRightInd w:val="0"/>
        <w:spacing w:after="0" w:line="240" w:lineRule="auto"/>
        <w:jc w:val="both"/>
        <w:rPr>
          <w:rFonts w:ascii="Times New Roman" w:eastAsia="ScalaLancetPro" w:hAnsi="Times New Roman" w:cs="Times New Roman"/>
          <w:sz w:val="20"/>
          <w:szCs w:val="20"/>
          <w:lang w:val="en-US"/>
        </w:rPr>
      </w:pPr>
    </w:p>
    <w:p w:rsidR="00272375" w:rsidRDefault="00272375" w:rsidP="00272375">
      <w:pPr>
        <w:pStyle w:val="Default"/>
        <w:numPr>
          <w:ilvl w:val="0"/>
          <w:numId w:val="8"/>
        </w:numPr>
        <w:jc w:val="both"/>
        <w:rPr>
          <w:rFonts w:ascii="Times New Roman" w:hAnsi="Times New Roman" w:cs="Times New Roman"/>
          <w:i/>
          <w:sz w:val="20"/>
          <w:szCs w:val="20"/>
        </w:rPr>
      </w:pPr>
      <w:r w:rsidRPr="00272375">
        <w:rPr>
          <w:rFonts w:ascii="Times New Roman" w:eastAsia="ScalaLancetPro" w:hAnsi="Times New Roman" w:cs="Times New Roman"/>
          <w:sz w:val="20"/>
          <w:szCs w:val="20"/>
        </w:rPr>
        <w:t>Paragraph 17</w:t>
      </w:r>
      <w:r w:rsidRPr="00272375">
        <w:rPr>
          <w:rFonts w:ascii="Times New Roman" w:hAnsi="Times New Roman" w:cs="Times New Roman"/>
          <w:sz w:val="20"/>
          <w:szCs w:val="20"/>
        </w:rPr>
        <w:t xml:space="preserve"> </w:t>
      </w:r>
      <w:r w:rsidRPr="00272375">
        <w:rPr>
          <w:rFonts w:ascii="Times New Roman" w:hAnsi="Times New Roman" w:cs="Times New Roman"/>
          <w:i/>
          <w:sz w:val="20"/>
          <w:szCs w:val="20"/>
        </w:rPr>
        <w:t>“</w:t>
      </w:r>
      <w:r>
        <w:rPr>
          <w:rFonts w:ascii="Times New Roman" w:hAnsi="Times New Roman" w:cs="Times New Roman"/>
          <w:i/>
          <w:sz w:val="20"/>
          <w:szCs w:val="20"/>
        </w:rPr>
        <w:t xml:space="preserve">Further </w:t>
      </w:r>
      <w:r w:rsidRPr="00272375">
        <w:rPr>
          <w:rFonts w:ascii="Times New Roman" w:hAnsi="Times New Roman" w:cs="Times New Roman"/>
          <w:i/>
          <w:sz w:val="20"/>
          <w:szCs w:val="20"/>
        </w:rPr>
        <w:t xml:space="preserve">recognize that nutrition policy and </w:t>
      </w:r>
      <w:proofErr w:type="spellStart"/>
      <w:r w:rsidRPr="00272375">
        <w:rPr>
          <w:rFonts w:ascii="Times New Roman" w:hAnsi="Times New Roman" w:cs="Times New Roman"/>
          <w:i/>
          <w:sz w:val="20"/>
          <w:szCs w:val="20"/>
        </w:rPr>
        <w:t>programme</w:t>
      </w:r>
      <w:proofErr w:type="spellEnd"/>
      <w:r w:rsidRPr="00272375">
        <w:rPr>
          <w:rFonts w:ascii="Times New Roman" w:hAnsi="Times New Roman" w:cs="Times New Roman"/>
          <w:i/>
          <w:sz w:val="20"/>
          <w:szCs w:val="20"/>
        </w:rPr>
        <w:t xml:space="preserve"> implementation is poorly developed, coordinated and monitored at both national and international levels. Government responsibility for and leadership on nutrition is often partial and fragmented, or even non-existent. National nutrition strategies should involve and coordinate all relevant ministries and departments in complementary interventions, supported by the necessary financial, human and other resources. “</w:t>
      </w:r>
    </w:p>
    <w:p w:rsidR="00272375" w:rsidRDefault="00272375" w:rsidP="00272375">
      <w:pPr>
        <w:pStyle w:val="Default"/>
        <w:ind w:left="360"/>
        <w:jc w:val="both"/>
        <w:rPr>
          <w:rFonts w:ascii="Times New Roman" w:hAnsi="Times New Roman" w:cs="Times New Roman"/>
          <w:sz w:val="20"/>
          <w:szCs w:val="20"/>
        </w:rPr>
      </w:pPr>
    </w:p>
    <w:p w:rsidR="00272375" w:rsidRPr="00272375" w:rsidRDefault="00272375" w:rsidP="00272375">
      <w:pPr>
        <w:autoSpaceDE w:val="0"/>
        <w:autoSpaceDN w:val="0"/>
        <w:adjustRightInd w:val="0"/>
        <w:spacing w:after="0" w:line="240" w:lineRule="auto"/>
        <w:jc w:val="both"/>
        <w:rPr>
          <w:rFonts w:ascii="Times New Roman" w:eastAsia="ScalaLancetPro" w:hAnsi="Times New Roman" w:cs="Times New Roman"/>
          <w:sz w:val="20"/>
          <w:szCs w:val="20"/>
          <w:lang w:val="en-US"/>
        </w:rPr>
      </w:pPr>
      <w:r w:rsidRPr="00272375">
        <w:rPr>
          <w:rFonts w:ascii="Times New Roman" w:hAnsi="Times New Roman" w:cs="Times New Roman"/>
          <w:sz w:val="20"/>
          <w:szCs w:val="20"/>
        </w:rPr>
        <w:t xml:space="preserve">As regard the international level of coordination is important to mention the </w:t>
      </w:r>
      <w:r w:rsidRPr="00272375">
        <w:rPr>
          <w:rFonts w:ascii="Times New Roman" w:eastAsia="ScalaLancetPro" w:hAnsi="Times New Roman" w:cs="Times New Roman"/>
          <w:sz w:val="20"/>
          <w:szCs w:val="20"/>
          <w:u w:val="single"/>
          <w:lang w:val="en-US"/>
        </w:rPr>
        <w:t>Scaling Up Nutrition (SUN)</w:t>
      </w:r>
      <w:r w:rsidRPr="00272375">
        <w:rPr>
          <w:rFonts w:ascii="Times New Roman" w:eastAsia="ScalaLancetPro" w:hAnsi="Times New Roman" w:cs="Times New Roman"/>
          <w:sz w:val="20"/>
          <w:szCs w:val="20"/>
          <w:lang w:val="en-US"/>
        </w:rPr>
        <w:t xml:space="preserve"> movement, which started in September 2010 and is now the most important symbol of the increased interest in nutrition.</w:t>
      </w:r>
      <w:r w:rsidRPr="00272375">
        <w:rPr>
          <w:rFonts w:ascii="ScalaLancetPro" w:eastAsia="ScalaLancetPro" w:cs="ScalaLancetPro"/>
          <w:sz w:val="18"/>
          <w:szCs w:val="18"/>
          <w:lang w:val="en-US"/>
        </w:rPr>
        <w:t xml:space="preserve"> </w:t>
      </w:r>
      <w:r w:rsidRPr="00272375">
        <w:rPr>
          <w:rFonts w:ascii="Times New Roman" w:eastAsia="ScalaLancetPro" w:hAnsi="Times New Roman" w:cs="Times New Roman"/>
          <w:sz w:val="20"/>
          <w:szCs w:val="20"/>
          <w:lang w:val="en-US"/>
        </w:rPr>
        <w:t xml:space="preserve">Even if it </w:t>
      </w:r>
      <w:r>
        <w:rPr>
          <w:rFonts w:ascii="Times New Roman" w:eastAsia="ScalaLancetPro" w:hAnsi="Times New Roman" w:cs="Times New Roman"/>
          <w:sz w:val="20"/>
          <w:szCs w:val="20"/>
          <w:lang w:val="en-US"/>
        </w:rPr>
        <w:t>is too soon to evaluate the eff</w:t>
      </w:r>
      <w:r w:rsidRPr="00272375">
        <w:rPr>
          <w:rFonts w:ascii="Times New Roman" w:eastAsia="ScalaLancetPro" w:hAnsi="Times New Roman" w:cs="Times New Roman"/>
          <w:sz w:val="20"/>
          <w:szCs w:val="20"/>
          <w:lang w:val="en-US"/>
        </w:rPr>
        <w:t>ect</w:t>
      </w:r>
      <w:r>
        <w:rPr>
          <w:rFonts w:ascii="Times New Roman" w:eastAsia="ScalaLancetPro" w:hAnsi="Times New Roman" w:cs="Times New Roman"/>
          <w:sz w:val="20"/>
          <w:szCs w:val="20"/>
          <w:lang w:val="en-US"/>
        </w:rPr>
        <w:t xml:space="preserve"> </w:t>
      </w:r>
      <w:r w:rsidRPr="00272375">
        <w:rPr>
          <w:rFonts w:ascii="Times New Roman" w:eastAsia="ScalaLancetPro" w:hAnsi="Times New Roman" w:cs="Times New Roman"/>
          <w:sz w:val="20"/>
          <w:szCs w:val="20"/>
          <w:lang w:val="en-US"/>
        </w:rPr>
        <w:t>of SUN on rates of undernutrition reduction, several countries</w:t>
      </w:r>
      <w:r>
        <w:rPr>
          <w:rFonts w:ascii="Times New Roman" w:eastAsia="ScalaLancetPro" w:hAnsi="Times New Roman" w:cs="Times New Roman"/>
          <w:sz w:val="20"/>
          <w:szCs w:val="20"/>
          <w:lang w:val="en-US"/>
        </w:rPr>
        <w:t xml:space="preserve"> </w:t>
      </w:r>
      <w:r w:rsidRPr="00272375">
        <w:rPr>
          <w:rFonts w:ascii="Times New Roman" w:eastAsia="ScalaLancetPro" w:hAnsi="Times New Roman" w:cs="Times New Roman"/>
          <w:sz w:val="20"/>
          <w:szCs w:val="20"/>
          <w:lang w:val="en-US"/>
        </w:rPr>
        <w:t>have made advances in terms of building multi</w:t>
      </w:r>
      <w:r>
        <w:rPr>
          <w:rFonts w:ascii="Times New Roman" w:eastAsia="ScalaLancetPro" w:hAnsi="Times New Roman" w:cs="Times New Roman"/>
          <w:sz w:val="20"/>
          <w:szCs w:val="20"/>
          <w:lang w:val="en-US"/>
        </w:rPr>
        <w:t xml:space="preserve"> </w:t>
      </w:r>
      <w:r w:rsidRPr="00272375">
        <w:rPr>
          <w:rFonts w:ascii="Times New Roman" w:eastAsia="ScalaLancetPro" w:hAnsi="Times New Roman" w:cs="Times New Roman"/>
          <w:sz w:val="20"/>
          <w:szCs w:val="20"/>
          <w:lang w:val="en-US"/>
        </w:rPr>
        <w:t>stakeholder</w:t>
      </w:r>
      <w:r>
        <w:rPr>
          <w:rFonts w:ascii="Times New Roman" w:eastAsia="ScalaLancetPro" w:hAnsi="Times New Roman" w:cs="Times New Roman"/>
          <w:sz w:val="20"/>
          <w:szCs w:val="20"/>
          <w:lang w:val="en-US"/>
        </w:rPr>
        <w:t xml:space="preserve"> </w:t>
      </w:r>
      <w:r w:rsidRPr="00272375">
        <w:rPr>
          <w:rFonts w:ascii="Times New Roman" w:eastAsia="ScalaLancetPro" w:hAnsi="Times New Roman" w:cs="Times New Roman"/>
          <w:sz w:val="20"/>
          <w:szCs w:val="20"/>
          <w:lang w:val="en-US"/>
        </w:rPr>
        <w:t xml:space="preserve">platforms, aligning nutrition-relevant </w:t>
      </w:r>
      <w:proofErr w:type="spellStart"/>
      <w:r w:rsidRPr="00272375">
        <w:rPr>
          <w:rFonts w:ascii="Times New Roman" w:eastAsia="ScalaLancetPro" w:hAnsi="Times New Roman" w:cs="Times New Roman"/>
          <w:sz w:val="20"/>
          <w:szCs w:val="20"/>
          <w:lang w:val="en-US"/>
        </w:rPr>
        <w:t>programmes</w:t>
      </w:r>
      <w:proofErr w:type="spellEnd"/>
      <w:r>
        <w:rPr>
          <w:rFonts w:ascii="Times New Roman" w:eastAsia="ScalaLancetPro" w:hAnsi="Times New Roman" w:cs="Times New Roman"/>
          <w:sz w:val="20"/>
          <w:szCs w:val="20"/>
          <w:lang w:val="en-US"/>
        </w:rPr>
        <w:t xml:space="preserve"> </w:t>
      </w:r>
      <w:r w:rsidRPr="00272375">
        <w:rPr>
          <w:rFonts w:ascii="Times New Roman" w:eastAsia="ScalaLancetPro" w:hAnsi="Times New Roman" w:cs="Times New Roman"/>
          <w:sz w:val="20"/>
          <w:szCs w:val="20"/>
          <w:lang w:val="en-US"/>
        </w:rPr>
        <w:t xml:space="preserve">within a common results framework, and </w:t>
      </w:r>
      <w:r>
        <w:rPr>
          <w:rFonts w:ascii="Times New Roman" w:eastAsia="ScalaLancetPro" w:hAnsi="Times New Roman" w:cs="Times New Roman"/>
          <w:sz w:val="20"/>
          <w:szCs w:val="20"/>
          <w:lang w:val="en-US"/>
        </w:rPr>
        <w:t>mobilizing national resources.</w:t>
      </w:r>
    </w:p>
    <w:p w:rsidR="00FD3525" w:rsidRPr="00272375" w:rsidRDefault="00FD3525" w:rsidP="00272375">
      <w:pPr>
        <w:pStyle w:val="ListParagraph"/>
        <w:autoSpaceDE w:val="0"/>
        <w:autoSpaceDN w:val="0"/>
        <w:adjustRightInd w:val="0"/>
        <w:spacing w:after="0" w:line="240" w:lineRule="auto"/>
        <w:jc w:val="both"/>
        <w:rPr>
          <w:rFonts w:ascii="Times New Roman" w:eastAsia="ScalaLancetPro" w:hAnsi="Times New Roman" w:cs="Times New Roman"/>
          <w:i/>
          <w:sz w:val="20"/>
          <w:szCs w:val="20"/>
          <w:lang w:val="en-US"/>
        </w:rPr>
      </w:pPr>
    </w:p>
    <w:p w:rsidR="005238FD" w:rsidRPr="005238FD" w:rsidRDefault="005238FD" w:rsidP="005238FD">
      <w:pPr>
        <w:pStyle w:val="Default"/>
        <w:numPr>
          <w:ilvl w:val="0"/>
          <w:numId w:val="8"/>
        </w:numPr>
        <w:jc w:val="both"/>
      </w:pPr>
      <w:r>
        <w:rPr>
          <w:rFonts w:ascii="Times New Roman" w:eastAsia="ScalaLancetPro" w:hAnsi="Times New Roman" w:cs="Times New Roman"/>
          <w:sz w:val="20"/>
          <w:szCs w:val="20"/>
        </w:rPr>
        <w:t>Paragraph 18</w:t>
      </w:r>
      <w:r w:rsidR="0045411E">
        <w:rPr>
          <w:rFonts w:ascii="Times New Roman" w:eastAsia="ScalaLancetPro" w:hAnsi="Times New Roman" w:cs="Times New Roman"/>
          <w:sz w:val="20"/>
          <w:szCs w:val="20"/>
        </w:rPr>
        <w:t>:</w:t>
      </w:r>
      <w:r w:rsidRPr="005238FD">
        <w:t xml:space="preserve"> </w:t>
      </w:r>
      <w:r>
        <w:t>“</w:t>
      </w:r>
      <w:r w:rsidRPr="005238FD">
        <w:rPr>
          <w:rFonts w:ascii="Times New Roman" w:hAnsi="Times New Roman" w:cs="Times New Roman"/>
          <w:i/>
          <w:sz w:val="20"/>
          <w:szCs w:val="20"/>
        </w:rPr>
        <w:t>Reaffirm that high-level political commitment and pro-active efforts as well as improved governance for more effective concerted actions by various key stakeholders across sectors are essential for food systems to enhance nutrition and food safety on a sustainable basis. Governments should take responsibility for leadership on nutrition. Institutional capacity should be built, and effective coordination across sectors implemented. Governments’ investment plans should target food systems with the aim of improving the availability, accessibility and acceptability of healthy food.”</w:t>
      </w:r>
      <w:r>
        <w:rPr>
          <w:sz w:val="28"/>
          <w:szCs w:val="28"/>
        </w:rPr>
        <w:t xml:space="preserve"> </w:t>
      </w:r>
    </w:p>
    <w:p w:rsidR="005238FD" w:rsidRDefault="005238FD" w:rsidP="005238FD">
      <w:pPr>
        <w:rPr>
          <w:rFonts w:ascii="Times New Roman" w:hAnsi="Times New Roman" w:cs="Times New Roman"/>
          <w:sz w:val="20"/>
          <w:szCs w:val="20"/>
        </w:rPr>
      </w:pPr>
    </w:p>
    <w:p w:rsidR="005238FD" w:rsidRDefault="005238FD" w:rsidP="005238FD">
      <w:pPr>
        <w:autoSpaceDE w:val="0"/>
        <w:autoSpaceDN w:val="0"/>
        <w:adjustRightInd w:val="0"/>
        <w:spacing w:after="0" w:line="240" w:lineRule="auto"/>
        <w:jc w:val="both"/>
        <w:rPr>
          <w:rFonts w:ascii="Times New Roman" w:hAnsi="Times New Roman" w:cs="Times New Roman"/>
          <w:sz w:val="20"/>
          <w:szCs w:val="20"/>
          <w:lang w:val="en-US"/>
        </w:rPr>
      </w:pPr>
      <w:r w:rsidRPr="005238FD">
        <w:rPr>
          <w:rFonts w:ascii="Times New Roman" w:hAnsi="Times New Roman" w:cs="Times New Roman"/>
          <w:sz w:val="20"/>
          <w:szCs w:val="20"/>
        </w:rPr>
        <w:t xml:space="preserve">As regard the </w:t>
      </w:r>
      <w:r w:rsidRPr="003F4254">
        <w:rPr>
          <w:rFonts w:ascii="Times New Roman" w:hAnsi="Times New Roman" w:cs="Times New Roman"/>
          <w:sz w:val="20"/>
          <w:szCs w:val="20"/>
          <w:u w:val="single"/>
        </w:rPr>
        <w:t xml:space="preserve">political commitment </w:t>
      </w:r>
      <w:r w:rsidR="003F4254" w:rsidRPr="003F4254">
        <w:rPr>
          <w:rFonts w:ascii="Times New Roman" w:hAnsi="Times New Roman" w:cs="Times New Roman"/>
          <w:sz w:val="20"/>
          <w:szCs w:val="20"/>
          <w:u w:val="single"/>
        </w:rPr>
        <w:t>issue</w:t>
      </w:r>
      <w:r w:rsidR="003F4254">
        <w:rPr>
          <w:rFonts w:ascii="Times New Roman" w:hAnsi="Times New Roman" w:cs="Times New Roman"/>
          <w:sz w:val="20"/>
          <w:szCs w:val="20"/>
        </w:rPr>
        <w:t xml:space="preserve"> </w:t>
      </w:r>
      <w:r w:rsidRPr="005238FD">
        <w:rPr>
          <w:rFonts w:ascii="Times New Roman" w:hAnsi="Times New Roman" w:cs="Times New Roman"/>
          <w:sz w:val="20"/>
          <w:szCs w:val="20"/>
        </w:rPr>
        <w:t xml:space="preserve">we think is very important to underline that </w:t>
      </w:r>
      <w:r w:rsidRPr="005238FD">
        <w:rPr>
          <w:rFonts w:ascii="Times New Roman" w:hAnsi="Times New Roman" w:cs="Times New Roman"/>
          <w:sz w:val="20"/>
          <w:szCs w:val="20"/>
          <w:lang w:val="en-US"/>
        </w:rPr>
        <w:t>political commitment can be developed in a short time, but commitment must not be squandered</w:t>
      </w:r>
      <w:r>
        <w:rPr>
          <w:rFonts w:ascii="Times New Roman" w:hAnsi="Times New Roman" w:cs="Times New Roman"/>
          <w:sz w:val="20"/>
          <w:szCs w:val="20"/>
          <w:lang w:val="en-US"/>
        </w:rPr>
        <w:t xml:space="preserve"> because</w:t>
      </w:r>
      <w:r w:rsidRPr="005238FD">
        <w:rPr>
          <w:rFonts w:ascii="Times New Roman" w:hAnsi="Times New Roman" w:cs="Times New Roman"/>
          <w:sz w:val="20"/>
          <w:szCs w:val="20"/>
          <w:lang w:val="en-US"/>
        </w:rPr>
        <w:t xml:space="preserve"> conversion to results needs a different set of strategies and skills as there are three factors that shape enabling environments for nutrition : </w:t>
      </w:r>
      <w:r w:rsidRPr="005238FD">
        <w:rPr>
          <w:rFonts w:ascii="Times New Roman" w:hAnsi="Times New Roman" w:cs="Times New Roman"/>
          <w:sz w:val="20"/>
          <w:szCs w:val="20"/>
          <w:u w:val="single"/>
          <w:lang w:val="en-US"/>
        </w:rPr>
        <w:t>politics and governance</w:t>
      </w:r>
      <w:r w:rsidRPr="005238FD">
        <w:rPr>
          <w:rFonts w:ascii="Times New Roman" w:hAnsi="Times New Roman" w:cs="Times New Roman"/>
          <w:sz w:val="20"/>
          <w:szCs w:val="20"/>
          <w:lang w:val="en-US"/>
        </w:rPr>
        <w:t xml:space="preserve"> but also </w:t>
      </w:r>
      <w:r w:rsidRPr="005238FD">
        <w:rPr>
          <w:rFonts w:ascii="Times New Roman" w:hAnsi="Times New Roman" w:cs="Times New Roman"/>
          <w:sz w:val="20"/>
          <w:szCs w:val="20"/>
          <w:u w:val="single"/>
          <w:lang w:val="en-US"/>
        </w:rPr>
        <w:t>knowledge and evidence</w:t>
      </w:r>
      <w:r w:rsidRPr="005238FD">
        <w:rPr>
          <w:rFonts w:ascii="Times New Roman" w:hAnsi="Times New Roman" w:cs="Times New Roman"/>
          <w:sz w:val="20"/>
          <w:szCs w:val="20"/>
          <w:lang w:val="en-US"/>
        </w:rPr>
        <w:t xml:space="preserve"> and </w:t>
      </w:r>
      <w:r w:rsidRPr="005238FD">
        <w:rPr>
          <w:rFonts w:ascii="Times New Roman" w:hAnsi="Times New Roman" w:cs="Times New Roman"/>
          <w:sz w:val="20"/>
          <w:szCs w:val="20"/>
          <w:u w:val="single"/>
          <w:lang w:val="en-US"/>
        </w:rPr>
        <w:t>capacity and resources</w:t>
      </w:r>
      <w:r w:rsidRPr="005238FD">
        <w:rPr>
          <w:rFonts w:ascii="Times New Roman" w:hAnsi="Times New Roman" w:cs="Times New Roman"/>
          <w:sz w:val="20"/>
          <w:szCs w:val="20"/>
          <w:lang w:val="en-US"/>
        </w:rPr>
        <w:t>. Acceleration and sustaining of progress in nutrition will not be possible without national and global support to a long-term process of strengthening systemic and</w:t>
      </w:r>
      <w:r>
        <w:rPr>
          <w:rFonts w:ascii="Times New Roman" w:hAnsi="Times New Roman" w:cs="Times New Roman"/>
          <w:sz w:val="20"/>
          <w:szCs w:val="20"/>
          <w:lang w:val="en-US"/>
        </w:rPr>
        <w:t xml:space="preserve"> </w:t>
      </w:r>
      <w:proofErr w:type="spellStart"/>
      <w:r w:rsidRPr="005238FD">
        <w:rPr>
          <w:rFonts w:ascii="Times New Roman" w:hAnsi="Times New Roman" w:cs="Times New Roman"/>
          <w:sz w:val="20"/>
          <w:szCs w:val="20"/>
          <w:lang w:val="en-US"/>
        </w:rPr>
        <w:t>organisational</w:t>
      </w:r>
      <w:proofErr w:type="spellEnd"/>
      <w:r w:rsidRPr="005238FD">
        <w:rPr>
          <w:rFonts w:ascii="Times New Roman" w:hAnsi="Times New Roman" w:cs="Times New Roman"/>
          <w:sz w:val="20"/>
          <w:szCs w:val="20"/>
          <w:lang w:val="en-US"/>
        </w:rPr>
        <w:t xml:space="preserve"> capacities.</w:t>
      </w:r>
      <w:r w:rsidRPr="005238FD">
        <w:rPr>
          <w:rFonts w:ascii="Times New Roman" w:hAnsi="Times New Roman" w:cs="Times New Roman"/>
          <w:i/>
          <w:sz w:val="20"/>
          <w:szCs w:val="20"/>
        </w:rPr>
        <w:t xml:space="preserve"> </w:t>
      </w:r>
      <w:r w:rsidRPr="005238FD">
        <w:rPr>
          <w:rFonts w:ascii="Times New Roman" w:hAnsi="Times New Roman" w:cs="Times New Roman"/>
          <w:sz w:val="20"/>
          <w:szCs w:val="20"/>
        </w:rPr>
        <w:t>According to us</w:t>
      </w:r>
      <w:r w:rsidRPr="005238FD">
        <w:rPr>
          <w:rFonts w:ascii="Times New Roman" w:hAnsi="Times New Roman" w:cs="Times New Roman"/>
          <w:i/>
          <w:sz w:val="20"/>
          <w:szCs w:val="20"/>
        </w:rPr>
        <w:t>” Governments’ investment plans should”</w:t>
      </w:r>
      <w:r w:rsidRPr="005238FD">
        <w:rPr>
          <w:rFonts w:ascii="Times New Roman" w:hAnsi="Times New Roman" w:cs="Times New Roman"/>
          <w:sz w:val="20"/>
          <w:szCs w:val="20"/>
          <w:lang w:val="en-US"/>
        </w:rPr>
        <w:t xml:space="preserve"> </w:t>
      </w:r>
      <w:proofErr w:type="spellStart"/>
      <w:r w:rsidRPr="005238FD">
        <w:rPr>
          <w:rFonts w:ascii="Times New Roman" w:hAnsi="Times New Roman" w:cs="Times New Roman"/>
          <w:sz w:val="20"/>
          <w:szCs w:val="20"/>
          <w:lang w:val="en-US"/>
        </w:rPr>
        <w:t>prioritise</w:t>
      </w:r>
      <w:proofErr w:type="spellEnd"/>
      <w:r w:rsidRPr="005238FD">
        <w:rPr>
          <w:rFonts w:ascii="Times New Roman" w:hAnsi="Times New Roman" w:cs="Times New Roman"/>
          <w:sz w:val="20"/>
          <w:szCs w:val="20"/>
          <w:lang w:val="en-US"/>
        </w:rPr>
        <w:t xml:space="preserve"> investment in scale-up of nutrition-specific interventions, and should </w:t>
      </w:r>
      <w:proofErr w:type="spellStart"/>
      <w:r w:rsidRPr="005238FD">
        <w:rPr>
          <w:rFonts w:ascii="Times New Roman" w:hAnsi="Times New Roman" w:cs="Times New Roman"/>
          <w:sz w:val="20"/>
          <w:szCs w:val="20"/>
          <w:lang w:val="en-US"/>
        </w:rPr>
        <w:t>maximise</w:t>
      </w:r>
      <w:proofErr w:type="spellEnd"/>
      <w:r w:rsidRPr="005238FD">
        <w:rPr>
          <w:rFonts w:ascii="Times New Roman" w:hAnsi="Times New Roman" w:cs="Times New Roman"/>
          <w:sz w:val="20"/>
          <w:szCs w:val="20"/>
          <w:lang w:val="en-US"/>
        </w:rPr>
        <w:t xml:space="preserve"> the nutrition sensitivity of national development processes.</w:t>
      </w:r>
    </w:p>
    <w:p w:rsidR="005238FD" w:rsidRDefault="005238FD" w:rsidP="005238FD">
      <w:pPr>
        <w:autoSpaceDE w:val="0"/>
        <w:autoSpaceDN w:val="0"/>
        <w:adjustRightInd w:val="0"/>
        <w:spacing w:after="0" w:line="240" w:lineRule="auto"/>
        <w:jc w:val="both"/>
        <w:rPr>
          <w:rFonts w:ascii="Times New Roman" w:hAnsi="Times New Roman" w:cs="Times New Roman"/>
          <w:sz w:val="20"/>
          <w:szCs w:val="20"/>
          <w:lang w:val="en-US"/>
        </w:rPr>
      </w:pPr>
    </w:p>
    <w:p w:rsidR="005238FD" w:rsidRPr="005238FD" w:rsidRDefault="005238FD" w:rsidP="005238FD">
      <w:pPr>
        <w:autoSpaceDE w:val="0"/>
        <w:autoSpaceDN w:val="0"/>
        <w:adjustRightInd w:val="0"/>
        <w:spacing w:after="0" w:line="240" w:lineRule="auto"/>
        <w:jc w:val="both"/>
        <w:rPr>
          <w:rFonts w:ascii="Times New Roman" w:hAnsi="Times New Roman" w:cs="Times New Roman"/>
          <w:sz w:val="20"/>
          <w:szCs w:val="20"/>
          <w:lang w:val="en-US"/>
        </w:rPr>
      </w:pPr>
    </w:p>
    <w:p w:rsidR="003F4254" w:rsidRPr="003F4254" w:rsidRDefault="003F4254" w:rsidP="003F4254">
      <w:pPr>
        <w:pStyle w:val="Default"/>
        <w:numPr>
          <w:ilvl w:val="0"/>
          <w:numId w:val="8"/>
        </w:numPr>
        <w:jc w:val="both"/>
      </w:pPr>
      <w:proofErr w:type="spellStart"/>
      <w:r>
        <w:rPr>
          <w:rFonts w:ascii="Times New Roman" w:hAnsi="Times New Roman" w:cs="Times New Roman"/>
          <w:sz w:val="20"/>
          <w:szCs w:val="20"/>
        </w:rPr>
        <w:t>Paragrapgh</w:t>
      </w:r>
      <w:proofErr w:type="spellEnd"/>
      <w:r>
        <w:rPr>
          <w:rFonts w:ascii="Times New Roman" w:hAnsi="Times New Roman" w:cs="Times New Roman"/>
          <w:sz w:val="20"/>
          <w:szCs w:val="20"/>
        </w:rPr>
        <w:t xml:space="preserve"> 19: </w:t>
      </w:r>
      <w:r>
        <w:t xml:space="preserve"> “</w:t>
      </w:r>
      <w:r w:rsidRPr="003F4254">
        <w:rPr>
          <w:rFonts w:ascii="Times New Roman" w:hAnsi="Times New Roman" w:cs="Times New Roman"/>
          <w:i/>
          <w:sz w:val="20"/>
          <w:szCs w:val="20"/>
        </w:rPr>
        <w:t xml:space="preserve">Recognize that eradicating malnutrition in all its forms depends on the active engagement of citizens working with committed, responsible and proactive governments, </w:t>
      </w:r>
      <w:r w:rsidRPr="003F4254">
        <w:rPr>
          <w:rFonts w:ascii="Times New Roman" w:hAnsi="Times New Roman" w:cs="Times New Roman"/>
          <w:i/>
          <w:sz w:val="20"/>
          <w:szCs w:val="20"/>
          <w:u w:val="single"/>
        </w:rPr>
        <w:t xml:space="preserve">civil society and the private </w:t>
      </w:r>
      <w:r w:rsidRPr="003F4254">
        <w:rPr>
          <w:rFonts w:ascii="Times New Roman" w:hAnsi="Times New Roman" w:cs="Times New Roman"/>
          <w:i/>
          <w:sz w:val="20"/>
          <w:szCs w:val="20"/>
          <w:u w:val="single"/>
        </w:rPr>
        <w:lastRenderedPageBreak/>
        <w:t>sector through interaction among stakeholders, often involving new modes</w:t>
      </w:r>
      <w:r w:rsidRPr="003F4254">
        <w:rPr>
          <w:rFonts w:ascii="Times New Roman" w:hAnsi="Times New Roman" w:cs="Times New Roman"/>
          <w:i/>
          <w:sz w:val="20"/>
          <w:szCs w:val="20"/>
        </w:rPr>
        <w:t xml:space="preserve">. Scientists, educators, the media, community groups, food producers and processors, retailers, farmers, consumer organizations, and faith organizations need to contribute to the common agenda to reshape the food system. The United Nations system must work more effectively together to enhance international cooperation and solidarity to improve nutrition and support national efforts to accelerate progress against malnutrition. </w:t>
      </w:r>
      <w:r>
        <w:rPr>
          <w:rFonts w:ascii="Times New Roman" w:hAnsi="Times New Roman" w:cs="Times New Roman"/>
          <w:i/>
          <w:sz w:val="20"/>
          <w:szCs w:val="20"/>
        </w:rPr>
        <w:t>“</w:t>
      </w:r>
    </w:p>
    <w:p w:rsidR="003F4254" w:rsidRDefault="003F4254" w:rsidP="003F4254">
      <w:pPr>
        <w:autoSpaceDE w:val="0"/>
        <w:autoSpaceDN w:val="0"/>
        <w:adjustRightInd w:val="0"/>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Civil society and private sector should be given a more important role. </w:t>
      </w:r>
    </w:p>
    <w:p w:rsidR="003F4254" w:rsidRDefault="003F4254" w:rsidP="003F4254">
      <w:pPr>
        <w:autoSpaceDE w:val="0"/>
        <w:autoSpaceDN w:val="0"/>
        <w:adjustRightInd w:val="0"/>
        <w:spacing w:after="0" w:line="240" w:lineRule="auto"/>
        <w:jc w:val="both"/>
        <w:rPr>
          <w:rFonts w:ascii="Times New Roman" w:hAnsi="Times New Roman" w:cs="Times New Roman"/>
          <w:sz w:val="20"/>
          <w:szCs w:val="20"/>
          <w:lang w:val="en-US"/>
        </w:rPr>
      </w:pPr>
    </w:p>
    <w:p w:rsidR="006B71BD" w:rsidRPr="003F4254" w:rsidRDefault="003F4254" w:rsidP="003F4254">
      <w:pPr>
        <w:autoSpaceDE w:val="0"/>
        <w:autoSpaceDN w:val="0"/>
        <w:adjustRightInd w:val="0"/>
        <w:spacing w:after="0" w:line="240" w:lineRule="auto"/>
        <w:jc w:val="both"/>
        <w:rPr>
          <w:rFonts w:ascii="Times New Roman" w:eastAsia="ScalaLancetPro" w:hAnsi="Times New Roman" w:cs="Times New Roman"/>
          <w:sz w:val="20"/>
          <w:szCs w:val="20"/>
          <w:lang w:val="en-US"/>
        </w:rPr>
      </w:pPr>
      <w:r>
        <w:rPr>
          <w:rFonts w:ascii="Times New Roman" w:hAnsi="Times New Roman" w:cs="Times New Roman"/>
          <w:sz w:val="20"/>
          <w:szCs w:val="20"/>
          <w:lang w:val="en-US"/>
        </w:rPr>
        <w:t xml:space="preserve">There are at least 4 very important roles of </w:t>
      </w:r>
      <w:r w:rsidRPr="003F4254">
        <w:rPr>
          <w:rFonts w:ascii="Times New Roman" w:hAnsi="Times New Roman" w:cs="Times New Roman"/>
          <w:sz w:val="20"/>
          <w:szCs w:val="20"/>
          <w:u w:val="single"/>
          <w:lang w:val="en-US"/>
        </w:rPr>
        <w:t>civil society</w:t>
      </w:r>
      <w:r>
        <w:rPr>
          <w:rFonts w:ascii="Times New Roman" w:hAnsi="Times New Roman" w:cs="Times New Roman"/>
          <w:sz w:val="20"/>
          <w:szCs w:val="20"/>
          <w:lang w:val="en-US"/>
        </w:rPr>
        <w:t xml:space="preserve"> that must be outlined </w:t>
      </w:r>
      <w:r>
        <w:rPr>
          <w:rFonts w:ascii="ScalaLancetPro" w:eastAsia="ScalaLancetPro" w:cs="ScalaLancetPro"/>
          <w:sz w:val="18"/>
          <w:szCs w:val="18"/>
          <w:lang w:val="en-US"/>
        </w:rPr>
        <w:t xml:space="preserve">: </w:t>
      </w:r>
      <w:r w:rsidRPr="003F4254">
        <w:rPr>
          <w:rFonts w:ascii="Times New Roman" w:eastAsia="ScalaLancetPro" w:hAnsi="Times New Roman" w:cs="Times New Roman"/>
          <w:sz w:val="20"/>
          <w:szCs w:val="20"/>
          <w:lang w:val="en-US"/>
        </w:rPr>
        <w:t>(1) global and national advocacy to call attention to nutritional deprivation and galvanize commitment to act (2) ensuring of accountability for nutrition-relevant service coverage and quality (3</w:t>
      </w:r>
      <w:r>
        <w:rPr>
          <w:rFonts w:ascii="Times New Roman" w:eastAsia="ScalaLancetPro" w:hAnsi="Times New Roman" w:cs="Times New Roman"/>
          <w:sz w:val="20"/>
          <w:szCs w:val="20"/>
          <w:lang w:val="en-US"/>
        </w:rPr>
        <w:t>) generation of context-specifi</w:t>
      </w:r>
      <w:r w:rsidRPr="003F4254">
        <w:rPr>
          <w:rFonts w:ascii="Times New Roman" w:eastAsia="ScalaLancetPro" w:hAnsi="Times New Roman" w:cs="Times New Roman"/>
          <w:sz w:val="20"/>
          <w:szCs w:val="20"/>
          <w:lang w:val="en-US"/>
        </w:rPr>
        <w:t>c knowledge about key drivers of undernutrition and relevant remedial</w:t>
      </w:r>
      <w:r>
        <w:rPr>
          <w:rFonts w:ascii="Times New Roman" w:eastAsia="ScalaLancetPro" w:hAnsi="Times New Roman" w:cs="Times New Roman"/>
          <w:sz w:val="20"/>
          <w:szCs w:val="20"/>
          <w:lang w:val="en-US"/>
        </w:rPr>
        <w:t xml:space="preserve"> </w:t>
      </w:r>
      <w:r w:rsidRPr="003F4254">
        <w:rPr>
          <w:rFonts w:ascii="Times New Roman" w:eastAsia="ScalaLancetPro" w:hAnsi="Times New Roman" w:cs="Times New Roman"/>
          <w:sz w:val="20"/>
          <w:szCs w:val="20"/>
          <w:lang w:val="en-US"/>
        </w:rPr>
        <w:t xml:space="preserve">options, and (4) implementation of nutrition </w:t>
      </w:r>
      <w:proofErr w:type="spellStart"/>
      <w:r w:rsidRPr="003F4254">
        <w:rPr>
          <w:rFonts w:ascii="Times New Roman" w:eastAsia="ScalaLancetPro" w:hAnsi="Times New Roman" w:cs="Times New Roman"/>
          <w:sz w:val="20"/>
          <w:szCs w:val="20"/>
          <w:lang w:val="en-US"/>
        </w:rPr>
        <w:t>programmes</w:t>
      </w:r>
      <w:proofErr w:type="spellEnd"/>
      <w:r>
        <w:rPr>
          <w:rFonts w:ascii="Times New Roman" w:eastAsia="ScalaLancetPro" w:hAnsi="Times New Roman" w:cs="Times New Roman"/>
          <w:sz w:val="20"/>
          <w:szCs w:val="20"/>
          <w:lang w:val="en-US"/>
        </w:rPr>
        <w:t xml:space="preserve"> </w:t>
      </w:r>
      <w:r w:rsidRPr="003F4254">
        <w:rPr>
          <w:rFonts w:ascii="Times New Roman" w:eastAsia="ScalaLancetPro" w:hAnsi="Times New Roman" w:cs="Times New Roman"/>
          <w:sz w:val="20"/>
          <w:szCs w:val="20"/>
          <w:lang w:val="en-US"/>
        </w:rPr>
        <w:t>and provision of delivery platforms to maximize scale-up</w:t>
      </w:r>
      <w:r>
        <w:rPr>
          <w:rFonts w:ascii="Times New Roman" w:eastAsia="ScalaLancetPro" w:hAnsi="Times New Roman" w:cs="Times New Roman"/>
          <w:sz w:val="20"/>
          <w:szCs w:val="20"/>
          <w:lang w:val="en-US"/>
        </w:rPr>
        <w:t xml:space="preserve"> </w:t>
      </w:r>
      <w:r w:rsidRPr="003F4254">
        <w:rPr>
          <w:rFonts w:ascii="Times New Roman" w:eastAsia="ScalaLancetPro" w:hAnsi="Times New Roman" w:cs="Times New Roman"/>
          <w:sz w:val="20"/>
          <w:szCs w:val="20"/>
          <w:lang w:val="en-US"/>
        </w:rPr>
        <w:t>and ensure equity by reaching the unreached</w:t>
      </w:r>
      <w:r>
        <w:rPr>
          <w:rFonts w:ascii="Times New Roman" w:eastAsia="ScalaLancetPro" w:hAnsi="Times New Roman" w:cs="Times New Roman"/>
          <w:sz w:val="20"/>
          <w:szCs w:val="20"/>
          <w:lang w:val="en-US"/>
        </w:rPr>
        <w:t>.</w:t>
      </w:r>
    </w:p>
    <w:p w:rsidR="00EA68C8" w:rsidRDefault="00EA68C8" w:rsidP="00EA68C8">
      <w:pPr>
        <w:autoSpaceDE w:val="0"/>
        <w:autoSpaceDN w:val="0"/>
        <w:adjustRightInd w:val="0"/>
        <w:spacing w:after="0" w:line="240" w:lineRule="auto"/>
        <w:jc w:val="both"/>
        <w:rPr>
          <w:rFonts w:ascii="Times New Roman" w:hAnsi="Times New Roman" w:cs="Times New Roman"/>
          <w:sz w:val="20"/>
          <w:szCs w:val="20"/>
          <w:lang w:val="en-US"/>
        </w:rPr>
      </w:pPr>
    </w:p>
    <w:p w:rsidR="003F4254" w:rsidRDefault="003F4254" w:rsidP="00EA68C8">
      <w:pPr>
        <w:autoSpaceDE w:val="0"/>
        <w:autoSpaceDN w:val="0"/>
        <w:adjustRightInd w:val="0"/>
        <w:spacing w:after="0" w:line="240" w:lineRule="auto"/>
        <w:jc w:val="both"/>
        <w:rPr>
          <w:rFonts w:ascii="Times New Roman" w:hAnsi="Times New Roman" w:cs="Times New Roman"/>
          <w:sz w:val="20"/>
          <w:szCs w:val="20"/>
          <w:lang w:val="en-US"/>
        </w:rPr>
      </w:pPr>
      <w:r w:rsidRPr="00EA68C8">
        <w:rPr>
          <w:rFonts w:ascii="Times New Roman" w:hAnsi="Times New Roman" w:cs="Times New Roman"/>
          <w:sz w:val="20"/>
          <w:szCs w:val="20"/>
        </w:rPr>
        <w:t xml:space="preserve">As regards the </w:t>
      </w:r>
      <w:r w:rsidRPr="00EA68C8">
        <w:rPr>
          <w:rFonts w:ascii="Times New Roman" w:hAnsi="Times New Roman" w:cs="Times New Roman"/>
          <w:sz w:val="20"/>
          <w:szCs w:val="20"/>
          <w:u w:val="single"/>
        </w:rPr>
        <w:t xml:space="preserve">private sector </w:t>
      </w:r>
      <w:r w:rsidR="0045411E">
        <w:rPr>
          <w:rFonts w:ascii="Times New Roman" w:hAnsi="Times New Roman" w:cs="Times New Roman"/>
          <w:sz w:val="20"/>
          <w:szCs w:val="20"/>
          <w:lang w:val="en-US"/>
        </w:rPr>
        <w:t xml:space="preserve"> </w:t>
      </w:r>
      <w:r w:rsidRPr="00EA68C8">
        <w:rPr>
          <w:rFonts w:ascii="Times New Roman" w:hAnsi="Times New Roman" w:cs="Times New Roman"/>
          <w:sz w:val="20"/>
          <w:szCs w:val="20"/>
          <w:lang w:val="en-US"/>
        </w:rPr>
        <w:t>we want to stress the concept that this sector (including</w:t>
      </w:r>
      <w:r w:rsidRPr="00EA68C8">
        <w:rPr>
          <w:rFonts w:ascii="Times New Roman" w:eastAsia="ScalaLancetPro" w:hAnsi="Times New Roman" w:cs="Times New Roman"/>
          <w:sz w:val="20"/>
          <w:szCs w:val="20"/>
          <w:lang w:val="en-US"/>
        </w:rPr>
        <w:t xml:space="preserve"> </w:t>
      </w:r>
      <w:proofErr w:type="spellStart"/>
      <w:r w:rsidRPr="00EA68C8">
        <w:rPr>
          <w:rFonts w:ascii="Times New Roman" w:eastAsia="ScalaLancetPro" w:hAnsi="Times New Roman" w:cs="Times New Roman"/>
          <w:sz w:val="20"/>
          <w:szCs w:val="20"/>
          <w:lang w:val="en-US"/>
        </w:rPr>
        <w:t>agri</w:t>
      </w:r>
      <w:proofErr w:type="spellEnd"/>
      <w:r w:rsidRPr="00EA68C8">
        <w:rPr>
          <w:rFonts w:ascii="Times New Roman" w:eastAsia="ScalaLancetPro" w:hAnsi="Times New Roman" w:cs="Times New Roman"/>
          <w:sz w:val="20"/>
          <w:szCs w:val="20"/>
          <w:lang w:val="en-US"/>
        </w:rPr>
        <w:t>-food businesses, medium-scale and small-scale processors of staple foods, and private health networks)has the</w:t>
      </w:r>
      <w:r w:rsidRPr="00EA68C8">
        <w:rPr>
          <w:rFonts w:ascii="Times New Roman" w:hAnsi="Times New Roman" w:cs="Times New Roman"/>
          <w:sz w:val="20"/>
          <w:szCs w:val="20"/>
          <w:lang w:val="en-US"/>
        </w:rPr>
        <w:t xml:space="preserve"> substantial potential to contribute to improvements in</w:t>
      </w:r>
      <w:r w:rsidRPr="00EA68C8">
        <w:rPr>
          <w:rFonts w:ascii="Times New Roman" w:eastAsia="ScalaLancetPro" w:hAnsi="Times New Roman" w:cs="Times New Roman"/>
          <w:sz w:val="20"/>
          <w:szCs w:val="20"/>
          <w:lang w:val="en-US"/>
        </w:rPr>
        <w:t xml:space="preserve"> </w:t>
      </w:r>
      <w:r w:rsidRPr="00EA68C8">
        <w:rPr>
          <w:rFonts w:ascii="Times New Roman" w:hAnsi="Times New Roman" w:cs="Times New Roman"/>
          <w:sz w:val="20"/>
          <w:szCs w:val="20"/>
          <w:lang w:val="en-US"/>
        </w:rPr>
        <w:t xml:space="preserve">nutrition, but efforts to </w:t>
      </w:r>
      <w:r w:rsidR="00EA68C8" w:rsidRPr="00EA68C8">
        <w:rPr>
          <w:rFonts w:ascii="Times New Roman" w:hAnsi="Times New Roman" w:cs="Times New Roman"/>
          <w:sz w:val="20"/>
          <w:szCs w:val="20"/>
          <w:lang w:val="en-US"/>
        </w:rPr>
        <w:t>realize</w:t>
      </w:r>
      <w:r w:rsidRPr="00EA68C8">
        <w:rPr>
          <w:rFonts w:ascii="Times New Roman" w:hAnsi="Times New Roman" w:cs="Times New Roman"/>
          <w:sz w:val="20"/>
          <w:szCs w:val="20"/>
          <w:lang w:val="en-US"/>
        </w:rPr>
        <w:t xml:space="preserve"> this have to date been hindered by a scarcity of credible</w:t>
      </w:r>
      <w:r w:rsidRPr="00EA68C8">
        <w:rPr>
          <w:rFonts w:ascii="Times New Roman" w:eastAsia="ScalaLancetPro" w:hAnsi="Times New Roman" w:cs="Times New Roman"/>
          <w:sz w:val="20"/>
          <w:szCs w:val="20"/>
          <w:lang w:val="en-US"/>
        </w:rPr>
        <w:t xml:space="preserve"> </w:t>
      </w:r>
      <w:r w:rsidRPr="00EA68C8">
        <w:rPr>
          <w:rFonts w:ascii="Times New Roman" w:hAnsi="Times New Roman" w:cs="Times New Roman"/>
          <w:sz w:val="20"/>
          <w:szCs w:val="20"/>
          <w:lang w:val="en-US"/>
        </w:rPr>
        <w:t>evidence and trust</w:t>
      </w:r>
      <w:r w:rsidR="00EA68C8" w:rsidRPr="00EA68C8">
        <w:rPr>
          <w:rFonts w:ascii="Times New Roman" w:eastAsia="ScalaLancetPro" w:hAnsi="Times New Roman" w:cs="Times New Roman"/>
          <w:sz w:val="20"/>
          <w:szCs w:val="20"/>
          <w:lang w:val="en-US"/>
        </w:rPr>
        <w:t xml:space="preserve"> especially around infant feeding</w:t>
      </w:r>
      <w:r w:rsidRPr="00EA68C8">
        <w:rPr>
          <w:rFonts w:ascii="Times New Roman" w:hAnsi="Times New Roman" w:cs="Times New Roman"/>
          <w:sz w:val="20"/>
          <w:szCs w:val="20"/>
          <w:lang w:val="en-US"/>
        </w:rPr>
        <w:t>. Both these issues need substantial attention if the positive</w:t>
      </w:r>
      <w:r w:rsidRPr="00EA68C8">
        <w:rPr>
          <w:rFonts w:ascii="Times New Roman" w:eastAsia="ScalaLancetPro" w:hAnsi="Times New Roman" w:cs="Times New Roman"/>
          <w:sz w:val="20"/>
          <w:szCs w:val="20"/>
          <w:lang w:val="en-US"/>
        </w:rPr>
        <w:t xml:space="preserve"> </w:t>
      </w:r>
      <w:r w:rsidRPr="00EA68C8">
        <w:rPr>
          <w:rFonts w:ascii="Times New Roman" w:hAnsi="Times New Roman" w:cs="Times New Roman"/>
          <w:sz w:val="20"/>
          <w:szCs w:val="20"/>
          <w:lang w:val="en-US"/>
        </w:rPr>
        <w:t xml:space="preserve">potential is to be </w:t>
      </w:r>
      <w:r w:rsidR="00EA68C8" w:rsidRPr="00EA68C8">
        <w:rPr>
          <w:rFonts w:ascii="Times New Roman" w:hAnsi="Times New Roman" w:cs="Times New Roman"/>
          <w:sz w:val="20"/>
          <w:szCs w:val="20"/>
          <w:lang w:val="en-US"/>
        </w:rPr>
        <w:t>realized</w:t>
      </w:r>
      <w:r w:rsidRPr="00EA68C8">
        <w:rPr>
          <w:rFonts w:ascii="Times New Roman" w:hAnsi="Times New Roman" w:cs="Times New Roman"/>
          <w:sz w:val="20"/>
          <w:szCs w:val="20"/>
          <w:lang w:val="en-US"/>
        </w:rPr>
        <w:t>.</w:t>
      </w:r>
    </w:p>
    <w:p w:rsidR="00EA68C8" w:rsidRDefault="00EA68C8" w:rsidP="00EA68C8">
      <w:pPr>
        <w:autoSpaceDE w:val="0"/>
        <w:autoSpaceDN w:val="0"/>
        <w:adjustRightInd w:val="0"/>
        <w:spacing w:after="0" w:line="240" w:lineRule="auto"/>
        <w:jc w:val="both"/>
        <w:rPr>
          <w:rFonts w:ascii="Times New Roman" w:eastAsia="ScalaLancetPro" w:hAnsi="Times New Roman" w:cs="Times New Roman"/>
          <w:sz w:val="20"/>
          <w:szCs w:val="20"/>
          <w:lang w:val="en-US"/>
        </w:rPr>
      </w:pPr>
    </w:p>
    <w:p w:rsidR="009B11FA" w:rsidRDefault="009B11FA" w:rsidP="00EA68C8">
      <w:pPr>
        <w:autoSpaceDE w:val="0"/>
        <w:autoSpaceDN w:val="0"/>
        <w:adjustRightInd w:val="0"/>
        <w:spacing w:after="0" w:line="240" w:lineRule="auto"/>
        <w:jc w:val="both"/>
        <w:rPr>
          <w:rFonts w:ascii="Times New Roman" w:eastAsia="ScalaLancetPro" w:hAnsi="Times New Roman" w:cs="Times New Roman"/>
          <w:sz w:val="20"/>
          <w:szCs w:val="20"/>
          <w:lang w:val="en-US"/>
        </w:rPr>
      </w:pPr>
    </w:p>
    <w:p w:rsidR="009B11FA" w:rsidRPr="009B11FA" w:rsidRDefault="009B11FA" w:rsidP="009B11FA">
      <w:pPr>
        <w:pStyle w:val="ListParagraph"/>
        <w:numPr>
          <w:ilvl w:val="0"/>
          <w:numId w:val="10"/>
        </w:numPr>
        <w:autoSpaceDE w:val="0"/>
        <w:autoSpaceDN w:val="0"/>
        <w:adjustRightInd w:val="0"/>
        <w:spacing w:after="0" w:line="240" w:lineRule="auto"/>
        <w:jc w:val="both"/>
        <w:rPr>
          <w:rFonts w:ascii="Times New Roman" w:eastAsia="ScalaLancetPro" w:hAnsi="Times New Roman" w:cs="Times New Roman"/>
          <w:sz w:val="20"/>
          <w:szCs w:val="20"/>
          <w:lang w:val="en-US"/>
        </w:rPr>
      </w:pPr>
      <w:r>
        <w:rPr>
          <w:rFonts w:ascii="Times New Roman" w:eastAsia="ScalaLancetPro" w:hAnsi="Times New Roman" w:cs="Times New Roman"/>
          <w:sz w:val="20"/>
          <w:szCs w:val="20"/>
          <w:lang w:val="en-US"/>
        </w:rPr>
        <w:t>According to us i</w:t>
      </w:r>
      <w:r w:rsidRPr="009B11FA">
        <w:rPr>
          <w:rFonts w:ascii="Times New Roman" w:eastAsia="ScalaLancetPro" w:hAnsi="Times New Roman" w:cs="Times New Roman"/>
          <w:sz w:val="20"/>
          <w:szCs w:val="20"/>
          <w:lang w:val="en-US"/>
        </w:rPr>
        <w:t>n general in this document there is no particular attention to the importance of infant and young child feeding practices on nutrition</w:t>
      </w:r>
      <w:r>
        <w:rPr>
          <w:rFonts w:ascii="Times New Roman" w:eastAsia="ScalaLancetPro" w:hAnsi="Times New Roman" w:cs="Times New Roman"/>
          <w:sz w:val="20"/>
          <w:szCs w:val="20"/>
          <w:lang w:val="en-US"/>
        </w:rPr>
        <w:t>.</w:t>
      </w:r>
      <w:r w:rsidRPr="009B11FA">
        <w:rPr>
          <w:rFonts w:ascii="Times New Roman" w:eastAsia="ScalaLancetPro" w:hAnsi="Times New Roman" w:cs="Times New Roman"/>
          <w:sz w:val="20"/>
          <w:szCs w:val="20"/>
          <w:lang w:val="en-US"/>
        </w:rPr>
        <w:t xml:space="preserve"> Community-based interventions to improve maternal,</w:t>
      </w:r>
      <w:r>
        <w:rPr>
          <w:rFonts w:ascii="Times New Roman" w:eastAsia="ScalaLancetPro" w:hAnsi="Times New Roman" w:cs="Times New Roman"/>
          <w:sz w:val="20"/>
          <w:szCs w:val="20"/>
          <w:lang w:val="en-US"/>
        </w:rPr>
        <w:t xml:space="preserve"> </w:t>
      </w:r>
      <w:r w:rsidRPr="009B11FA">
        <w:rPr>
          <w:rFonts w:ascii="Times New Roman" w:eastAsia="ScalaLancetPro" w:hAnsi="Times New Roman" w:cs="Times New Roman"/>
          <w:sz w:val="20"/>
          <w:szCs w:val="20"/>
          <w:lang w:val="en-US"/>
        </w:rPr>
        <w:t xml:space="preserve">newborn, and child </w:t>
      </w:r>
      <w:r>
        <w:rPr>
          <w:rFonts w:ascii="Times New Roman" w:eastAsia="ScalaLancetPro" w:hAnsi="Times New Roman" w:cs="Times New Roman"/>
          <w:sz w:val="20"/>
          <w:szCs w:val="20"/>
          <w:lang w:val="en-US"/>
        </w:rPr>
        <w:t xml:space="preserve"> nutrition </w:t>
      </w:r>
      <w:r w:rsidRPr="009B11FA">
        <w:rPr>
          <w:rFonts w:ascii="Times New Roman" w:eastAsia="ScalaLancetPro" w:hAnsi="Times New Roman" w:cs="Times New Roman"/>
          <w:sz w:val="20"/>
          <w:szCs w:val="20"/>
          <w:lang w:val="en-US"/>
        </w:rPr>
        <w:t>in particular regarding IYCF (Infant and Young Child Feeding Practices) are now widely recognized as important strategies to deliver key maternal and child survival interventions121 and have been shown to reduce inequities in malnutrition.</w:t>
      </w:r>
      <w:r>
        <w:rPr>
          <w:rFonts w:ascii="Times New Roman" w:eastAsia="ScalaLancetPro" w:hAnsi="Times New Roman" w:cs="Times New Roman"/>
          <w:sz w:val="20"/>
          <w:szCs w:val="20"/>
          <w:lang w:val="en-US"/>
        </w:rPr>
        <w:t xml:space="preserve"> Even the extreme importance of adequate breastfeeding and complementary feeding is not sufficiently clear in the document.</w:t>
      </w:r>
    </w:p>
    <w:p w:rsidR="009B11FA" w:rsidRDefault="009B11FA" w:rsidP="00EA68C8">
      <w:pPr>
        <w:autoSpaceDE w:val="0"/>
        <w:autoSpaceDN w:val="0"/>
        <w:adjustRightInd w:val="0"/>
        <w:spacing w:after="0" w:line="240" w:lineRule="auto"/>
        <w:jc w:val="both"/>
        <w:rPr>
          <w:rFonts w:ascii="Times New Roman" w:eastAsia="ScalaLancetPro" w:hAnsi="Times New Roman" w:cs="Times New Roman"/>
          <w:sz w:val="20"/>
          <w:szCs w:val="20"/>
          <w:lang w:val="en-US"/>
        </w:rPr>
      </w:pPr>
    </w:p>
    <w:p w:rsidR="009B11FA" w:rsidRPr="00EA68C8" w:rsidRDefault="009B11FA" w:rsidP="00EA68C8">
      <w:pPr>
        <w:autoSpaceDE w:val="0"/>
        <w:autoSpaceDN w:val="0"/>
        <w:adjustRightInd w:val="0"/>
        <w:spacing w:after="0" w:line="240" w:lineRule="auto"/>
        <w:jc w:val="both"/>
        <w:rPr>
          <w:rFonts w:ascii="Times New Roman" w:eastAsia="ScalaLancetPro" w:hAnsi="Times New Roman" w:cs="Times New Roman"/>
          <w:sz w:val="20"/>
          <w:szCs w:val="20"/>
          <w:lang w:val="en-US"/>
        </w:rPr>
      </w:pPr>
    </w:p>
    <w:p w:rsidR="006B71BD" w:rsidRPr="00026313" w:rsidRDefault="006B71BD" w:rsidP="00026313">
      <w:pPr>
        <w:pStyle w:val="ListParagraph"/>
        <w:numPr>
          <w:ilvl w:val="0"/>
          <w:numId w:val="2"/>
        </w:numPr>
        <w:ind w:left="426"/>
        <w:rPr>
          <w:rFonts w:asciiTheme="majorHAnsi" w:hAnsiTheme="majorHAnsi"/>
          <w:b/>
          <w:bCs/>
        </w:rPr>
      </w:pPr>
      <w:r w:rsidRPr="00026313">
        <w:rPr>
          <w:rFonts w:asciiTheme="majorHAnsi" w:hAnsiTheme="majorHAnsi"/>
          <w:b/>
          <w:bCs/>
        </w:rPr>
        <w:t>Do you have any comments on the commitments proposed in the political declaration? In this connection, do you have any suggestions to contribute to a more technical elaboration to guide action and implementation on these commitments (paragraphs 21-23 of the zero draft)?</w:t>
      </w:r>
    </w:p>
    <w:p w:rsidR="00026313" w:rsidRDefault="00026313" w:rsidP="006B71BD">
      <w:pPr>
        <w:rPr>
          <w:rFonts w:asciiTheme="majorHAnsi" w:hAnsiTheme="majorHAnsi"/>
          <w:bCs/>
          <w:color w:val="31849B" w:themeColor="accent5" w:themeShade="BF"/>
        </w:rPr>
      </w:pPr>
    </w:p>
    <w:p w:rsidR="006B71BD" w:rsidRPr="00026313" w:rsidRDefault="006B71BD" w:rsidP="006B71BD">
      <w:pPr>
        <w:rPr>
          <w:rFonts w:asciiTheme="majorHAnsi" w:hAnsiTheme="majorHAnsi"/>
          <w:bCs/>
          <w:color w:val="31849B" w:themeColor="accent5" w:themeShade="BF"/>
        </w:rPr>
      </w:pPr>
      <w:r w:rsidRPr="00026313">
        <w:rPr>
          <w:rFonts w:asciiTheme="majorHAnsi" w:hAnsiTheme="majorHAnsi"/>
          <w:bCs/>
          <w:color w:val="31849B" w:themeColor="accent5" w:themeShade="BF"/>
        </w:rPr>
        <w:t>Please provide your comments in the appropriate fields relating to these commitments:</w:t>
      </w:r>
      <w:r w:rsidRPr="00026313">
        <w:rPr>
          <w:rFonts w:asciiTheme="majorHAnsi" w:hAnsiTheme="majorHAnsi"/>
          <w:bCs/>
          <w:color w:val="31849B" w:themeColor="accent5" w:themeShade="BF"/>
        </w:rPr>
        <w:tab/>
      </w:r>
    </w:p>
    <w:p w:rsidR="00026313" w:rsidRPr="00026313" w:rsidRDefault="00026313" w:rsidP="006B71BD">
      <w:pPr>
        <w:rPr>
          <w:rFonts w:asciiTheme="majorHAnsi" w:hAnsiTheme="majorHAnsi"/>
        </w:rPr>
      </w:pPr>
      <w:r w:rsidRPr="00026313">
        <w:rPr>
          <w:rFonts w:asciiTheme="majorHAnsi" w:hAnsiTheme="majorHAnsi"/>
        </w:rPr>
        <w:t>21.</w:t>
      </w:r>
    </w:p>
    <w:p w:rsidR="00FE676D" w:rsidRDefault="006B71BD" w:rsidP="006B71BD">
      <w:pPr>
        <w:rPr>
          <w:rFonts w:asciiTheme="majorHAnsi" w:hAnsiTheme="majorHAnsi"/>
        </w:rPr>
      </w:pPr>
      <w:r w:rsidRPr="00026313">
        <w:rPr>
          <w:rFonts w:asciiTheme="majorHAnsi" w:hAnsiTheme="majorHAnsi"/>
        </w:rPr>
        <w:t>Commitment I: aligning our food systems (systems for food production, storage and distribution)</w:t>
      </w:r>
      <w:r w:rsidR="00FE676D">
        <w:rPr>
          <w:rFonts w:asciiTheme="majorHAnsi" w:hAnsiTheme="majorHAnsi"/>
        </w:rPr>
        <w:t xml:space="preserve"> </w:t>
      </w:r>
      <w:r w:rsidRPr="00026313">
        <w:rPr>
          <w:rFonts w:asciiTheme="majorHAnsi" w:hAnsiTheme="majorHAnsi"/>
        </w:rPr>
        <w:t xml:space="preserve">to people’s health needs; </w:t>
      </w:r>
      <w:r w:rsidRPr="00026313">
        <w:rPr>
          <w:rFonts w:asciiTheme="majorHAnsi" w:hAnsiTheme="majorHAnsi"/>
        </w:rPr>
        <w:tab/>
        <w:t xml:space="preserve"> </w:t>
      </w:r>
      <w:r w:rsidRPr="00026313">
        <w:rPr>
          <w:rFonts w:asciiTheme="majorHAnsi" w:hAnsiTheme="majorHAnsi"/>
        </w:rPr>
        <w:cr/>
      </w:r>
    </w:p>
    <w:p w:rsidR="006B71BD" w:rsidRPr="00FE676D" w:rsidRDefault="00FE676D" w:rsidP="006B71BD">
      <w:pPr>
        <w:pStyle w:val="ListParagraph"/>
        <w:numPr>
          <w:ilvl w:val="0"/>
          <w:numId w:val="8"/>
        </w:numPr>
        <w:rPr>
          <w:rFonts w:asciiTheme="majorHAnsi" w:hAnsiTheme="majorHAnsi"/>
        </w:rPr>
      </w:pPr>
      <w:r>
        <w:rPr>
          <w:rFonts w:asciiTheme="majorHAnsi" w:hAnsiTheme="majorHAnsi"/>
        </w:rPr>
        <w:t>I</w:t>
      </w:r>
      <w:r w:rsidRPr="00FE676D">
        <w:rPr>
          <w:rFonts w:asciiTheme="majorHAnsi" w:hAnsiTheme="majorHAnsi"/>
        </w:rPr>
        <w:t>nclude</w:t>
      </w:r>
      <w:r>
        <w:rPr>
          <w:rFonts w:asciiTheme="majorHAnsi" w:hAnsiTheme="majorHAnsi"/>
        </w:rPr>
        <w:t xml:space="preserve"> the transformation phase (</w:t>
      </w:r>
      <w:r w:rsidRPr="00FE676D">
        <w:rPr>
          <w:rFonts w:asciiTheme="majorHAnsi" w:hAnsiTheme="majorHAnsi"/>
        </w:rPr>
        <w:t xml:space="preserve"> production, </w:t>
      </w:r>
      <w:r w:rsidRPr="00FE676D">
        <w:rPr>
          <w:rFonts w:asciiTheme="majorHAnsi" w:hAnsiTheme="majorHAnsi"/>
          <w:b/>
        </w:rPr>
        <w:t>transformation</w:t>
      </w:r>
      <w:r w:rsidRPr="00FE676D">
        <w:rPr>
          <w:rFonts w:asciiTheme="majorHAnsi" w:hAnsiTheme="majorHAnsi"/>
        </w:rPr>
        <w:t>, storage and distribution</w:t>
      </w:r>
      <w:r>
        <w:rPr>
          <w:rFonts w:asciiTheme="majorHAnsi" w:hAnsiTheme="majorHAnsi"/>
        </w:rPr>
        <w:t xml:space="preserve">) </w:t>
      </w:r>
      <w:r w:rsidRPr="00FE676D">
        <w:rPr>
          <w:rFonts w:asciiTheme="majorHAnsi" w:hAnsiTheme="majorHAnsi"/>
        </w:rPr>
        <w:t xml:space="preserve"> in order to give importance to a value chain approach </w:t>
      </w:r>
    </w:p>
    <w:p w:rsidR="006B71BD" w:rsidRPr="00026313" w:rsidRDefault="006B71BD" w:rsidP="006B71BD">
      <w:pPr>
        <w:rPr>
          <w:rFonts w:asciiTheme="majorHAnsi" w:hAnsiTheme="majorHAnsi"/>
        </w:rPr>
      </w:pPr>
    </w:p>
    <w:p w:rsidR="006B71BD" w:rsidRPr="00026313" w:rsidRDefault="006B71BD" w:rsidP="006B71BD">
      <w:pPr>
        <w:rPr>
          <w:rFonts w:asciiTheme="majorHAnsi" w:hAnsiTheme="majorHAnsi"/>
        </w:rPr>
      </w:pPr>
      <w:r w:rsidRPr="00026313">
        <w:rPr>
          <w:rFonts w:asciiTheme="majorHAnsi" w:hAnsiTheme="majorHAnsi"/>
        </w:rPr>
        <w:t xml:space="preserve">Commitment II: making our food systems equitable, enabling all to access nutritious foods. </w:t>
      </w:r>
      <w:r w:rsidRPr="00026313">
        <w:rPr>
          <w:rFonts w:asciiTheme="majorHAnsi" w:hAnsiTheme="majorHAnsi"/>
        </w:rPr>
        <w:tab/>
        <w:t xml:space="preserve"> </w:t>
      </w:r>
      <w:r w:rsidRPr="00026313">
        <w:rPr>
          <w:rFonts w:asciiTheme="majorHAnsi" w:hAnsiTheme="majorHAnsi"/>
        </w:rPr>
        <w:cr/>
      </w:r>
    </w:p>
    <w:p w:rsidR="006B71BD" w:rsidRPr="00FE676D" w:rsidRDefault="006B71BD" w:rsidP="00FE676D">
      <w:pPr>
        <w:rPr>
          <w:rFonts w:asciiTheme="majorHAnsi" w:hAnsiTheme="majorHAnsi"/>
        </w:rPr>
      </w:pPr>
      <w:r w:rsidRPr="00026313">
        <w:rPr>
          <w:rFonts w:asciiTheme="majorHAnsi" w:hAnsiTheme="majorHAnsi"/>
        </w:rPr>
        <w:lastRenderedPageBreak/>
        <w:t xml:space="preserve">Commitment III: making our food systems provide safe and nutritious food in a sustainable and resilient way; </w:t>
      </w:r>
      <w:r w:rsidRPr="00026313">
        <w:rPr>
          <w:rFonts w:asciiTheme="majorHAnsi" w:hAnsiTheme="majorHAnsi"/>
        </w:rPr>
        <w:tab/>
        <w:t xml:space="preserve"> </w:t>
      </w:r>
      <w:r w:rsidRPr="00026313">
        <w:rPr>
          <w:rFonts w:asciiTheme="majorHAnsi" w:hAnsiTheme="majorHAnsi"/>
        </w:rPr>
        <w:cr/>
      </w:r>
    </w:p>
    <w:p w:rsidR="006B71BD" w:rsidRDefault="006B71BD" w:rsidP="006B71BD">
      <w:pPr>
        <w:rPr>
          <w:rFonts w:asciiTheme="majorHAnsi" w:hAnsiTheme="majorHAnsi"/>
        </w:rPr>
      </w:pPr>
      <w:r w:rsidRPr="00026313">
        <w:rPr>
          <w:rFonts w:asciiTheme="majorHAnsi" w:hAnsiTheme="majorHAnsi"/>
        </w:rPr>
        <w:t xml:space="preserve">Commitment IV: ensuring that nutritious food is accessible, affordable and acceptable through the coherent implementation of public policies throughout food value chains. </w:t>
      </w:r>
      <w:r w:rsidRPr="00026313">
        <w:rPr>
          <w:rFonts w:asciiTheme="majorHAnsi" w:hAnsiTheme="majorHAnsi"/>
        </w:rPr>
        <w:tab/>
        <w:t xml:space="preserve"> </w:t>
      </w:r>
      <w:r w:rsidRPr="00026313">
        <w:rPr>
          <w:rFonts w:asciiTheme="majorHAnsi" w:hAnsiTheme="majorHAnsi"/>
        </w:rPr>
        <w:cr/>
      </w:r>
    </w:p>
    <w:p w:rsidR="00FE676D" w:rsidRPr="00026313" w:rsidRDefault="00FE676D" w:rsidP="006B71BD">
      <w:pPr>
        <w:rPr>
          <w:rFonts w:asciiTheme="majorHAnsi" w:hAnsiTheme="majorHAnsi"/>
        </w:rPr>
      </w:pPr>
    </w:p>
    <w:p w:rsidR="006B71BD" w:rsidRPr="00026313" w:rsidRDefault="006B71BD" w:rsidP="006B71BD">
      <w:pPr>
        <w:rPr>
          <w:rFonts w:asciiTheme="majorHAnsi" w:hAnsiTheme="majorHAnsi"/>
        </w:rPr>
      </w:pPr>
      <w:r w:rsidRPr="00026313">
        <w:rPr>
          <w:rFonts w:asciiTheme="majorHAnsi" w:hAnsiTheme="majorHAnsi"/>
        </w:rPr>
        <w:t xml:space="preserve">Commitment V: establishing governments’ leadership for shaping food systems. </w:t>
      </w:r>
      <w:r w:rsidRPr="00026313">
        <w:rPr>
          <w:rFonts w:asciiTheme="majorHAnsi" w:hAnsiTheme="majorHAnsi"/>
        </w:rPr>
        <w:tab/>
        <w:t xml:space="preserve"> </w:t>
      </w:r>
      <w:r w:rsidRPr="00026313">
        <w:rPr>
          <w:rFonts w:asciiTheme="majorHAnsi" w:hAnsiTheme="majorHAnsi"/>
        </w:rPr>
        <w:cr/>
      </w:r>
    </w:p>
    <w:p w:rsidR="00026313" w:rsidRPr="00026313" w:rsidRDefault="00026313" w:rsidP="006B71BD">
      <w:pPr>
        <w:rPr>
          <w:rFonts w:asciiTheme="majorHAnsi" w:hAnsiTheme="majorHAnsi"/>
        </w:rPr>
      </w:pPr>
    </w:p>
    <w:p w:rsidR="00026313" w:rsidRPr="00026313" w:rsidRDefault="00026313" w:rsidP="006B71BD">
      <w:pPr>
        <w:rPr>
          <w:rFonts w:asciiTheme="majorHAnsi" w:hAnsiTheme="majorHAnsi"/>
        </w:rPr>
      </w:pPr>
    </w:p>
    <w:p w:rsidR="006B71BD" w:rsidRPr="00026313" w:rsidRDefault="006B71BD" w:rsidP="006B71BD">
      <w:pPr>
        <w:rPr>
          <w:rFonts w:asciiTheme="majorHAnsi" w:hAnsiTheme="majorHAnsi"/>
        </w:rPr>
      </w:pPr>
      <w:r w:rsidRPr="00026313">
        <w:rPr>
          <w:rFonts w:asciiTheme="majorHAnsi" w:hAnsiTheme="majorHAnsi"/>
        </w:rPr>
        <w:cr/>
        <w:t>Commitment VI: encouraging contributions from all actors in society;</w:t>
      </w:r>
      <w:r w:rsidRPr="00026313">
        <w:rPr>
          <w:rFonts w:asciiTheme="majorHAnsi" w:hAnsiTheme="majorHAnsi"/>
        </w:rPr>
        <w:tab/>
        <w:t xml:space="preserve"> </w:t>
      </w:r>
      <w:r w:rsidRPr="00026313">
        <w:rPr>
          <w:rFonts w:asciiTheme="majorHAnsi" w:hAnsiTheme="majorHAnsi"/>
        </w:rPr>
        <w:cr/>
      </w:r>
    </w:p>
    <w:p w:rsidR="006B71BD" w:rsidRPr="00026313" w:rsidRDefault="006B71BD" w:rsidP="006B71BD">
      <w:pPr>
        <w:rPr>
          <w:rFonts w:asciiTheme="majorHAnsi" w:hAnsiTheme="majorHAnsi"/>
        </w:rPr>
      </w:pPr>
      <w:r w:rsidRPr="00026313">
        <w:rPr>
          <w:rFonts w:asciiTheme="majorHAnsi" w:hAnsiTheme="majorHAnsi"/>
        </w:rPr>
        <w:t xml:space="preserve">Commitment VII: implementing a framework through which our progress with achieving the targets and implementing these commitments can be monitored, and through which we will be held accountable. </w:t>
      </w:r>
      <w:r w:rsidRPr="00026313">
        <w:rPr>
          <w:rFonts w:asciiTheme="majorHAnsi" w:hAnsiTheme="majorHAnsi"/>
        </w:rPr>
        <w:tab/>
        <w:t xml:space="preserve"> </w:t>
      </w:r>
      <w:r w:rsidRPr="00026313">
        <w:rPr>
          <w:rFonts w:asciiTheme="majorHAnsi" w:hAnsiTheme="majorHAnsi"/>
        </w:rPr>
        <w:cr/>
      </w:r>
    </w:p>
    <w:p w:rsidR="006B71BD" w:rsidRPr="00026313" w:rsidRDefault="006B71BD" w:rsidP="006B71BD">
      <w:pPr>
        <w:rPr>
          <w:rFonts w:asciiTheme="majorHAnsi" w:hAnsiTheme="majorHAnsi"/>
        </w:rPr>
      </w:pPr>
      <w:r w:rsidRPr="00026313">
        <w:rPr>
          <w:rFonts w:asciiTheme="majorHAnsi" w:hAnsiTheme="majorHAnsi"/>
        </w:rPr>
        <w:t>22. Commit to launch a Decade of Action on Nutrition guided by a Framework for Action and to report biennially on its implementation to FAO, WHO and ECOSOC.</w:t>
      </w:r>
      <w:r w:rsidRPr="00026313">
        <w:rPr>
          <w:rFonts w:asciiTheme="majorHAnsi" w:hAnsiTheme="majorHAnsi"/>
        </w:rPr>
        <w:tab/>
        <w:t xml:space="preserve"> </w:t>
      </w:r>
      <w:r w:rsidRPr="00026313">
        <w:rPr>
          <w:rFonts w:asciiTheme="majorHAnsi" w:hAnsiTheme="majorHAnsi"/>
        </w:rPr>
        <w:cr/>
      </w:r>
    </w:p>
    <w:p w:rsidR="006B71BD" w:rsidRPr="00026313" w:rsidRDefault="006B71BD" w:rsidP="006B71BD">
      <w:pPr>
        <w:rPr>
          <w:rFonts w:asciiTheme="majorHAnsi" w:hAnsiTheme="majorHAnsi"/>
        </w:rPr>
      </w:pPr>
      <w:r w:rsidRPr="00026313">
        <w:rPr>
          <w:rFonts w:asciiTheme="majorHAnsi" w:hAnsiTheme="majorHAnsi"/>
        </w:rPr>
        <w:cr/>
      </w:r>
      <w:bookmarkStart w:id="0" w:name="_GoBack"/>
      <w:bookmarkEnd w:id="0"/>
    </w:p>
    <w:p w:rsidR="006B71BD" w:rsidRPr="00026313" w:rsidRDefault="006B71BD" w:rsidP="006B71BD">
      <w:pPr>
        <w:rPr>
          <w:rFonts w:asciiTheme="majorHAnsi" w:hAnsiTheme="majorHAnsi"/>
        </w:rPr>
      </w:pPr>
      <w:r w:rsidRPr="00026313">
        <w:rPr>
          <w:rFonts w:asciiTheme="majorHAnsi" w:hAnsiTheme="majorHAnsi"/>
        </w:rPr>
        <w:t>23. Commit to integrate the objectives and directions of the Ten Year Framework for Action into the post-2015 global development efforts.</w:t>
      </w:r>
      <w:r w:rsidRPr="00026313">
        <w:rPr>
          <w:rFonts w:asciiTheme="majorHAnsi" w:hAnsiTheme="majorHAnsi"/>
        </w:rPr>
        <w:tab/>
        <w:t xml:space="preserve"> </w:t>
      </w:r>
      <w:r w:rsidRPr="00026313">
        <w:rPr>
          <w:rFonts w:asciiTheme="majorHAnsi" w:hAnsiTheme="majorHAnsi"/>
        </w:rPr>
        <w:cr/>
      </w:r>
    </w:p>
    <w:p w:rsidR="006B71BD" w:rsidRPr="00026313" w:rsidRDefault="006B71BD" w:rsidP="006B71BD">
      <w:pPr>
        <w:rPr>
          <w:rFonts w:asciiTheme="majorHAnsi" w:hAnsiTheme="majorHAnsi"/>
        </w:rPr>
      </w:pPr>
      <w:r w:rsidRPr="00026313">
        <w:rPr>
          <w:rFonts w:asciiTheme="majorHAnsi" w:hAnsiTheme="majorHAnsi"/>
        </w:rPr>
        <w:cr/>
      </w:r>
    </w:p>
    <w:p w:rsidR="00AD3388" w:rsidRPr="00174E48" w:rsidRDefault="00AD3388">
      <w:pPr>
        <w:rPr>
          <w:rFonts w:asciiTheme="majorHAnsi" w:hAnsiTheme="majorHAnsi"/>
        </w:rPr>
      </w:pPr>
    </w:p>
    <w:sectPr w:rsidR="00AD3388" w:rsidRPr="00174E48" w:rsidSect="00AD3388">
      <w:headerReference w:type="default" r:id="rId7"/>
      <w:pgSz w:w="11906" w:h="16838"/>
      <w:pgMar w:top="1440" w:right="1440" w:bottom="1440" w:left="1440"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6C26" w:rsidRDefault="00776C26" w:rsidP="00AD3388">
      <w:pPr>
        <w:spacing w:after="0" w:line="240" w:lineRule="auto"/>
      </w:pPr>
      <w:r>
        <w:separator/>
      </w:r>
    </w:p>
  </w:endnote>
  <w:endnote w:type="continuationSeparator" w:id="0">
    <w:p w:rsidR="00776C26" w:rsidRDefault="00776C26" w:rsidP="00AD33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00000000" w:usb2="00000000" w:usb3="00000000" w:csb0="000001FF" w:csb1="00000000"/>
  </w:font>
  <w:font w:name="Lucida Grande">
    <w:charset w:val="00"/>
    <w:family w:val="auto"/>
    <w:pitch w:val="variable"/>
    <w:sig w:usb0="E1000AEF" w:usb1="5000A1FF" w:usb2="00000000" w:usb3="00000000" w:csb0="000001BF" w:csb1="00000000"/>
  </w:font>
  <w:font w:name="Garamond">
    <w:altName w:val="Garamond"/>
    <w:panose1 w:val="02020502050306020203"/>
    <w:charset w:val="00"/>
    <w:family w:val="roman"/>
    <w:pitch w:val="variable"/>
    <w:sig w:usb0="00000007" w:usb1="00000000" w:usb2="00000000" w:usb3="00000000" w:csb0="00000093"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ScalaLancetPro">
    <w:altName w:val="MS Mincho"/>
    <w:panose1 w:val="00000000000000000000"/>
    <w:charset w:val="80"/>
    <w:family w:val="auto"/>
    <w:notTrueType/>
    <w:pitch w:val="default"/>
    <w:sig w:usb0="00000003" w:usb1="08070000" w:usb2="00000010" w:usb3="00000000" w:csb0="0002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6C26" w:rsidRDefault="00776C26" w:rsidP="00AD3388">
      <w:pPr>
        <w:spacing w:after="0" w:line="240" w:lineRule="auto"/>
      </w:pPr>
      <w:r>
        <w:separator/>
      </w:r>
    </w:p>
  </w:footnote>
  <w:footnote w:type="continuationSeparator" w:id="0">
    <w:p w:rsidR="00776C26" w:rsidRDefault="00776C26" w:rsidP="00AD338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9"/>
      <w:gridCol w:w="2410"/>
    </w:tblGrid>
    <w:tr w:rsidR="003F4254" w:rsidTr="00AD3388">
      <w:trPr>
        <w:jc w:val="center"/>
      </w:trPr>
      <w:tc>
        <w:tcPr>
          <w:tcW w:w="4219" w:type="dxa"/>
          <w:vAlign w:val="bottom"/>
        </w:tcPr>
        <w:p w:rsidR="003F4254" w:rsidRDefault="003F4254" w:rsidP="00AD3388">
          <w:pPr>
            <w:pStyle w:val="Header"/>
            <w:tabs>
              <w:tab w:val="clear" w:pos="8640"/>
            </w:tabs>
          </w:pPr>
          <w:r>
            <w:rPr>
              <w:noProof/>
              <w:lang w:eastAsia="en-GB"/>
            </w:rPr>
            <w:drawing>
              <wp:inline distT="0" distB="0" distL="0" distR="0">
                <wp:extent cx="2286000" cy="8021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SN_horizontal_color_EN.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2286000" cy="802105"/>
                        </a:xfrm>
                        <a:prstGeom prst="rect">
                          <a:avLst/>
                        </a:prstGeom>
                      </pic:spPr>
                    </pic:pic>
                  </a:graphicData>
                </a:graphic>
              </wp:inline>
            </w:drawing>
          </w:r>
        </w:p>
      </w:tc>
      <w:tc>
        <w:tcPr>
          <w:tcW w:w="2410" w:type="dxa"/>
          <w:vAlign w:val="bottom"/>
        </w:tcPr>
        <w:p w:rsidR="003F4254" w:rsidRDefault="003F4254" w:rsidP="00AD3388">
          <w:pPr>
            <w:pStyle w:val="Header"/>
          </w:pPr>
          <w:r>
            <w:rPr>
              <w:rFonts w:eastAsia="Times New Roman" w:cs="Times New Roman"/>
              <w:noProof/>
              <w:lang w:eastAsia="en-GB"/>
            </w:rPr>
            <w:drawing>
              <wp:inline distT="0" distB="0" distL="0" distR="0">
                <wp:extent cx="1157848" cy="1157848"/>
                <wp:effectExtent l="0" t="0" r="0" b="0"/>
                <wp:docPr id="1" name="Picture 1" descr="http://www.fao.org/fsnforum/sites/default/files/imagecache/DiscussionResource/news/IC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ao.org/fsnforum/sites/default/files/imagecache/DiscussionResource/news/ICN2.JPG"/>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157848" cy="1157848"/>
                        </a:xfrm>
                        <a:prstGeom prst="rect">
                          <a:avLst/>
                        </a:prstGeom>
                        <a:noFill/>
                        <a:ln>
                          <a:noFill/>
                        </a:ln>
                      </pic:spPr>
                    </pic:pic>
                  </a:graphicData>
                </a:graphic>
              </wp:inline>
            </w:drawing>
          </w:r>
        </w:p>
      </w:tc>
    </w:tr>
  </w:tbl>
  <w:p w:rsidR="003F4254" w:rsidRDefault="003F4254" w:rsidP="00AD3388">
    <w:pPr>
      <w:pStyle w:val="Header"/>
    </w:pPr>
  </w:p>
  <w:p w:rsidR="003F4254" w:rsidRPr="00AD3388" w:rsidRDefault="003F4254" w:rsidP="00AD338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25381"/>
    <w:multiLevelType w:val="hybridMultilevel"/>
    <w:tmpl w:val="6E787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172DF5"/>
    <w:multiLevelType w:val="hybridMultilevel"/>
    <w:tmpl w:val="0672BED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644AE0"/>
    <w:multiLevelType w:val="hybridMultilevel"/>
    <w:tmpl w:val="6FBAA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B32FA1"/>
    <w:multiLevelType w:val="hybridMultilevel"/>
    <w:tmpl w:val="CFF22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AB3CCF"/>
    <w:multiLevelType w:val="hybridMultilevel"/>
    <w:tmpl w:val="07EAE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C26B5C"/>
    <w:multiLevelType w:val="hybridMultilevel"/>
    <w:tmpl w:val="CBCCC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F86DA6"/>
    <w:multiLevelType w:val="hybridMultilevel"/>
    <w:tmpl w:val="43BCF7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53901B1"/>
    <w:multiLevelType w:val="hybridMultilevel"/>
    <w:tmpl w:val="DC822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B9B6E0E"/>
    <w:multiLevelType w:val="hybridMultilevel"/>
    <w:tmpl w:val="4E102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F8F675D"/>
    <w:multiLevelType w:val="hybridMultilevel"/>
    <w:tmpl w:val="68C611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6"/>
  </w:num>
  <w:num w:numId="3">
    <w:abstractNumId w:val="8"/>
  </w:num>
  <w:num w:numId="4">
    <w:abstractNumId w:val="4"/>
  </w:num>
  <w:num w:numId="5">
    <w:abstractNumId w:val="2"/>
  </w:num>
  <w:num w:numId="6">
    <w:abstractNumId w:val="7"/>
  </w:num>
  <w:num w:numId="7">
    <w:abstractNumId w:val="0"/>
  </w:num>
  <w:num w:numId="8">
    <w:abstractNumId w:val="1"/>
  </w:num>
  <w:num w:numId="9">
    <w:abstractNumId w:val="5"/>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characterSpacingControl w:val="doNotCompress"/>
  <w:footnotePr>
    <w:footnote w:id="-1"/>
    <w:footnote w:id="0"/>
  </w:footnotePr>
  <w:endnotePr>
    <w:endnote w:id="-1"/>
    <w:endnote w:id="0"/>
  </w:endnotePr>
  <w:compat/>
  <w:rsids>
    <w:rsidRoot w:val="006B71BD"/>
    <w:rsid w:val="00026313"/>
    <w:rsid w:val="00036771"/>
    <w:rsid w:val="000C6491"/>
    <w:rsid w:val="000D43B4"/>
    <w:rsid w:val="00174E48"/>
    <w:rsid w:val="001C5C9A"/>
    <w:rsid w:val="00215B5C"/>
    <w:rsid w:val="00264D3F"/>
    <w:rsid w:val="00272375"/>
    <w:rsid w:val="00315676"/>
    <w:rsid w:val="00322254"/>
    <w:rsid w:val="00396094"/>
    <w:rsid w:val="003F4254"/>
    <w:rsid w:val="0045411E"/>
    <w:rsid w:val="005103EE"/>
    <w:rsid w:val="005238FD"/>
    <w:rsid w:val="00543C01"/>
    <w:rsid w:val="005A5D4E"/>
    <w:rsid w:val="00650D1B"/>
    <w:rsid w:val="006B71BD"/>
    <w:rsid w:val="006C70AD"/>
    <w:rsid w:val="00776C26"/>
    <w:rsid w:val="007939BA"/>
    <w:rsid w:val="007C4A06"/>
    <w:rsid w:val="008462A7"/>
    <w:rsid w:val="00942B15"/>
    <w:rsid w:val="009A7436"/>
    <w:rsid w:val="009B11FA"/>
    <w:rsid w:val="00AD3388"/>
    <w:rsid w:val="00B36DDB"/>
    <w:rsid w:val="00DB32CC"/>
    <w:rsid w:val="00DD10A6"/>
    <w:rsid w:val="00DF6499"/>
    <w:rsid w:val="00EA68C8"/>
    <w:rsid w:val="00FB55E6"/>
    <w:rsid w:val="00FD3525"/>
    <w:rsid w:val="00FE676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D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3388"/>
    <w:pPr>
      <w:tabs>
        <w:tab w:val="center" w:pos="4320"/>
        <w:tab w:val="right" w:pos="8640"/>
      </w:tabs>
      <w:spacing w:after="0" w:line="240" w:lineRule="auto"/>
    </w:pPr>
  </w:style>
  <w:style w:type="character" w:customStyle="1" w:styleId="HeaderChar">
    <w:name w:val="Header Char"/>
    <w:basedOn w:val="DefaultParagraphFont"/>
    <w:link w:val="Header"/>
    <w:uiPriority w:val="99"/>
    <w:rsid w:val="00AD3388"/>
  </w:style>
  <w:style w:type="paragraph" w:styleId="Footer">
    <w:name w:val="footer"/>
    <w:basedOn w:val="Normal"/>
    <w:link w:val="FooterChar"/>
    <w:uiPriority w:val="99"/>
    <w:unhideWhenUsed/>
    <w:rsid w:val="00AD3388"/>
    <w:pPr>
      <w:tabs>
        <w:tab w:val="center" w:pos="4320"/>
        <w:tab w:val="right" w:pos="8640"/>
      </w:tabs>
      <w:spacing w:after="0" w:line="240" w:lineRule="auto"/>
    </w:pPr>
  </w:style>
  <w:style w:type="character" w:customStyle="1" w:styleId="FooterChar">
    <w:name w:val="Footer Char"/>
    <w:basedOn w:val="DefaultParagraphFont"/>
    <w:link w:val="Footer"/>
    <w:uiPriority w:val="99"/>
    <w:rsid w:val="00AD3388"/>
  </w:style>
  <w:style w:type="table" w:styleId="TableGrid">
    <w:name w:val="Table Grid"/>
    <w:basedOn w:val="TableNormal"/>
    <w:uiPriority w:val="59"/>
    <w:rsid w:val="00AD33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D338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D3388"/>
    <w:rPr>
      <w:rFonts w:ascii="Lucida Grande" w:hAnsi="Lucida Grande" w:cs="Lucida Grande"/>
      <w:sz w:val="18"/>
      <w:szCs w:val="18"/>
    </w:rPr>
  </w:style>
  <w:style w:type="paragraph" w:styleId="ListParagraph">
    <w:name w:val="List Paragraph"/>
    <w:basedOn w:val="Normal"/>
    <w:uiPriority w:val="34"/>
    <w:qFormat/>
    <w:rsid w:val="00026313"/>
    <w:pPr>
      <w:ind w:left="720"/>
      <w:contextualSpacing/>
    </w:pPr>
  </w:style>
  <w:style w:type="paragraph" w:customStyle="1" w:styleId="Default">
    <w:name w:val="Default"/>
    <w:rsid w:val="00FB55E6"/>
    <w:pPr>
      <w:autoSpaceDE w:val="0"/>
      <w:autoSpaceDN w:val="0"/>
      <w:adjustRightInd w:val="0"/>
      <w:spacing w:after="0" w:line="240" w:lineRule="auto"/>
    </w:pPr>
    <w:rPr>
      <w:rFonts w:ascii="Garamond" w:hAnsi="Garamond" w:cs="Garamond"/>
      <w:color w:val="000000"/>
      <w:sz w:val="24"/>
      <w:szCs w:val="24"/>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D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3388"/>
    <w:pPr>
      <w:tabs>
        <w:tab w:val="center" w:pos="4320"/>
        <w:tab w:val="right" w:pos="8640"/>
      </w:tabs>
      <w:spacing w:after="0" w:line="240" w:lineRule="auto"/>
    </w:pPr>
  </w:style>
  <w:style w:type="character" w:customStyle="1" w:styleId="HeaderChar">
    <w:name w:val="Header Char"/>
    <w:basedOn w:val="DefaultParagraphFont"/>
    <w:link w:val="Header"/>
    <w:uiPriority w:val="99"/>
    <w:rsid w:val="00AD3388"/>
  </w:style>
  <w:style w:type="paragraph" w:styleId="Footer">
    <w:name w:val="footer"/>
    <w:basedOn w:val="Normal"/>
    <w:link w:val="FooterChar"/>
    <w:uiPriority w:val="99"/>
    <w:unhideWhenUsed/>
    <w:rsid w:val="00AD3388"/>
    <w:pPr>
      <w:tabs>
        <w:tab w:val="center" w:pos="4320"/>
        <w:tab w:val="right" w:pos="8640"/>
      </w:tabs>
      <w:spacing w:after="0" w:line="240" w:lineRule="auto"/>
    </w:pPr>
  </w:style>
  <w:style w:type="character" w:customStyle="1" w:styleId="FooterChar">
    <w:name w:val="Footer Char"/>
    <w:basedOn w:val="DefaultParagraphFont"/>
    <w:link w:val="Footer"/>
    <w:uiPriority w:val="99"/>
    <w:rsid w:val="00AD3388"/>
  </w:style>
  <w:style w:type="table" w:styleId="TableGrid">
    <w:name w:val="Table Grid"/>
    <w:basedOn w:val="TableNormal"/>
    <w:uiPriority w:val="59"/>
    <w:rsid w:val="00AD33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D338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D3388"/>
    <w:rPr>
      <w:rFonts w:ascii="Lucida Grande" w:hAnsi="Lucida Grande" w:cs="Lucida Grande"/>
      <w:sz w:val="18"/>
      <w:szCs w:val="18"/>
    </w:rPr>
  </w:style>
  <w:style w:type="paragraph" w:styleId="ListParagraph">
    <w:name w:val="List Paragraph"/>
    <w:basedOn w:val="Normal"/>
    <w:uiPriority w:val="34"/>
    <w:qFormat/>
    <w:rsid w:val="00026313"/>
    <w:pPr>
      <w:ind w:left="720"/>
      <w:contextualSpacing/>
    </w:pPr>
  </w:style>
</w:styles>
</file>

<file path=word/webSettings.xml><?xml version="1.0" encoding="utf-8"?>
<w:webSettings xmlns:r="http://schemas.openxmlformats.org/officeDocument/2006/relationships" xmlns:w="http://schemas.openxmlformats.org/wordprocessingml/2006/main">
  <w:divs>
    <w:div w:id="1741637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1989</Words>
  <Characters>11340</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13303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 Blanck (ESA)</dc:creator>
  <cp:lastModifiedBy>Max Blanck (ESA)</cp:lastModifiedBy>
  <cp:revision>2</cp:revision>
  <dcterms:created xsi:type="dcterms:W3CDTF">2014-03-24T09:44:00Z</dcterms:created>
  <dcterms:modified xsi:type="dcterms:W3CDTF">2014-03-24T09:44:00Z</dcterms:modified>
</cp:coreProperties>
</file>