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4798" w14:textId="337F9727" w:rsidR="009660DC" w:rsidRDefault="00395969" w:rsidP="00395969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1C3FD2">
        <w:rPr>
          <w:b/>
          <w:bCs/>
          <w:sz w:val="32"/>
          <w:szCs w:val="32"/>
        </w:rPr>
        <w:t xml:space="preserve">Section </w:t>
      </w:r>
      <w:r w:rsidR="00AF0735">
        <w:rPr>
          <w:b/>
          <w:bCs/>
          <w:sz w:val="32"/>
          <w:szCs w:val="32"/>
        </w:rPr>
        <w:t>3</w:t>
      </w:r>
      <w:r w:rsidRPr="001C3FD2">
        <w:rPr>
          <w:b/>
          <w:bCs/>
          <w:sz w:val="32"/>
          <w:szCs w:val="32"/>
        </w:rPr>
        <w:t>:</w:t>
      </w:r>
      <w:r w:rsidRPr="001C3FD2">
        <w:rPr>
          <w:b/>
          <w:bCs/>
          <w:sz w:val="32"/>
          <w:szCs w:val="32"/>
        </w:rPr>
        <w:tab/>
        <w:t>Mobile Food Unit plus $250.00 plan review fee</w:t>
      </w:r>
      <w:r w:rsidR="009660DC">
        <w:rPr>
          <w:b/>
          <w:bCs/>
          <w:sz w:val="32"/>
          <w:szCs w:val="32"/>
        </w:rPr>
        <w:t xml:space="preserve"> </w:t>
      </w:r>
    </w:p>
    <w:p w14:paraId="496C5213" w14:textId="47362817" w:rsidR="00AB3AC3" w:rsidRPr="00ED77A6" w:rsidRDefault="00AB3AC3" w:rsidP="001C3FD2">
      <w:pPr>
        <w:pStyle w:val="Default"/>
        <w:jc w:val="center"/>
        <w:rPr>
          <w:b/>
          <w:bCs/>
          <w:sz w:val="22"/>
          <w:szCs w:val="22"/>
        </w:rPr>
      </w:pPr>
      <w:r w:rsidRPr="00ED77A6">
        <w:rPr>
          <w:b/>
          <w:bCs/>
          <w:sz w:val="22"/>
          <w:szCs w:val="22"/>
        </w:rPr>
        <w:t>Must be submitted at least 30 days prior to commencing operation:</w:t>
      </w:r>
    </w:p>
    <w:p w14:paraId="3EA480FD" w14:textId="10306564" w:rsidR="00703CB5" w:rsidRPr="00703CB5" w:rsidRDefault="00703CB5" w:rsidP="00703CB5">
      <w:pPr>
        <w:rPr>
          <w:sz w:val="20"/>
          <w:szCs w:val="20"/>
        </w:rPr>
      </w:pPr>
      <w:r>
        <w:rPr>
          <w:b/>
        </w:rPr>
        <w:t>NC Food Code:</w:t>
      </w:r>
      <w:r>
        <w:t xml:space="preserve">  </w:t>
      </w:r>
      <w:hyperlink r:id="rId12" w:history="1">
        <w:r w:rsidRPr="00703CB5">
          <w:rPr>
            <w:rStyle w:val="Hyperlink"/>
            <w:sz w:val="20"/>
            <w:szCs w:val="20"/>
          </w:rPr>
          <w:t>http://www.nhcgov.com/Health/enviro-health/Documents/NC-FoodCodeManual-2009-FINAL.pdf</w:t>
        </w:r>
      </w:hyperlink>
    </w:p>
    <w:p w14:paraId="36B17FCC" w14:textId="5C1F67E6" w:rsidR="00703CB5" w:rsidRPr="00703CB5" w:rsidRDefault="00703CB5" w:rsidP="00703CB5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</w:rPr>
        <w:t>NC .2600 Food Rules</w:t>
      </w:r>
      <w:r>
        <w:t xml:space="preserve">:  </w:t>
      </w:r>
      <w:hyperlink r:id="rId13" w:history="1">
        <w:r w:rsidRPr="00703CB5">
          <w:rPr>
            <w:rStyle w:val="Hyperlink"/>
            <w:sz w:val="20"/>
            <w:szCs w:val="20"/>
          </w:rPr>
          <w:t>http://www.nhcgov.com/Health/enviro-health/Documents/15A-NCAC-18A-2600-FINAL.pdf</w:t>
        </w:r>
      </w:hyperlink>
    </w:p>
    <w:p w14:paraId="510C0A4A" w14:textId="77777777" w:rsidR="00703CB5" w:rsidRDefault="00703CB5" w:rsidP="001C3FD2">
      <w:pPr>
        <w:pStyle w:val="Default"/>
        <w:jc w:val="center"/>
        <w:rPr>
          <w:bCs/>
          <w:sz w:val="22"/>
          <w:szCs w:val="22"/>
        </w:rPr>
      </w:pPr>
    </w:p>
    <w:p w14:paraId="29963D31" w14:textId="02B66338" w:rsidR="00746733" w:rsidRDefault="00AB3AC3" w:rsidP="005D31DC">
      <w:pPr>
        <w:pStyle w:val="Default"/>
        <w:ind w:left="-288" w:firstLine="2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Mobile Food Unit:  </w:t>
      </w:r>
      <w:r>
        <w:rPr>
          <w:bCs/>
          <w:sz w:val="22"/>
          <w:szCs w:val="22"/>
        </w:rPr>
        <w:t xml:space="preserve">means a food establishment designed to be readily moved and vend food. </w:t>
      </w:r>
      <w:r w:rsidR="00ED77A6">
        <w:rPr>
          <w:bCs/>
          <w:sz w:val="22"/>
          <w:szCs w:val="22"/>
        </w:rPr>
        <w:t xml:space="preserve"> </w:t>
      </w:r>
      <w:r w:rsidR="00ED77A6">
        <w:rPr>
          <w:sz w:val="22"/>
          <w:szCs w:val="22"/>
        </w:rPr>
        <w:t>Tag #_________________</w:t>
      </w:r>
    </w:p>
    <w:p w14:paraId="44743800" w14:textId="77777777" w:rsidR="007F01AB" w:rsidRDefault="00AB3AC3" w:rsidP="00F911F5">
      <w:pPr>
        <w:pStyle w:val="Default"/>
        <w:ind w:left="-288" w:firstLine="288"/>
        <w:rPr>
          <w:sz w:val="22"/>
          <w:szCs w:val="22"/>
        </w:rPr>
      </w:pPr>
      <w:r>
        <w:rPr>
          <w:b/>
          <w:bCs/>
          <w:sz w:val="22"/>
          <w:szCs w:val="22"/>
        </w:rPr>
        <w:t>Commissary:</w:t>
      </w:r>
      <w:r>
        <w:rPr>
          <w:sz w:val="22"/>
          <w:szCs w:val="22"/>
        </w:rPr>
        <w:t xml:space="preserve">  means a food establishment that services a</w:t>
      </w:r>
      <w:r w:rsidR="00F911F5">
        <w:rPr>
          <w:sz w:val="22"/>
          <w:szCs w:val="22"/>
        </w:rPr>
        <w:t xml:space="preserve"> Mobile Food Unit. </w:t>
      </w:r>
    </w:p>
    <w:p w14:paraId="08A7F334" w14:textId="5B151D42" w:rsidR="00746733" w:rsidRDefault="00746733" w:rsidP="007467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Name of Commissary:   ___________________________</w:t>
      </w:r>
      <w:r w:rsidR="00D867A9">
        <w:rPr>
          <w:sz w:val="22"/>
          <w:szCs w:val="22"/>
        </w:rPr>
        <w:t xml:space="preserve"> Address</w:t>
      </w:r>
      <w:r>
        <w:rPr>
          <w:sz w:val="22"/>
          <w:szCs w:val="22"/>
        </w:rPr>
        <w:t>_____</w:t>
      </w:r>
      <w:r w:rsidR="00D867A9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</w:p>
    <w:p w14:paraId="3BE1CAB5" w14:textId="77777777" w:rsidR="00703CB5" w:rsidRDefault="00703CB5" w:rsidP="001C3FD2">
      <w:pPr>
        <w:pStyle w:val="Default"/>
        <w:tabs>
          <w:tab w:val="center" w:pos="4968"/>
          <w:tab w:val="left" w:pos="6475"/>
        </w:tabs>
        <w:rPr>
          <w:b/>
          <w:bCs/>
        </w:rPr>
      </w:pPr>
    </w:p>
    <w:p w14:paraId="3A68EA18" w14:textId="77777777" w:rsidR="001C3FD2" w:rsidRDefault="001C3FD2" w:rsidP="001C3FD2">
      <w:pPr>
        <w:pStyle w:val="Default"/>
        <w:tabs>
          <w:tab w:val="center" w:pos="4968"/>
          <w:tab w:val="left" w:pos="6475"/>
        </w:tabs>
        <w:rPr>
          <w:b/>
          <w:bCs/>
        </w:rPr>
      </w:pPr>
      <w:r w:rsidRPr="00440AC8">
        <w:rPr>
          <w:b/>
          <w:bCs/>
        </w:rPr>
        <w:t>Please enclose the following documents with your application:</w:t>
      </w:r>
    </w:p>
    <w:p w14:paraId="148792FB" w14:textId="7B74F094" w:rsidR="00076A46" w:rsidRDefault="00076A46" w:rsidP="00076A46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 w:rsidRPr="00FC263B">
        <w:rPr>
          <w:rFonts w:eastAsia="Times New Roman"/>
          <w:color w:val="auto"/>
          <w:sz w:val="22"/>
          <w:szCs w:val="22"/>
        </w:rPr>
        <w:t>Propos</w:t>
      </w:r>
      <w:r w:rsidR="008345D5">
        <w:rPr>
          <w:rFonts w:eastAsia="Times New Roman"/>
          <w:color w:val="auto"/>
          <w:sz w:val="22"/>
          <w:szCs w:val="22"/>
        </w:rPr>
        <w:t>ed Menu with detailed food handling procedures.</w:t>
      </w:r>
    </w:p>
    <w:p w14:paraId="301E5CE9" w14:textId="3AAEB762" w:rsidR="00076A46" w:rsidRDefault="00076A46" w:rsidP="00076A46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Site plan </w:t>
      </w:r>
      <w:r w:rsidRPr="00FC263B">
        <w:rPr>
          <w:noProof/>
          <w:sz w:val="22"/>
          <w:szCs w:val="22"/>
        </w:rPr>
        <w:t xml:space="preserve">showing </w:t>
      </w:r>
      <w:r>
        <w:rPr>
          <w:noProof/>
          <w:sz w:val="22"/>
          <w:szCs w:val="22"/>
        </w:rPr>
        <w:t xml:space="preserve">specific </w:t>
      </w:r>
      <w:r w:rsidRPr="00FC263B">
        <w:rPr>
          <w:noProof/>
          <w:sz w:val="22"/>
          <w:szCs w:val="22"/>
        </w:rPr>
        <w:t xml:space="preserve">location of </w:t>
      </w:r>
      <w:r>
        <w:rPr>
          <w:noProof/>
          <w:sz w:val="22"/>
          <w:szCs w:val="22"/>
        </w:rPr>
        <w:t>the commissary.  Include alleys, streets,</w:t>
      </w:r>
      <w:r w:rsidRPr="00FC263B">
        <w:rPr>
          <w:noProof/>
          <w:sz w:val="22"/>
          <w:szCs w:val="22"/>
        </w:rPr>
        <w:t xml:space="preserve"> any outside equipment (including dumpsters, well, septic system, </w:t>
      </w:r>
      <w:r>
        <w:rPr>
          <w:noProof/>
          <w:sz w:val="22"/>
          <w:szCs w:val="22"/>
        </w:rPr>
        <w:t>out-buildings, fresh water supply station and wastewater disposal servicing area).</w:t>
      </w:r>
    </w:p>
    <w:p w14:paraId="6C2D8E4C" w14:textId="58203617" w:rsidR="005C43FA" w:rsidRDefault="005C43FA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Water Source</w:t>
      </w:r>
      <w:r w:rsidR="00BE23D0">
        <w:rPr>
          <w:rFonts w:eastAsia="Times New Roman"/>
          <w:color w:val="auto"/>
          <w:sz w:val="22"/>
          <w:szCs w:val="22"/>
        </w:rPr>
        <w:t xml:space="preserve"> (not </w:t>
      </w:r>
      <w:r w:rsidR="006E0080">
        <w:rPr>
          <w:rFonts w:eastAsia="Times New Roman"/>
          <w:color w:val="auto"/>
          <w:sz w:val="22"/>
          <w:szCs w:val="22"/>
        </w:rPr>
        <w:t xml:space="preserve">from the </w:t>
      </w:r>
      <w:r w:rsidR="00BE23D0">
        <w:rPr>
          <w:rFonts w:eastAsia="Times New Roman"/>
          <w:color w:val="auto"/>
          <w:sz w:val="22"/>
          <w:szCs w:val="22"/>
        </w:rPr>
        <w:t>service sink</w:t>
      </w:r>
      <w:r w:rsidR="006E0080">
        <w:rPr>
          <w:rFonts w:eastAsia="Times New Roman"/>
          <w:color w:val="auto"/>
          <w:sz w:val="22"/>
          <w:szCs w:val="22"/>
        </w:rPr>
        <w:t xml:space="preserve"> or </w:t>
      </w:r>
      <w:r w:rsidR="00076A46">
        <w:rPr>
          <w:rFonts w:eastAsia="Times New Roman"/>
          <w:color w:val="auto"/>
          <w:sz w:val="22"/>
          <w:szCs w:val="22"/>
        </w:rPr>
        <w:t>can wash).</w:t>
      </w:r>
      <w:r w:rsidR="00BE23D0">
        <w:rPr>
          <w:rFonts w:eastAsia="Times New Roman"/>
          <w:color w:val="auto"/>
          <w:sz w:val="22"/>
          <w:szCs w:val="22"/>
        </w:rPr>
        <w:t xml:space="preserve"> </w:t>
      </w:r>
    </w:p>
    <w:p w14:paraId="307C2B13" w14:textId="1D27B001" w:rsidR="006E0080" w:rsidRDefault="006E0080" w:rsidP="006E0080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From a protected potable water source located on the outside of the building (separate protected hose bib)</w:t>
      </w:r>
    </w:p>
    <w:p w14:paraId="7F2F7825" w14:textId="25026F3E" w:rsidR="005C43FA" w:rsidRDefault="005C43FA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Water Tank</w:t>
      </w:r>
      <w:r w:rsidR="008D1A2B">
        <w:rPr>
          <w:rFonts w:eastAsia="Times New Roman"/>
          <w:color w:val="auto"/>
          <w:sz w:val="22"/>
          <w:szCs w:val="22"/>
        </w:rPr>
        <w:t xml:space="preserve"> – Total Gallons _______</w:t>
      </w:r>
    </w:p>
    <w:p w14:paraId="716A3FD6" w14:textId="3CDFC0BD" w:rsidR="000C07EE" w:rsidRDefault="000C07EE" w:rsidP="005C43FA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Enclosed, sloped to outlet for complete drainage</w:t>
      </w:r>
      <w:r w:rsidR="00BE23D0">
        <w:rPr>
          <w:noProof/>
          <w:sz w:val="22"/>
          <w:szCs w:val="22"/>
        </w:rPr>
        <w:t xml:space="preserve"> and protected (cap with a keeper c</w:t>
      </w:r>
      <w:r w:rsidR="009A06E8">
        <w:rPr>
          <w:noProof/>
          <w:sz w:val="22"/>
          <w:szCs w:val="22"/>
        </w:rPr>
        <w:t>hain</w:t>
      </w:r>
      <w:r w:rsidR="00BE23D0">
        <w:rPr>
          <w:noProof/>
          <w:sz w:val="22"/>
          <w:szCs w:val="22"/>
        </w:rPr>
        <w:t>, closed cabinet, or other approved protective cover (inlet, outlet, and hoses)</w:t>
      </w:r>
      <w:r w:rsidR="00B96B9E">
        <w:rPr>
          <w:noProof/>
          <w:sz w:val="22"/>
          <w:szCs w:val="22"/>
        </w:rPr>
        <w:t>.</w:t>
      </w:r>
    </w:p>
    <w:p w14:paraId="00C39AA1" w14:textId="4447DB37" w:rsidR="00BE23D0" w:rsidRDefault="00BE23D0" w:rsidP="005C43FA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Water tank inlet must be </w:t>
      </w:r>
      <w:r w:rsidRPr="000539D3">
        <w:rPr>
          <w:b/>
          <w:noProof/>
        </w:rPr>
        <w:t>¾”</w:t>
      </w:r>
      <w:r>
        <w:rPr>
          <w:noProof/>
          <w:sz w:val="22"/>
          <w:szCs w:val="22"/>
        </w:rPr>
        <w:t xml:space="preserve"> inch in diamater or less</w:t>
      </w:r>
      <w:r w:rsidR="00B96B9E">
        <w:rPr>
          <w:noProof/>
          <w:sz w:val="22"/>
          <w:szCs w:val="22"/>
        </w:rPr>
        <w:t>.</w:t>
      </w:r>
    </w:p>
    <w:p w14:paraId="015C3374" w14:textId="7F8E73B6" w:rsidR="000C07EE" w:rsidRDefault="000C07EE" w:rsidP="005C43FA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Inspection port (if provided</w:t>
      </w:r>
      <w:r w:rsidR="00BE23D0">
        <w:rPr>
          <w:noProof/>
          <w:sz w:val="22"/>
          <w:szCs w:val="22"/>
        </w:rPr>
        <w:t xml:space="preserve"> -</w:t>
      </w:r>
      <w:r>
        <w:rPr>
          <w:noProof/>
          <w:sz w:val="22"/>
          <w:szCs w:val="22"/>
        </w:rPr>
        <w:t xml:space="preserve"> flanged up </w:t>
      </w:r>
      <w:r w:rsidRPr="008B3413">
        <w:rPr>
          <w:b/>
          <w:noProof/>
        </w:rPr>
        <w:t>½</w:t>
      </w:r>
      <w:r w:rsidR="008B3413" w:rsidRPr="008B3413">
        <w:rPr>
          <w:b/>
          <w:noProof/>
        </w:rPr>
        <w:t>”</w:t>
      </w:r>
      <w:r w:rsidR="00EB03BB">
        <w:rPr>
          <w:noProof/>
          <w:sz w:val="22"/>
          <w:szCs w:val="22"/>
        </w:rPr>
        <w:t>,</w:t>
      </w:r>
      <w:r w:rsidR="00BE23D0">
        <w:rPr>
          <w:noProof/>
          <w:sz w:val="22"/>
          <w:szCs w:val="22"/>
        </w:rPr>
        <w:t xml:space="preserve"> cover with gasket, cover</w:t>
      </w:r>
      <w:r>
        <w:rPr>
          <w:noProof/>
          <w:sz w:val="22"/>
          <w:szCs w:val="22"/>
        </w:rPr>
        <w:t xml:space="preserve"> secured in place and flanged to overlap opening for port</w:t>
      </w:r>
      <w:r w:rsidR="00BE23D0">
        <w:rPr>
          <w:noProof/>
          <w:sz w:val="22"/>
          <w:szCs w:val="22"/>
        </w:rPr>
        <w:t>)</w:t>
      </w:r>
      <w:r w:rsidR="00B96B9E">
        <w:rPr>
          <w:noProof/>
          <w:sz w:val="22"/>
          <w:szCs w:val="22"/>
        </w:rPr>
        <w:t>.</w:t>
      </w:r>
    </w:p>
    <w:p w14:paraId="0223D42A" w14:textId="21903582" w:rsidR="005C43FA" w:rsidRDefault="000C07EE" w:rsidP="005C43FA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Cleaned and sanitized before use</w:t>
      </w:r>
      <w:r w:rsidR="00B96B9E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</w:t>
      </w:r>
      <w:r w:rsidR="005C43FA">
        <w:rPr>
          <w:noProof/>
          <w:sz w:val="22"/>
          <w:szCs w:val="22"/>
        </w:rPr>
        <w:t xml:space="preserve"> </w:t>
      </w:r>
    </w:p>
    <w:p w14:paraId="0077A195" w14:textId="6C9A4A0E" w:rsidR="000C07EE" w:rsidRDefault="000C07EE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Tank Vent </w:t>
      </w:r>
      <w:r w:rsidR="008B3413">
        <w:rPr>
          <w:rFonts w:eastAsia="Times New Roman"/>
          <w:color w:val="auto"/>
          <w:sz w:val="22"/>
          <w:szCs w:val="22"/>
        </w:rPr>
        <w:t>terminates</w:t>
      </w:r>
      <w:r>
        <w:rPr>
          <w:rFonts w:eastAsia="Times New Roman"/>
          <w:color w:val="auto"/>
          <w:sz w:val="22"/>
          <w:szCs w:val="22"/>
        </w:rPr>
        <w:t xml:space="preserve"> in a downward direction and shall be covered with 16” mesh screen or equivalent and protected or a protective filter (if unprotected)</w:t>
      </w:r>
      <w:r w:rsidR="00B96B9E">
        <w:rPr>
          <w:rFonts w:eastAsia="Times New Roman"/>
          <w:color w:val="auto"/>
          <w:sz w:val="22"/>
          <w:szCs w:val="22"/>
        </w:rPr>
        <w:t>.</w:t>
      </w:r>
      <w:r>
        <w:rPr>
          <w:rFonts w:eastAsia="Times New Roman"/>
          <w:color w:val="auto"/>
          <w:sz w:val="22"/>
          <w:szCs w:val="22"/>
        </w:rPr>
        <w:t xml:space="preserve"> </w:t>
      </w:r>
    </w:p>
    <w:p w14:paraId="01FC4FFE" w14:textId="18B9818F" w:rsidR="00076A46" w:rsidRDefault="00076A46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Under pressure with hot and cold running water to all sinks</w:t>
      </w:r>
      <w:r w:rsidR="00B96B9E">
        <w:rPr>
          <w:rFonts w:eastAsia="Times New Roman"/>
          <w:color w:val="auto"/>
          <w:sz w:val="22"/>
          <w:szCs w:val="22"/>
        </w:rPr>
        <w:t>.</w:t>
      </w:r>
    </w:p>
    <w:p w14:paraId="427AE299" w14:textId="205590F1" w:rsidR="005C43FA" w:rsidRDefault="006E0080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Fresh </w:t>
      </w:r>
      <w:r w:rsidR="007F7FAF">
        <w:rPr>
          <w:rFonts w:eastAsia="Times New Roman"/>
          <w:color w:val="auto"/>
          <w:sz w:val="22"/>
          <w:szCs w:val="22"/>
        </w:rPr>
        <w:t>W</w:t>
      </w:r>
      <w:r>
        <w:rPr>
          <w:rFonts w:eastAsia="Times New Roman"/>
          <w:color w:val="auto"/>
          <w:sz w:val="22"/>
          <w:szCs w:val="22"/>
        </w:rPr>
        <w:t xml:space="preserve">ater </w:t>
      </w:r>
      <w:r w:rsidR="007F7FAF">
        <w:rPr>
          <w:rFonts w:eastAsia="Times New Roman"/>
          <w:color w:val="auto"/>
          <w:sz w:val="22"/>
          <w:szCs w:val="22"/>
        </w:rPr>
        <w:t>H</w:t>
      </w:r>
      <w:r>
        <w:rPr>
          <w:rFonts w:eastAsia="Times New Roman"/>
          <w:color w:val="auto"/>
          <w:sz w:val="22"/>
          <w:szCs w:val="22"/>
        </w:rPr>
        <w:t>oses</w:t>
      </w:r>
    </w:p>
    <w:p w14:paraId="61AE1518" w14:textId="1FABFA28" w:rsidR="006E0080" w:rsidRPr="006E0080" w:rsidRDefault="006E0080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 w:rsidRPr="006E0080">
        <w:rPr>
          <w:noProof/>
          <w:sz w:val="22"/>
          <w:szCs w:val="22"/>
        </w:rPr>
        <w:t xml:space="preserve">Must be Food Grade and protected when </w:t>
      </w:r>
      <w:r>
        <w:rPr>
          <w:noProof/>
          <w:sz w:val="22"/>
          <w:szCs w:val="22"/>
        </w:rPr>
        <w:t>not in use</w:t>
      </w:r>
      <w:r w:rsidR="007F7FAF">
        <w:rPr>
          <w:noProof/>
          <w:sz w:val="22"/>
          <w:szCs w:val="22"/>
        </w:rPr>
        <w:t xml:space="preserve"> and stored on the MFU</w:t>
      </w:r>
      <w:r w:rsidR="00B96B9E">
        <w:rPr>
          <w:noProof/>
          <w:sz w:val="22"/>
          <w:szCs w:val="22"/>
        </w:rPr>
        <w:t>.</w:t>
      </w:r>
    </w:p>
    <w:p w14:paraId="4AF4DC13" w14:textId="377EDA53" w:rsidR="005D31DC" w:rsidRPr="005D31DC" w:rsidRDefault="005D31DC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noProof/>
          <w:sz w:val="22"/>
          <w:szCs w:val="22"/>
        </w:rPr>
        <w:t>Hoses m</w:t>
      </w:r>
      <w:r w:rsidR="0096309E">
        <w:rPr>
          <w:noProof/>
          <w:sz w:val="22"/>
          <w:szCs w:val="22"/>
        </w:rPr>
        <w:t xml:space="preserve">ust </w:t>
      </w:r>
      <w:r>
        <w:rPr>
          <w:noProof/>
          <w:sz w:val="22"/>
          <w:szCs w:val="22"/>
        </w:rPr>
        <w:t>be f</w:t>
      </w:r>
      <w:r w:rsidR="005C43FA">
        <w:rPr>
          <w:noProof/>
          <w:sz w:val="22"/>
          <w:szCs w:val="22"/>
        </w:rPr>
        <w:t xml:space="preserve">lushed and sanitized before </w:t>
      </w:r>
      <w:r>
        <w:rPr>
          <w:noProof/>
          <w:sz w:val="22"/>
          <w:szCs w:val="22"/>
        </w:rPr>
        <w:t>use and properly stored.</w:t>
      </w:r>
    </w:p>
    <w:p w14:paraId="0E4FC263" w14:textId="3F8FE6BB" w:rsidR="005C43FA" w:rsidRPr="00BE23D0" w:rsidRDefault="005D31DC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noProof/>
          <w:sz w:val="22"/>
          <w:szCs w:val="22"/>
        </w:rPr>
        <w:t>W</w:t>
      </w:r>
      <w:r w:rsidR="005C43FA">
        <w:rPr>
          <w:noProof/>
          <w:sz w:val="22"/>
          <w:szCs w:val="22"/>
        </w:rPr>
        <w:t>ater tank and hose inlet and outlet fitting shall be protected using a cover or device</w:t>
      </w:r>
      <w:r w:rsidR="00BE23D0">
        <w:rPr>
          <w:noProof/>
          <w:sz w:val="22"/>
          <w:szCs w:val="22"/>
        </w:rPr>
        <w:t xml:space="preserve"> and </w:t>
      </w:r>
      <w:r w:rsidR="005C43FA">
        <w:rPr>
          <w:noProof/>
          <w:sz w:val="22"/>
          <w:szCs w:val="22"/>
        </w:rPr>
        <w:t>used for no other purpose</w:t>
      </w:r>
      <w:r w:rsidR="00B96B9E">
        <w:rPr>
          <w:noProof/>
          <w:sz w:val="22"/>
          <w:szCs w:val="22"/>
        </w:rPr>
        <w:t>s.</w:t>
      </w:r>
      <w:r w:rsidR="008345D5">
        <w:rPr>
          <w:noProof/>
          <w:sz w:val="22"/>
          <w:szCs w:val="22"/>
        </w:rPr>
        <w:t xml:space="preserve">  Storage Location ___________________________________</w:t>
      </w:r>
    </w:p>
    <w:p w14:paraId="522F248F" w14:textId="3D5E6A74" w:rsidR="005C43FA" w:rsidRDefault="005C43FA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Wastewater Disposal</w:t>
      </w:r>
    </w:p>
    <w:p w14:paraId="1219296F" w14:textId="248A3AB4" w:rsidR="00F31155" w:rsidRDefault="00F31155" w:rsidP="00F31155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Discharged to an approved sewage disposal system</w:t>
      </w:r>
      <w:r w:rsidR="005D31DC">
        <w:rPr>
          <w:rFonts w:eastAsia="Times New Roman"/>
          <w:color w:val="auto"/>
          <w:sz w:val="22"/>
          <w:szCs w:val="22"/>
        </w:rPr>
        <w:t xml:space="preserve"> at the service area at the commissary.</w:t>
      </w:r>
    </w:p>
    <w:p w14:paraId="2E5D2A63" w14:textId="21178198" w:rsidR="007F7FAF" w:rsidRPr="007F7FAF" w:rsidRDefault="005D31DC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noProof/>
          <w:sz w:val="22"/>
          <w:szCs w:val="22"/>
        </w:rPr>
        <w:t>W</w:t>
      </w:r>
      <w:r w:rsidR="007F7FAF">
        <w:rPr>
          <w:noProof/>
          <w:sz w:val="22"/>
          <w:szCs w:val="22"/>
        </w:rPr>
        <w:t>astewater hose</w:t>
      </w:r>
      <w:r>
        <w:rPr>
          <w:noProof/>
          <w:sz w:val="22"/>
          <w:szCs w:val="22"/>
        </w:rPr>
        <w:t>s must be stored in designated areas outside of the c</w:t>
      </w:r>
      <w:r w:rsidR="007F7FAF">
        <w:rPr>
          <w:noProof/>
          <w:sz w:val="22"/>
          <w:szCs w:val="22"/>
        </w:rPr>
        <w:t xml:space="preserve">ommissary or </w:t>
      </w:r>
      <w:r>
        <w:rPr>
          <w:noProof/>
          <w:sz w:val="22"/>
          <w:szCs w:val="22"/>
        </w:rPr>
        <w:t xml:space="preserve">on the </w:t>
      </w:r>
      <w:r w:rsidR="007F7FAF">
        <w:rPr>
          <w:noProof/>
          <w:sz w:val="22"/>
          <w:szCs w:val="22"/>
        </w:rPr>
        <w:t xml:space="preserve">outside of </w:t>
      </w:r>
      <w:r>
        <w:rPr>
          <w:noProof/>
          <w:sz w:val="22"/>
          <w:szCs w:val="22"/>
        </w:rPr>
        <w:t xml:space="preserve">the </w:t>
      </w:r>
      <w:r w:rsidR="007F7FAF">
        <w:rPr>
          <w:noProof/>
          <w:sz w:val="22"/>
          <w:szCs w:val="22"/>
        </w:rPr>
        <w:t>MFU</w:t>
      </w:r>
      <w:r w:rsidR="00B96B9E">
        <w:rPr>
          <w:noProof/>
          <w:sz w:val="22"/>
          <w:szCs w:val="22"/>
        </w:rPr>
        <w:t>.</w:t>
      </w:r>
      <w:r w:rsidR="008D1A2B">
        <w:rPr>
          <w:noProof/>
          <w:sz w:val="22"/>
          <w:szCs w:val="22"/>
        </w:rPr>
        <w:t xml:space="preserve">  Storage Location  _________________________________________</w:t>
      </w:r>
    </w:p>
    <w:p w14:paraId="44746956" w14:textId="2060DE43" w:rsidR="005C43FA" w:rsidRPr="000C07EE" w:rsidRDefault="000539D3" w:rsidP="005C43FA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noProof/>
          <w:sz w:val="22"/>
          <w:szCs w:val="22"/>
        </w:rPr>
        <w:t>T</w:t>
      </w:r>
      <w:r w:rsidR="005C43FA">
        <w:rPr>
          <w:noProof/>
          <w:sz w:val="22"/>
          <w:szCs w:val="22"/>
        </w:rPr>
        <w:t>ank must be thoroughly flushed and drained</w:t>
      </w:r>
      <w:r w:rsidR="00B96B9E">
        <w:rPr>
          <w:noProof/>
          <w:sz w:val="22"/>
          <w:szCs w:val="22"/>
        </w:rPr>
        <w:t>.</w:t>
      </w:r>
    </w:p>
    <w:p w14:paraId="759A593D" w14:textId="2F96EB63" w:rsidR="005C43FA" w:rsidRDefault="005C43FA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Wastewater Tank</w:t>
      </w:r>
      <w:r w:rsidR="008D1A2B">
        <w:rPr>
          <w:rFonts w:eastAsia="Times New Roman"/>
          <w:color w:val="auto"/>
          <w:sz w:val="22"/>
          <w:szCs w:val="22"/>
        </w:rPr>
        <w:t xml:space="preserve"> – Total Gallons ______</w:t>
      </w:r>
    </w:p>
    <w:p w14:paraId="1697E0EB" w14:textId="3F3B7AE5" w:rsidR="006E0080" w:rsidRDefault="006E0080" w:rsidP="006E0080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Sized </w:t>
      </w:r>
      <w:r w:rsidRPr="00F31155">
        <w:rPr>
          <w:rFonts w:eastAsia="Times New Roman"/>
          <w:b/>
          <w:color w:val="auto"/>
          <w:sz w:val="22"/>
          <w:szCs w:val="22"/>
        </w:rPr>
        <w:t>15%</w:t>
      </w:r>
      <w:r>
        <w:rPr>
          <w:rFonts w:eastAsia="Times New Roman"/>
          <w:color w:val="auto"/>
          <w:sz w:val="22"/>
          <w:szCs w:val="22"/>
        </w:rPr>
        <w:t xml:space="preserve"> larger than the fresh water holding tank</w:t>
      </w:r>
      <w:r w:rsidR="00F31155">
        <w:rPr>
          <w:rFonts w:eastAsia="Times New Roman"/>
          <w:color w:val="auto"/>
          <w:sz w:val="22"/>
          <w:szCs w:val="22"/>
        </w:rPr>
        <w:t xml:space="preserve"> and permanently attached to the MFU</w:t>
      </w:r>
      <w:r w:rsidR="00B96B9E">
        <w:rPr>
          <w:rFonts w:eastAsia="Times New Roman"/>
          <w:color w:val="auto"/>
          <w:sz w:val="22"/>
          <w:szCs w:val="22"/>
        </w:rPr>
        <w:t>.</w:t>
      </w:r>
    </w:p>
    <w:p w14:paraId="1A262802" w14:textId="30F49627" w:rsidR="006E0080" w:rsidRDefault="006E0080" w:rsidP="006E0080">
      <w:pPr>
        <w:pStyle w:val="Default"/>
        <w:numPr>
          <w:ilvl w:val="1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Sloped to drain that is </w:t>
      </w:r>
      <w:r w:rsidRPr="000539D3">
        <w:rPr>
          <w:rFonts w:eastAsia="Times New Roman"/>
          <w:b/>
          <w:color w:val="auto"/>
          <w:sz w:val="22"/>
          <w:szCs w:val="22"/>
        </w:rPr>
        <w:t>1”</w:t>
      </w:r>
      <w:r>
        <w:rPr>
          <w:rFonts w:eastAsia="Times New Roman"/>
          <w:color w:val="auto"/>
          <w:sz w:val="22"/>
          <w:szCs w:val="22"/>
        </w:rPr>
        <w:t xml:space="preserve"> inch (inter</w:t>
      </w:r>
      <w:r w:rsidR="0093681F">
        <w:rPr>
          <w:rFonts w:eastAsia="Times New Roman"/>
          <w:color w:val="auto"/>
          <w:sz w:val="22"/>
          <w:szCs w:val="22"/>
        </w:rPr>
        <w:t xml:space="preserve">nal </w:t>
      </w:r>
      <w:r>
        <w:rPr>
          <w:rFonts w:eastAsia="Times New Roman"/>
          <w:color w:val="auto"/>
          <w:sz w:val="22"/>
          <w:szCs w:val="22"/>
        </w:rPr>
        <w:t xml:space="preserve">diameter or greater) and equipped with a shut off valve </w:t>
      </w:r>
      <w:r w:rsidR="00076A46">
        <w:rPr>
          <w:rFonts w:eastAsia="Times New Roman"/>
          <w:color w:val="auto"/>
          <w:sz w:val="22"/>
          <w:szCs w:val="22"/>
        </w:rPr>
        <w:t>and lower than the water inlet connection</w:t>
      </w:r>
      <w:r w:rsidR="00B96B9E">
        <w:rPr>
          <w:rFonts w:eastAsia="Times New Roman"/>
          <w:color w:val="auto"/>
          <w:sz w:val="22"/>
          <w:szCs w:val="22"/>
        </w:rPr>
        <w:t>.</w:t>
      </w:r>
    </w:p>
    <w:p w14:paraId="704ADC15" w14:textId="6735BC9B" w:rsidR="000539D3" w:rsidRDefault="00A50D8E" w:rsidP="00547BA1">
      <w:pPr>
        <w:pStyle w:val="Default"/>
        <w:numPr>
          <w:ilvl w:val="0"/>
          <w:numId w:val="19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Ind</w:t>
      </w:r>
      <w:r w:rsidR="000539D3">
        <w:rPr>
          <w:rFonts w:eastAsia="Times New Roman"/>
          <w:color w:val="auto"/>
          <w:sz w:val="22"/>
          <w:szCs w:val="22"/>
        </w:rPr>
        <w:t>irect connection</w:t>
      </w:r>
      <w:r>
        <w:rPr>
          <w:rFonts w:eastAsia="Times New Roman"/>
          <w:color w:val="auto"/>
          <w:sz w:val="22"/>
          <w:szCs w:val="22"/>
        </w:rPr>
        <w:t xml:space="preserve">s must be provided for </w:t>
      </w:r>
      <w:r w:rsidR="000539D3">
        <w:rPr>
          <w:rFonts w:eastAsia="Times New Roman"/>
          <w:color w:val="auto"/>
          <w:sz w:val="22"/>
          <w:szCs w:val="22"/>
        </w:rPr>
        <w:t xml:space="preserve">food </w:t>
      </w:r>
      <w:r>
        <w:rPr>
          <w:rFonts w:eastAsia="Times New Roman"/>
          <w:color w:val="auto"/>
          <w:sz w:val="22"/>
          <w:szCs w:val="22"/>
        </w:rPr>
        <w:t xml:space="preserve">service </w:t>
      </w:r>
      <w:r w:rsidR="000539D3">
        <w:rPr>
          <w:rFonts w:eastAsia="Times New Roman"/>
          <w:color w:val="auto"/>
          <w:sz w:val="22"/>
          <w:szCs w:val="22"/>
        </w:rPr>
        <w:t>equipment</w:t>
      </w:r>
      <w:r>
        <w:rPr>
          <w:rFonts w:eastAsia="Times New Roman"/>
          <w:color w:val="auto"/>
          <w:sz w:val="22"/>
          <w:szCs w:val="22"/>
        </w:rPr>
        <w:t xml:space="preserve"> requiring drainage.</w:t>
      </w:r>
    </w:p>
    <w:p w14:paraId="20927944" w14:textId="645F0B2E" w:rsidR="00076A46" w:rsidRPr="00B96B9E" w:rsidRDefault="00547BA1" w:rsidP="00B96B9E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 w:rsidRPr="00B96B9E">
        <w:rPr>
          <w:noProof/>
          <w:sz w:val="22"/>
          <w:szCs w:val="22"/>
        </w:rPr>
        <w:t xml:space="preserve">Floor plan drawn to scale (minimum 1/4” = 1’) of </w:t>
      </w:r>
      <w:r w:rsidR="00CC5BF1" w:rsidRPr="00F77DC7">
        <w:rPr>
          <w:b/>
          <w:noProof/>
          <w:sz w:val="22"/>
          <w:szCs w:val="22"/>
        </w:rPr>
        <w:t>MFU</w:t>
      </w:r>
      <w:r w:rsidR="00CC5BF1">
        <w:rPr>
          <w:noProof/>
          <w:sz w:val="22"/>
          <w:szCs w:val="22"/>
        </w:rPr>
        <w:t xml:space="preserve"> </w:t>
      </w:r>
      <w:r w:rsidRPr="00B96B9E">
        <w:rPr>
          <w:noProof/>
          <w:sz w:val="22"/>
          <w:szCs w:val="22"/>
        </w:rPr>
        <w:t xml:space="preserve">indicating location of all equipment and storage.  Each piece of equipment must be clearly labeled on the plan. </w:t>
      </w:r>
      <w:r w:rsidR="008B3413">
        <w:rPr>
          <w:noProof/>
          <w:sz w:val="22"/>
          <w:szCs w:val="22"/>
        </w:rPr>
        <w:t>(Equipment requirements are based on the menu and food handling procedures)</w:t>
      </w:r>
    </w:p>
    <w:p w14:paraId="68F63529" w14:textId="77777777" w:rsidR="00B96B9E" w:rsidRDefault="00076A46" w:rsidP="00076A46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ANSI approved single compartment sink with </w:t>
      </w:r>
      <w:r w:rsidR="00B96B9E">
        <w:rPr>
          <w:noProof/>
          <w:sz w:val="22"/>
          <w:szCs w:val="22"/>
        </w:rPr>
        <w:t>backsplash protection.</w:t>
      </w:r>
    </w:p>
    <w:p w14:paraId="66C7F86E" w14:textId="2A38617C" w:rsidR="00076A46" w:rsidRDefault="00B96B9E" w:rsidP="00076A46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 drainboard</w:t>
      </w:r>
      <w:r w:rsidR="00076A46">
        <w:rPr>
          <w:noProof/>
          <w:sz w:val="22"/>
          <w:szCs w:val="22"/>
        </w:rPr>
        <w:t xml:space="preserve"> o</w:t>
      </w:r>
      <w:r>
        <w:rPr>
          <w:noProof/>
          <w:sz w:val="22"/>
          <w:szCs w:val="22"/>
        </w:rPr>
        <w:t>n</w:t>
      </w:r>
      <w:r w:rsidR="00076A46">
        <w:rPr>
          <w:noProof/>
          <w:sz w:val="22"/>
          <w:szCs w:val="22"/>
        </w:rPr>
        <w:t xml:space="preserve"> each side of the sink or approved counter</w:t>
      </w:r>
      <w:r>
        <w:rPr>
          <w:noProof/>
          <w:sz w:val="22"/>
          <w:szCs w:val="22"/>
        </w:rPr>
        <w:t xml:space="preserve"> top space.</w:t>
      </w:r>
    </w:p>
    <w:p w14:paraId="7617D991" w14:textId="503E68AF" w:rsidR="008B3413" w:rsidRDefault="008B3413" w:rsidP="00076A46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Hand wash sink with combination faucets, soap and disposable towels</w:t>
      </w:r>
      <w:r w:rsidR="008345D5">
        <w:rPr>
          <w:noProof/>
          <w:sz w:val="22"/>
          <w:szCs w:val="22"/>
        </w:rPr>
        <w:t>.</w:t>
      </w:r>
    </w:p>
    <w:p w14:paraId="2002615C" w14:textId="52FE0A4C" w:rsidR="00547BA1" w:rsidRDefault="00547BA1" w:rsidP="00547BA1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All work top equipment must be labeled and identified on plan (i.e. toasters, steam-well, microwaves, panini grills, mixers and soda dispensers).</w:t>
      </w:r>
    </w:p>
    <w:p w14:paraId="26CB060B" w14:textId="3C78466B" w:rsidR="00547BA1" w:rsidRDefault="00547BA1" w:rsidP="00547BA1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Numbered manufacturer s</w:t>
      </w:r>
      <w:r w:rsidRPr="003B0037">
        <w:rPr>
          <w:noProof/>
          <w:sz w:val="22"/>
          <w:szCs w:val="22"/>
        </w:rPr>
        <w:t xml:space="preserve">pecification sheets </w:t>
      </w:r>
      <w:r>
        <w:rPr>
          <w:noProof/>
          <w:sz w:val="22"/>
          <w:szCs w:val="22"/>
        </w:rPr>
        <w:t xml:space="preserve">to match </w:t>
      </w:r>
      <w:r w:rsidRPr="003B0037">
        <w:rPr>
          <w:noProof/>
          <w:sz w:val="22"/>
          <w:szCs w:val="22"/>
        </w:rPr>
        <w:t xml:space="preserve">each piece of equipment on the </w:t>
      </w:r>
      <w:r w:rsidR="00CC5BF1">
        <w:rPr>
          <w:noProof/>
          <w:sz w:val="22"/>
          <w:szCs w:val="22"/>
        </w:rPr>
        <w:t xml:space="preserve">MFU and commissary </w:t>
      </w:r>
      <w:r w:rsidRPr="003B0037">
        <w:rPr>
          <w:noProof/>
          <w:sz w:val="22"/>
          <w:szCs w:val="22"/>
        </w:rPr>
        <w:t>plan</w:t>
      </w:r>
      <w:r w:rsidR="00CC5BF1">
        <w:rPr>
          <w:noProof/>
          <w:sz w:val="22"/>
          <w:szCs w:val="22"/>
        </w:rPr>
        <w:t>s</w:t>
      </w:r>
      <w:r>
        <w:rPr>
          <w:noProof/>
          <w:sz w:val="22"/>
          <w:szCs w:val="22"/>
        </w:rPr>
        <w:t xml:space="preserve">. </w:t>
      </w:r>
    </w:p>
    <w:p w14:paraId="688E2302" w14:textId="77777777" w:rsidR="00547BA1" w:rsidRPr="00FC263B" w:rsidRDefault="00547BA1" w:rsidP="00547BA1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Provide location of: </w:t>
      </w:r>
    </w:p>
    <w:p w14:paraId="3A0C7934" w14:textId="3ACFA0D5" w:rsidR="00210704" w:rsidRDefault="00547BA1" w:rsidP="00547BA1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 w:rsidRPr="00FC263B">
        <w:rPr>
          <w:noProof/>
          <w:sz w:val="22"/>
          <w:szCs w:val="22"/>
        </w:rPr>
        <w:t>Entrances, exits,</w:t>
      </w:r>
      <w:r w:rsidR="00210704">
        <w:rPr>
          <w:noProof/>
          <w:sz w:val="22"/>
          <w:szCs w:val="22"/>
        </w:rPr>
        <w:t xml:space="preserve"> openings, windows with screening or effective use of fans if left open.</w:t>
      </w:r>
    </w:p>
    <w:p w14:paraId="2FE1EF7A" w14:textId="3E088F0C" w:rsidR="00547BA1" w:rsidRDefault="00F77DC7" w:rsidP="00547BA1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F</w:t>
      </w:r>
      <w:r w:rsidR="00547BA1">
        <w:rPr>
          <w:noProof/>
          <w:sz w:val="22"/>
          <w:szCs w:val="22"/>
        </w:rPr>
        <w:t>loor drains, floor sinks, water heating equipment,</w:t>
      </w:r>
      <w:r w:rsidR="00210704">
        <w:rPr>
          <w:noProof/>
          <w:sz w:val="22"/>
          <w:szCs w:val="22"/>
        </w:rPr>
        <w:t xml:space="preserve"> fly fans, vents, </w:t>
      </w:r>
      <w:r w:rsidR="00547BA1">
        <w:rPr>
          <w:noProof/>
          <w:sz w:val="22"/>
          <w:szCs w:val="22"/>
        </w:rPr>
        <w:t>and electrical panels</w:t>
      </w:r>
      <w:r w:rsidR="00B96B9E">
        <w:rPr>
          <w:noProof/>
          <w:sz w:val="22"/>
          <w:szCs w:val="22"/>
        </w:rPr>
        <w:t>.</w:t>
      </w:r>
    </w:p>
    <w:p w14:paraId="09ACD671" w14:textId="191D00FB" w:rsidR="00547BA1" w:rsidRPr="00FC263B" w:rsidRDefault="00547BA1" w:rsidP="00547BA1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Locate any water treatment systems on plans (water softner, filters, etc)</w:t>
      </w:r>
      <w:r w:rsidR="00B96B9E">
        <w:rPr>
          <w:noProof/>
          <w:sz w:val="22"/>
          <w:szCs w:val="22"/>
        </w:rPr>
        <w:t>.</w:t>
      </w:r>
    </w:p>
    <w:p w14:paraId="16420BA2" w14:textId="47125930" w:rsidR="00210704" w:rsidRDefault="00210704" w:rsidP="00547BA1">
      <w:pPr>
        <w:pStyle w:val="Default"/>
        <w:numPr>
          <w:ilvl w:val="1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Describe water heating system.</w:t>
      </w:r>
    </w:p>
    <w:p w14:paraId="2CC9C591" w14:textId="30C2D85A" w:rsidR="00746733" w:rsidRDefault="00746733" w:rsidP="00746733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Provide location of operation, dates, and times for the MFU operation.</w:t>
      </w:r>
    </w:p>
    <w:p w14:paraId="55F3A84D" w14:textId="77777777" w:rsidR="00703CB5" w:rsidRDefault="00703CB5" w:rsidP="00F77DC7">
      <w:pPr>
        <w:pStyle w:val="Default"/>
        <w:jc w:val="both"/>
        <w:rPr>
          <w:b/>
          <w:noProof/>
        </w:rPr>
      </w:pPr>
    </w:p>
    <w:p w14:paraId="51144531" w14:textId="4FE50797" w:rsidR="00F77DC7" w:rsidRDefault="00F77DC7" w:rsidP="00F77DC7">
      <w:pPr>
        <w:pStyle w:val="Default"/>
        <w:jc w:val="both"/>
        <w:rPr>
          <w:b/>
          <w:noProof/>
        </w:rPr>
      </w:pPr>
      <w:r>
        <w:rPr>
          <w:b/>
          <w:noProof/>
        </w:rPr>
        <w:t xml:space="preserve">COMMISSARY REQUIREMENTS:  </w:t>
      </w:r>
    </w:p>
    <w:p w14:paraId="2061120F" w14:textId="77777777" w:rsidR="00F77DC7" w:rsidRPr="00F77DC7" w:rsidRDefault="00F77DC7" w:rsidP="00F77DC7">
      <w:pPr>
        <w:pStyle w:val="Default"/>
        <w:jc w:val="both"/>
        <w:rPr>
          <w:b/>
          <w:noProof/>
        </w:rPr>
      </w:pPr>
    </w:p>
    <w:p w14:paraId="7212CAF9" w14:textId="14EA72B9" w:rsidR="00746733" w:rsidRDefault="00746733" w:rsidP="00746733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Provide a copy of the commissary sign in sheet.</w:t>
      </w:r>
    </w:p>
    <w:p w14:paraId="4FA62B3E" w14:textId="78AFCD2A" w:rsidR="00F77DC7" w:rsidRDefault="00F77DC7" w:rsidP="00F77DC7">
      <w:pPr>
        <w:pStyle w:val="Default"/>
        <w:numPr>
          <w:ilvl w:val="0"/>
          <w:numId w:val="1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Provide f</w:t>
      </w:r>
      <w:r w:rsidRPr="00B96B9E">
        <w:rPr>
          <w:noProof/>
          <w:sz w:val="22"/>
          <w:szCs w:val="22"/>
        </w:rPr>
        <w:t xml:space="preserve">loor plan drawn to scale (minimum 1/4” = 1’) of </w:t>
      </w:r>
      <w:r>
        <w:rPr>
          <w:noProof/>
          <w:sz w:val="22"/>
          <w:szCs w:val="22"/>
        </w:rPr>
        <w:t xml:space="preserve">all equipment and storage to be used in the </w:t>
      </w:r>
      <w:r w:rsidRPr="00F77DC7">
        <w:rPr>
          <w:noProof/>
          <w:sz w:val="22"/>
          <w:szCs w:val="22"/>
        </w:rPr>
        <w:t>commissary.</w:t>
      </w:r>
    </w:p>
    <w:p w14:paraId="7DD6B82C" w14:textId="77777777" w:rsidR="00D867A9" w:rsidRDefault="00D867A9" w:rsidP="00F77DC7">
      <w:pPr>
        <w:keepNext/>
        <w:keepLines/>
        <w:rPr>
          <w:b/>
        </w:rPr>
      </w:pPr>
    </w:p>
    <w:p w14:paraId="31646C37" w14:textId="77777777" w:rsidR="00D867A9" w:rsidRDefault="00D867A9" w:rsidP="004A0429">
      <w:pPr>
        <w:keepNext/>
        <w:keepLines/>
        <w:jc w:val="center"/>
        <w:rPr>
          <w:b/>
        </w:rPr>
      </w:pPr>
    </w:p>
    <w:p w14:paraId="52849A8C" w14:textId="48135A48" w:rsidR="00D617FB" w:rsidRDefault="004A0429" w:rsidP="004A0429">
      <w:pPr>
        <w:keepNext/>
        <w:keepLines/>
        <w:jc w:val="center"/>
        <w:rPr>
          <w:b/>
        </w:rPr>
      </w:pPr>
      <w:r>
        <w:rPr>
          <w:b/>
        </w:rPr>
        <w:t>AGREEMENT FROM PERMITTED RESTAURANT TO ALLOW A MOBILE FOOD UNIT TO OPERATE IN CONJUNCTION WITH THIS ESTABLISHMENT</w:t>
      </w:r>
    </w:p>
    <w:p w14:paraId="4429D2D6" w14:textId="77777777" w:rsidR="00D617FB" w:rsidRDefault="00D617FB" w:rsidP="00AB3AC3">
      <w:pPr>
        <w:keepNext/>
        <w:keepLines/>
        <w:jc w:val="both"/>
        <w:rPr>
          <w:b/>
        </w:rPr>
      </w:pPr>
    </w:p>
    <w:p w14:paraId="58FA8980" w14:textId="50375DC6" w:rsidR="00395969" w:rsidRDefault="004A0429" w:rsidP="00395969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Name of Establishment __________________________________</w:t>
      </w:r>
      <w:r w:rsidR="00746733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</w:t>
      </w:r>
    </w:p>
    <w:p w14:paraId="645B96F7" w14:textId="77777777" w:rsidR="00787A4D" w:rsidRDefault="00787A4D" w:rsidP="00395969">
      <w:pPr>
        <w:pStyle w:val="Default"/>
        <w:ind w:left="720" w:hanging="360"/>
        <w:jc w:val="both"/>
        <w:rPr>
          <w:sz w:val="22"/>
          <w:szCs w:val="22"/>
        </w:rPr>
      </w:pPr>
    </w:p>
    <w:p w14:paraId="25D999EF" w14:textId="541060BD" w:rsidR="00746733" w:rsidRDefault="00746733" w:rsidP="00395969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Manager or Per</w:t>
      </w:r>
      <w:r w:rsidR="00D867A9">
        <w:rPr>
          <w:sz w:val="22"/>
          <w:szCs w:val="22"/>
        </w:rPr>
        <w:t>s</w:t>
      </w:r>
      <w:r>
        <w:rPr>
          <w:sz w:val="22"/>
          <w:szCs w:val="22"/>
        </w:rPr>
        <w:t>on-in-Charge ______________________________</w:t>
      </w:r>
      <w:r w:rsidR="00787A4D">
        <w:rPr>
          <w:sz w:val="22"/>
          <w:szCs w:val="22"/>
        </w:rPr>
        <w:t>_ Phone</w:t>
      </w:r>
      <w:r>
        <w:rPr>
          <w:sz w:val="22"/>
          <w:szCs w:val="22"/>
        </w:rPr>
        <w:t xml:space="preserve"> # _________</w:t>
      </w:r>
      <w:r w:rsidR="00787A4D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28BB7F16" w14:textId="77777777" w:rsidR="00787A4D" w:rsidRDefault="00787A4D" w:rsidP="00395969">
      <w:pPr>
        <w:pStyle w:val="Default"/>
        <w:ind w:left="720" w:hanging="360"/>
        <w:jc w:val="both"/>
        <w:rPr>
          <w:sz w:val="22"/>
          <w:szCs w:val="22"/>
        </w:rPr>
      </w:pPr>
    </w:p>
    <w:p w14:paraId="297B5300" w14:textId="2F118C62" w:rsidR="004A0429" w:rsidRDefault="004A0429" w:rsidP="00395969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Address ___________________________</w:t>
      </w:r>
      <w:r w:rsidR="00787A4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</w:t>
      </w:r>
      <w:r w:rsidR="00746733">
        <w:rPr>
          <w:sz w:val="22"/>
          <w:szCs w:val="22"/>
        </w:rPr>
        <w:t>____</w:t>
      </w:r>
    </w:p>
    <w:p w14:paraId="540E94EF" w14:textId="77777777" w:rsidR="00DE7C1B" w:rsidRDefault="00DE7C1B" w:rsidP="00395969">
      <w:pPr>
        <w:pStyle w:val="Default"/>
        <w:ind w:left="720" w:hanging="360"/>
        <w:jc w:val="both"/>
        <w:rPr>
          <w:sz w:val="22"/>
          <w:szCs w:val="22"/>
        </w:rPr>
      </w:pPr>
    </w:p>
    <w:p w14:paraId="5F836CBB" w14:textId="24B87934" w:rsidR="00DE7C1B" w:rsidRDefault="00DE7C1B" w:rsidP="00395969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</w:t>
      </w:r>
    </w:p>
    <w:p w14:paraId="4FEF2703" w14:textId="77777777" w:rsidR="00DE7C1B" w:rsidRDefault="00DE7C1B" w:rsidP="00395969">
      <w:pPr>
        <w:pStyle w:val="Default"/>
        <w:ind w:left="720" w:hanging="360"/>
        <w:jc w:val="both"/>
        <w:rPr>
          <w:sz w:val="22"/>
          <w:szCs w:val="22"/>
        </w:rPr>
      </w:pPr>
    </w:p>
    <w:p w14:paraId="5427313E" w14:textId="77777777" w:rsidR="00DF284F" w:rsidRDefault="00DF284F" w:rsidP="00395969">
      <w:pPr>
        <w:pStyle w:val="Default"/>
        <w:ind w:left="720" w:hanging="360"/>
        <w:jc w:val="both"/>
        <w:rPr>
          <w:sz w:val="22"/>
          <w:szCs w:val="22"/>
        </w:rPr>
      </w:pPr>
    </w:p>
    <w:p w14:paraId="7A96DE25" w14:textId="66F9487C" w:rsidR="00AF52A1" w:rsidRPr="00F32480" w:rsidRDefault="00AF52A1" w:rsidP="00AF52A1">
      <w:pPr>
        <w:pStyle w:val="Default"/>
        <w:ind w:left="720" w:hanging="360"/>
        <w:jc w:val="both"/>
        <w:rPr>
          <w:b/>
        </w:rPr>
      </w:pPr>
      <w:r w:rsidRPr="00F32480">
        <w:rPr>
          <w:b/>
        </w:rPr>
        <w:t xml:space="preserve">Permission is given to _________________________________ </w:t>
      </w:r>
      <w:r>
        <w:rPr>
          <w:b/>
        </w:rPr>
        <w:t xml:space="preserve">to </w:t>
      </w:r>
      <w:r w:rsidRPr="00F32480">
        <w:rPr>
          <w:b/>
        </w:rPr>
        <w:t xml:space="preserve">operate a </w:t>
      </w:r>
      <w:r>
        <w:rPr>
          <w:b/>
        </w:rPr>
        <w:t xml:space="preserve">mobile food unit </w:t>
      </w:r>
      <w:r w:rsidRPr="00F32480">
        <w:rPr>
          <w:b/>
        </w:rPr>
        <w:t xml:space="preserve">in conjunction with my food service establishment.  I understand the applicable regulations require that the </w:t>
      </w:r>
      <w:r>
        <w:rPr>
          <w:b/>
        </w:rPr>
        <w:t>MFU</w:t>
      </w:r>
      <w:r w:rsidRPr="00F32480">
        <w:rPr>
          <w:b/>
        </w:rPr>
        <w:t xml:space="preserve"> </w:t>
      </w:r>
      <w:r w:rsidRPr="00F32480">
        <w:rPr>
          <w:b/>
          <w:u w:val="single"/>
        </w:rPr>
        <w:t>report daily to my establishment for supplies, cleaning, and servicing</w:t>
      </w:r>
      <w:r w:rsidRPr="00F32480">
        <w:rPr>
          <w:b/>
        </w:rPr>
        <w:t xml:space="preserve">. I agree to allow </w:t>
      </w:r>
      <w:r w:rsidRPr="00F32480">
        <w:rPr>
          <w:b/>
          <w:u w:val="single"/>
        </w:rPr>
        <w:t>supplies for the unit to be stored on my premises</w:t>
      </w:r>
      <w:r w:rsidR="00FD41FD">
        <w:rPr>
          <w:b/>
          <w:u w:val="single"/>
        </w:rPr>
        <w:t>.</w:t>
      </w:r>
      <w:r w:rsidRPr="00F32480">
        <w:rPr>
          <w:b/>
        </w:rPr>
        <w:t xml:space="preserve">  I understand that any </w:t>
      </w:r>
      <w:r w:rsidRPr="00F32480">
        <w:rPr>
          <w:b/>
          <w:u w:val="single"/>
        </w:rPr>
        <w:t xml:space="preserve">sanitation deficiencies resulting at my food service establishment, even if directly or indirectly related to the operation of the </w:t>
      </w:r>
      <w:r>
        <w:rPr>
          <w:b/>
          <w:u w:val="single"/>
        </w:rPr>
        <w:t>MFU,</w:t>
      </w:r>
      <w:r w:rsidRPr="00F32480">
        <w:rPr>
          <w:b/>
          <w:u w:val="single"/>
        </w:rPr>
        <w:t xml:space="preserve"> will be reflected in the sanitation grade of my food service establishment</w:t>
      </w:r>
      <w:r w:rsidRPr="00F32480">
        <w:rPr>
          <w:b/>
        </w:rPr>
        <w:t xml:space="preserve">.  This agreement shall stay in effect as long as I am the owner, unless rescinded by notifying the </w:t>
      </w:r>
      <w:r w:rsidR="004973AA">
        <w:rPr>
          <w:b/>
        </w:rPr>
        <w:t xml:space="preserve">MFU </w:t>
      </w:r>
      <w:r w:rsidRPr="00F32480">
        <w:rPr>
          <w:b/>
        </w:rPr>
        <w:t>owner and Environmental Health Services of New Hanover County in writing</w:t>
      </w:r>
      <w:r w:rsidR="004973AA">
        <w:rPr>
          <w:b/>
        </w:rPr>
        <w:t>.</w:t>
      </w:r>
      <w:r w:rsidRPr="00F32480">
        <w:rPr>
          <w:b/>
        </w:rPr>
        <w:t xml:space="preserve"> </w:t>
      </w:r>
    </w:p>
    <w:p w14:paraId="46AC5C93" w14:textId="77777777" w:rsidR="00DE7C1B" w:rsidRPr="00F77DC7" w:rsidRDefault="00DE7C1B" w:rsidP="00DE7C1B">
      <w:pPr>
        <w:pStyle w:val="Default"/>
        <w:ind w:left="720" w:hanging="360"/>
        <w:jc w:val="both"/>
      </w:pPr>
    </w:p>
    <w:p w14:paraId="4E7474E2" w14:textId="33E27C96" w:rsidR="00DE7C1B" w:rsidRPr="00F77DC7" w:rsidRDefault="00DE7C1B" w:rsidP="00DE7C1B">
      <w:pPr>
        <w:pStyle w:val="Default"/>
        <w:ind w:left="720" w:hanging="360"/>
        <w:jc w:val="both"/>
      </w:pPr>
      <w:r w:rsidRPr="00F77DC7">
        <w:t>I, the food service establishment owner, can and will provide the necessary facilities for the MFU at my permitted food service establishment as checked below:</w:t>
      </w:r>
    </w:p>
    <w:p w14:paraId="5B1EF19F" w14:textId="77777777" w:rsidR="00DE7C1B" w:rsidRPr="00F77DC7" w:rsidRDefault="00DE7C1B" w:rsidP="00DE7C1B">
      <w:pPr>
        <w:pStyle w:val="Default"/>
        <w:ind w:left="720" w:hanging="360"/>
        <w:jc w:val="both"/>
      </w:pPr>
    </w:p>
    <w:p w14:paraId="6F1A2E39" w14:textId="2EC20752" w:rsidR="00DE7C1B" w:rsidRPr="00F77DC7" w:rsidRDefault="00DE7C1B" w:rsidP="00DE7C1B">
      <w:pPr>
        <w:pStyle w:val="Default"/>
        <w:ind w:left="720" w:hanging="360"/>
        <w:jc w:val="both"/>
        <w:rPr>
          <w:noProof/>
        </w:rPr>
      </w:pPr>
      <w:r w:rsidRPr="00F77DC7">
        <w:rPr>
          <w:noProof/>
        </w:rPr>
        <w:sym w:font="Wingdings" w:char="F072"/>
      </w:r>
      <w:r w:rsidRPr="00F77DC7">
        <w:rPr>
          <w:noProof/>
        </w:rPr>
        <w:t>Food Preparation</w:t>
      </w:r>
      <w:r w:rsidRPr="00F77DC7">
        <w:rPr>
          <w:noProof/>
        </w:rPr>
        <w:tab/>
      </w:r>
      <w:r w:rsidR="008345D5"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Electrical hook-up</w:t>
      </w:r>
      <w:r w:rsidRPr="00F77DC7">
        <w:rPr>
          <w:noProof/>
        </w:rPr>
        <w:tab/>
      </w:r>
      <w:r w:rsidR="008345D5"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Handwashing</w:t>
      </w:r>
      <w:r w:rsidRPr="00F77DC7">
        <w:rPr>
          <w:noProof/>
        </w:rPr>
        <w:tab/>
      </w:r>
      <w:r w:rsidRPr="00F77DC7">
        <w:rPr>
          <w:noProof/>
        </w:rPr>
        <w:tab/>
      </w:r>
    </w:p>
    <w:p w14:paraId="3AA4CF3D" w14:textId="5BB09708" w:rsidR="00DE7C1B" w:rsidRPr="00F77DC7" w:rsidRDefault="00DE7C1B" w:rsidP="00DE7C1B">
      <w:pPr>
        <w:pStyle w:val="Default"/>
        <w:ind w:left="720" w:hanging="360"/>
        <w:jc w:val="both"/>
        <w:rPr>
          <w:noProof/>
        </w:rPr>
      </w:pPr>
      <w:r w:rsidRPr="00F77DC7">
        <w:rPr>
          <w:noProof/>
        </w:rPr>
        <w:sym w:font="Wingdings" w:char="F072"/>
      </w:r>
      <w:r w:rsidRPr="00F77DC7">
        <w:rPr>
          <w:noProof/>
        </w:rPr>
        <w:t>Dry Food Storage</w:t>
      </w:r>
      <w:r w:rsidRPr="00F77DC7">
        <w:rPr>
          <w:noProof/>
        </w:rPr>
        <w:tab/>
      </w:r>
      <w:r w:rsidR="008345D5"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Frozen Food Storage</w:t>
      </w:r>
      <w:r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Refrigerated Food Storage</w:t>
      </w:r>
    </w:p>
    <w:p w14:paraId="5DEE91C2" w14:textId="42EF1235" w:rsidR="00DE7C1B" w:rsidRPr="00F77DC7" w:rsidRDefault="00DE7C1B" w:rsidP="00DE7C1B">
      <w:pPr>
        <w:pStyle w:val="Default"/>
        <w:ind w:left="720" w:hanging="360"/>
        <w:jc w:val="both"/>
        <w:rPr>
          <w:noProof/>
        </w:rPr>
      </w:pPr>
      <w:r w:rsidRPr="00F77DC7">
        <w:rPr>
          <w:noProof/>
        </w:rPr>
        <w:sym w:font="Wingdings" w:char="F072"/>
      </w:r>
      <w:r w:rsidRPr="00F77DC7">
        <w:rPr>
          <w:noProof/>
        </w:rPr>
        <w:t>Mult-use Utensil Wash</w:t>
      </w:r>
      <w:r w:rsidRPr="00F77DC7">
        <w:rPr>
          <w:noProof/>
        </w:rPr>
        <w:tab/>
      </w:r>
      <w:r w:rsidR="008345D5"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Overnight Parking</w:t>
      </w:r>
      <w:r w:rsidRPr="00F77DC7">
        <w:rPr>
          <w:noProof/>
        </w:rPr>
        <w:tab/>
      </w:r>
      <w:r w:rsidR="008345D5"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Sewage disposal</w:t>
      </w:r>
      <w:r w:rsidRPr="00F77DC7">
        <w:rPr>
          <w:noProof/>
        </w:rPr>
        <w:tab/>
      </w:r>
    </w:p>
    <w:p w14:paraId="1B2A9F55" w14:textId="209EF4DC" w:rsidR="00D867A9" w:rsidRPr="00F77DC7" w:rsidRDefault="008345D5" w:rsidP="00DE7C1B">
      <w:pPr>
        <w:pStyle w:val="Default"/>
        <w:ind w:left="720" w:hanging="360"/>
        <w:jc w:val="both"/>
      </w:pPr>
      <w:r w:rsidRPr="00F77DC7">
        <w:rPr>
          <w:noProof/>
        </w:rPr>
        <w:sym w:font="Wingdings" w:char="F072"/>
      </w:r>
      <w:r w:rsidRPr="00F77DC7">
        <w:rPr>
          <w:noProof/>
        </w:rPr>
        <w:t xml:space="preserve">Toilets </w:t>
      </w:r>
      <w:r w:rsidRPr="00F77DC7">
        <w:rPr>
          <w:noProof/>
        </w:rPr>
        <w:tab/>
      </w:r>
      <w:r w:rsidRPr="00F77DC7">
        <w:rPr>
          <w:noProof/>
        </w:rPr>
        <w:tab/>
      </w:r>
      <w:r w:rsidRPr="00F77DC7">
        <w:rPr>
          <w:noProof/>
        </w:rPr>
        <w:tab/>
      </w:r>
      <w:r w:rsidRPr="00F77DC7">
        <w:rPr>
          <w:noProof/>
        </w:rPr>
        <w:tab/>
      </w:r>
      <w:r w:rsidR="00DE7C1B" w:rsidRPr="00F77DC7">
        <w:rPr>
          <w:noProof/>
        </w:rPr>
        <w:sym w:font="Wingdings" w:char="F072"/>
      </w:r>
      <w:r w:rsidRPr="00F77DC7">
        <w:rPr>
          <w:noProof/>
        </w:rPr>
        <w:t xml:space="preserve">Water filling station </w:t>
      </w:r>
      <w:r w:rsidRPr="00F77DC7">
        <w:rPr>
          <w:noProof/>
        </w:rPr>
        <w:tab/>
      </w:r>
      <w:r w:rsidRPr="00F77DC7">
        <w:rPr>
          <w:noProof/>
        </w:rPr>
        <w:sym w:font="Wingdings" w:char="F072"/>
      </w:r>
      <w:r w:rsidRPr="00F77DC7">
        <w:rPr>
          <w:noProof/>
        </w:rPr>
        <w:t>Other _____________</w:t>
      </w:r>
      <w:r w:rsidRPr="00F77DC7">
        <w:rPr>
          <w:noProof/>
        </w:rPr>
        <w:tab/>
      </w:r>
    </w:p>
    <w:p w14:paraId="4D2F3766" w14:textId="77777777" w:rsidR="00D867A9" w:rsidRPr="00F77DC7" w:rsidRDefault="00D867A9" w:rsidP="00D867A9">
      <w:pPr>
        <w:pStyle w:val="Default"/>
        <w:ind w:left="720" w:hanging="360"/>
        <w:jc w:val="both"/>
      </w:pPr>
    </w:p>
    <w:p w14:paraId="3BBD93B8" w14:textId="77777777" w:rsidR="00746733" w:rsidRPr="00F77DC7" w:rsidRDefault="00746733" w:rsidP="00395969">
      <w:pPr>
        <w:pStyle w:val="Default"/>
        <w:ind w:left="720" w:hanging="360"/>
        <w:jc w:val="both"/>
      </w:pPr>
    </w:p>
    <w:p w14:paraId="1E79CB65" w14:textId="77777777" w:rsidR="00395969" w:rsidRPr="00A16E69" w:rsidRDefault="00395969" w:rsidP="00395969">
      <w:pPr>
        <w:rPr>
          <w:sz w:val="22"/>
          <w:szCs w:val="22"/>
        </w:rPr>
      </w:pPr>
    </w:p>
    <w:p w14:paraId="350D3501" w14:textId="77777777" w:rsidR="00F77DC7" w:rsidRDefault="00E72323" w:rsidP="00E72323">
      <w:pPr>
        <w:pStyle w:val="Default"/>
        <w:rPr>
          <w:b/>
          <w:bCs/>
        </w:rPr>
      </w:pPr>
      <w:r w:rsidRPr="00E72323">
        <w:rPr>
          <w:b/>
          <w:bCs/>
        </w:rPr>
        <w:t>Signature of Commissary Owner</w:t>
      </w:r>
      <w:r>
        <w:rPr>
          <w:b/>
          <w:bCs/>
        </w:rPr>
        <w:t xml:space="preserve">: </w:t>
      </w:r>
    </w:p>
    <w:p w14:paraId="4750FC56" w14:textId="77777777" w:rsidR="00F77DC7" w:rsidRDefault="00F77DC7" w:rsidP="00E72323">
      <w:pPr>
        <w:pStyle w:val="Default"/>
        <w:rPr>
          <w:b/>
          <w:bCs/>
          <w:sz w:val="22"/>
          <w:szCs w:val="22"/>
        </w:rPr>
      </w:pPr>
    </w:p>
    <w:p w14:paraId="68C2920E" w14:textId="67C3003A" w:rsidR="00D867A9" w:rsidRDefault="00D867A9" w:rsidP="00E723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certify that the </w:t>
      </w:r>
      <w:r w:rsidR="00E72323">
        <w:rPr>
          <w:b/>
          <w:bCs/>
          <w:sz w:val="22"/>
          <w:szCs w:val="22"/>
        </w:rPr>
        <w:t xml:space="preserve">MFU will have access to my food service establishment for </w:t>
      </w:r>
      <w:r w:rsidR="004973AA">
        <w:rPr>
          <w:b/>
          <w:bCs/>
          <w:sz w:val="22"/>
          <w:szCs w:val="22"/>
        </w:rPr>
        <w:t>the above checked items.</w:t>
      </w:r>
      <w:r w:rsidR="00E72323">
        <w:rPr>
          <w:b/>
          <w:bCs/>
          <w:sz w:val="22"/>
          <w:szCs w:val="22"/>
        </w:rPr>
        <w:t xml:space="preserve"> </w:t>
      </w:r>
    </w:p>
    <w:p w14:paraId="0B6A05FF" w14:textId="77777777" w:rsidR="00D867A9" w:rsidRDefault="00D867A9" w:rsidP="00D867A9">
      <w:pPr>
        <w:jc w:val="both"/>
        <w:rPr>
          <w:b/>
          <w:bCs/>
          <w:sz w:val="22"/>
          <w:szCs w:val="22"/>
        </w:rPr>
      </w:pPr>
    </w:p>
    <w:p w14:paraId="43628175" w14:textId="77777777" w:rsidR="00F77DC7" w:rsidRDefault="00F77DC7" w:rsidP="00D867A9">
      <w:pPr>
        <w:jc w:val="both"/>
        <w:rPr>
          <w:b/>
          <w:bCs/>
          <w:sz w:val="22"/>
          <w:szCs w:val="22"/>
        </w:rPr>
      </w:pPr>
    </w:p>
    <w:p w14:paraId="7D74B21E" w14:textId="77777777" w:rsidR="00D867A9" w:rsidRDefault="00D867A9" w:rsidP="00D867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Print Name ______________________________   Signature________________________________________</w:t>
      </w:r>
    </w:p>
    <w:p w14:paraId="639796C3" w14:textId="77777777" w:rsidR="00761F4C" w:rsidRDefault="00761F4C" w:rsidP="00D867A9">
      <w:pPr>
        <w:jc w:val="both"/>
        <w:rPr>
          <w:b/>
          <w:bCs/>
          <w:sz w:val="22"/>
          <w:szCs w:val="22"/>
        </w:rPr>
      </w:pPr>
    </w:p>
    <w:p w14:paraId="497F99E5" w14:textId="77777777" w:rsidR="00761F4C" w:rsidRDefault="00761F4C" w:rsidP="00D867A9">
      <w:pPr>
        <w:jc w:val="both"/>
        <w:rPr>
          <w:b/>
          <w:bCs/>
          <w:sz w:val="22"/>
          <w:szCs w:val="22"/>
        </w:rPr>
      </w:pPr>
    </w:p>
    <w:p w14:paraId="65C94203" w14:textId="77777777" w:rsidR="00980B8A" w:rsidRDefault="00980B8A" w:rsidP="00395969">
      <w:pPr>
        <w:pStyle w:val="Default"/>
        <w:rPr>
          <w:b/>
          <w:bCs/>
          <w:sz w:val="32"/>
          <w:szCs w:val="32"/>
        </w:rPr>
      </w:pPr>
    </w:p>
    <w:p w14:paraId="74F6480D" w14:textId="77777777" w:rsidR="00980B8A" w:rsidRDefault="00980B8A" w:rsidP="00395969">
      <w:pPr>
        <w:pStyle w:val="Default"/>
        <w:rPr>
          <w:b/>
          <w:bCs/>
          <w:sz w:val="32"/>
          <w:szCs w:val="32"/>
        </w:rPr>
      </w:pPr>
    </w:p>
    <w:sectPr w:rsidR="00980B8A" w:rsidSect="00ED77A6">
      <w:footerReference w:type="default" r:id="rId14"/>
      <w:type w:val="continuous"/>
      <w:pgSz w:w="12240" w:h="15840" w:code="1"/>
      <w:pgMar w:top="45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A5A9" w14:textId="77777777" w:rsidR="003467AF" w:rsidRDefault="003467AF">
      <w:r>
        <w:separator/>
      </w:r>
    </w:p>
  </w:endnote>
  <w:endnote w:type="continuationSeparator" w:id="0">
    <w:p w14:paraId="4281D379" w14:textId="77777777" w:rsidR="003467AF" w:rsidRDefault="003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27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F901" w14:textId="77777777" w:rsidR="007768FB" w:rsidRPr="007768FB" w:rsidRDefault="007768FB">
        <w:pPr>
          <w:pStyle w:val="Footer"/>
          <w:jc w:val="center"/>
          <w:rPr>
            <w:b/>
            <w:sz w:val="22"/>
          </w:rPr>
        </w:pPr>
        <w:r w:rsidRPr="007768FB">
          <w:rPr>
            <w:b/>
            <w:sz w:val="22"/>
          </w:rPr>
          <w:t>“Healthy People, Safe Environment, Strong Community”</w:t>
        </w:r>
      </w:p>
      <w:p w14:paraId="55F13AB3" w14:textId="77777777" w:rsidR="007768FB" w:rsidRPr="007768FB" w:rsidRDefault="007768FB" w:rsidP="007768FB">
        <w:pPr>
          <w:pStyle w:val="Footer"/>
          <w:jc w:val="right"/>
          <w:rPr>
            <w:sz w:val="16"/>
          </w:rPr>
        </w:pPr>
        <w:r w:rsidRPr="007768FB">
          <w:rPr>
            <w:sz w:val="16"/>
          </w:rPr>
          <w:t>EHS108</w:t>
        </w:r>
      </w:p>
      <w:p w14:paraId="36F01E72" w14:textId="77777777" w:rsidR="007768FB" w:rsidRPr="007768FB" w:rsidRDefault="007768FB" w:rsidP="007768FB">
        <w:pPr>
          <w:pStyle w:val="Footer"/>
          <w:jc w:val="right"/>
          <w:rPr>
            <w:sz w:val="16"/>
          </w:rPr>
        </w:pPr>
        <w:r w:rsidRPr="007768FB">
          <w:rPr>
            <w:sz w:val="16"/>
          </w:rPr>
          <w:t>1-2013</w:t>
        </w:r>
      </w:p>
      <w:p w14:paraId="7132F0F9" w14:textId="34CCDBEC" w:rsidR="00CB21F3" w:rsidRDefault="00CB2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14FED" w14:textId="77777777" w:rsidR="00CB21F3" w:rsidRDefault="00CB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AD21" w14:textId="77777777" w:rsidR="003467AF" w:rsidRDefault="003467AF">
      <w:r>
        <w:separator/>
      </w:r>
    </w:p>
  </w:footnote>
  <w:footnote w:type="continuationSeparator" w:id="0">
    <w:p w14:paraId="2FD17671" w14:textId="77777777" w:rsidR="003467AF" w:rsidRDefault="0034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CAD"/>
    <w:multiLevelType w:val="hybridMultilevel"/>
    <w:tmpl w:val="CFF6CCA4"/>
    <w:lvl w:ilvl="0" w:tplc="E4E8547A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35"/>
    <w:multiLevelType w:val="hybridMultilevel"/>
    <w:tmpl w:val="9BAC806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886223C"/>
    <w:multiLevelType w:val="hybridMultilevel"/>
    <w:tmpl w:val="FD7AD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19D"/>
    <w:multiLevelType w:val="hybridMultilevel"/>
    <w:tmpl w:val="DF78AA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7D44"/>
    <w:multiLevelType w:val="hybridMultilevel"/>
    <w:tmpl w:val="8DC654EE"/>
    <w:lvl w:ilvl="0" w:tplc="12ACD44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6650D"/>
    <w:multiLevelType w:val="hybridMultilevel"/>
    <w:tmpl w:val="AF04ADFC"/>
    <w:lvl w:ilvl="0" w:tplc="63A427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1EE"/>
    <w:multiLevelType w:val="hybridMultilevel"/>
    <w:tmpl w:val="ECAE6F68"/>
    <w:lvl w:ilvl="0" w:tplc="59B4C486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B1429"/>
    <w:multiLevelType w:val="hybridMultilevel"/>
    <w:tmpl w:val="76DC5466"/>
    <w:lvl w:ilvl="0" w:tplc="CFBE3F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4F2D"/>
    <w:multiLevelType w:val="hybridMultilevel"/>
    <w:tmpl w:val="7F06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54D"/>
    <w:multiLevelType w:val="hybridMultilevel"/>
    <w:tmpl w:val="0B38D2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60589"/>
    <w:multiLevelType w:val="hybridMultilevel"/>
    <w:tmpl w:val="8202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1B21"/>
    <w:multiLevelType w:val="hybridMultilevel"/>
    <w:tmpl w:val="AD029352"/>
    <w:lvl w:ilvl="0" w:tplc="34A2898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19788B"/>
    <w:multiLevelType w:val="hybridMultilevel"/>
    <w:tmpl w:val="100C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979D1"/>
    <w:multiLevelType w:val="hybridMultilevel"/>
    <w:tmpl w:val="D91A5D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514C0"/>
    <w:multiLevelType w:val="hybridMultilevel"/>
    <w:tmpl w:val="8F785850"/>
    <w:lvl w:ilvl="0" w:tplc="A3CEB20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92E31"/>
    <w:multiLevelType w:val="hybridMultilevel"/>
    <w:tmpl w:val="3CDC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A284C"/>
    <w:multiLevelType w:val="hybridMultilevel"/>
    <w:tmpl w:val="3CDC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7BC0"/>
    <w:multiLevelType w:val="hybridMultilevel"/>
    <w:tmpl w:val="8652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F627A"/>
    <w:multiLevelType w:val="hybridMultilevel"/>
    <w:tmpl w:val="824E5D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C117A"/>
    <w:multiLevelType w:val="hybridMultilevel"/>
    <w:tmpl w:val="ADC4ADEC"/>
    <w:lvl w:ilvl="0" w:tplc="42565A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647CE"/>
    <w:multiLevelType w:val="hybridMultilevel"/>
    <w:tmpl w:val="17C670EA"/>
    <w:lvl w:ilvl="0" w:tplc="53DE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76A46"/>
    <w:multiLevelType w:val="hybridMultilevel"/>
    <w:tmpl w:val="9610565E"/>
    <w:lvl w:ilvl="0" w:tplc="544C4E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6265ED"/>
    <w:multiLevelType w:val="hybridMultilevel"/>
    <w:tmpl w:val="3CDC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03FA"/>
    <w:multiLevelType w:val="hybridMultilevel"/>
    <w:tmpl w:val="8FA2E2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6557F"/>
    <w:multiLevelType w:val="hybridMultilevel"/>
    <w:tmpl w:val="56E0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3785"/>
    <w:multiLevelType w:val="hybridMultilevel"/>
    <w:tmpl w:val="59466C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F435D"/>
    <w:multiLevelType w:val="hybridMultilevel"/>
    <w:tmpl w:val="3CDC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"/>
  </w:num>
  <w:num w:numId="5">
    <w:abstractNumId w:val="13"/>
  </w:num>
  <w:num w:numId="6">
    <w:abstractNumId w:val="9"/>
  </w:num>
  <w:num w:numId="7">
    <w:abstractNumId w:val="23"/>
  </w:num>
  <w:num w:numId="8">
    <w:abstractNumId w:val="2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17"/>
  </w:num>
  <w:num w:numId="18">
    <w:abstractNumId w:val="12"/>
  </w:num>
  <w:num w:numId="19">
    <w:abstractNumId w:val="6"/>
  </w:num>
  <w:num w:numId="20">
    <w:abstractNumId w:val="20"/>
  </w:num>
  <w:num w:numId="21">
    <w:abstractNumId w:val="22"/>
  </w:num>
  <w:num w:numId="22">
    <w:abstractNumId w:val="26"/>
  </w:num>
  <w:num w:numId="23">
    <w:abstractNumId w:val="16"/>
  </w:num>
  <w:num w:numId="24">
    <w:abstractNumId w:val="15"/>
  </w:num>
  <w:num w:numId="25">
    <w:abstractNumId w:val="10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0"/>
    <w:rsid w:val="000002F4"/>
    <w:rsid w:val="00001092"/>
    <w:rsid w:val="0000171F"/>
    <w:rsid w:val="000061DC"/>
    <w:rsid w:val="0000741A"/>
    <w:rsid w:val="0001562B"/>
    <w:rsid w:val="00025C65"/>
    <w:rsid w:val="000301DF"/>
    <w:rsid w:val="0003363D"/>
    <w:rsid w:val="00033696"/>
    <w:rsid w:val="00034908"/>
    <w:rsid w:val="0003759B"/>
    <w:rsid w:val="00040D6A"/>
    <w:rsid w:val="00044386"/>
    <w:rsid w:val="00044D5C"/>
    <w:rsid w:val="00051F9A"/>
    <w:rsid w:val="000539A0"/>
    <w:rsid w:val="000539D3"/>
    <w:rsid w:val="000603E1"/>
    <w:rsid w:val="00076A46"/>
    <w:rsid w:val="00091A67"/>
    <w:rsid w:val="0009250A"/>
    <w:rsid w:val="00093960"/>
    <w:rsid w:val="00095BD6"/>
    <w:rsid w:val="000A00E3"/>
    <w:rsid w:val="000A59A0"/>
    <w:rsid w:val="000A6AD4"/>
    <w:rsid w:val="000A7DAE"/>
    <w:rsid w:val="000B2A07"/>
    <w:rsid w:val="000B2DE1"/>
    <w:rsid w:val="000B307B"/>
    <w:rsid w:val="000B4CAE"/>
    <w:rsid w:val="000C07EE"/>
    <w:rsid w:val="000C1DC8"/>
    <w:rsid w:val="000C3E46"/>
    <w:rsid w:val="000E2280"/>
    <w:rsid w:val="000E3D86"/>
    <w:rsid w:val="000E621B"/>
    <w:rsid w:val="000E7BC5"/>
    <w:rsid w:val="000F02B4"/>
    <w:rsid w:val="000F7F56"/>
    <w:rsid w:val="00101CDC"/>
    <w:rsid w:val="00101CDE"/>
    <w:rsid w:val="00103C9C"/>
    <w:rsid w:val="00107D71"/>
    <w:rsid w:val="001131F4"/>
    <w:rsid w:val="001139D7"/>
    <w:rsid w:val="00114E2D"/>
    <w:rsid w:val="00116D4A"/>
    <w:rsid w:val="00124582"/>
    <w:rsid w:val="001268BD"/>
    <w:rsid w:val="001313B7"/>
    <w:rsid w:val="001317EF"/>
    <w:rsid w:val="00135F95"/>
    <w:rsid w:val="00137A23"/>
    <w:rsid w:val="00150DE5"/>
    <w:rsid w:val="001572EF"/>
    <w:rsid w:val="00160F9D"/>
    <w:rsid w:val="00161231"/>
    <w:rsid w:val="00163B81"/>
    <w:rsid w:val="0017017E"/>
    <w:rsid w:val="0018285C"/>
    <w:rsid w:val="001929C5"/>
    <w:rsid w:val="00194916"/>
    <w:rsid w:val="00196A44"/>
    <w:rsid w:val="001A0896"/>
    <w:rsid w:val="001A28B6"/>
    <w:rsid w:val="001A51C2"/>
    <w:rsid w:val="001A612A"/>
    <w:rsid w:val="001A7432"/>
    <w:rsid w:val="001B0249"/>
    <w:rsid w:val="001B1AE7"/>
    <w:rsid w:val="001B7428"/>
    <w:rsid w:val="001C09C5"/>
    <w:rsid w:val="001C3FD2"/>
    <w:rsid w:val="001C42DE"/>
    <w:rsid w:val="001C4A5E"/>
    <w:rsid w:val="001D5D68"/>
    <w:rsid w:val="001E3BB2"/>
    <w:rsid w:val="001F7BCD"/>
    <w:rsid w:val="002034DB"/>
    <w:rsid w:val="002038BB"/>
    <w:rsid w:val="00210704"/>
    <w:rsid w:val="00212F12"/>
    <w:rsid w:val="002146B3"/>
    <w:rsid w:val="002157BF"/>
    <w:rsid w:val="002249BC"/>
    <w:rsid w:val="002265A2"/>
    <w:rsid w:val="00232C13"/>
    <w:rsid w:val="002508E3"/>
    <w:rsid w:val="00262F7F"/>
    <w:rsid w:val="0026475E"/>
    <w:rsid w:val="00264EC0"/>
    <w:rsid w:val="00271CA5"/>
    <w:rsid w:val="00275E7E"/>
    <w:rsid w:val="00281D78"/>
    <w:rsid w:val="002871EE"/>
    <w:rsid w:val="00292617"/>
    <w:rsid w:val="002A1778"/>
    <w:rsid w:val="002A2A45"/>
    <w:rsid w:val="002A6D8A"/>
    <w:rsid w:val="002A6F03"/>
    <w:rsid w:val="002B2600"/>
    <w:rsid w:val="002B439E"/>
    <w:rsid w:val="002B67AA"/>
    <w:rsid w:val="002B76BB"/>
    <w:rsid w:val="002B7DFB"/>
    <w:rsid w:val="002D3A01"/>
    <w:rsid w:val="002D4226"/>
    <w:rsid w:val="002E0874"/>
    <w:rsid w:val="002E089C"/>
    <w:rsid w:val="002E3549"/>
    <w:rsid w:val="002F345B"/>
    <w:rsid w:val="002F3651"/>
    <w:rsid w:val="002F44C7"/>
    <w:rsid w:val="002F4B08"/>
    <w:rsid w:val="002F78EE"/>
    <w:rsid w:val="003010DA"/>
    <w:rsid w:val="00305E81"/>
    <w:rsid w:val="0031139A"/>
    <w:rsid w:val="00311C7A"/>
    <w:rsid w:val="00312095"/>
    <w:rsid w:val="00315D50"/>
    <w:rsid w:val="0032135A"/>
    <w:rsid w:val="003302BC"/>
    <w:rsid w:val="00332DB7"/>
    <w:rsid w:val="00334E91"/>
    <w:rsid w:val="003467AF"/>
    <w:rsid w:val="00346B12"/>
    <w:rsid w:val="00350364"/>
    <w:rsid w:val="00351E6C"/>
    <w:rsid w:val="0036081A"/>
    <w:rsid w:val="003649E2"/>
    <w:rsid w:val="00377DF1"/>
    <w:rsid w:val="00380CCF"/>
    <w:rsid w:val="00395969"/>
    <w:rsid w:val="003A00D4"/>
    <w:rsid w:val="003A01D6"/>
    <w:rsid w:val="003A6D30"/>
    <w:rsid w:val="003B0037"/>
    <w:rsid w:val="003B7A6D"/>
    <w:rsid w:val="003D3668"/>
    <w:rsid w:val="003D3D4A"/>
    <w:rsid w:val="003D6C45"/>
    <w:rsid w:val="003E6B52"/>
    <w:rsid w:val="003F427B"/>
    <w:rsid w:val="0040330D"/>
    <w:rsid w:val="00405A32"/>
    <w:rsid w:val="00405C39"/>
    <w:rsid w:val="004131B7"/>
    <w:rsid w:val="00422B2A"/>
    <w:rsid w:val="00424726"/>
    <w:rsid w:val="00424FF5"/>
    <w:rsid w:val="0042542E"/>
    <w:rsid w:val="00425CB1"/>
    <w:rsid w:val="00430C0B"/>
    <w:rsid w:val="00432846"/>
    <w:rsid w:val="0043645A"/>
    <w:rsid w:val="00440AC8"/>
    <w:rsid w:val="00444366"/>
    <w:rsid w:val="00446EA8"/>
    <w:rsid w:val="00446EFC"/>
    <w:rsid w:val="0045398D"/>
    <w:rsid w:val="00464388"/>
    <w:rsid w:val="00466649"/>
    <w:rsid w:val="00471C53"/>
    <w:rsid w:val="00473C09"/>
    <w:rsid w:val="0048472B"/>
    <w:rsid w:val="00486482"/>
    <w:rsid w:val="004879E7"/>
    <w:rsid w:val="00487C78"/>
    <w:rsid w:val="004919E8"/>
    <w:rsid w:val="00492AA5"/>
    <w:rsid w:val="004973AA"/>
    <w:rsid w:val="00497AB9"/>
    <w:rsid w:val="004A0429"/>
    <w:rsid w:val="004A4C52"/>
    <w:rsid w:val="004A5159"/>
    <w:rsid w:val="004B3735"/>
    <w:rsid w:val="004B6920"/>
    <w:rsid w:val="004B75E1"/>
    <w:rsid w:val="004C0DEB"/>
    <w:rsid w:val="004E0AD8"/>
    <w:rsid w:val="004E2C51"/>
    <w:rsid w:val="004F18B7"/>
    <w:rsid w:val="004F1CD4"/>
    <w:rsid w:val="00500B1F"/>
    <w:rsid w:val="005043E8"/>
    <w:rsid w:val="00506CE6"/>
    <w:rsid w:val="00514C01"/>
    <w:rsid w:val="0052543E"/>
    <w:rsid w:val="00531208"/>
    <w:rsid w:val="0053277B"/>
    <w:rsid w:val="00537D70"/>
    <w:rsid w:val="00547BA1"/>
    <w:rsid w:val="00550BD9"/>
    <w:rsid w:val="00553B06"/>
    <w:rsid w:val="00553D78"/>
    <w:rsid w:val="00555A0C"/>
    <w:rsid w:val="005615D9"/>
    <w:rsid w:val="0056164B"/>
    <w:rsid w:val="00564C48"/>
    <w:rsid w:val="00583F75"/>
    <w:rsid w:val="005850F3"/>
    <w:rsid w:val="00595441"/>
    <w:rsid w:val="005A11DD"/>
    <w:rsid w:val="005A2CC3"/>
    <w:rsid w:val="005B29DC"/>
    <w:rsid w:val="005C3826"/>
    <w:rsid w:val="005C3F04"/>
    <w:rsid w:val="005C43FA"/>
    <w:rsid w:val="005C6838"/>
    <w:rsid w:val="005D090C"/>
    <w:rsid w:val="005D31DC"/>
    <w:rsid w:val="005D6D2E"/>
    <w:rsid w:val="005D7172"/>
    <w:rsid w:val="005E5344"/>
    <w:rsid w:val="005F3103"/>
    <w:rsid w:val="005F48CF"/>
    <w:rsid w:val="005F73FE"/>
    <w:rsid w:val="006001C2"/>
    <w:rsid w:val="00600B32"/>
    <w:rsid w:val="00605D6B"/>
    <w:rsid w:val="00606C4B"/>
    <w:rsid w:val="006077C9"/>
    <w:rsid w:val="006116A4"/>
    <w:rsid w:val="00612178"/>
    <w:rsid w:val="006179D9"/>
    <w:rsid w:val="00620A5A"/>
    <w:rsid w:val="006217FD"/>
    <w:rsid w:val="00624FA8"/>
    <w:rsid w:val="00625965"/>
    <w:rsid w:val="00626733"/>
    <w:rsid w:val="006317D8"/>
    <w:rsid w:val="00640666"/>
    <w:rsid w:val="00640784"/>
    <w:rsid w:val="006416EB"/>
    <w:rsid w:val="006442CB"/>
    <w:rsid w:val="00651BB1"/>
    <w:rsid w:val="00662855"/>
    <w:rsid w:val="0067226F"/>
    <w:rsid w:val="0067268B"/>
    <w:rsid w:val="006742C4"/>
    <w:rsid w:val="00674A39"/>
    <w:rsid w:val="00676D40"/>
    <w:rsid w:val="00684E8F"/>
    <w:rsid w:val="006928CB"/>
    <w:rsid w:val="006949FE"/>
    <w:rsid w:val="00695E4D"/>
    <w:rsid w:val="006A4104"/>
    <w:rsid w:val="006C0F5B"/>
    <w:rsid w:val="006D0FB5"/>
    <w:rsid w:val="006D3651"/>
    <w:rsid w:val="006D4F52"/>
    <w:rsid w:val="006D68D7"/>
    <w:rsid w:val="006E0080"/>
    <w:rsid w:val="006E046D"/>
    <w:rsid w:val="006F4C0E"/>
    <w:rsid w:val="00701C76"/>
    <w:rsid w:val="00703CB5"/>
    <w:rsid w:val="00711457"/>
    <w:rsid w:val="00712DB3"/>
    <w:rsid w:val="00715B95"/>
    <w:rsid w:val="00730FDE"/>
    <w:rsid w:val="00746733"/>
    <w:rsid w:val="00751662"/>
    <w:rsid w:val="007603C2"/>
    <w:rsid w:val="00761F4C"/>
    <w:rsid w:val="00764957"/>
    <w:rsid w:val="007649B4"/>
    <w:rsid w:val="00764BC6"/>
    <w:rsid w:val="007664D2"/>
    <w:rsid w:val="00767AD9"/>
    <w:rsid w:val="00771E12"/>
    <w:rsid w:val="007768FB"/>
    <w:rsid w:val="00783504"/>
    <w:rsid w:val="007853CD"/>
    <w:rsid w:val="007879BB"/>
    <w:rsid w:val="00787A4D"/>
    <w:rsid w:val="00790661"/>
    <w:rsid w:val="007909A9"/>
    <w:rsid w:val="007A31E8"/>
    <w:rsid w:val="007A6184"/>
    <w:rsid w:val="007A67B0"/>
    <w:rsid w:val="007B1E92"/>
    <w:rsid w:val="007B254C"/>
    <w:rsid w:val="007C6343"/>
    <w:rsid w:val="007D485F"/>
    <w:rsid w:val="007D6D4D"/>
    <w:rsid w:val="007D785D"/>
    <w:rsid w:val="007E27DA"/>
    <w:rsid w:val="007E5707"/>
    <w:rsid w:val="007E731B"/>
    <w:rsid w:val="007F01AB"/>
    <w:rsid w:val="007F60EB"/>
    <w:rsid w:val="007F7B27"/>
    <w:rsid w:val="007F7FAF"/>
    <w:rsid w:val="00814CFD"/>
    <w:rsid w:val="008169FA"/>
    <w:rsid w:val="00817404"/>
    <w:rsid w:val="00824464"/>
    <w:rsid w:val="0082599A"/>
    <w:rsid w:val="008278A4"/>
    <w:rsid w:val="008279C1"/>
    <w:rsid w:val="008345D5"/>
    <w:rsid w:val="008362EA"/>
    <w:rsid w:val="0084303B"/>
    <w:rsid w:val="00845252"/>
    <w:rsid w:val="00852801"/>
    <w:rsid w:val="008558AC"/>
    <w:rsid w:val="00860309"/>
    <w:rsid w:val="0086264A"/>
    <w:rsid w:val="00864CBB"/>
    <w:rsid w:val="008673AD"/>
    <w:rsid w:val="00873FAF"/>
    <w:rsid w:val="0088226B"/>
    <w:rsid w:val="0088242A"/>
    <w:rsid w:val="008860FB"/>
    <w:rsid w:val="00886F5A"/>
    <w:rsid w:val="008A1DC1"/>
    <w:rsid w:val="008A269A"/>
    <w:rsid w:val="008A3F21"/>
    <w:rsid w:val="008A6AC5"/>
    <w:rsid w:val="008A7A70"/>
    <w:rsid w:val="008B1564"/>
    <w:rsid w:val="008B3413"/>
    <w:rsid w:val="008B414B"/>
    <w:rsid w:val="008B53B9"/>
    <w:rsid w:val="008B78E7"/>
    <w:rsid w:val="008C3B59"/>
    <w:rsid w:val="008C7AB5"/>
    <w:rsid w:val="008D06B3"/>
    <w:rsid w:val="008D1015"/>
    <w:rsid w:val="008D138E"/>
    <w:rsid w:val="008D1A2B"/>
    <w:rsid w:val="008F0E2D"/>
    <w:rsid w:val="008F3FA0"/>
    <w:rsid w:val="008F59B4"/>
    <w:rsid w:val="00900CB2"/>
    <w:rsid w:val="00901057"/>
    <w:rsid w:val="00904D4E"/>
    <w:rsid w:val="00912916"/>
    <w:rsid w:val="00916EAF"/>
    <w:rsid w:val="00920826"/>
    <w:rsid w:val="0092362C"/>
    <w:rsid w:val="00923A24"/>
    <w:rsid w:val="00926195"/>
    <w:rsid w:val="0093172A"/>
    <w:rsid w:val="00935CC7"/>
    <w:rsid w:val="0093681F"/>
    <w:rsid w:val="00943BEB"/>
    <w:rsid w:val="009448F3"/>
    <w:rsid w:val="0096309E"/>
    <w:rsid w:val="009660DC"/>
    <w:rsid w:val="00980B8A"/>
    <w:rsid w:val="00982A06"/>
    <w:rsid w:val="00982A50"/>
    <w:rsid w:val="009A06E8"/>
    <w:rsid w:val="009A0BF0"/>
    <w:rsid w:val="009A1118"/>
    <w:rsid w:val="009A13C5"/>
    <w:rsid w:val="009C25B0"/>
    <w:rsid w:val="009C7732"/>
    <w:rsid w:val="009D42F3"/>
    <w:rsid w:val="009D53A0"/>
    <w:rsid w:val="009D669B"/>
    <w:rsid w:val="009E0EE6"/>
    <w:rsid w:val="009E125C"/>
    <w:rsid w:val="009E2B52"/>
    <w:rsid w:val="009E5200"/>
    <w:rsid w:val="009F1713"/>
    <w:rsid w:val="009F558B"/>
    <w:rsid w:val="009F613B"/>
    <w:rsid w:val="00A02F0C"/>
    <w:rsid w:val="00A0442A"/>
    <w:rsid w:val="00A0673E"/>
    <w:rsid w:val="00A11A60"/>
    <w:rsid w:val="00A16B22"/>
    <w:rsid w:val="00A16E69"/>
    <w:rsid w:val="00A17245"/>
    <w:rsid w:val="00A25404"/>
    <w:rsid w:val="00A329C5"/>
    <w:rsid w:val="00A32E28"/>
    <w:rsid w:val="00A354B9"/>
    <w:rsid w:val="00A40A56"/>
    <w:rsid w:val="00A50D8E"/>
    <w:rsid w:val="00A5334C"/>
    <w:rsid w:val="00A547C7"/>
    <w:rsid w:val="00A60A6B"/>
    <w:rsid w:val="00A65749"/>
    <w:rsid w:val="00A77341"/>
    <w:rsid w:val="00A842A6"/>
    <w:rsid w:val="00A91893"/>
    <w:rsid w:val="00AA688B"/>
    <w:rsid w:val="00AA6AED"/>
    <w:rsid w:val="00AB3AC3"/>
    <w:rsid w:val="00AB3DCE"/>
    <w:rsid w:val="00AB4100"/>
    <w:rsid w:val="00AC0880"/>
    <w:rsid w:val="00AC59FC"/>
    <w:rsid w:val="00AD465A"/>
    <w:rsid w:val="00AD4A0C"/>
    <w:rsid w:val="00AE1A8F"/>
    <w:rsid w:val="00AE6D6F"/>
    <w:rsid w:val="00AF0735"/>
    <w:rsid w:val="00AF52A1"/>
    <w:rsid w:val="00AF6A3D"/>
    <w:rsid w:val="00AF72D0"/>
    <w:rsid w:val="00B0234D"/>
    <w:rsid w:val="00B046B1"/>
    <w:rsid w:val="00B11B14"/>
    <w:rsid w:val="00B136E6"/>
    <w:rsid w:val="00B15439"/>
    <w:rsid w:val="00B17B1C"/>
    <w:rsid w:val="00B274C5"/>
    <w:rsid w:val="00B3784B"/>
    <w:rsid w:val="00B424A8"/>
    <w:rsid w:val="00B44FAF"/>
    <w:rsid w:val="00B45618"/>
    <w:rsid w:val="00B503D3"/>
    <w:rsid w:val="00B529E1"/>
    <w:rsid w:val="00B54956"/>
    <w:rsid w:val="00B5590C"/>
    <w:rsid w:val="00B56453"/>
    <w:rsid w:val="00B619DB"/>
    <w:rsid w:val="00B71BF1"/>
    <w:rsid w:val="00B87C2E"/>
    <w:rsid w:val="00B96B9E"/>
    <w:rsid w:val="00B96FCC"/>
    <w:rsid w:val="00BA43B0"/>
    <w:rsid w:val="00BA7522"/>
    <w:rsid w:val="00BB4E1E"/>
    <w:rsid w:val="00BD034F"/>
    <w:rsid w:val="00BD6781"/>
    <w:rsid w:val="00BE23D0"/>
    <w:rsid w:val="00BE28A8"/>
    <w:rsid w:val="00BE3164"/>
    <w:rsid w:val="00BF14A7"/>
    <w:rsid w:val="00BF5A30"/>
    <w:rsid w:val="00C06B09"/>
    <w:rsid w:val="00C0768B"/>
    <w:rsid w:val="00C16F04"/>
    <w:rsid w:val="00C220E7"/>
    <w:rsid w:val="00C2493A"/>
    <w:rsid w:val="00C401CE"/>
    <w:rsid w:val="00C40F80"/>
    <w:rsid w:val="00C41052"/>
    <w:rsid w:val="00C41405"/>
    <w:rsid w:val="00C44435"/>
    <w:rsid w:val="00C47109"/>
    <w:rsid w:val="00C51447"/>
    <w:rsid w:val="00C5595C"/>
    <w:rsid w:val="00C55C54"/>
    <w:rsid w:val="00C606B2"/>
    <w:rsid w:val="00C6487E"/>
    <w:rsid w:val="00C66B05"/>
    <w:rsid w:val="00C7543F"/>
    <w:rsid w:val="00C820B8"/>
    <w:rsid w:val="00C8683E"/>
    <w:rsid w:val="00C9224B"/>
    <w:rsid w:val="00C9365F"/>
    <w:rsid w:val="00C96708"/>
    <w:rsid w:val="00CA1164"/>
    <w:rsid w:val="00CA214A"/>
    <w:rsid w:val="00CB21F3"/>
    <w:rsid w:val="00CB22E4"/>
    <w:rsid w:val="00CB566C"/>
    <w:rsid w:val="00CB7C39"/>
    <w:rsid w:val="00CC5BF1"/>
    <w:rsid w:val="00CE222D"/>
    <w:rsid w:val="00CE69E9"/>
    <w:rsid w:val="00D00212"/>
    <w:rsid w:val="00D045A4"/>
    <w:rsid w:val="00D07FEF"/>
    <w:rsid w:val="00D10BA1"/>
    <w:rsid w:val="00D12731"/>
    <w:rsid w:val="00D24B7A"/>
    <w:rsid w:val="00D32709"/>
    <w:rsid w:val="00D344C5"/>
    <w:rsid w:val="00D34650"/>
    <w:rsid w:val="00D34B1B"/>
    <w:rsid w:val="00D617FB"/>
    <w:rsid w:val="00D6295E"/>
    <w:rsid w:val="00D659E6"/>
    <w:rsid w:val="00D665C5"/>
    <w:rsid w:val="00D81D31"/>
    <w:rsid w:val="00D867A9"/>
    <w:rsid w:val="00D901BB"/>
    <w:rsid w:val="00D9482A"/>
    <w:rsid w:val="00DA0745"/>
    <w:rsid w:val="00DA1771"/>
    <w:rsid w:val="00DC03CC"/>
    <w:rsid w:val="00DD21D0"/>
    <w:rsid w:val="00DD63C7"/>
    <w:rsid w:val="00DD771F"/>
    <w:rsid w:val="00DE27E6"/>
    <w:rsid w:val="00DE7C1B"/>
    <w:rsid w:val="00DF1596"/>
    <w:rsid w:val="00DF284F"/>
    <w:rsid w:val="00DF490C"/>
    <w:rsid w:val="00DF59BB"/>
    <w:rsid w:val="00E00887"/>
    <w:rsid w:val="00E03D7B"/>
    <w:rsid w:val="00E121DB"/>
    <w:rsid w:val="00E12BB0"/>
    <w:rsid w:val="00E1621A"/>
    <w:rsid w:val="00E25205"/>
    <w:rsid w:val="00E36850"/>
    <w:rsid w:val="00E36BB3"/>
    <w:rsid w:val="00E4024C"/>
    <w:rsid w:val="00E47777"/>
    <w:rsid w:val="00E5037E"/>
    <w:rsid w:val="00E55657"/>
    <w:rsid w:val="00E57DA1"/>
    <w:rsid w:val="00E65140"/>
    <w:rsid w:val="00E66F41"/>
    <w:rsid w:val="00E72323"/>
    <w:rsid w:val="00E85A2F"/>
    <w:rsid w:val="00E86556"/>
    <w:rsid w:val="00E86791"/>
    <w:rsid w:val="00E87541"/>
    <w:rsid w:val="00E87CA3"/>
    <w:rsid w:val="00E94315"/>
    <w:rsid w:val="00E97039"/>
    <w:rsid w:val="00EA3716"/>
    <w:rsid w:val="00EB037F"/>
    <w:rsid w:val="00EB03BB"/>
    <w:rsid w:val="00EB6D43"/>
    <w:rsid w:val="00EB7674"/>
    <w:rsid w:val="00EC10FB"/>
    <w:rsid w:val="00EC1160"/>
    <w:rsid w:val="00EC1EE8"/>
    <w:rsid w:val="00EC460C"/>
    <w:rsid w:val="00ED268E"/>
    <w:rsid w:val="00ED46BB"/>
    <w:rsid w:val="00ED77A6"/>
    <w:rsid w:val="00EE2D44"/>
    <w:rsid w:val="00EE4EDF"/>
    <w:rsid w:val="00EF1B66"/>
    <w:rsid w:val="00EF7A44"/>
    <w:rsid w:val="00F005FB"/>
    <w:rsid w:val="00F009C8"/>
    <w:rsid w:val="00F020EC"/>
    <w:rsid w:val="00F07F98"/>
    <w:rsid w:val="00F152AA"/>
    <w:rsid w:val="00F2639B"/>
    <w:rsid w:val="00F31155"/>
    <w:rsid w:val="00F361AE"/>
    <w:rsid w:val="00F4001C"/>
    <w:rsid w:val="00F56F3E"/>
    <w:rsid w:val="00F57E9F"/>
    <w:rsid w:val="00F6513F"/>
    <w:rsid w:val="00F66AF0"/>
    <w:rsid w:val="00F72271"/>
    <w:rsid w:val="00F7271F"/>
    <w:rsid w:val="00F750A7"/>
    <w:rsid w:val="00F77DC7"/>
    <w:rsid w:val="00F84748"/>
    <w:rsid w:val="00F911F5"/>
    <w:rsid w:val="00F91BD0"/>
    <w:rsid w:val="00F9460A"/>
    <w:rsid w:val="00F9642B"/>
    <w:rsid w:val="00F97EBC"/>
    <w:rsid w:val="00FA15C1"/>
    <w:rsid w:val="00FA1F50"/>
    <w:rsid w:val="00FA5EDF"/>
    <w:rsid w:val="00FB1187"/>
    <w:rsid w:val="00FC0527"/>
    <w:rsid w:val="00FC263B"/>
    <w:rsid w:val="00FD41FD"/>
    <w:rsid w:val="00FF2A99"/>
    <w:rsid w:val="00FF74D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7B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F1B66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EF1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7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3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A2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427B"/>
    <w:rPr>
      <w:color w:val="808080"/>
    </w:rPr>
  </w:style>
  <w:style w:type="paragraph" w:customStyle="1" w:styleId="Default">
    <w:name w:val="Default"/>
    <w:rsid w:val="00D1273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2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4582"/>
    <w:pPr>
      <w:ind w:left="720"/>
      <w:contextualSpacing/>
    </w:pPr>
  </w:style>
  <w:style w:type="table" w:styleId="TableGrid">
    <w:name w:val="Table Grid"/>
    <w:basedOn w:val="TableNormal"/>
    <w:rsid w:val="00AC0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Default"/>
    <w:next w:val="Default"/>
    <w:link w:val="BodyTextIndentChar"/>
    <w:uiPriority w:val="99"/>
    <w:rsid w:val="00A329C5"/>
    <w:pPr>
      <w:widowControl/>
    </w:pPr>
    <w:rPr>
      <w:rFonts w:eastAsia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29C5"/>
    <w:rPr>
      <w:sz w:val="24"/>
      <w:szCs w:val="24"/>
    </w:rPr>
  </w:style>
  <w:style w:type="paragraph" w:styleId="List2">
    <w:name w:val="List 2"/>
    <w:basedOn w:val="Default"/>
    <w:next w:val="Default"/>
    <w:uiPriority w:val="99"/>
    <w:rsid w:val="00A329C5"/>
    <w:pPr>
      <w:widowControl/>
    </w:pPr>
    <w:rPr>
      <w:rFonts w:eastAsia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5565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57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7DA1"/>
    <w:rPr>
      <w:sz w:val="24"/>
      <w:szCs w:val="24"/>
    </w:rPr>
  </w:style>
  <w:style w:type="paragraph" w:styleId="Title">
    <w:name w:val="Title"/>
    <w:basedOn w:val="Normal"/>
    <w:link w:val="TitleChar"/>
    <w:qFormat/>
    <w:rsid w:val="00E57D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57DA1"/>
    <w:rPr>
      <w:b/>
      <w:bCs/>
      <w:sz w:val="24"/>
      <w:szCs w:val="24"/>
    </w:rPr>
  </w:style>
  <w:style w:type="character" w:styleId="Hyperlink">
    <w:name w:val="Hyperlink"/>
    <w:basedOn w:val="DefaultParagraphFont"/>
    <w:rsid w:val="000A59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0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F1B66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EF1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7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3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A2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427B"/>
    <w:rPr>
      <w:color w:val="808080"/>
    </w:rPr>
  </w:style>
  <w:style w:type="paragraph" w:customStyle="1" w:styleId="Default">
    <w:name w:val="Default"/>
    <w:rsid w:val="00D1273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72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4582"/>
    <w:pPr>
      <w:ind w:left="720"/>
      <w:contextualSpacing/>
    </w:pPr>
  </w:style>
  <w:style w:type="table" w:styleId="TableGrid">
    <w:name w:val="Table Grid"/>
    <w:basedOn w:val="TableNormal"/>
    <w:rsid w:val="00AC0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Default"/>
    <w:next w:val="Default"/>
    <w:link w:val="BodyTextIndentChar"/>
    <w:uiPriority w:val="99"/>
    <w:rsid w:val="00A329C5"/>
    <w:pPr>
      <w:widowControl/>
    </w:pPr>
    <w:rPr>
      <w:rFonts w:eastAsia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29C5"/>
    <w:rPr>
      <w:sz w:val="24"/>
      <w:szCs w:val="24"/>
    </w:rPr>
  </w:style>
  <w:style w:type="paragraph" w:styleId="List2">
    <w:name w:val="List 2"/>
    <w:basedOn w:val="Default"/>
    <w:next w:val="Default"/>
    <w:uiPriority w:val="99"/>
    <w:rsid w:val="00A329C5"/>
    <w:pPr>
      <w:widowControl/>
    </w:pPr>
    <w:rPr>
      <w:rFonts w:eastAsia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5565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57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7DA1"/>
    <w:rPr>
      <w:sz w:val="24"/>
      <w:szCs w:val="24"/>
    </w:rPr>
  </w:style>
  <w:style w:type="paragraph" w:styleId="Title">
    <w:name w:val="Title"/>
    <w:basedOn w:val="Normal"/>
    <w:link w:val="TitleChar"/>
    <w:qFormat/>
    <w:rsid w:val="00E57D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57DA1"/>
    <w:rPr>
      <w:b/>
      <w:bCs/>
      <w:sz w:val="24"/>
      <w:szCs w:val="24"/>
    </w:rPr>
  </w:style>
  <w:style w:type="character" w:styleId="Hyperlink">
    <w:name w:val="Hyperlink"/>
    <w:basedOn w:val="DefaultParagraphFont"/>
    <w:rsid w:val="000A59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0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cgov.com/Health/enviro-health/Documents/15A-NCAC-18A-2600-FINAL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hcgov.com/Health/enviro-health/Documents/NC-FoodCodeManual-2009-FIN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CDAD73EFBE740B404D23EB6C28D20" ma:contentTypeVersion="0" ma:contentTypeDescription="Create a new document." ma:contentTypeScope="" ma:versionID="00be7fc31f36b4d42d202b4255b4a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5E06-A4B6-4FCC-A98D-41A85F552C2E}"/>
</file>

<file path=customXml/itemProps2.xml><?xml version="1.0" encoding="utf-8"?>
<ds:datastoreItem xmlns:ds="http://schemas.openxmlformats.org/officeDocument/2006/customXml" ds:itemID="{5A7E218D-DF62-45D7-B5D0-49BD73085DDE}"/>
</file>

<file path=customXml/itemProps3.xml><?xml version="1.0" encoding="utf-8"?>
<ds:datastoreItem xmlns:ds="http://schemas.openxmlformats.org/officeDocument/2006/customXml" ds:itemID="{5384EDA4-6921-4681-8854-F48DEA4E7EB4}"/>
</file>

<file path=customXml/itemProps4.xml><?xml version="1.0" encoding="utf-8"?>
<ds:datastoreItem xmlns:ds="http://schemas.openxmlformats.org/officeDocument/2006/customXml" ds:itemID="{8D3F7A56-575A-4A0B-9DE8-84798B1FC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Alicia</dc:creator>
  <cp:keywords/>
  <dc:description/>
  <cp:lastModifiedBy>Employee</cp:lastModifiedBy>
  <cp:revision>2</cp:revision>
  <cp:lastPrinted>2013-01-22T19:42:00Z</cp:lastPrinted>
  <dcterms:created xsi:type="dcterms:W3CDTF">2013-01-23T13:15:00Z</dcterms:created>
  <dcterms:modified xsi:type="dcterms:W3CDTF">2013-01-23T13:15:00Z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0x010100502CDAD73EFBE740B404D23EB6C28D20</vt:lpwstr>
  </property>
</Properties>
</file>