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AD3388" w:rsidRDefault="00174E48" w:rsidP="00AD3388">
      <w:pPr>
        <w:spacing w:after="0" w:line="240" w:lineRule="auto"/>
        <w:ind w:right="-46"/>
        <w:jc w:val="center"/>
        <w:outlineLvl w:val="2"/>
        <w:rPr>
          <w:rFonts w:ascii="Georgia" w:eastAsia="Times New Roman" w:hAnsi="Georgia"/>
          <w:b/>
          <w:bCs/>
          <w:color w:val="D2232A"/>
          <w:sz w:val="36"/>
          <w:szCs w:val="36"/>
        </w:rPr>
      </w:pPr>
      <w:r w:rsidRPr="00AD3388">
        <w:rPr>
          <w:rFonts w:ascii="Georgia" w:eastAsia="Times New Roman" w:hAnsi="Georgia"/>
          <w:b/>
          <w:bCs/>
          <w:color w:val="D2232A"/>
          <w:sz w:val="36"/>
          <w:szCs w:val="36"/>
        </w:rPr>
        <w:t>Invitation to an open discussion</w:t>
      </w:r>
    </w:p>
    <w:p w:rsidR="00174E48" w:rsidRPr="00AD3388" w:rsidRDefault="00174E48" w:rsidP="00AD3388">
      <w:pPr>
        <w:ind w:right="-46"/>
        <w:jc w:val="center"/>
        <w:rPr>
          <w:rFonts w:asciiTheme="majorHAnsi" w:hAnsiTheme="majorHAnsi"/>
          <w:sz w:val="36"/>
          <w:szCs w:val="36"/>
        </w:rPr>
      </w:pPr>
      <w:r w:rsidRPr="00AD3388">
        <w:rPr>
          <w:rFonts w:ascii="Georgia" w:eastAsia="Times New Roman" w:hAnsi="Georgia"/>
          <w:b/>
          <w:bCs/>
          <w:color w:val="D2232A"/>
          <w:sz w:val="36"/>
          <w:szCs w:val="36"/>
        </w:rPr>
        <w:t>on the political outcome document of the ICN</w:t>
      </w:r>
    </w:p>
    <w:p w:rsidR="00026313" w:rsidRDefault="00026313" w:rsidP="006B71BD">
      <w:pPr>
        <w:jc w:val="center"/>
        <w:rPr>
          <w:rFonts w:asciiTheme="majorHAnsi" w:hAnsiTheme="majorHAnsi"/>
          <w:b/>
          <w:bCs/>
          <w:color w:val="31849B" w:themeColor="accent5" w:themeShade="BF"/>
        </w:rPr>
      </w:pPr>
    </w:p>
    <w:p w:rsidR="006B71BD" w:rsidRPr="00AD3388" w:rsidRDefault="00174E48" w:rsidP="006B71BD">
      <w:pPr>
        <w:jc w:val="center"/>
        <w:rPr>
          <w:rFonts w:asciiTheme="majorHAnsi" w:hAnsiTheme="majorHAnsi"/>
          <w:b/>
          <w:bCs/>
          <w:color w:val="31849B" w:themeColor="accent5" w:themeShade="BF"/>
        </w:rPr>
      </w:pPr>
      <w:r w:rsidRPr="00AD3388">
        <w:rPr>
          <w:rFonts w:asciiTheme="majorHAnsi" w:hAnsiTheme="majorHAnsi"/>
          <w:b/>
          <w:bCs/>
          <w:color w:val="31849B" w:themeColor="accent5" w:themeShade="BF"/>
        </w:rPr>
        <w:t xml:space="preserve">Comment </w:t>
      </w:r>
      <w:r w:rsidR="006B71BD" w:rsidRPr="00AD3388">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tblPr>
      <w:tblGrid>
        <w:gridCol w:w="9026"/>
      </w:tblGrid>
      <w:tr w:rsidR="00026313" w:rsidRPr="00026313" w:rsidTr="00026313">
        <w:tc>
          <w:tcPr>
            <w:tcW w:w="9242" w:type="dxa"/>
          </w:tcPr>
          <w:p w:rsidR="00026313" w:rsidRPr="00174E48" w:rsidRDefault="00026313" w:rsidP="00026313">
            <w:pPr>
              <w:spacing w:line="360" w:lineRule="auto"/>
              <w:rPr>
                <w:rFonts w:asciiTheme="majorHAnsi" w:hAnsiTheme="majorHAnsi"/>
                <w:b/>
                <w:bCs/>
              </w:rPr>
            </w:pPr>
            <w:r>
              <w:rPr>
                <w:rFonts w:asciiTheme="majorHAnsi" w:hAnsiTheme="majorHAnsi"/>
                <w:b/>
                <w:bCs/>
              </w:rPr>
              <w:t>P</w:t>
            </w:r>
            <w:r w:rsidRPr="00174E48">
              <w:rPr>
                <w:rFonts w:asciiTheme="majorHAnsi" w:hAnsiTheme="majorHAnsi"/>
                <w:b/>
                <w:bCs/>
              </w:rPr>
              <w:t>ersonal information</w:t>
            </w:r>
            <w:r w:rsidRPr="00174E48">
              <w:rPr>
                <w:rFonts w:asciiTheme="majorHAnsi" w:hAnsiTheme="majorHAnsi"/>
                <w:b/>
                <w:bCs/>
              </w:rPr>
              <w:tab/>
            </w:r>
          </w:p>
          <w:p w:rsidR="00026313" w:rsidRPr="00174E48" w:rsidRDefault="00026313" w:rsidP="00026313">
            <w:pPr>
              <w:spacing w:line="360" w:lineRule="auto"/>
              <w:rPr>
                <w:rFonts w:asciiTheme="majorHAnsi" w:hAnsiTheme="majorHAnsi"/>
              </w:rPr>
            </w:pPr>
            <w:r w:rsidRPr="00174E48">
              <w:rPr>
                <w:rFonts w:asciiTheme="majorHAnsi" w:hAnsiTheme="majorHAnsi"/>
              </w:rPr>
              <w:t>Name:</w:t>
            </w:r>
            <w:r w:rsidR="00AE03FB">
              <w:rPr>
                <w:rFonts w:asciiTheme="majorHAnsi" w:hAnsiTheme="majorHAnsi"/>
              </w:rPr>
              <w:t xml:space="preserve">                   Ashok Bhurtyal</w:t>
            </w:r>
          </w:p>
          <w:p w:rsidR="00026313" w:rsidRPr="00174E48" w:rsidRDefault="00026313" w:rsidP="00026313">
            <w:pPr>
              <w:spacing w:line="360" w:lineRule="auto"/>
              <w:rPr>
                <w:rFonts w:asciiTheme="majorHAnsi" w:hAnsiTheme="majorHAnsi"/>
              </w:rPr>
            </w:pPr>
            <w:r w:rsidRPr="00174E48">
              <w:rPr>
                <w:rFonts w:asciiTheme="majorHAnsi" w:hAnsiTheme="majorHAnsi"/>
              </w:rPr>
              <w:t xml:space="preserve">Organization: </w:t>
            </w:r>
            <w:r w:rsidR="00AE03FB">
              <w:rPr>
                <w:rFonts w:asciiTheme="majorHAnsi" w:hAnsiTheme="majorHAnsi"/>
              </w:rPr>
              <w:t xml:space="preserve">    World Health Organization, Country Office for Nepal</w:t>
            </w:r>
          </w:p>
          <w:p w:rsidR="00026313" w:rsidRPr="00174E48" w:rsidRDefault="00026313" w:rsidP="00026313">
            <w:pPr>
              <w:spacing w:line="360" w:lineRule="auto"/>
              <w:rPr>
                <w:rFonts w:asciiTheme="majorHAnsi" w:hAnsiTheme="majorHAnsi"/>
              </w:rPr>
            </w:pPr>
            <w:r w:rsidRPr="00174E48">
              <w:rPr>
                <w:rFonts w:asciiTheme="majorHAnsi" w:hAnsiTheme="majorHAnsi"/>
              </w:rPr>
              <w:t>Location:</w:t>
            </w:r>
            <w:r w:rsidR="00AE03FB">
              <w:rPr>
                <w:rFonts w:asciiTheme="majorHAnsi" w:hAnsiTheme="majorHAnsi"/>
              </w:rPr>
              <w:t xml:space="preserve">             Kathmandu, Nepal</w:t>
            </w:r>
          </w:p>
          <w:p w:rsidR="00026313" w:rsidRPr="00026313" w:rsidRDefault="00026313" w:rsidP="00026313">
            <w:pPr>
              <w:spacing w:line="360" w:lineRule="auto"/>
              <w:rPr>
                <w:rFonts w:asciiTheme="majorHAnsi" w:hAnsiTheme="majorHAnsi"/>
              </w:rPr>
            </w:pPr>
            <w:r w:rsidRPr="00174E48">
              <w:rPr>
                <w:rFonts w:asciiTheme="majorHAnsi" w:hAnsiTheme="majorHAnsi"/>
              </w:rPr>
              <w:t xml:space="preserve">Email: </w:t>
            </w:r>
            <w:r w:rsidR="00AE03FB">
              <w:rPr>
                <w:rFonts w:asciiTheme="majorHAnsi" w:hAnsiTheme="majorHAnsi"/>
              </w:rPr>
              <w:t xml:space="preserve">                  BhurtyalA@searo.who.int </w:t>
            </w:r>
          </w:p>
        </w:tc>
      </w:tr>
    </w:tbl>
    <w:p w:rsidR="00026313" w:rsidRDefault="00026313"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 xml:space="preserve">Do you have any general comments on the draft political declaration and its vision (paragraphs 1-3 of the zero draft)? </w:t>
      </w:r>
      <w:r w:rsidRPr="00026313">
        <w:rPr>
          <w:rFonts w:asciiTheme="majorHAnsi" w:hAnsiTheme="majorHAnsi"/>
          <w:b/>
          <w:bCs/>
        </w:rPr>
        <w:tab/>
      </w:r>
    </w:p>
    <w:p w:rsidR="006B71BD" w:rsidRPr="00EF4910" w:rsidRDefault="00AE03FB" w:rsidP="00AE03FB">
      <w:pPr>
        <w:spacing w:after="0" w:line="240" w:lineRule="auto"/>
        <w:rPr>
          <w:rFonts w:asciiTheme="majorHAnsi" w:hAnsiTheme="majorHAnsi"/>
          <w:highlight w:val="cyan"/>
        </w:rPr>
      </w:pPr>
      <w:r w:rsidRPr="00EF4910">
        <w:rPr>
          <w:rFonts w:asciiTheme="majorHAnsi" w:hAnsiTheme="majorHAnsi"/>
          <w:highlight w:val="cyan"/>
        </w:rPr>
        <w:t xml:space="preserve">I would like to request inclusion of the following points under </w:t>
      </w:r>
      <w:proofErr w:type="spellStart"/>
      <w:r w:rsidRPr="00EF4910">
        <w:rPr>
          <w:rFonts w:asciiTheme="majorHAnsi" w:hAnsiTheme="majorHAnsi"/>
          <w:highlight w:val="cyan"/>
        </w:rPr>
        <w:t>praragraph</w:t>
      </w:r>
      <w:proofErr w:type="spellEnd"/>
      <w:r w:rsidRPr="00EF4910">
        <w:rPr>
          <w:rFonts w:asciiTheme="majorHAnsi" w:hAnsiTheme="majorHAnsi"/>
          <w:highlight w:val="cyan"/>
        </w:rPr>
        <w:t xml:space="preserve"> 2:</w:t>
      </w:r>
    </w:p>
    <w:p w:rsidR="00AE03FB" w:rsidRPr="00EF4910" w:rsidRDefault="00AE03FB" w:rsidP="00AE03FB">
      <w:pPr>
        <w:spacing w:after="0" w:line="240" w:lineRule="auto"/>
        <w:rPr>
          <w:rFonts w:asciiTheme="majorHAnsi" w:hAnsiTheme="majorHAnsi"/>
          <w:highlight w:val="cyan"/>
        </w:rPr>
      </w:pPr>
    </w:p>
    <w:p w:rsidR="00AE03FB" w:rsidRPr="00EF4910" w:rsidRDefault="00AE03FB" w:rsidP="00AE03FB">
      <w:pPr>
        <w:spacing w:after="0" w:line="240" w:lineRule="auto"/>
        <w:rPr>
          <w:rFonts w:asciiTheme="majorHAnsi" w:hAnsiTheme="majorHAnsi"/>
          <w:highlight w:val="cyan"/>
        </w:rPr>
      </w:pPr>
      <w:r w:rsidRPr="00EF4910">
        <w:rPr>
          <w:rFonts w:asciiTheme="majorHAnsi" w:hAnsiTheme="majorHAnsi"/>
          <w:highlight w:val="cyan"/>
        </w:rPr>
        <w:t>•</w:t>
      </w:r>
      <w:r w:rsidRPr="00EF4910">
        <w:rPr>
          <w:rFonts w:asciiTheme="majorHAnsi" w:hAnsiTheme="majorHAnsi"/>
          <w:highlight w:val="cyan"/>
        </w:rPr>
        <w:tab/>
        <w:t xml:space="preserve">reduction in undernourishment has gone to wealthiest section of population while the prevalence among poorer sections has gone up, thus illustrating strong connections between economic and nutritional disparities; </w:t>
      </w:r>
    </w:p>
    <w:p w:rsidR="00AE03FB" w:rsidRPr="00EF4910" w:rsidRDefault="00AE03FB" w:rsidP="00AE03FB">
      <w:pPr>
        <w:spacing w:after="0" w:line="240" w:lineRule="auto"/>
        <w:rPr>
          <w:rFonts w:asciiTheme="majorHAnsi" w:hAnsiTheme="majorHAnsi"/>
          <w:highlight w:val="cyan"/>
        </w:rPr>
      </w:pPr>
    </w:p>
    <w:p w:rsidR="00AE03FB" w:rsidRPr="00EF4910" w:rsidRDefault="00AE03FB" w:rsidP="00AE03FB">
      <w:pPr>
        <w:spacing w:after="0" w:line="240" w:lineRule="auto"/>
        <w:rPr>
          <w:rFonts w:asciiTheme="majorHAnsi" w:hAnsiTheme="majorHAnsi"/>
          <w:highlight w:val="cyan"/>
        </w:rPr>
      </w:pPr>
      <w:r w:rsidRPr="00EF4910">
        <w:rPr>
          <w:rFonts w:asciiTheme="majorHAnsi" w:hAnsiTheme="majorHAnsi"/>
          <w:highlight w:val="cyan"/>
        </w:rPr>
        <w:t>•</w:t>
      </w:r>
      <w:r w:rsidRPr="00EF4910">
        <w:rPr>
          <w:rFonts w:asciiTheme="majorHAnsi" w:hAnsiTheme="majorHAnsi"/>
          <w:highlight w:val="cyan"/>
        </w:rPr>
        <w:tab/>
        <w:t>processed foods and drinks of questionable quality are marketed aggressively often using unsubstantiated health claims and misleading advertisement tactics; [comment: many of these tactics resemble those employed by the tobacco industry until recently]</w:t>
      </w:r>
    </w:p>
    <w:p w:rsidR="00AE03FB" w:rsidRPr="00EF4910" w:rsidRDefault="00AE03FB" w:rsidP="00AE03FB">
      <w:pPr>
        <w:spacing w:after="0" w:line="240" w:lineRule="auto"/>
        <w:rPr>
          <w:rFonts w:asciiTheme="majorHAnsi" w:hAnsiTheme="majorHAnsi"/>
          <w:highlight w:val="cyan"/>
        </w:rPr>
      </w:pPr>
    </w:p>
    <w:p w:rsidR="00AE03FB" w:rsidRPr="00EF4910" w:rsidRDefault="00AE03FB" w:rsidP="00AE03FB">
      <w:pPr>
        <w:spacing w:after="0" w:line="240" w:lineRule="auto"/>
        <w:rPr>
          <w:rFonts w:asciiTheme="majorHAnsi" w:hAnsiTheme="majorHAnsi"/>
          <w:highlight w:val="cyan"/>
        </w:rPr>
      </w:pPr>
      <w:r w:rsidRPr="00EF4910">
        <w:rPr>
          <w:rFonts w:asciiTheme="majorHAnsi" w:hAnsiTheme="majorHAnsi"/>
          <w:highlight w:val="cyan"/>
        </w:rPr>
        <w:t>•</w:t>
      </w:r>
      <w:r w:rsidRPr="00EF4910">
        <w:rPr>
          <w:rFonts w:asciiTheme="majorHAnsi" w:hAnsiTheme="majorHAnsi"/>
          <w:highlight w:val="cyan"/>
        </w:rPr>
        <w:tab/>
        <w:t>agricultural  lands are being abused for construction and other commercial purposes, further disparities in land ownership and use continues to widen;</w:t>
      </w:r>
    </w:p>
    <w:p w:rsidR="00AE03FB" w:rsidRPr="00EF4910" w:rsidRDefault="00AE03FB" w:rsidP="00AE03FB">
      <w:pPr>
        <w:spacing w:after="0" w:line="240" w:lineRule="auto"/>
        <w:rPr>
          <w:rFonts w:asciiTheme="majorHAnsi" w:hAnsiTheme="majorHAnsi"/>
          <w:highlight w:val="cyan"/>
        </w:rPr>
      </w:pPr>
    </w:p>
    <w:p w:rsidR="00026313" w:rsidRPr="00174E48" w:rsidRDefault="00AE03FB" w:rsidP="00AE03FB">
      <w:pPr>
        <w:spacing w:after="0" w:line="240" w:lineRule="auto"/>
        <w:rPr>
          <w:rFonts w:asciiTheme="majorHAnsi" w:hAnsiTheme="majorHAnsi"/>
        </w:rPr>
      </w:pPr>
      <w:r w:rsidRPr="00EF4910">
        <w:rPr>
          <w:rFonts w:asciiTheme="majorHAnsi" w:hAnsiTheme="majorHAnsi"/>
          <w:highlight w:val="cyan"/>
        </w:rPr>
        <w:t>•</w:t>
      </w:r>
      <w:r w:rsidRPr="00EF4910">
        <w:rPr>
          <w:rFonts w:asciiTheme="majorHAnsi" w:hAnsiTheme="majorHAnsi"/>
          <w:highlight w:val="cyan"/>
        </w:rPr>
        <w:tab/>
        <w:t>agricultural workforce is diverted to other occupations owing to shrinking economic returns of labour;</w:t>
      </w:r>
    </w:p>
    <w:p w:rsidR="006B71BD" w:rsidRPr="00174E48" w:rsidRDefault="006B71BD"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background and analysis provided in the political declaration (paragraphs 4-20 of the zero draft)?</w:t>
      </w:r>
      <w:r w:rsidRPr="00026313">
        <w:rPr>
          <w:rFonts w:asciiTheme="majorHAnsi" w:hAnsiTheme="majorHAnsi"/>
          <w:b/>
          <w:bCs/>
        </w:rPr>
        <w:tab/>
      </w:r>
    </w:p>
    <w:p w:rsidR="006B71BD" w:rsidRPr="00174E48" w:rsidRDefault="006B71BD" w:rsidP="006B71BD">
      <w:pPr>
        <w:rPr>
          <w:rFonts w:asciiTheme="majorHAnsi" w:hAnsiTheme="majorHAnsi"/>
        </w:rPr>
      </w:pPr>
    </w:p>
    <w:p w:rsidR="006B71BD" w:rsidRDefault="006B71BD" w:rsidP="006B71BD">
      <w:pPr>
        <w:rPr>
          <w:rFonts w:asciiTheme="majorHAnsi" w:hAnsiTheme="majorHAnsi"/>
        </w:rPr>
      </w:pPr>
    </w:p>
    <w:p w:rsidR="00026313" w:rsidRPr="00174E48" w:rsidRDefault="00026313" w:rsidP="006B71BD">
      <w:pPr>
        <w:rPr>
          <w:rFonts w:asciiTheme="majorHAnsi" w:hAnsiTheme="majorHAnsi"/>
        </w:rPr>
      </w:pPr>
    </w:p>
    <w:p w:rsidR="006B71BD" w:rsidRPr="00174E48" w:rsidRDefault="006B71BD" w:rsidP="006B71BD">
      <w:pPr>
        <w:rPr>
          <w:rFonts w:asciiTheme="majorHAnsi" w:hAnsiTheme="majorHAnsi"/>
        </w:rPr>
      </w:pPr>
    </w:p>
    <w:p w:rsidR="006B71BD" w:rsidRPr="00174E48" w:rsidRDefault="006B71BD"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commitments proposed in the political declaration? In this connection, do you have any suggestions to contribute to a more technical elaboration to guide action and implementation on these commitments (paragraphs 21-23 of the zero draft)?</w:t>
      </w:r>
    </w:p>
    <w:p w:rsidR="00AE03FB" w:rsidRDefault="006B71BD" w:rsidP="006B71BD">
      <w:pPr>
        <w:rPr>
          <w:rFonts w:asciiTheme="majorHAnsi" w:hAnsiTheme="majorHAnsi"/>
          <w:bCs/>
          <w:color w:val="31849B" w:themeColor="accent5" w:themeShade="BF"/>
        </w:rPr>
      </w:pPr>
      <w:r w:rsidRPr="00026313">
        <w:rPr>
          <w:rFonts w:asciiTheme="majorHAnsi" w:hAnsiTheme="majorHAnsi"/>
          <w:bCs/>
          <w:color w:val="31849B" w:themeColor="accent5" w:themeShade="BF"/>
        </w:rPr>
        <w:t>Please provide your comments in the appropriate fields relating to these commitments:</w:t>
      </w:r>
    </w:p>
    <w:p w:rsidR="00EF4910" w:rsidRPr="00EF4910" w:rsidRDefault="00EF4910" w:rsidP="00EF4910">
      <w:pPr>
        <w:spacing w:after="0" w:line="240" w:lineRule="auto"/>
        <w:rPr>
          <w:rFonts w:asciiTheme="majorHAnsi" w:hAnsiTheme="majorHAnsi"/>
          <w:highlight w:val="cyan"/>
        </w:rPr>
      </w:pPr>
      <w:r w:rsidRPr="00EF4910">
        <w:rPr>
          <w:rFonts w:asciiTheme="majorHAnsi" w:hAnsiTheme="majorHAnsi"/>
          <w:highlight w:val="cyan"/>
        </w:rPr>
        <w:t xml:space="preserve">I would like to request inclusion of the following </w:t>
      </w:r>
      <w:r w:rsidR="00CC5F2B">
        <w:rPr>
          <w:rFonts w:asciiTheme="majorHAnsi" w:hAnsiTheme="majorHAnsi"/>
          <w:highlight w:val="cyan"/>
        </w:rPr>
        <w:t>commitments</w:t>
      </w:r>
      <w:r w:rsidRPr="00EF4910">
        <w:rPr>
          <w:rFonts w:asciiTheme="majorHAnsi" w:hAnsiTheme="majorHAnsi"/>
          <w:highlight w:val="cyan"/>
        </w:rPr>
        <w:t xml:space="preserve"> under </w:t>
      </w:r>
      <w:proofErr w:type="spellStart"/>
      <w:r w:rsidRPr="00EF4910">
        <w:rPr>
          <w:rFonts w:asciiTheme="majorHAnsi" w:hAnsiTheme="majorHAnsi"/>
          <w:highlight w:val="cyan"/>
        </w:rPr>
        <w:t>praragraph</w:t>
      </w:r>
      <w:proofErr w:type="spellEnd"/>
      <w:r w:rsidRPr="00EF4910">
        <w:rPr>
          <w:rFonts w:asciiTheme="majorHAnsi" w:hAnsiTheme="majorHAnsi"/>
          <w:highlight w:val="cyan"/>
        </w:rPr>
        <w:t xml:space="preserve"> 21:</w:t>
      </w:r>
    </w:p>
    <w:p w:rsidR="00EF4910" w:rsidRPr="00EF4910" w:rsidRDefault="00EF4910" w:rsidP="00EF4910">
      <w:pPr>
        <w:spacing w:after="0" w:line="240" w:lineRule="auto"/>
        <w:rPr>
          <w:rFonts w:asciiTheme="majorHAnsi" w:hAnsiTheme="majorHAnsi"/>
          <w:bCs/>
          <w:highlight w:val="cyan"/>
        </w:rPr>
      </w:pPr>
    </w:p>
    <w:p w:rsidR="00EF4910" w:rsidRPr="00EF4910" w:rsidRDefault="00EF4910" w:rsidP="00EF4910">
      <w:pPr>
        <w:spacing w:after="0" w:line="240" w:lineRule="auto"/>
        <w:rPr>
          <w:rFonts w:asciiTheme="majorHAnsi" w:hAnsiTheme="majorHAnsi"/>
          <w:bCs/>
          <w:highlight w:val="cyan"/>
        </w:rPr>
      </w:pPr>
      <w:r w:rsidRPr="00EF4910">
        <w:rPr>
          <w:rFonts w:asciiTheme="majorHAnsi" w:hAnsiTheme="majorHAnsi"/>
          <w:bCs/>
          <w:highlight w:val="cyan"/>
        </w:rPr>
        <w:t>•</w:t>
      </w:r>
      <w:r w:rsidRPr="00EF4910">
        <w:rPr>
          <w:rFonts w:asciiTheme="majorHAnsi" w:hAnsiTheme="majorHAnsi"/>
          <w:bCs/>
          <w:highlight w:val="cyan"/>
        </w:rPr>
        <w:tab/>
        <w:t xml:space="preserve">protecting people from unethical marketing of processed foods and drinks, infant formula, and other forms of packaged products of questionable quality and safety; </w:t>
      </w:r>
    </w:p>
    <w:p w:rsidR="00EF4910" w:rsidRPr="00EF4910" w:rsidRDefault="00EF4910" w:rsidP="00EF4910">
      <w:pPr>
        <w:spacing w:after="0" w:line="240" w:lineRule="auto"/>
        <w:rPr>
          <w:rFonts w:asciiTheme="majorHAnsi" w:hAnsiTheme="majorHAnsi"/>
          <w:bCs/>
          <w:highlight w:val="cyan"/>
        </w:rPr>
      </w:pPr>
    </w:p>
    <w:p w:rsidR="00EF4910" w:rsidRPr="00EF4910" w:rsidRDefault="00EF4910" w:rsidP="00EF4910">
      <w:pPr>
        <w:spacing w:after="0" w:line="240" w:lineRule="auto"/>
        <w:rPr>
          <w:rFonts w:asciiTheme="majorHAnsi" w:hAnsiTheme="majorHAnsi"/>
          <w:bCs/>
          <w:highlight w:val="cyan"/>
        </w:rPr>
      </w:pPr>
      <w:r w:rsidRPr="00EF4910">
        <w:rPr>
          <w:rFonts w:asciiTheme="majorHAnsi" w:hAnsiTheme="majorHAnsi"/>
          <w:bCs/>
          <w:highlight w:val="cyan"/>
        </w:rPr>
        <w:t>•</w:t>
      </w:r>
      <w:r w:rsidRPr="00EF4910">
        <w:rPr>
          <w:rFonts w:asciiTheme="majorHAnsi" w:hAnsiTheme="majorHAnsi"/>
          <w:bCs/>
          <w:highlight w:val="cyan"/>
        </w:rPr>
        <w:tab/>
        <w:t xml:space="preserve">integrating food and nutrition programmes into larger efforts on addressing the causes of inequalities in social, economic and political structures and processes; </w:t>
      </w:r>
    </w:p>
    <w:p w:rsidR="00EF4910" w:rsidRPr="00EF4910" w:rsidRDefault="00EF4910" w:rsidP="00EF4910">
      <w:pPr>
        <w:spacing w:after="0" w:line="240" w:lineRule="auto"/>
        <w:rPr>
          <w:rFonts w:asciiTheme="majorHAnsi" w:hAnsiTheme="majorHAnsi"/>
          <w:bCs/>
          <w:highlight w:val="cyan"/>
        </w:rPr>
      </w:pPr>
    </w:p>
    <w:p w:rsidR="00EF4910" w:rsidRPr="00EF4910" w:rsidRDefault="00EF4910" w:rsidP="00EF4910">
      <w:pPr>
        <w:spacing w:after="0" w:line="240" w:lineRule="auto"/>
        <w:rPr>
          <w:rFonts w:asciiTheme="majorHAnsi" w:hAnsiTheme="majorHAnsi"/>
          <w:bCs/>
          <w:highlight w:val="cyan"/>
        </w:rPr>
      </w:pPr>
      <w:r w:rsidRPr="00EF4910">
        <w:rPr>
          <w:rFonts w:asciiTheme="majorHAnsi" w:hAnsiTheme="majorHAnsi"/>
          <w:bCs/>
          <w:highlight w:val="cyan"/>
        </w:rPr>
        <w:t>•</w:t>
      </w:r>
      <w:r w:rsidRPr="00EF4910">
        <w:rPr>
          <w:rFonts w:asciiTheme="majorHAnsi" w:hAnsiTheme="majorHAnsi"/>
          <w:bCs/>
          <w:highlight w:val="cyan"/>
        </w:rPr>
        <w:tab/>
        <w:t>ensuring people’s right to land and seed sovereignty thereby enabling an environment conducive for food sovereignty;</w:t>
      </w:r>
    </w:p>
    <w:p w:rsidR="00EF4910" w:rsidRPr="00EF4910" w:rsidRDefault="00EF4910" w:rsidP="00EF4910">
      <w:pPr>
        <w:spacing w:after="0" w:line="240" w:lineRule="auto"/>
        <w:rPr>
          <w:rFonts w:asciiTheme="majorHAnsi" w:hAnsiTheme="majorHAnsi"/>
          <w:bCs/>
          <w:highlight w:val="cyan"/>
        </w:rPr>
      </w:pPr>
    </w:p>
    <w:p w:rsidR="00EF4910" w:rsidRPr="00EF4910" w:rsidRDefault="00EF4910" w:rsidP="00EF4910">
      <w:pPr>
        <w:spacing w:after="0" w:line="240" w:lineRule="auto"/>
        <w:rPr>
          <w:rFonts w:asciiTheme="majorHAnsi" w:hAnsiTheme="majorHAnsi"/>
          <w:bCs/>
          <w:highlight w:val="cyan"/>
        </w:rPr>
      </w:pPr>
      <w:r w:rsidRPr="00EF4910">
        <w:rPr>
          <w:rFonts w:asciiTheme="majorHAnsi" w:hAnsiTheme="majorHAnsi"/>
          <w:bCs/>
          <w:highlight w:val="cyan"/>
        </w:rPr>
        <w:t>•</w:t>
      </w:r>
      <w:r w:rsidRPr="00EF4910">
        <w:rPr>
          <w:rFonts w:asciiTheme="majorHAnsi" w:hAnsiTheme="majorHAnsi"/>
          <w:bCs/>
          <w:highlight w:val="cyan"/>
        </w:rPr>
        <w:tab/>
        <w:t>protecting food and agricultural systems from corporate activities associated with creating dependence on seeds, fertilisers, pesticides and technologies that farmers cannot sustains on their own;</w:t>
      </w:r>
    </w:p>
    <w:p w:rsidR="00EF4910" w:rsidRPr="00EF4910" w:rsidRDefault="00EF4910" w:rsidP="00EF4910">
      <w:pPr>
        <w:spacing w:after="0" w:line="240" w:lineRule="auto"/>
        <w:rPr>
          <w:rFonts w:asciiTheme="majorHAnsi" w:hAnsiTheme="majorHAnsi"/>
          <w:bCs/>
          <w:highlight w:val="cyan"/>
        </w:rPr>
      </w:pPr>
    </w:p>
    <w:p w:rsidR="00EF4910" w:rsidRPr="00EF4910" w:rsidRDefault="00EF4910" w:rsidP="00EF4910">
      <w:pPr>
        <w:spacing w:after="0" w:line="240" w:lineRule="auto"/>
        <w:rPr>
          <w:rFonts w:asciiTheme="majorHAnsi" w:hAnsiTheme="majorHAnsi"/>
          <w:bCs/>
          <w:highlight w:val="cyan"/>
        </w:rPr>
      </w:pPr>
      <w:r w:rsidRPr="00EF4910">
        <w:rPr>
          <w:rFonts w:asciiTheme="majorHAnsi" w:hAnsiTheme="majorHAnsi"/>
          <w:bCs/>
          <w:highlight w:val="cyan"/>
        </w:rPr>
        <w:t>•</w:t>
      </w:r>
      <w:r w:rsidRPr="00EF4910">
        <w:rPr>
          <w:rFonts w:asciiTheme="majorHAnsi" w:hAnsiTheme="majorHAnsi"/>
          <w:bCs/>
          <w:highlight w:val="cyan"/>
        </w:rPr>
        <w:tab/>
        <w:t>ensuring nutritional interventions are designed and implemented in the spirit of local self-reliance and sustainability so as to prevent any dependence on external aid</w:t>
      </w:r>
    </w:p>
    <w:p w:rsidR="00EF4910" w:rsidRPr="00EF4910" w:rsidRDefault="00EF4910" w:rsidP="00EF4910">
      <w:pPr>
        <w:spacing w:after="0" w:line="240" w:lineRule="auto"/>
        <w:rPr>
          <w:rFonts w:asciiTheme="majorHAnsi" w:hAnsiTheme="majorHAnsi"/>
          <w:bCs/>
          <w:highlight w:val="cyan"/>
        </w:rPr>
      </w:pPr>
    </w:p>
    <w:p w:rsidR="006B71BD" w:rsidRDefault="00EF4910" w:rsidP="00EF4910">
      <w:pPr>
        <w:spacing w:after="0" w:line="240" w:lineRule="auto"/>
        <w:rPr>
          <w:rFonts w:asciiTheme="majorHAnsi" w:hAnsiTheme="majorHAnsi"/>
          <w:bCs/>
        </w:rPr>
      </w:pPr>
      <w:r w:rsidRPr="00EF4910">
        <w:rPr>
          <w:rFonts w:asciiTheme="majorHAnsi" w:hAnsiTheme="majorHAnsi"/>
          <w:bCs/>
          <w:highlight w:val="cyan"/>
        </w:rPr>
        <w:t>•</w:t>
      </w:r>
      <w:r w:rsidRPr="00EF4910">
        <w:rPr>
          <w:rFonts w:asciiTheme="majorHAnsi" w:hAnsiTheme="majorHAnsi"/>
          <w:bCs/>
          <w:highlight w:val="cyan"/>
        </w:rPr>
        <w:tab/>
        <w:t>ensuring quality and safety of nutritional interventions on matters related to health consequences; food culture, and acceptability;</w:t>
      </w:r>
    </w:p>
    <w:p w:rsidR="00EF4910" w:rsidRPr="00EF4910" w:rsidRDefault="00EF4910" w:rsidP="00EF4910">
      <w:pPr>
        <w:spacing w:after="0" w:line="240" w:lineRule="auto"/>
        <w:rPr>
          <w:rFonts w:asciiTheme="majorHAnsi" w:hAnsiTheme="majorHAnsi"/>
          <w:bCs/>
        </w:rPr>
      </w:pPr>
    </w:p>
    <w:p w:rsidR="00026313" w:rsidRDefault="00026313" w:rsidP="006B71BD">
      <w:pPr>
        <w:rPr>
          <w:rFonts w:asciiTheme="majorHAnsi" w:hAnsiTheme="majorHAnsi"/>
        </w:rPr>
      </w:pPr>
      <w:r w:rsidRPr="00026313">
        <w:rPr>
          <w:rFonts w:asciiTheme="majorHAnsi" w:hAnsiTheme="majorHAnsi"/>
        </w:rPr>
        <w:t>21.</w:t>
      </w:r>
    </w:p>
    <w:p w:rsidR="006B71BD" w:rsidRPr="00026313" w:rsidRDefault="006B71BD" w:rsidP="006B71BD">
      <w:pPr>
        <w:rPr>
          <w:rFonts w:asciiTheme="majorHAnsi" w:hAnsiTheme="majorHAnsi"/>
        </w:rPr>
      </w:pPr>
      <w:r w:rsidRPr="00026313">
        <w:rPr>
          <w:rFonts w:asciiTheme="majorHAnsi" w:hAnsiTheme="majorHAnsi"/>
        </w:rPr>
        <w:t xml:space="preserve">Commitment I: aligning our food systems (systems for food production, storage and distribution)to people’s health needs; </w:t>
      </w:r>
      <w:r w:rsidRPr="00026313">
        <w:rPr>
          <w:rFonts w:asciiTheme="majorHAnsi" w:hAnsiTheme="majorHAnsi"/>
        </w:rPr>
        <w:tab/>
        <w:t xml:space="preserve"> </w:t>
      </w:r>
      <w:r w:rsidRPr="00026313">
        <w:rPr>
          <w:rFonts w:asciiTheme="majorHAnsi" w:hAnsiTheme="majorHAnsi"/>
        </w:rPr>
        <w:cr/>
      </w:r>
    </w:p>
    <w:p w:rsidR="00AE03FB" w:rsidRDefault="006B71BD" w:rsidP="006B71BD">
      <w:pPr>
        <w:rPr>
          <w:rFonts w:asciiTheme="majorHAnsi" w:hAnsiTheme="majorHAnsi"/>
        </w:rPr>
      </w:pPr>
      <w:r w:rsidRPr="00026313">
        <w:rPr>
          <w:rFonts w:asciiTheme="majorHAnsi" w:hAnsiTheme="majorHAnsi"/>
        </w:rPr>
        <w:t xml:space="preserve">Commitment II: making our food systems equitable, enabling all to access nutritious foods.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 xml:space="preserve">Commitment III: making our food systems provide safe and nutritious food in a sustainable and resilient way; </w:t>
      </w:r>
      <w:r w:rsidRPr="00026313">
        <w:rPr>
          <w:rFonts w:asciiTheme="majorHAnsi" w:hAnsiTheme="majorHAnsi"/>
        </w:rPr>
        <w:tab/>
        <w:t xml:space="preserve"> </w:t>
      </w:r>
      <w:r w:rsidRPr="00026313">
        <w:rPr>
          <w:rFonts w:asciiTheme="majorHAnsi" w:hAnsiTheme="majorHAnsi"/>
        </w:rPr>
        <w:cr/>
      </w:r>
    </w:p>
    <w:p w:rsidR="00AE03FB" w:rsidRDefault="006B71BD" w:rsidP="006B71BD">
      <w:pPr>
        <w:rPr>
          <w:rFonts w:asciiTheme="majorHAnsi" w:hAnsiTheme="majorHAnsi"/>
        </w:rPr>
      </w:pPr>
      <w:r w:rsidRPr="00026313">
        <w:rPr>
          <w:rFonts w:asciiTheme="majorHAnsi" w:hAnsiTheme="majorHAnsi"/>
        </w:rPr>
        <w:t xml:space="preserve">Commitment IV: ensuring that nutritious food is accessible, affordable and acceptable through the coherent implementation of public policies throughout food value chains. </w:t>
      </w:r>
      <w:r w:rsidRPr="00026313">
        <w:rPr>
          <w:rFonts w:asciiTheme="majorHAnsi" w:hAnsiTheme="majorHAnsi"/>
        </w:rPr>
        <w:tab/>
        <w:t xml:space="preserve"> </w:t>
      </w:r>
      <w:r w:rsidRPr="00026313">
        <w:rPr>
          <w:rFonts w:asciiTheme="majorHAnsi" w:hAnsiTheme="majorHAnsi"/>
        </w:rPr>
        <w:cr/>
      </w:r>
    </w:p>
    <w:p w:rsidR="00AE03FB" w:rsidRDefault="006B71BD" w:rsidP="006B71BD">
      <w:pPr>
        <w:rPr>
          <w:rFonts w:asciiTheme="majorHAnsi" w:hAnsiTheme="majorHAnsi"/>
        </w:rPr>
      </w:pPr>
      <w:r w:rsidRPr="00026313">
        <w:rPr>
          <w:rFonts w:asciiTheme="majorHAnsi" w:hAnsiTheme="majorHAnsi"/>
        </w:rPr>
        <w:lastRenderedPageBreak/>
        <w:t xml:space="preserve">Commitment V: establishing governments’ leadership for shaping food systems. </w:t>
      </w:r>
      <w:r w:rsidRPr="00026313">
        <w:rPr>
          <w:rFonts w:asciiTheme="majorHAnsi" w:hAnsiTheme="majorHAnsi"/>
        </w:rPr>
        <w:tab/>
        <w:t xml:space="preserve"> </w:t>
      </w:r>
      <w:r w:rsidRPr="00026313">
        <w:rPr>
          <w:rFonts w:asciiTheme="majorHAnsi" w:hAnsiTheme="majorHAnsi"/>
        </w:rPr>
        <w:cr/>
      </w:r>
      <w:r w:rsidRPr="00026313">
        <w:rPr>
          <w:rFonts w:asciiTheme="majorHAnsi" w:hAnsiTheme="majorHAnsi"/>
        </w:rPr>
        <w:cr/>
        <w:t>Commitment VI: encouraging contributions from all actors in society;</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 xml:space="preserve">Commitment VII: implementing a framework through which our progress with achieving the targets and implementing these commitments can be monitored, and through which we will be held accountable.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22. Commit to launch a Decade of Action on Nutrition guided by a Framework for Action and to report biennially on its implementation to FAO, WHO and ECOSOC.</w:t>
      </w:r>
      <w:r w:rsidRPr="00026313">
        <w:rPr>
          <w:rFonts w:asciiTheme="majorHAnsi" w:hAnsiTheme="majorHAnsi"/>
        </w:rPr>
        <w:tab/>
        <w:t xml:space="preserve"> </w:t>
      </w:r>
      <w:r w:rsidRPr="00026313">
        <w:rPr>
          <w:rFonts w:asciiTheme="majorHAnsi" w:hAnsiTheme="majorHAnsi"/>
        </w:rPr>
        <w:cr/>
      </w:r>
    </w:p>
    <w:p w:rsidR="00CC5F2B" w:rsidRDefault="006B71BD" w:rsidP="006B71BD">
      <w:pPr>
        <w:rPr>
          <w:rFonts w:asciiTheme="majorHAnsi" w:hAnsiTheme="majorHAnsi"/>
        </w:rPr>
      </w:pPr>
      <w:r w:rsidRPr="00026313">
        <w:rPr>
          <w:rFonts w:asciiTheme="majorHAnsi" w:hAnsiTheme="majorHAnsi"/>
        </w:rPr>
        <w:t>23. Commit to integrate the objectives and directions of the Ten Year Framework for Action into the post-2015 global development efforts.</w:t>
      </w:r>
      <w:r w:rsidRPr="00026313">
        <w:rPr>
          <w:rFonts w:asciiTheme="majorHAnsi" w:hAnsiTheme="majorHAnsi"/>
        </w:rPr>
        <w:tab/>
        <w:t xml:space="preserve"> </w:t>
      </w:r>
      <w:r w:rsidRPr="00026313">
        <w:rPr>
          <w:rFonts w:asciiTheme="majorHAnsi" w:hAnsiTheme="majorHAnsi"/>
        </w:rPr>
        <w:cr/>
      </w:r>
      <w:r w:rsidRPr="00026313">
        <w:rPr>
          <w:rFonts w:asciiTheme="majorHAnsi" w:hAnsiTheme="majorHAnsi"/>
        </w:rPr>
        <w:cr/>
      </w:r>
      <w:r w:rsidR="00CC5F2B" w:rsidRPr="00CC5F2B">
        <w:rPr>
          <w:rFonts w:asciiTheme="majorHAnsi" w:hAnsiTheme="majorHAnsi"/>
          <w:highlight w:val="cyan"/>
        </w:rPr>
        <w:t>I would like to make the following comment:</w:t>
      </w:r>
      <w:r w:rsidR="00CC5F2B">
        <w:rPr>
          <w:rFonts w:asciiTheme="majorHAnsi" w:hAnsiTheme="majorHAnsi"/>
        </w:rPr>
        <w:t xml:space="preserve"> </w:t>
      </w:r>
      <w:bookmarkStart w:id="0" w:name="_GoBack"/>
      <w:bookmarkEnd w:id="0"/>
    </w:p>
    <w:p w:rsidR="006B71BD" w:rsidRPr="00026313" w:rsidRDefault="00EF4910" w:rsidP="006B71BD">
      <w:pPr>
        <w:rPr>
          <w:rFonts w:asciiTheme="majorHAnsi" w:hAnsiTheme="majorHAnsi"/>
        </w:rPr>
      </w:pPr>
      <w:r w:rsidRPr="00CC5F2B">
        <w:rPr>
          <w:rFonts w:asciiTheme="majorHAnsi" w:hAnsiTheme="majorHAnsi"/>
          <w:highlight w:val="cyan"/>
        </w:rPr>
        <w:t>Overall, integrating the objectives and directions of the Ten Year Framework for Action in the approaches outlined in the Alma-Ata declaration, 1978, and the recommendations made by the Commission on Social Determinants, 2008 will enhance the likelihood of achieving sustainable improvement in nutrition by addressing causes that produce the determinants of nutritional outcomes.</w:t>
      </w:r>
      <w:r>
        <w:rPr>
          <w:rFonts w:asciiTheme="majorHAnsi" w:hAnsiTheme="majorHAnsi"/>
        </w:rPr>
        <w:t xml:space="preserve"> </w:t>
      </w:r>
    </w:p>
    <w:p w:rsidR="00AD3388" w:rsidRPr="00174E48" w:rsidRDefault="00AD3388">
      <w:pPr>
        <w:rPr>
          <w:rFonts w:asciiTheme="majorHAnsi" w:hAnsiTheme="majorHAnsi"/>
        </w:rPr>
      </w:pPr>
    </w:p>
    <w:sectPr w:rsidR="00AD3388" w:rsidRPr="00174E48" w:rsidSect="00AD3388">
      <w:headerReference w:type="default" r:id="rId7"/>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910" w:rsidRDefault="00EF4910" w:rsidP="00AD3388">
      <w:pPr>
        <w:spacing w:after="0" w:line="240" w:lineRule="auto"/>
      </w:pPr>
      <w:r>
        <w:separator/>
      </w:r>
    </w:p>
  </w:endnote>
  <w:endnote w:type="continuationSeparator" w:id="0">
    <w:p w:rsidR="00EF4910" w:rsidRDefault="00EF4910"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910" w:rsidRDefault="00EF4910" w:rsidP="00AD3388">
      <w:pPr>
        <w:spacing w:after="0" w:line="240" w:lineRule="auto"/>
      </w:pPr>
      <w:r>
        <w:separator/>
      </w:r>
    </w:p>
  </w:footnote>
  <w:footnote w:type="continuationSeparator" w:id="0">
    <w:p w:rsidR="00EF4910" w:rsidRDefault="00EF4910"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10"/>
    </w:tblGrid>
    <w:tr w:rsidR="00EF4910" w:rsidTr="00AD3388">
      <w:trPr>
        <w:jc w:val="center"/>
      </w:trPr>
      <w:tc>
        <w:tcPr>
          <w:tcW w:w="4219" w:type="dxa"/>
          <w:vAlign w:val="bottom"/>
        </w:tcPr>
        <w:p w:rsidR="00EF4910" w:rsidRDefault="00EF4910" w:rsidP="00AD3388">
          <w:pPr>
            <w:pStyle w:val="Header"/>
            <w:tabs>
              <w:tab w:val="clear" w:pos="8640"/>
            </w:tabs>
          </w:pPr>
          <w:r>
            <w:rPr>
              <w:noProof/>
              <w:lang w:val="en-US"/>
            </w:rPr>
            <w:drawing>
              <wp:inline distT="0" distB="0" distL="0" distR="0">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EF4910" w:rsidRDefault="00EF4910" w:rsidP="00AD3388">
          <w:pPr>
            <w:pStyle w:val="Header"/>
          </w:pPr>
          <w:r>
            <w:rPr>
              <w:rFonts w:eastAsia="Times New Roman" w:cs="Times New Roman"/>
              <w:noProof/>
              <w:lang w:val="en-US"/>
            </w:rPr>
            <w:drawing>
              <wp:inline distT="0" distB="0" distL="0" distR="0">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EF4910" w:rsidRDefault="00EF4910" w:rsidP="00AD3388">
    <w:pPr>
      <w:pStyle w:val="Header"/>
    </w:pPr>
  </w:p>
  <w:p w:rsidR="00EF4910" w:rsidRPr="00AD3388" w:rsidRDefault="00EF4910"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6B71BD"/>
    <w:rsid w:val="00026313"/>
    <w:rsid w:val="00174E48"/>
    <w:rsid w:val="001C5C9A"/>
    <w:rsid w:val="00315676"/>
    <w:rsid w:val="005A5D4E"/>
    <w:rsid w:val="00610229"/>
    <w:rsid w:val="006B71BD"/>
    <w:rsid w:val="00980407"/>
    <w:rsid w:val="00AD3388"/>
    <w:rsid w:val="00AE03FB"/>
    <w:rsid w:val="00B36DDB"/>
    <w:rsid w:val="00CC5F2B"/>
    <w:rsid w:val="00DF6499"/>
    <w:rsid w:val="00EF4910"/>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 w:type="character" w:styleId="Hyperlink">
    <w:name w:val="Hyperlink"/>
    <w:basedOn w:val="DefaultParagraphFont"/>
    <w:uiPriority w:val="99"/>
    <w:unhideWhenUsed/>
    <w:rsid w:val="00AE03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 w:type="character" w:styleId="Hyperlink">
    <w:name w:val="Hyperlink"/>
    <w:basedOn w:val="DefaultParagraphFont"/>
    <w:uiPriority w:val="99"/>
    <w:unhideWhenUsed/>
    <w:rsid w:val="00AE0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99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Renata Mirulla (ESA)</cp:lastModifiedBy>
  <cp:revision>2</cp:revision>
  <dcterms:created xsi:type="dcterms:W3CDTF">2014-02-27T15:35:00Z</dcterms:created>
  <dcterms:modified xsi:type="dcterms:W3CDTF">2014-02-27T15:35:00Z</dcterms:modified>
</cp:coreProperties>
</file>