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2F" w:rsidRDefault="005F4252" w:rsidP="005F4252">
      <w:pPr>
        <w:jc w:val="center"/>
        <w:rPr>
          <w:rFonts w:ascii="Times New Roman" w:hAnsi="Times New Roman" w:cs="Times New Roman"/>
          <w:b/>
          <w:sz w:val="24"/>
          <w:szCs w:val="24"/>
        </w:rPr>
      </w:pPr>
      <w:r>
        <w:rPr>
          <w:rFonts w:ascii="Times New Roman" w:hAnsi="Times New Roman" w:cs="Times New Roman"/>
          <w:b/>
          <w:sz w:val="24"/>
          <w:szCs w:val="24"/>
        </w:rPr>
        <w:t xml:space="preserve">Project on </w:t>
      </w:r>
      <w:r w:rsidRPr="005F4252">
        <w:rPr>
          <w:rFonts w:ascii="Times New Roman" w:hAnsi="Times New Roman" w:cs="Times New Roman"/>
          <w:b/>
          <w:sz w:val="24"/>
          <w:szCs w:val="24"/>
        </w:rPr>
        <w:t>Strengthening the Role of Women in Agricultu</w:t>
      </w:r>
      <w:r w:rsidR="001E7425">
        <w:rPr>
          <w:rFonts w:ascii="Times New Roman" w:hAnsi="Times New Roman" w:cs="Times New Roman"/>
          <w:b/>
          <w:sz w:val="24"/>
          <w:szCs w:val="24"/>
        </w:rPr>
        <w:t>re for Improved Household Food S</w:t>
      </w:r>
      <w:r w:rsidRPr="005F4252">
        <w:rPr>
          <w:rFonts w:ascii="Times New Roman" w:hAnsi="Times New Roman" w:cs="Times New Roman"/>
          <w:b/>
          <w:sz w:val="24"/>
          <w:szCs w:val="24"/>
        </w:rPr>
        <w:t>ecurity and Nutrition</w:t>
      </w:r>
    </w:p>
    <w:p w:rsidR="003C534B" w:rsidRDefault="007C6B5C"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Afghan women </w:t>
      </w:r>
      <w:r w:rsidR="003C534B">
        <w:rPr>
          <w:rFonts w:ascii="Times New Roman" w:hAnsi="Times New Roman" w:cs="Times New Roman"/>
          <w:sz w:val="24"/>
          <w:szCs w:val="24"/>
        </w:rPr>
        <w:t>face a</w:t>
      </w:r>
      <w:r>
        <w:rPr>
          <w:rFonts w:ascii="Times New Roman" w:hAnsi="Times New Roman" w:cs="Times New Roman"/>
          <w:sz w:val="24"/>
          <w:szCs w:val="24"/>
        </w:rPr>
        <w:t xml:space="preserve"> double disadvantage </w:t>
      </w:r>
      <w:r w:rsidR="005054DA">
        <w:rPr>
          <w:rFonts w:ascii="Times New Roman" w:hAnsi="Times New Roman" w:cs="Times New Roman"/>
          <w:sz w:val="24"/>
          <w:szCs w:val="24"/>
        </w:rPr>
        <w:t xml:space="preserve">in their efforts to deepen the link between food security, gender equality and peace-building. </w:t>
      </w:r>
      <w:r w:rsidR="003C534B">
        <w:rPr>
          <w:rFonts w:ascii="Times New Roman" w:hAnsi="Times New Roman" w:cs="Times New Roman"/>
          <w:sz w:val="24"/>
          <w:szCs w:val="24"/>
        </w:rPr>
        <w:t xml:space="preserve"> </w:t>
      </w:r>
      <w:r w:rsidR="006930B3">
        <w:rPr>
          <w:rFonts w:ascii="Times New Roman" w:hAnsi="Times New Roman" w:cs="Times New Roman"/>
          <w:sz w:val="24"/>
          <w:szCs w:val="24"/>
        </w:rPr>
        <w:t>T</w:t>
      </w:r>
      <w:r w:rsidR="003C534B">
        <w:rPr>
          <w:rFonts w:ascii="Times New Roman" w:hAnsi="Times New Roman" w:cs="Times New Roman"/>
          <w:sz w:val="24"/>
          <w:szCs w:val="24"/>
        </w:rPr>
        <w:t xml:space="preserve">he prevalence of social norms and religious tradition </w:t>
      </w:r>
      <w:r w:rsidR="006930B3">
        <w:rPr>
          <w:rFonts w:ascii="Times New Roman" w:hAnsi="Times New Roman" w:cs="Times New Roman"/>
          <w:sz w:val="24"/>
          <w:szCs w:val="24"/>
        </w:rPr>
        <w:t xml:space="preserve">in defining women’s status in society </w:t>
      </w:r>
      <w:r w:rsidR="003C534B">
        <w:rPr>
          <w:rFonts w:ascii="Times New Roman" w:hAnsi="Times New Roman" w:cs="Times New Roman"/>
          <w:sz w:val="24"/>
          <w:szCs w:val="24"/>
        </w:rPr>
        <w:t>and the gender-differentiated impact of the thirty-year</w:t>
      </w:r>
      <w:r>
        <w:rPr>
          <w:rFonts w:ascii="Times New Roman" w:hAnsi="Times New Roman" w:cs="Times New Roman"/>
          <w:sz w:val="24"/>
          <w:szCs w:val="24"/>
        </w:rPr>
        <w:t xml:space="preserve"> conflict</w:t>
      </w:r>
      <w:r w:rsidR="006930B3">
        <w:rPr>
          <w:rFonts w:ascii="Times New Roman" w:hAnsi="Times New Roman" w:cs="Times New Roman"/>
          <w:sz w:val="24"/>
          <w:szCs w:val="24"/>
        </w:rPr>
        <w:t xml:space="preserve"> have unacknowledged and undervalued their </w:t>
      </w:r>
      <w:r w:rsidR="00C410C9">
        <w:rPr>
          <w:rFonts w:ascii="Times New Roman" w:hAnsi="Times New Roman" w:cs="Times New Roman"/>
          <w:sz w:val="24"/>
          <w:szCs w:val="24"/>
        </w:rPr>
        <w:t xml:space="preserve">essential </w:t>
      </w:r>
      <w:r w:rsidR="006930B3">
        <w:rPr>
          <w:rFonts w:ascii="Times New Roman" w:hAnsi="Times New Roman" w:cs="Times New Roman"/>
          <w:sz w:val="24"/>
          <w:szCs w:val="24"/>
        </w:rPr>
        <w:t xml:space="preserve">contribution </w:t>
      </w:r>
      <w:r w:rsidR="003C534B">
        <w:rPr>
          <w:rFonts w:ascii="Times New Roman" w:hAnsi="Times New Roman" w:cs="Times New Roman"/>
          <w:sz w:val="24"/>
          <w:szCs w:val="24"/>
        </w:rPr>
        <w:t>to increas</w:t>
      </w:r>
      <w:r w:rsidR="00C410C9">
        <w:rPr>
          <w:rFonts w:ascii="Times New Roman" w:hAnsi="Times New Roman" w:cs="Times New Roman"/>
          <w:sz w:val="24"/>
          <w:szCs w:val="24"/>
        </w:rPr>
        <w:t>e</w:t>
      </w:r>
      <w:r w:rsidR="003C534B">
        <w:rPr>
          <w:rFonts w:ascii="Times New Roman" w:hAnsi="Times New Roman" w:cs="Times New Roman"/>
          <w:sz w:val="24"/>
          <w:szCs w:val="24"/>
        </w:rPr>
        <w:t xml:space="preserve"> agricultural productivity </w:t>
      </w:r>
      <w:r w:rsidR="00676053">
        <w:rPr>
          <w:rFonts w:ascii="Times New Roman" w:hAnsi="Times New Roman" w:cs="Times New Roman"/>
          <w:sz w:val="24"/>
          <w:szCs w:val="24"/>
        </w:rPr>
        <w:t>despite accounting for 43% of the sector’s labour-force</w:t>
      </w:r>
      <w:r w:rsidR="003C534B">
        <w:rPr>
          <w:rFonts w:ascii="Times New Roman" w:hAnsi="Times New Roman" w:cs="Times New Roman"/>
          <w:sz w:val="24"/>
          <w:szCs w:val="24"/>
        </w:rPr>
        <w:t xml:space="preserve">. With the </w:t>
      </w:r>
      <w:r w:rsidR="001E7425">
        <w:rPr>
          <w:rFonts w:ascii="Times New Roman" w:hAnsi="Times New Roman" w:cs="Times New Roman"/>
          <w:sz w:val="24"/>
          <w:szCs w:val="24"/>
        </w:rPr>
        <w:t>recent increase</w:t>
      </w:r>
      <w:r w:rsidR="00676053">
        <w:rPr>
          <w:rFonts w:ascii="Times New Roman" w:hAnsi="Times New Roman" w:cs="Times New Roman"/>
          <w:sz w:val="24"/>
          <w:szCs w:val="24"/>
        </w:rPr>
        <w:t xml:space="preserve"> in </w:t>
      </w:r>
      <w:r w:rsidR="003C534B">
        <w:rPr>
          <w:rFonts w:ascii="Times New Roman" w:hAnsi="Times New Roman" w:cs="Times New Roman"/>
          <w:sz w:val="24"/>
          <w:szCs w:val="24"/>
        </w:rPr>
        <w:t xml:space="preserve">food insecurity </w:t>
      </w:r>
      <w:r w:rsidR="006930B3">
        <w:rPr>
          <w:rFonts w:ascii="Times New Roman" w:hAnsi="Times New Roman" w:cs="Times New Roman"/>
          <w:sz w:val="24"/>
          <w:szCs w:val="24"/>
        </w:rPr>
        <w:t xml:space="preserve">especially </w:t>
      </w:r>
      <w:r w:rsidR="003C534B">
        <w:rPr>
          <w:rFonts w:ascii="Times New Roman" w:hAnsi="Times New Roman" w:cs="Times New Roman"/>
          <w:sz w:val="24"/>
          <w:szCs w:val="24"/>
        </w:rPr>
        <w:t>among female headed households (40%) as compared to 27% among men headed households according the National Risks and Vulnerability Assessment (NRVA) of 2011-2012</w:t>
      </w:r>
      <w:r w:rsidR="001E7425">
        <w:rPr>
          <w:rFonts w:ascii="Times New Roman" w:hAnsi="Times New Roman" w:cs="Times New Roman"/>
          <w:sz w:val="24"/>
          <w:szCs w:val="24"/>
        </w:rPr>
        <w:t>, the</w:t>
      </w:r>
      <w:r w:rsidR="00C410C9">
        <w:rPr>
          <w:rFonts w:ascii="Times New Roman" w:hAnsi="Times New Roman" w:cs="Times New Roman"/>
          <w:sz w:val="24"/>
          <w:szCs w:val="24"/>
        </w:rPr>
        <w:t xml:space="preserve"> </w:t>
      </w:r>
      <w:r w:rsidR="00676053">
        <w:rPr>
          <w:rFonts w:ascii="Times New Roman" w:hAnsi="Times New Roman" w:cs="Times New Roman"/>
          <w:sz w:val="24"/>
          <w:szCs w:val="24"/>
        </w:rPr>
        <w:t xml:space="preserve">strengthening </w:t>
      </w:r>
      <w:r w:rsidR="00C410C9">
        <w:rPr>
          <w:rFonts w:ascii="Times New Roman" w:hAnsi="Times New Roman" w:cs="Times New Roman"/>
          <w:sz w:val="24"/>
          <w:szCs w:val="24"/>
        </w:rPr>
        <w:t xml:space="preserve">of women’s </w:t>
      </w:r>
      <w:r w:rsidR="003C534B">
        <w:rPr>
          <w:rFonts w:ascii="Times New Roman" w:hAnsi="Times New Roman" w:cs="Times New Roman"/>
          <w:sz w:val="24"/>
          <w:szCs w:val="24"/>
        </w:rPr>
        <w:t xml:space="preserve">role </w:t>
      </w:r>
      <w:r w:rsidR="00676053">
        <w:rPr>
          <w:rFonts w:ascii="Times New Roman" w:hAnsi="Times New Roman" w:cs="Times New Roman"/>
          <w:sz w:val="24"/>
          <w:szCs w:val="24"/>
        </w:rPr>
        <w:t xml:space="preserve">for </w:t>
      </w:r>
      <w:r w:rsidR="003C534B">
        <w:rPr>
          <w:rFonts w:ascii="Times New Roman" w:hAnsi="Times New Roman" w:cs="Times New Roman"/>
          <w:sz w:val="24"/>
          <w:szCs w:val="24"/>
        </w:rPr>
        <w:t>increas</w:t>
      </w:r>
      <w:r w:rsidR="00676053">
        <w:rPr>
          <w:rFonts w:ascii="Times New Roman" w:hAnsi="Times New Roman" w:cs="Times New Roman"/>
          <w:sz w:val="24"/>
          <w:szCs w:val="24"/>
        </w:rPr>
        <w:t xml:space="preserve">ed </w:t>
      </w:r>
      <w:r w:rsidR="003C534B">
        <w:rPr>
          <w:rFonts w:ascii="Times New Roman" w:hAnsi="Times New Roman" w:cs="Times New Roman"/>
          <w:sz w:val="24"/>
          <w:szCs w:val="24"/>
        </w:rPr>
        <w:t xml:space="preserve">agricultural productivity </w:t>
      </w:r>
      <w:r w:rsidR="00676053">
        <w:rPr>
          <w:rFonts w:ascii="Times New Roman" w:hAnsi="Times New Roman" w:cs="Times New Roman"/>
          <w:sz w:val="24"/>
          <w:szCs w:val="24"/>
        </w:rPr>
        <w:t xml:space="preserve">contributing to </w:t>
      </w:r>
      <w:r w:rsidR="003C534B">
        <w:rPr>
          <w:rFonts w:ascii="Times New Roman" w:hAnsi="Times New Roman" w:cs="Times New Roman"/>
          <w:sz w:val="24"/>
          <w:szCs w:val="24"/>
        </w:rPr>
        <w:t xml:space="preserve">improving food and nutrition security has taken the central place in major </w:t>
      </w:r>
      <w:r w:rsidR="00676053">
        <w:rPr>
          <w:rFonts w:ascii="Times New Roman" w:hAnsi="Times New Roman" w:cs="Times New Roman"/>
          <w:sz w:val="24"/>
          <w:szCs w:val="24"/>
        </w:rPr>
        <w:t xml:space="preserve">post-conflict </w:t>
      </w:r>
      <w:r w:rsidR="003C534B">
        <w:rPr>
          <w:rFonts w:ascii="Times New Roman" w:hAnsi="Times New Roman" w:cs="Times New Roman"/>
          <w:sz w:val="24"/>
          <w:szCs w:val="24"/>
        </w:rPr>
        <w:t>interventions</w:t>
      </w:r>
      <w:r w:rsidR="006930B3">
        <w:rPr>
          <w:rFonts w:ascii="Times New Roman" w:hAnsi="Times New Roman" w:cs="Times New Roman"/>
          <w:sz w:val="24"/>
          <w:szCs w:val="24"/>
        </w:rPr>
        <w:t xml:space="preserve"> to sustain peace</w:t>
      </w:r>
      <w:r w:rsidR="00C410C9">
        <w:rPr>
          <w:rFonts w:ascii="Times New Roman" w:hAnsi="Times New Roman" w:cs="Times New Roman"/>
          <w:sz w:val="24"/>
          <w:szCs w:val="24"/>
        </w:rPr>
        <w:t>.</w:t>
      </w:r>
      <w:r w:rsidR="003C534B">
        <w:rPr>
          <w:rFonts w:ascii="Times New Roman" w:hAnsi="Times New Roman" w:cs="Times New Roman"/>
          <w:sz w:val="24"/>
          <w:szCs w:val="24"/>
        </w:rPr>
        <w:t xml:space="preserve">  </w:t>
      </w:r>
    </w:p>
    <w:p w:rsidR="005F4252" w:rsidRDefault="00676053"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2003, FAO has focused on engendering the agricultural sector as </w:t>
      </w:r>
      <w:r w:rsidR="003C534B">
        <w:rPr>
          <w:rFonts w:ascii="Times New Roman" w:hAnsi="Times New Roman" w:cs="Times New Roman"/>
          <w:sz w:val="24"/>
          <w:szCs w:val="24"/>
        </w:rPr>
        <w:t xml:space="preserve">a pathway for reducing </w:t>
      </w:r>
      <w:r>
        <w:rPr>
          <w:rFonts w:ascii="Times New Roman" w:hAnsi="Times New Roman" w:cs="Times New Roman"/>
          <w:sz w:val="24"/>
          <w:szCs w:val="24"/>
        </w:rPr>
        <w:t xml:space="preserve">gender inequality, </w:t>
      </w:r>
      <w:r w:rsidR="003C534B">
        <w:rPr>
          <w:rFonts w:ascii="Times New Roman" w:hAnsi="Times New Roman" w:cs="Times New Roman"/>
          <w:sz w:val="24"/>
          <w:szCs w:val="24"/>
        </w:rPr>
        <w:t>increasing food securit</w:t>
      </w:r>
      <w:r>
        <w:rPr>
          <w:rFonts w:ascii="Times New Roman" w:hAnsi="Times New Roman" w:cs="Times New Roman"/>
          <w:sz w:val="24"/>
          <w:szCs w:val="24"/>
        </w:rPr>
        <w:t xml:space="preserve">y and promoting inclusive recovery efforts. It has implemented </w:t>
      </w:r>
      <w:r w:rsidR="006930B3">
        <w:rPr>
          <w:rFonts w:ascii="Times New Roman" w:hAnsi="Times New Roman" w:cs="Times New Roman"/>
          <w:sz w:val="24"/>
          <w:szCs w:val="24"/>
        </w:rPr>
        <w:t xml:space="preserve">a wide range of </w:t>
      </w:r>
      <w:r>
        <w:rPr>
          <w:rFonts w:ascii="Times New Roman" w:hAnsi="Times New Roman" w:cs="Times New Roman"/>
          <w:sz w:val="24"/>
          <w:szCs w:val="24"/>
        </w:rPr>
        <w:t>activities to address the gender bias of the sector based on ingrained cultural norms and the informality of the agricultural economy coupled with severe weather conditions, natural disasters (droughts and floods), insecurity, inadeq</w:t>
      </w:r>
      <w:r w:rsidR="006930B3">
        <w:rPr>
          <w:rFonts w:ascii="Times New Roman" w:hAnsi="Times New Roman" w:cs="Times New Roman"/>
          <w:sz w:val="24"/>
          <w:szCs w:val="24"/>
        </w:rPr>
        <w:t xml:space="preserve">uate measures to tide over the </w:t>
      </w:r>
      <w:r>
        <w:rPr>
          <w:rFonts w:ascii="Times New Roman" w:hAnsi="Times New Roman" w:cs="Times New Roman"/>
          <w:sz w:val="24"/>
          <w:szCs w:val="24"/>
        </w:rPr>
        <w:t>‘</w:t>
      </w:r>
      <w:r w:rsidR="006930B3">
        <w:rPr>
          <w:rFonts w:ascii="Times New Roman" w:hAnsi="Times New Roman" w:cs="Times New Roman"/>
          <w:sz w:val="24"/>
          <w:szCs w:val="24"/>
        </w:rPr>
        <w:t>hungry season</w:t>
      </w:r>
      <w:r>
        <w:rPr>
          <w:rFonts w:ascii="Times New Roman" w:hAnsi="Times New Roman" w:cs="Times New Roman"/>
          <w:sz w:val="24"/>
          <w:szCs w:val="24"/>
        </w:rPr>
        <w:t xml:space="preserve">’ (spring and autumn </w:t>
      </w:r>
      <w:r w:rsidR="006930B3">
        <w:rPr>
          <w:rFonts w:ascii="Times New Roman" w:hAnsi="Times New Roman" w:cs="Times New Roman"/>
          <w:sz w:val="24"/>
          <w:szCs w:val="24"/>
        </w:rPr>
        <w:t xml:space="preserve">waiting for the next harvest) and frequent hike of food </w:t>
      </w:r>
      <w:r>
        <w:rPr>
          <w:rFonts w:ascii="Times New Roman" w:hAnsi="Times New Roman" w:cs="Times New Roman"/>
          <w:sz w:val="24"/>
          <w:szCs w:val="24"/>
        </w:rPr>
        <w:t>p</w:t>
      </w:r>
      <w:r w:rsidR="006930B3">
        <w:rPr>
          <w:rFonts w:ascii="Times New Roman" w:hAnsi="Times New Roman" w:cs="Times New Roman"/>
          <w:sz w:val="24"/>
          <w:szCs w:val="24"/>
        </w:rPr>
        <w:t>r</w:t>
      </w:r>
      <w:r>
        <w:rPr>
          <w:rFonts w:ascii="Times New Roman" w:hAnsi="Times New Roman" w:cs="Times New Roman"/>
          <w:sz w:val="24"/>
          <w:szCs w:val="24"/>
        </w:rPr>
        <w:t xml:space="preserve">ices.  </w:t>
      </w:r>
    </w:p>
    <w:p w:rsidR="00617ACB" w:rsidRDefault="00510274" w:rsidP="00617ACB">
      <w:pPr>
        <w:spacing w:line="240" w:lineRule="auto"/>
        <w:jc w:val="both"/>
        <w:rPr>
          <w:rFonts w:ascii="Times New Roman" w:eastAsia="Calibri" w:hAnsi="Times New Roman" w:cs="Times New Roman"/>
          <w:sz w:val="24"/>
          <w:szCs w:val="24"/>
          <w:lang w:val="en-GB" w:eastAsia="it-IT"/>
        </w:rPr>
      </w:pPr>
      <w:r>
        <w:rPr>
          <w:rFonts w:ascii="Times New Roman" w:hAnsi="Times New Roman" w:cs="Times New Roman"/>
          <w:sz w:val="24"/>
          <w:szCs w:val="24"/>
        </w:rPr>
        <w:t>This project which began in 2012</w:t>
      </w:r>
      <w:r w:rsidR="006930B3">
        <w:rPr>
          <w:rFonts w:ascii="Times New Roman" w:hAnsi="Times New Roman" w:cs="Times New Roman"/>
          <w:sz w:val="24"/>
          <w:szCs w:val="24"/>
        </w:rPr>
        <w:t xml:space="preserve"> and is nearing completing (September 2015) was launched with two key objectives:</w:t>
      </w:r>
      <w:r>
        <w:rPr>
          <w:rFonts w:ascii="Times New Roman" w:hAnsi="Times New Roman" w:cs="Times New Roman"/>
          <w:sz w:val="24"/>
          <w:szCs w:val="24"/>
        </w:rPr>
        <w:t xml:space="preserve"> </w:t>
      </w:r>
      <w:r w:rsidRPr="00510274">
        <w:rPr>
          <w:rFonts w:ascii="Times New Roman" w:hAnsi="Times New Roman" w:cs="Times New Roman"/>
          <w:i/>
          <w:sz w:val="24"/>
          <w:szCs w:val="24"/>
        </w:rPr>
        <w:t xml:space="preserve">strengthen </w:t>
      </w:r>
      <w:r w:rsidRPr="00510274">
        <w:rPr>
          <w:rFonts w:ascii="Times New Roman" w:eastAsia="Calibri" w:hAnsi="Times New Roman" w:cs="Times New Roman"/>
          <w:i/>
          <w:sz w:val="24"/>
          <w:szCs w:val="24"/>
          <w:lang w:val="en-GB" w:eastAsia="it-IT"/>
        </w:rPr>
        <w:t>the capacit</w:t>
      </w:r>
      <w:r w:rsidR="00C410C9">
        <w:rPr>
          <w:rFonts w:ascii="Times New Roman" w:eastAsia="Calibri" w:hAnsi="Times New Roman" w:cs="Times New Roman"/>
          <w:i/>
          <w:sz w:val="24"/>
          <w:szCs w:val="24"/>
          <w:lang w:val="en-GB" w:eastAsia="it-IT"/>
        </w:rPr>
        <w:t>y</w:t>
      </w:r>
      <w:r w:rsidRPr="00510274">
        <w:rPr>
          <w:rFonts w:ascii="Times New Roman" w:eastAsia="Calibri" w:hAnsi="Times New Roman" w:cs="Times New Roman"/>
          <w:i/>
          <w:sz w:val="24"/>
          <w:szCs w:val="24"/>
          <w:lang w:val="en-GB" w:eastAsia="it-IT"/>
        </w:rPr>
        <w:t xml:space="preserve"> of </w:t>
      </w:r>
      <w:r>
        <w:rPr>
          <w:rFonts w:ascii="Times New Roman" w:eastAsia="Calibri" w:hAnsi="Times New Roman" w:cs="Times New Roman"/>
          <w:i/>
          <w:sz w:val="24"/>
          <w:szCs w:val="24"/>
          <w:lang w:val="en-GB" w:eastAsia="it-IT"/>
        </w:rPr>
        <w:t>the Ministry of Agriculture, Irrigation and Livestock (</w:t>
      </w:r>
      <w:r w:rsidRPr="00510274">
        <w:rPr>
          <w:rFonts w:ascii="Times New Roman" w:eastAsia="Calibri" w:hAnsi="Times New Roman" w:cs="Times New Roman"/>
          <w:i/>
          <w:sz w:val="24"/>
          <w:szCs w:val="24"/>
          <w:lang w:val="en-GB" w:eastAsia="it-IT"/>
        </w:rPr>
        <w:t>MAIL</w:t>
      </w:r>
      <w:r>
        <w:rPr>
          <w:rFonts w:ascii="Times New Roman" w:eastAsia="Calibri" w:hAnsi="Times New Roman" w:cs="Times New Roman"/>
          <w:i/>
          <w:sz w:val="24"/>
          <w:szCs w:val="24"/>
          <w:lang w:val="en-GB" w:eastAsia="it-IT"/>
        </w:rPr>
        <w:t>)</w:t>
      </w:r>
      <w:r w:rsidRPr="00510274">
        <w:rPr>
          <w:rFonts w:ascii="Times New Roman" w:eastAsia="Calibri" w:hAnsi="Times New Roman" w:cs="Times New Roman"/>
          <w:sz w:val="24"/>
          <w:szCs w:val="24"/>
          <w:lang w:val="en-GB" w:eastAsia="it-IT"/>
        </w:rPr>
        <w:t>, in particular the Home Economics Directorate for improving</w:t>
      </w:r>
      <w:r w:rsidR="00C410C9">
        <w:rPr>
          <w:rFonts w:ascii="Times New Roman" w:eastAsia="Calibri" w:hAnsi="Times New Roman" w:cs="Times New Roman"/>
          <w:sz w:val="24"/>
          <w:szCs w:val="24"/>
          <w:lang w:val="en-GB" w:eastAsia="it-IT"/>
        </w:rPr>
        <w:t xml:space="preserve"> the effectiveness </w:t>
      </w:r>
      <w:r w:rsidRPr="00510274">
        <w:rPr>
          <w:rFonts w:ascii="Times New Roman" w:eastAsia="Calibri" w:hAnsi="Times New Roman" w:cs="Times New Roman"/>
          <w:sz w:val="24"/>
          <w:szCs w:val="24"/>
          <w:lang w:val="en-GB" w:eastAsia="it-IT"/>
        </w:rPr>
        <w:t xml:space="preserve">of </w:t>
      </w:r>
      <w:r w:rsidR="00C410C9">
        <w:rPr>
          <w:rFonts w:ascii="Times New Roman" w:eastAsia="Calibri" w:hAnsi="Times New Roman" w:cs="Times New Roman"/>
          <w:sz w:val="24"/>
          <w:szCs w:val="24"/>
          <w:lang w:val="en-GB" w:eastAsia="it-IT"/>
        </w:rPr>
        <w:t xml:space="preserve">its service delivery </w:t>
      </w:r>
      <w:r w:rsidRPr="00510274">
        <w:rPr>
          <w:rFonts w:ascii="Times New Roman" w:eastAsia="Calibri" w:hAnsi="Times New Roman" w:cs="Times New Roman"/>
          <w:sz w:val="24"/>
          <w:szCs w:val="24"/>
          <w:lang w:val="en-GB" w:eastAsia="it-IT"/>
        </w:rPr>
        <w:t>in rur</w:t>
      </w:r>
      <w:r>
        <w:rPr>
          <w:rFonts w:ascii="Times New Roman" w:eastAsia="Calibri" w:hAnsi="Times New Roman" w:cs="Times New Roman"/>
          <w:sz w:val="24"/>
          <w:szCs w:val="24"/>
          <w:lang w:val="en-GB" w:eastAsia="it-IT"/>
        </w:rPr>
        <w:t xml:space="preserve">al, urban and peri-urban areas and </w:t>
      </w:r>
      <w:r>
        <w:rPr>
          <w:rFonts w:ascii="Times New Roman" w:eastAsia="Calibri" w:hAnsi="Times New Roman" w:cs="Times New Roman"/>
          <w:i/>
          <w:sz w:val="24"/>
          <w:szCs w:val="24"/>
          <w:lang w:val="en-GB" w:eastAsia="it-IT"/>
        </w:rPr>
        <w:t>e</w:t>
      </w:r>
      <w:r w:rsidRPr="00510274">
        <w:rPr>
          <w:rFonts w:ascii="Times New Roman" w:eastAsia="Calibri" w:hAnsi="Times New Roman" w:cs="Times New Roman"/>
          <w:i/>
          <w:sz w:val="24"/>
          <w:szCs w:val="24"/>
          <w:lang w:val="en-GB" w:eastAsia="it-IT"/>
        </w:rPr>
        <w:t>stablish women’s agriculture training and development centres</w:t>
      </w:r>
      <w:r w:rsidRPr="00510274">
        <w:rPr>
          <w:rFonts w:ascii="Times New Roman" w:eastAsia="Calibri" w:hAnsi="Times New Roman" w:cs="Times New Roman"/>
          <w:sz w:val="24"/>
          <w:szCs w:val="24"/>
          <w:lang w:val="en-GB" w:eastAsia="it-IT"/>
        </w:rPr>
        <w:t xml:space="preserve"> to be called the Women’s Technology Transfer Training Centres (WTTTC) for supporting the introduction and transfer of innovative and appropriate technologies to increase the  productivity of women farmers</w:t>
      </w:r>
      <w:r w:rsidR="00C410C9">
        <w:rPr>
          <w:rFonts w:ascii="Times New Roman" w:eastAsia="Calibri" w:hAnsi="Times New Roman" w:cs="Times New Roman"/>
          <w:sz w:val="24"/>
          <w:szCs w:val="24"/>
          <w:lang w:val="en-GB" w:eastAsia="it-IT"/>
        </w:rPr>
        <w:t xml:space="preserve">. The Centres would also </w:t>
      </w:r>
      <w:r>
        <w:rPr>
          <w:rFonts w:ascii="Times New Roman" w:eastAsia="Calibri" w:hAnsi="Times New Roman" w:cs="Times New Roman"/>
          <w:sz w:val="24"/>
          <w:szCs w:val="24"/>
          <w:lang w:val="en-GB" w:eastAsia="it-IT"/>
        </w:rPr>
        <w:t xml:space="preserve">serve </w:t>
      </w:r>
      <w:r w:rsidRPr="00510274">
        <w:rPr>
          <w:rFonts w:ascii="Times New Roman" w:eastAsia="Calibri" w:hAnsi="Times New Roman" w:cs="Times New Roman"/>
          <w:sz w:val="24"/>
          <w:szCs w:val="24"/>
          <w:lang w:val="en-GB" w:eastAsia="it-IT"/>
        </w:rPr>
        <w:t xml:space="preserve">as resource centres for providing women with information, technical briefs and other knowledge products </w:t>
      </w:r>
      <w:r w:rsidR="00C410C9">
        <w:rPr>
          <w:rFonts w:ascii="Times New Roman" w:eastAsia="Calibri" w:hAnsi="Times New Roman" w:cs="Times New Roman"/>
          <w:sz w:val="24"/>
          <w:szCs w:val="24"/>
          <w:lang w:val="en-GB" w:eastAsia="it-IT"/>
        </w:rPr>
        <w:t xml:space="preserve">for increasing </w:t>
      </w:r>
      <w:r w:rsidR="00617ACB">
        <w:rPr>
          <w:rFonts w:ascii="Times New Roman" w:eastAsia="Calibri" w:hAnsi="Times New Roman" w:cs="Times New Roman"/>
          <w:sz w:val="24"/>
          <w:szCs w:val="24"/>
          <w:lang w:val="en-GB" w:eastAsia="it-IT"/>
        </w:rPr>
        <w:t>food security and nutrition</w:t>
      </w:r>
      <w:r w:rsidR="00C410C9">
        <w:rPr>
          <w:rFonts w:ascii="Times New Roman" w:eastAsia="Calibri" w:hAnsi="Times New Roman" w:cs="Times New Roman"/>
          <w:sz w:val="24"/>
          <w:szCs w:val="24"/>
          <w:lang w:val="en-GB" w:eastAsia="it-IT"/>
        </w:rPr>
        <w:t xml:space="preserve"> and empowering women to become agents of peace and equitable growth</w:t>
      </w:r>
      <w:r w:rsidR="00617ACB">
        <w:rPr>
          <w:rFonts w:ascii="Times New Roman" w:eastAsia="Calibri" w:hAnsi="Times New Roman" w:cs="Times New Roman"/>
          <w:sz w:val="24"/>
          <w:szCs w:val="24"/>
          <w:lang w:val="en-GB" w:eastAsia="it-IT"/>
        </w:rPr>
        <w:t xml:space="preserve">. </w:t>
      </w:r>
    </w:p>
    <w:p w:rsidR="00520775" w:rsidRDefault="00C410C9"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its </w:t>
      </w:r>
      <w:r w:rsidR="00510274">
        <w:rPr>
          <w:rFonts w:ascii="Times New Roman" w:hAnsi="Times New Roman" w:cs="Times New Roman"/>
          <w:sz w:val="24"/>
          <w:szCs w:val="24"/>
        </w:rPr>
        <w:t>launch</w:t>
      </w:r>
      <w:r>
        <w:rPr>
          <w:rFonts w:ascii="Times New Roman" w:hAnsi="Times New Roman" w:cs="Times New Roman"/>
          <w:sz w:val="24"/>
          <w:szCs w:val="24"/>
        </w:rPr>
        <w:t xml:space="preserve"> in 2012, the project has </w:t>
      </w:r>
      <w:r w:rsidR="00510274">
        <w:rPr>
          <w:rFonts w:ascii="Times New Roman" w:hAnsi="Times New Roman" w:cs="Times New Roman"/>
          <w:sz w:val="24"/>
          <w:szCs w:val="24"/>
        </w:rPr>
        <w:t xml:space="preserve">trained </w:t>
      </w:r>
      <w:r>
        <w:rPr>
          <w:rFonts w:ascii="Times New Roman" w:hAnsi="Times New Roman" w:cs="Times New Roman"/>
          <w:sz w:val="24"/>
          <w:szCs w:val="24"/>
        </w:rPr>
        <w:t xml:space="preserve">developed the capacity of MAIL’s </w:t>
      </w:r>
      <w:r w:rsidR="00510274">
        <w:rPr>
          <w:rFonts w:ascii="Times New Roman" w:hAnsi="Times New Roman" w:cs="Times New Roman"/>
          <w:sz w:val="24"/>
          <w:szCs w:val="24"/>
        </w:rPr>
        <w:t xml:space="preserve">staff members </w:t>
      </w:r>
      <w:r>
        <w:rPr>
          <w:rFonts w:ascii="Times New Roman" w:hAnsi="Times New Roman" w:cs="Times New Roman"/>
          <w:sz w:val="24"/>
          <w:szCs w:val="24"/>
        </w:rPr>
        <w:t>who are engaged in providing front-line support to rural women in particular especially for mobilizing women from the communities, raising their awareness and teaching them the new agricultural techniques.</w:t>
      </w:r>
      <w:r w:rsidR="00617ACB">
        <w:rPr>
          <w:rFonts w:ascii="Times New Roman" w:hAnsi="Times New Roman" w:cs="Times New Roman"/>
          <w:sz w:val="24"/>
          <w:szCs w:val="24"/>
        </w:rPr>
        <w:t xml:space="preserve"> The 3 WTTTCs </w:t>
      </w:r>
      <w:r>
        <w:rPr>
          <w:rFonts w:ascii="Times New Roman" w:hAnsi="Times New Roman" w:cs="Times New Roman"/>
          <w:sz w:val="24"/>
          <w:szCs w:val="24"/>
        </w:rPr>
        <w:t xml:space="preserve">which </w:t>
      </w:r>
      <w:r w:rsidR="00617ACB">
        <w:rPr>
          <w:rFonts w:ascii="Times New Roman" w:hAnsi="Times New Roman" w:cs="Times New Roman"/>
          <w:sz w:val="24"/>
          <w:szCs w:val="24"/>
        </w:rPr>
        <w:t>were established in Kabul (central region), Herat (western region) and Badakhshan (northern region)</w:t>
      </w:r>
      <w:r>
        <w:rPr>
          <w:rFonts w:ascii="Times New Roman" w:hAnsi="Times New Roman" w:cs="Times New Roman"/>
          <w:sz w:val="24"/>
          <w:szCs w:val="24"/>
        </w:rPr>
        <w:t>with</w:t>
      </w:r>
      <w:r w:rsidR="00617ACB">
        <w:rPr>
          <w:rFonts w:ascii="Times New Roman" w:hAnsi="Times New Roman" w:cs="Times New Roman"/>
          <w:sz w:val="24"/>
          <w:szCs w:val="24"/>
        </w:rPr>
        <w:t xml:space="preserve"> each Centre cover</w:t>
      </w:r>
      <w:r>
        <w:rPr>
          <w:rFonts w:ascii="Times New Roman" w:hAnsi="Times New Roman" w:cs="Times New Roman"/>
          <w:sz w:val="24"/>
          <w:szCs w:val="24"/>
        </w:rPr>
        <w:t>ing</w:t>
      </w:r>
      <w:r w:rsidR="00617ACB">
        <w:rPr>
          <w:rFonts w:ascii="Times New Roman" w:hAnsi="Times New Roman" w:cs="Times New Roman"/>
          <w:sz w:val="24"/>
          <w:szCs w:val="24"/>
        </w:rPr>
        <w:t xml:space="preserve"> four provinces, </w:t>
      </w:r>
      <w:r w:rsidR="00617ACB" w:rsidRPr="00617ACB">
        <w:rPr>
          <w:rFonts w:ascii="Times New Roman" w:hAnsi="Times New Roman" w:cs="Times New Roman"/>
          <w:sz w:val="24"/>
          <w:szCs w:val="24"/>
        </w:rPr>
        <w:t>12 districts and 60 villages</w:t>
      </w:r>
      <w:r>
        <w:rPr>
          <w:rFonts w:ascii="Times New Roman" w:hAnsi="Times New Roman" w:cs="Times New Roman"/>
          <w:sz w:val="24"/>
          <w:szCs w:val="24"/>
        </w:rPr>
        <w:t xml:space="preserve"> have become the hub for training new skills to women</w:t>
      </w:r>
      <w:r w:rsidR="00617ACB">
        <w:rPr>
          <w:rFonts w:ascii="Times New Roman" w:hAnsi="Times New Roman" w:cs="Times New Roman"/>
          <w:sz w:val="24"/>
          <w:szCs w:val="24"/>
        </w:rPr>
        <w:t xml:space="preserve">. Over 6,000 women in the identified provinces </w:t>
      </w:r>
      <w:r w:rsidR="006A6928">
        <w:rPr>
          <w:rFonts w:ascii="Times New Roman" w:hAnsi="Times New Roman" w:cs="Times New Roman"/>
          <w:sz w:val="24"/>
          <w:szCs w:val="24"/>
        </w:rPr>
        <w:t xml:space="preserve">have been </w:t>
      </w:r>
      <w:r w:rsidR="00617ACB">
        <w:rPr>
          <w:rFonts w:ascii="Times New Roman" w:hAnsi="Times New Roman" w:cs="Times New Roman"/>
          <w:sz w:val="24"/>
          <w:szCs w:val="24"/>
        </w:rPr>
        <w:t>trained on new techniques of cultivating vegetables and fruits</w:t>
      </w:r>
      <w:r w:rsidR="006A6928">
        <w:rPr>
          <w:rFonts w:ascii="Times New Roman" w:hAnsi="Times New Roman" w:cs="Times New Roman"/>
          <w:sz w:val="24"/>
          <w:szCs w:val="24"/>
        </w:rPr>
        <w:t xml:space="preserve"> </w:t>
      </w:r>
      <w:r w:rsidR="00617ACB">
        <w:rPr>
          <w:rFonts w:ascii="Times New Roman" w:hAnsi="Times New Roman" w:cs="Times New Roman"/>
          <w:sz w:val="24"/>
          <w:szCs w:val="24"/>
        </w:rPr>
        <w:t>with new varieties of vegetables</w:t>
      </w:r>
      <w:r w:rsidR="006A6928">
        <w:rPr>
          <w:rFonts w:ascii="Times New Roman" w:hAnsi="Times New Roman" w:cs="Times New Roman"/>
          <w:sz w:val="24"/>
          <w:szCs w:val="24"/>
        </w:rPr>
        <w:t xml:space="preserve"> and fruits for higher yields</w:t>
      </w:r>
      <w:r w:rsidR="00617ACB">
        <w:rPr>
          <w:rFonts w:ascii="Times New Roman" w:hAnsi="Times New Roman" w:cs="Times New Roman"/>
          <w:sz w:val="24"/>
          <w:szCs w:val="24"/>
        </w:rPr>
        <w:t>. In addition,</w:t>
      </w:r>
      <w:r w:rsidR="006A6928">
        <w:rPr>
          <w:rFonts w:ascii="Times New Roman" w:hAnsi="Times New Roman" w:cs="Times New Roman"/>
          <w:sz w:val="24"/>
          <w:szCs w:val="24"/>
        </w:rPr>
        <w:t xml:space="preserve"> for the first time women were trained about</w:t>
      </w:r>
      <w:r w:rsidR="00617ACB">
        <w:rPr>
          <w:rFonts w:ascii="Times New Roman" w:hAnsi="Times New Roman" w:cs="Times New Roman"/>
          <w:sz w:val="24"/>
          <w:szCs w:val="24"/>
        </w:rPr>
        <w:t xml:space="preserve"> compost making and mycelium </w:t>
      </w:r>
      <w:r w:rsidR="006A6928">
        <w:rPr>
          <w:rFonts w:ascii="Times New Roman" w:hAnsi="Times New Roman" w:cs="Times New Roman"/>
          <w:sz w:val="24"/>
          <w:szCs w:val="24"/>
        </w:rPr>
        <w:t xml:space="preserve">production </w:t>
      </w:r>
      <w:r w:rsidR="00617ACB">
        <w:rPr>
          <w:rFonts w:ascii="Times New Roman" w:hAnsi="Times New Roman" w:cs="Times New Roman"/>
          <w:sz w:val="24"/>
          <w:szCs w:val="24"/>
        </w:rPr>
        <w:t>to sustain the production of mushroom</w:t>
      </w:r>
      <w:r w:rsidR="006A6928">
        <w:rPr>
          <w:rFonts w:ascii="Times New Roman" w:hAnsi="Times New Roman" w:cs="Times New Roman"/>
          <w:sz w:val="24"/>
          <w:szCs w:val="24"/>
        </w:rPr>
        <w:t xml:space="preserve"> (previously this was imported from the neighbouring countries). </w:t>
      </w:r>
      <w:r w:rsidR="00617ACB">
        <w:rPr>
          <w:rFonts w:ascii="Times New Roman" w:hAnsi="Times New Roman" w:cs="Times New Roman"/>
          <w:sz w:val="24"/>
          <w:szCs w:val="24"/>
        </w:rPr>
        <w:t xml:space="preserve">  These interventions have improved the </w:t>
      </w:r>
      <w:r w:rsidR="00520775">
        <w:rPr>
          <w:rFonts w:ascii="Times New Roman" w:hAnsi="Times New Roman" w:cs="Times New Roman"/>
          <w:sz w:val="24"/>
          <w:szCs w:val="24"/>
        </w:rPr>
        <w:t xml:space="preserve">agricultural productivity of the women, improved the dietary content of their households and they have been supported to have access to the local markets to sell the extra vegetables and fruits after meeting their consumption needs. </w:t>
      </w:r>
    </w:p>
    <w:p w:rsidR="006A6928" w:rsidRDefault="006A6928"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The key achievements of the WTTTCs are:</w:t>
      </w:r>
    </w:p>
    <w:p w:rsidR="006A6928" w:rsidRDefault="006A6928" w:rsidP="006A6928">
      <w:pPr>
        <w:numPr>
          <w:ilvl w:val="0"/>
          <w:numId w:val="6"/>
        </w:numPr>
        <w:spacing w:after="0" w:line="240" w:lineRule="auto"/>
        <w:jc w:val="both"/>
        <w:rPr>
          <w:rFonts w:ascii="Times New Roman" w:eastAsia="Times New Roman" w:hAnsi="Times New Roman" w:cs="Times New Roman"/>
          <w:bCs/>
          <w:sz w:val="24"/>
          <w:szCs w:val="24"/>
          <w:lang w:val="en-GB" w:eastAsia="de-DE"/>
        </w:rPr>
      </w:pPr>
      <w:r w:rsidRPr="006A6928">
        <w:rPr>
          <w:rFonts w:ascii="Times New Roman" w:eastAsia="Times New Roman" w:hAnsi="Times New Roman" w:cs="Times New Roman"/>
          <w:bCs/>
          <w:sz w:val="24"/>
          <w:szCs w:val="24"/>
          <w:lang w:val="en-GB" w:eastAsia="de-DE"/>
        </w:rPr>
        <w:lastRenderedPageBreak/>
        <w:t>They addressed a felt need of the women engaged in agricultural production to participate in training programmes to increase their knowledge about production techniques but could not do so due to their mobility restrictions (travel only with a male companion or mahram which made it difficult); the Centres provided training in the vicinity of their homes and were conducted in a safe and secured environment</w:t>
      </w:r>
      <w:r>
        <w:rPr>
          <w:rFonts w:ascii="Times New Roman" w:eastAsia="Times New Roman" w:hAnsi="Times New Roman" w:cs="Times New Roman"/>
          <w:bCs/>
          <w:sz w:val="24"/>
          <w:szCs w:val="24"/>
          <w:lang w:val="en-GB" w:eastAsia="de-DE"/>
        </w:rPr>
        <w:t>,</w:t>
      </w:r>
    </w:p>
    <w:p w:rsidR="006A6928" w:rsidRDefault="006A6928" w:rsidP="006A6928">
      <w:pPr>
        <w:numPr>
          <w:ilvl w:val="0"/>
          <w:numId w:val="6"/>
        </w:numPr>
        <w:spacing w:after="0" w:line="240" w:lineRule="auto"/>
        <w:jc w:val="both"/>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Sustainability of the Centres as they will be managed by the HED, MAIL’s provincial offices – Department of Agriculture, Irrigation and Livestock (DAIL) on completion of the project and the staff of DAIL have been trained as part of the project’s capacity development component, </w:t>
      </w:r>
    </w:p>
    <w:p w:rsidR="006358BE" w:rsidRDefault="006A6928" w:rsidP="006A6928">
      <w:pPr>
        <w:pStyle w:val="ListParagraph"/>
        <w:numPr>
          <w:ilvl w:val="0"/>
          <w:numId w:val="6"/>
        </w:numPr>
        <w:spacing w:after="0" w:line="240" w:lineRule="auto"/>
        <w:jc w:val="both"/>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On the technical front, the project introduced a number of new and innovative techniques and products which increased the women’s agricultural productivity – mushroom cultivation, </w:t>
      </w:r>
      <w:r w:rsidR="006358BE">
        <w:rPr>
          <w:rFonts w:ascii="Times New Roman" w:eastAsia="Times New Roman" w:hAnsi="Times New Roman" w:cs="Times New Roman"/>
          <w:bCs/>
          <w:sz w:val="24"/>
          <w:szCs w:val="24"/>
          <w:lang w:val="en-GB" w:eastAsia="de-DE"/>
        </w:rPr>
        <w:t xml:space="preserve">drip cultivation, preparation of compost bins for producing fertilizer from vegetable waste, </w:t>
      </w:r>
      <w:r>
        <w:rPr>
          <w:rFonts w:ascii="Times New Roman" w:eastAsia="Times New Roman" w:hAnsi="Times New Roman" w:cs="Times New Roman"/>
          <w:bCs/>
          <w:sz w:val="24"/>
          <w:szCs w:val="24"/>
          <w:lang w:val="en-GB" w:eastAsia="de-DE"/>
        </w:rPr>
        <w:t>new vari</w:t>
      </w:r>
      <w:r w:rsidR="006358BE">
        <w:rPr>
          <w:rFonts w:ascii="Times New Roman" w:eastAsia="Times New Roman" w:hAnsi="Times New Roman" w:cs="Times New Roman"/>
          <w:bCs/>
          <w:sz w:val="24"/>
          <w:szCs w:val="24"/>
          <w:lang w:val="en-GB" w:eastAsia="de-DE"/>
        </w:rPr>
        <w:t>e</w:t>
      </w:r>
      <w:r>
        <w:rPr>
          <w:rFonts w:ascii="Times New Roman" w:eastAsia="Times New Roman" w:hAnsi="Times New Roman" w:cs="Times New Roman"/>
          <w:bCs/>
          <w:sz w:val="24"/>
          <w:szCs w:val="24"/>
          <w:lang w:val="en-GB" w:eastAsia="de-DE"/>
        </w:rPr>
        <w:t xml:space="preserve">ties of high-yielding fruits and </w:t>
      </w:r>
      <w:r w:rsidR="006358BE">
        <w:rPr>
          <w:rFonts w:ascii="Times New Roman" w:eastAsia="Times New Roman" w:hAnsi="Times New Roman" w:cs="Times New Roman"/>
          <w:bCs/>
          <w:sz w:val="24"/>
          <w:szCs w:val="24"/>
          <w:lang w:val="en-GB" w:eastAsia="de-DE"/>
        </w:rPr>
        <w:t xml:space="preserve">vegetables and others, </w:t>
      </w:r>
    </w:p>
    <w:p w:rsidR="006A6928" w:rsidRDefault="006358BE" w:rsidP="006358BE">
      <w:pPr>
        <w:pStyle w:val="ListParagraph"/>
        <w:numPr>
          <w:ilvl w:val="0"/>
          <w:numId w:val="6"/>
        </w:numPr>
        <w:spacing w:after="0" w:line="240" w:lineRule="auto"/>
        <w:jc w:val="both"/>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Organization of regular technical training programmes for women from the </w:t>
      </w:r>
      <w:r w:rsidR="001E7425">
        <w:rPr>
          <w:rFonts w:ascii="Times New Roman" w:eastAsia="Times New Roman" w:hAnsi="Times New Roman" w:cs="Times New Roman"/>
          <w:bCs/>
          <w:sz w:val="24"/>
          <w:szCs w:val="24"/>
          <w:lang w:val="en-GB" w:eastAsia="de-DE"/>
        </w:rPr>
        <w:t>surrounding</w:t>
      </w:r>
      <w:r>
        <w:rPr>
          <w:rFonts w:ascii="Times New Roman" w:eastAsia="Times New Roman" w:hAnsi="Times New Roman" w:cs="Times New Roman"/>
          <w:bCs/>
          <w:sz w:val="24"/>
          <w:szCs w:val="24"/>
          <w:lang w:val="en-GB" w:eastAsia="de-DE"/>
        </w:rPr>
        <w:t xml:space="preserve"> communities and other stakeholders and </w:t>
      </w:r>
      <w:r w:rsidR="001E7425">
        <w:rPr>
          <w:rFonts w:ascii="Times New Roman" w:eastAsia="Times New Roman" w:hAnsi="Times New Roman" w:cs="Times New Roman"/>
          <w:bCs/>
          <w:sz w:val="24"/>
          <w:szCs w:val="24"/>
          <w:lang w:val="en-GB" w:eastAsia="de-DE"/>
        </w:rPr>
        <w:t>arranging</w:t>
      </w:r>
      <w:r>
        <w:rPr>
          <w:rFonts w:ascii="Times New Roman" w:eastAsia="Times New Roman" w:hAnsi="Times New Roman" w:cs="Times New Roman"/>
          <w:bCs/>
          <w:sz w:val="24"/>
          <w:szCs w:val="24"/>
          <w:lang w:val="en-GB" w:eastAsia="de-DE"/>
        </w:rPr>
        <w:t xml:space="preserve"> exchange visits among the regional centres to share experiences,</w:t>
      </w:r>
    </w:p>
    <w:p w:rsidR="006358BE" w:rsidRPr="006358BE" w:rsidRDefault="006358BE" w:rsidP="006358BE">
      <w:pPr>
        <w:pStyle w:val="ListParagraph"/>
        <w:numPr>
          <w:ilvl w:val="0"/>
          <w:numId w:val="6"/>
        </w:numPr>
        <w:spacing w:after="0" w:line="240" w:lineRule="auto"/>
        <w:jc w:val="both"/>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Development of knowledge products to improve women access to agricultural information (in local languages) for practical application </w:t>
      </w:r>
    </w:p>
    <w:p w:rsidR="006A6928" w:rsidRDefault="006358BE" w:rsidP="006358BE">
      <w:pPr>
        <w:pStyle w:val="ListParagraph"/>
        <w:numPr>
          <w:ilvl w:val="0"/>
          <w:numId w:val="6"/>
        </w:numPr>
        <w:spacing w:after="0" w:line="240" w:lineRule="auto"/>
        <w:rPr>
          <w:rFonts w:ascii="Times New Roman" w:eastAsia="Times New Roman" w:hAnsi="Times New Roman" w:cs="Times New Roman"/>
          <w:bCs/>
          <w:sz w:val="24"/>
          <w:szCs w:val="24"/>
          <w:lang w:val="en-GB" w:eastAsia="de-DE"/>
        </w:rPr>
      </w:pPr>
      <w:r>
        <w:rPr>
          <w:rFonts w:ascii="Times New Roman" w:eastAsia="Times New Roman" w:hAnsi="Times New Roman" w:cs="Times New Roman"/>
          <w:bCs/>
          <w:sz w:val="24"/>
          <w:szCs w:val="24"/>
          <w:lang w:val="en-GB" w:eastAsia="de-DE"/>
        </w:rPr>
        <w:t xml:space="preserve">Mobilization of women’s producer associations and co-operatives for improved market access. </w:t>
      </w:r>
    </w:p>
    <w:p w:rsidR="002371CC" w:rsidRDefault="002371CC" w:rsidP="007C6B5C">
      <w:pPr>
        <w:spacing w:line="240" w:lineRule="auto"/>
        <w:jc w:val="both"/>
        <w:rPr>
          <w:rFonts w:ascii="Times New Roman" w:hAnsi="Times New Roman" w:cs="Times New Roman"/>
          <w:sz w:val="24"/>
          <w:szCs w:val="24"/>
        </w:rPr>
      </w:pPr>
    </w:p>
    <w:p w:rsidR="00520775" w:rsidRDefault="002371CC"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20775">
        <w:rPr>
          <w:rFonts w:ascii="Times New Roman" w:hAnsi="Times New Roman" w:cs="Times New Roman"/>
          <w:sz w:val="24"/>
          <w:szCs w:val="24"/>
        </w:rPr>
        <w:t>s a result of these developments, women have been empowered to have a voice in their local community’s decision-making</w:t>
      </w:r>
      <w:r w:rsidR="006358BE">
        <w:rPr>
          <w:rFonts w:ascii="Times New Roman" w:hAnsi="Times New Roman" w:cs="Times New Roman"/>
          <w:sz w:val="24"/>
          <w:szCs w:val="24"/>
        </w:rPr>
        <w:t xml:space="preserve"> committees</w:t>
      </w:r>
      <w:r w:rsidR="00520775">
        <w:rPr>
          <w:rFonts w:ascii="Times New Roman" w:hAnsi="Times New Roman" w:cs="Times New Roman"/>
          <w:sz w:val="24"/>
          <w:szCs w:val="24"/>
        </w:rPr>
        <w:t xml:space="preserve">, especially in the selection of development projects which have contributed to the nation-wide reconstruction efforts. </w:t>
      </w:r>
    </w:p>
    <w:p w:rsidR="00617ACB" w:rsidRDefault="00520775"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A r</w:t>
      </w:r>
      <w:r w:rsidR="006358BE">
        <w:rPr>
          <w:rFonts w:ascii="Times New Roman" w:hAnsi="Times New Roman" w:cs="Times New Roman"/>
          <w:sz w:val="24"/>
          <w:szCs w:val="24"/>
        </w:rPr>
        <w:t>ecent</w:t>
      </w:r>
      <w:r>
        <w:rPr>
          <w:rFonts w:ascii="Times New Roman" w:hAnsi="Times New Roman" w:cs="Times New Roman"/>
          <w:sz w:val="24"/>
          <w:szCs w:val="24"/>
        </w:rPr>
        <w:t xml:space="preserve"> monitoring and evaluation of the project’s activities have confirmed the positive impact on the target groups and wider community resulting from the empowerment of the women</w:t>
      </w:r>
      <w:r w:rsidR="006358BE">
        <w:rPr>
          <w:rFonts w:ascii="Times New Roman" w:hAnsi="Times New Roman" w:cs="Times New Roman"/>
          <w:sz w:val="24"/>
          <w:szCs w:val="24"/>
        </w:rPr>
        <w:t xml:space="preserve"> and their contribution towards </w:t>
      </w:r>
      <w:r>
        <w:rPr>
          <w:rFonts w:ascii="Times New Roman" w:hAnsi="Times New Roman" w:cs="Times New Roman"/>
          <w:sz w:val="24"/>
          <w:szCs w:val="24"/>
        </w:rPr>
        <w:t>improve</w:t>
      </w:r>
      <w:r w:rsidR="006358BE">
        <w:rPr>
          <w:rFonts w:ascii="Times New Roman" w:hAnsi="Times New Roman" w:cs="Times New Roman"/>
          <w:sz w:val="24"/>
          <w:szCs w:val="24"/>
        </w:rPr>
        <w:t>d</w:t>
      </w:r>
      <w:r>
        <w:rPr>
          <w:rFonts w:ascii="Times New Roman" w:hAnsi="Times New Roman" w:cs="Times New Roman"/>
          <w:sz w:val="24"/>
          <w:szCs w:val="24"/>
        </w:rPr>
        <w:t xml:space="preserve"> food security and nutrition</w:t>
      </w:r>
      <w:r w:rsidR="00617ACB">
        <w:rPr>
          <w:rFonts w:ascii="Times New Roman" w:hAnsi="Times New Roman" w:cs="Times New Roman"/>
          <w:sz w:val="24"/>
          <w:szCs w:val="24"/>
        </w:rPr>
        <w:t xml:space="preserve"> </w:t>
      </w:r>
      <w:r>
        <w:rPr>
          <w:rFonts w:ascii="Times New Roman" w:hAnsi="Times New Roman" w:cs="Times New Roman"/>
          <w:sz w:val="24"/>
          <w:szCs w:val="24"/>
        </w:rPr>
        <w:t xml:space="preserve">and participation in decision-making in local communities which ultimately </w:t>
      </w:r>
      <w:r w:rsidR="006358BE">
        <w:rPr>
          <w:rFonts w:ascii="Times New Roman" w:hAnsi="Times New Roman" w:cs="Times New Roman"/>
          <w:sz w:val="24"/>
          <w:szCs w:val="24"/>
        </w:rPr>
        <w:t xml:space="preserve">have </w:t>
      </w:r>
      <w:r>
        <w:rPr>
          <w:rFonts w:ascii="Times New Roman" w:hAnsi="Times New Roman" w:cs="Times New Roman"/>
          <w:sz w:val="24"/>
          <w:szCs w:val="24"/>
        </w:rPr>
        <w:t>contribute</w:t>
      </w:r>
      <w:r w:rsidR="006358BE">
        <w:rPr>
          <w:rFonts w:ascii="Times New Roman" w:hAnsi="Times New Roman" w:cs="Times New Roman"/>
          <w:sz w:val="24"/>
          <w:szCs w:val="24"/>
        </w:rPr>
        <w:t>d</w:t>
      </w:r>
      <w:r>
        <w:rPr>
          <w:rFonts w:ascii="Times New Roman" w:hAnsi="Times New Roman" w:cs="Times New Roman"/>
          <w:sz w:val="24"/>
          <w:szCs w:val="24"/>
        </w:rPr>
        <w:t xml:space="preserve"> to the stre</w:t>
      </w:r>
      <w:r w:rsidR="006358BE">
        <w:rPr>
          <w:rFonts w:ascii="Times New Roman" w:hAnsi="Times New Roman" w:cs="Times New Roman"/>
          <w:sz w:val="24"/>
          <w:szCs w:val="24"/>
        </w:rPr>
        <w:t>ngthening of post</w:t>
      </w:r>
      <w:r>
        <w:rPr>
          <w:rFonts w:ascii="Times New Roman" w:hAnsi="Times New Roman" w:cs="Times New Roman"/>
          <w:sz w:val="24"/>
          <w:szCs w:val="24"/>
        </w:rPr>
        <w:t xml:space="preserve">-conflict recovery efforts. </w:t>
      </w:r>
    </w:p>
    <w:p w:rsidR="00617ACB" w:rsidRDefault="006358BE" w:rsidP="007C6B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Some of the </w:t>
      </w:r>
      <w:r w:rsidR="00520775">
        <w:rPr>
          <w:rFonts w:ascii="Times New Roman" w:hAnsi="Times New Roman" w:cs="Times New Roman"/>
          <w:sz w:val="24"/>
          <w:szCs w:val="24"/>
        </w:rPr>
        <w:t xml:space="preserve">issues </w:t>
      </w:r>
      <w:r>
        <w:rPr>
          <w:rFonts w:ascii="Times New Roman" w:hAnsi="Times New Roman" w:cs="Times New Roman"/>
          <w:sz w:val="24"/>
          <w:szCs w:val="24"/>
        </w:rPr>
        <w:t xml:space="preserve">that came up during the project’s implementation which could inform future interventions for </w:t>
      </w:r>
      <w:r w:rsidR="00520775">
        <w:rPr>
          <w:rFonts w:ascii="Times New Roman" w:hAnsi="Times New Roman" w:cs="Times New Roman"/>
          <w:sz w:val="24"/>
          <w:szCs w:val="24"/>
        </w:rPr>
        <w:t xml:space="preserve">empowering Afghan women </w:t>
      </w:r>
      <w:r>
        <w:rPr>
          <w:rFonts w:ascii="Times New Roman" w:hAnsi="Times New Roman" w:cs="Times New Roman"/>
          <w:sz w:val="24"/>
          <w:szCs w:val="24"/>
        </w:rPr>
        <w:t xml:space="preserve">to </w:t>
      </w:r>
      <w:r w:rsidR="00520775">
        <w:rPr>
          <w:rFonts w:ascii="Times New Roman" w:hAnsi="Times New Roman" w:cs="Times New Roman"/>
          <w:sz w:val="24"/>
          <w:szCs w:val="24"/>
        </w:rPr>
        <w:t>play an active part in the a</w:t>
      </w:r>
      <w:r>
        <w:rPr>
          <w:rFonts w:ascii="Times New Roman" w:hAnsi="Times New Roman" w:cs="Times New Roman"/>
          <w:sz w:val="24"/>
          <w:szCs w:val="24"/>
        </w:rPr>
        <w:t xml:space="preserve">gricultural sector for </w:t>
      </w:r>
      <w:r w:rsidR="001E7425">
        <w:rPr>
          <w:rFonts w:ascii="Times New Roman" w:hAnsi="Times New Roman" w:cs="Times New Roman"/>
          <w:sz w:val="24"/>
          <w:szCs w:val="24"/>
        </w:rPr>
        <w:t>improved</w:t>
      </w:r>
      <w:r w:rsidR="00520775">
        <w:rPr>
          <w:rFonts w:ascii="Times New Roman" w:hAnsi="Times New Roman" w:cs="Times New Roman"/>
          <w:sz w:val="24"/>
          <w:szCs w:val="24"/>
        </w:rPr>
        <w:t xml:space="preserve"> food security and recovery efforts are:</w:t>
      </w:r>
    </w:p>
    <w:p w:rsidR="00475E33" w:rsidRDefault="00475E33" w:rsidP="00475E33">
      <w:pPr>
        <w:pStyle w:val="ListParagraph"/>
        <w:numPr>
          <w:ilvl w:val="0"/>
          <w:numId w:val="5"/>
        </w:numPr>
        <w:spacing w:line="240" w:lineRule="auto"/>
        <w:jc w:val="both"/>
        <w:rPr>
          <w:rFonts w:ascii="Times New Roman" w:hAnsi="Times New Roman" w:cs="Times New Roman"/>
          <w:sz w:val="24"/>
          <w:szCs w:val="24"/>
        </w:rPr>
      </w:pPr>
      <w:r w:rsidRPr="00475E33">
        <w:rPr>
          <w:rFonts w:ascii="Times New Roman" w:hAnsi="Times New Roman" w:cs="Times New Roman"/>
          <w:sz w:val="24"/>
          <w:szCs w:val="24"/>
        </w:rPr>
        <w:t>Afghan women’s role in agricultural production needs to be</w:t>
      </w:r>
      <w:r>
        <w:rPr>
          <w:rFonts w:ascii="Times New Roman" w:hAnsi="Times New Roman" w:cs="Times New Roman"/>
          <w:sz w:val="24"/>
          <w:szCs w:val="24"/>
        </w:rPr>
        <w:t xml:space="preserve"> differentiated from </w:t>
      </w:r>
      <w:r w:rsidR="002371CC">
        <w:rPr>
          <w:rFonts w:ascii="Times New Roman" w:hAnsi="Times New Roman" w:cs="Times New Roman"/>
          <w:sz w:val="24"/>
          <w:szCs w:val="24"/>
        </w:rPr>
        <w:t xml:space="preserve">those in </w:t>
      </w:r>
      <w:r>
        <w:rPr>
          <w:rFonts w:ascii="Times New Roman" w:hAnsi="Times New Roman" w:cs="Times New Roman"/>
          <w:sz w:val="24"/>
          <w:szCs w:val="24"/>
        </w:rPr>
        <w:t xml:space="preserve">other countries as they are more strongly </w:t>
      </w:r>
      <w:r w:rsidRPr="00475E33">
        <w:rPr>
          <w:rFonts w:ascii="Times New Roman" w:hAnsi="Times New Roman" w:cs="Times New Roman"/>
          <w:sz w:val="24"/>
          <w:szCs w:val="24"/>
        </w:rPr>
        <w:t xml:space="preserve">nuanced </w:t>
      </w:r>
      <w:r>
        <w:rPr>
          <w:rFonts w:ascii="Times New Roman" w:hAnsi="Times New Roman" w:cs="Times New Roman"/>
          <w:sz w:val="24"/>
          <w:szCs w:val="24"/>
        </w:rPr>
        <w:t>by soc</w:t>
      </w:r>
      <w:r w:rsidR="003F306C">
        <w:rPr>
          <w:rFonts w:ascii="Times New Roman" w:hAnsi="Times New Roman" w:cs="Times New Roman"/>
          <w:sz w:val="24"/>
          <w:szCs w:val="24"/>
        </w:rPr>
        <w:t xml:space="preserve">ial/cultural norms </w:t>
      </w:r>
      <w:r w:rsidR="006358BE">
        <w:rPr>
          <w:rFonts w:ascii="Times New Roman" w:hAnsi="Times New Roman" w:cs="Times New Roman"/>
          <w:sz w:val="24"/>
          <w:szCs w:val="24"/>
        </w:rPr>
        <w:t xml:space="preserve">and religious tradition </w:t>
      </w:r>
      <w:r w:rsidR="003F306C">
        <w:rPr>
          <w:rFonts w:ascii="Times New Roman" w:hAnsi="Times New Roman" w:cs="Times New Roman"/>
          <w:sz w:val="24"/>
          <w:szCs w:val="24"/>
        </w:rPr>
        <w:t>which define</w:t>
      </w:r>
      <w:r>
        <w:rPr>
          <w:rFonts w:ascii="Times New Roman" w:hAnsi="Times New Roman" w:cs="Times New Roman"/>
          <w:sz w:val="24"/>
          <w:szCs w:val="24"/>
        </w:rPr>
        <w:t xml:space="preserve"> </w:t>
      </w:r>
      <w:r w:rsidR="00476BE7">
        <w:rPr>
          <w:rFonts w:ascii="Times New Roman" w:hAnsi="Times New Roman" w:cs="Times New Roman"/>
          <w:sz w:val="24"/>
          <w:szCs w:val="24"/>
        </w:rPr>
        <w:t xml:space="preserve">women’s </w:t>
      </w:r>
      <w:r w:rsidR="003F306C">
        <w:rPr>
          <w:rFonts w:ascii="Times New Roman" w:hAnsi="Times New Roman" w:cs="Times New Roman"/>
          <w:sz w:val="24"/>
          <w:szCs w:val="24"/>
        </w:rPr>
        <w:t xml:space="preserve">land ownership, level of education, division of labour within household, </w:t>
      </w:r>
      <w:r>
        <w:rPr>
          <w:rFonts w:ascii="Times New Roman" w:hAnsi="Times New Roman" w:cs="Times New Roman"/>
          <w:sz w:val="24"/>
          <w:szCs w:val="24"/>
        </w:rPr>
        <w:t xml:space="preserve">status in society including their participation in agricultural activities, participation in production groups and access to markets </w:t>
      </w:r>
      <w:r w:rsidRPr="00475E33">
        <w:rPr>
          <w:rFonts w:ascii="Times New Roman" w:hAnsi="Times New Roman" w:cs="Times New Roman"/>
          <w:sz w:val="24"/>
          <w:szCs w:val="24"/>
        </w:rPr>
        <w:t xml:space="preserve">and </w:t>
      </w:r>
      <w:r w:rsidR="003F306C">
        <w:rPr>
          <w:rFonts w:ascii="Times New Roman" w:hAnsi="Times New Roman" w:cs="Times New Roman"/>
          <w:sz w:val="24"/>
          <w:szCs w:val="24"/>
        </w:rPr>
        <w:t xml:space="preserve">are </w:t>
      </w:r>
      <w:r w:rsidR="006358BE">
        <w:rPr>
          <w:rFonts w:ascii="Times New Roman" w:hAnsi="Times New Roman" w:cs="Times New Roman"/>
          <w:sz w:val="24"/>
          <w:szCs w:val="24"/>
        </w:rPr>
        <w:t xml:space="preserve">also </w:t>
      </w:r>
      <w:r>
        <w:rPr>
          <w:rFonts w:ascii="Times New Roman" w:hAnsi="Times New Roman" w:cs="Times New Roman"/>
          <w:sz w:val="24"/>
          <w:szCs w:val="24"/>
        </w:rPr>
        <w:t xml:space="preserve">heavily </w:t>
      </w:r>
      <w:r w:rsidR="003F306C">
        <w:rPr>
          <w:rFonts w:ascii="Times New Roman" w:hAnsi="Times New Roman" w:cs="Times New Roman"/>
          <w:sz w:val="24"/>
          <w:szCs w:val="24"/>
        </w:rPr>
        <w:t xml:space="preserve">contextualized to fit </w:t>
      </w:r>
      <w:r>
        <w:rPr>
          <w:rFonts w:ascii="Times New Roman" w:hAnsi="Times New Roman" w:cs="Times New Roman"/>
          <w:sz w:val="24"/>
          <w:szCs w:val="24"/>
        </w:rPr>
        <w:t>women’s other responsibilities – child care, household work, care of the elderly</w:t>
      </w:r>
      <w:r w:rsidR="006358BE">
        <w:rPr>
          <w:rFonts w:ascii="Times New Roman" w:hAnsi="Times New Roman" w:cs="Times New Roman"/>
          <w:sz w:val="24"/>
          <w:szCs w:val="24"/>
        </w:rPr>
        <w:t>,</w:t>
      </w:r>
      <w:r>
        <w:rPr>
          <w:rFonts w:ascii="Times New Roman" w:hAnsi="Times New Roman" w:cs="Times New Roman"/>
          <w:sz w:val="24"/>
          <w:szCs w:val="24"/>
        </w:rPr>
        <w:t xml:space="preserve"> </w:t>
      </w:r>
      <w:r w:rsidR="006358BE">
        <w:rPr>
          <w:rFonts w:ascii="Times New Roman" w:hAnsi="Times New Roman" w:cs="Times New Roman"/>
          <w:sz w:val="24"/>
          <w:szCs w:val="24"/>
        </w:rPr>
        <w:t>among o</w:t>
      </w:r>
      <w:r>
        <w:rPr>
          <w:rFonts w:ascii="Times New Roman" w:hAnsi="Times New Roman" w:cs="Times New Roman"/>
          <w:sz w:val="24"/>
          <w:szCs w:val="24"/>
        </w:rPr>
        <w:t xml:space="preserve">thers. </w:t>
      </w:r>
    </w:p>
    <w:p w:rsidR="003F306C" w:rsidRDefault="00475E33" w:rsidP="003F306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Despite these limitations, </w:t>
      </w:r>
      <w:r w:rsidRPr="00475E33">
        <w:rPr>
          <w:rFonts w:ascii="Times New Roman" w:hAnsi="Times New Roman" w:cs="Times New Roman"/>
          <w:sz w:val="24"/>
          <w:szCs w:val="24"/>
        </w:rPr>
        <w:t xml:space="preserve">Afghan </w:t>
      </w:r>
      <w:r w:rsidR="003F306C">
        <w:rPr>
          <w:rFonts w:ascii="Times New Roman" w:hAnsi="Times New Roman" w:cs="Times New Roman"/>
          <w:sz w:val="24"/>
          <w:szCs w:val="24"/>
        </w:rPr>
        <w:t xml:space="preserve">women </w:t>
      </w:r>
      <w:r>
        <w:rPr>
          <w:rFonts w:ascii="Times New Roman" w:hAnsi="Times New Roman" w:cs="Times New Roman"/>
          <w:sz w:val="24"/>
          <w:szCs w:val="24"/>
        </w:rPr>
        <w:t xml:space="preserve">contribute nearly 43% of the agricultural labour force </w:t>
      </w:r>
      <w:r w:rsidR="00C01973">
        <w:rPr>
          <w:rFonts w:ascii="Times New Roman" w:hAnsi="Times New Roman" w:cs="Times New Roman"/>
          <w:sz w:val="24"/>
          <w:szCs w:val="24"/>
        </w:rPr>
        <w:t>and 90% in the livestock sub-sector</w:t>
      </w:r>
      <w:r w:rsidR="003F306C">
        <w:rPr>
          <w:rFonts w:ascii="Times New Roman" w:hAnsi="Times New Roman" w:cs="Times New Roman"/>
          <w:sz w:val="24"/>
          <w:szCs w:val="24"/>
        </w:rPr>
        <w:t>’s</w:t>
      </w:r>
      <w:r w:rsidR="00C01973">
        <w:rPr>
          <w:rFonts w:ascii="Times New Roman" w:hAnsi="Times New Roman" w:cs="Times New Roman"/>
          <w:sz w:val="24"/>
          <w:szCs w:val="24"/>
        </w:rPr>
        <w:t xml:space="preserve"> </w:t>
      </w:r>
      <w:r>
        <w:rPr>
          <w:rFonts w:ascii="Times New Roman" w:hAnsi="Times New Roman" w:cs="Times New Roman"/>
          <w:sz w:val="24"/>
          <w:szCs w:val="24"/>
        </w:rPr>
        <w:t>but th</w:t>
      </w:r>
      <w:r w:rsidR="00C01973">
        <w:rPr>
          <w:rFonts w:ascii="Times New Roman" w:hAnsi="Times New Roman" w:cs="Times New Roman"/>
          <w:sz w:val="24"/>
          <w:szCs w:val="24"/>
        </w:rPr>
        <w:t xml:space="preserve">ese are </w:t>
      </w:r>
      <w:r>
        <w:rPr>
          <w:rFonts w:ascii="Times New Roman" w:hAnsi="Times New Roman" w:cs="Times New Roman"/>
          <w:sz w:val="24"/>
          <w:szCs w:val="24"/>
        </w:rPr>
        <w:t>considered</w:t>
      </w:r>
      <w:r w:rsidR="00C01973">
        <w:rPr>
          <w:rFonts w:ascii="Times New Roman" w:hAnsi="Times New Roman" w:cs="Times New Roman"/>
          <w:sz w:val="24"/>
          <w:szCs w:val="24"/>
        </w:rPr>
        <w:t xml:space="preserve"> as extension of their household responsibilities and </w:t>
      </w:r>
      <w:r w:rsidR="006358BE">
        <w:rPr>
          <w:rFonts w:ascii="Times New Roman" w:hAnsi="Times New Roman" w:cs="Times New Roman"/>
          <w:sz w:val="24"/>
          <w:szCs w:val="24"/>
        </w:rPr>
        <w:t xml:space="preserve">therefore, </w:t>
      </w:r>
      <w:r w:rsidR="002371CC">
        <w:rPr>
          <w:rFonts w:ascii="Times New Roman" w:hAnsi="Times New Roman" w:cs="Times New Roman"/>
          <w:sz w:val="24"/>
          <w:szCs w:val="24"/>
        </w:rPr>
        <w:t xml:space="preserve">remain </w:t>
      </w:r>
      <w:r w:rsidR="00C01973">
        <w:rPr>
          <w:rFonts w:ascii="Times New Roman" w:hAnsi="Times New Roman" w:cs="Times New Roman"/>
          <w:sz w:val="24"/>
          <w:szCs w:val="24"/>
        </w:rPr>
        <w:t>unpaid;</w:t>
      </w:r>
      <w:r w:rsidR="006358BE">
        <w:rPr>
          <w:rFonts w:ascii="Times New Roman" w:hAnsi="Times New Roman" w:cs="Times New Roman"/>
          <w:sz w:val="24"/>
          <w:szCs w:val="24"/>
        </w:rPr>
        <w:t xml:space="preserve"> </w:t>
      </w:r>
      <w:r w:rsidR="00C01973">
        <w:rPr>
          <w:rFonts w:ascii="Times New Roman" w:hAnsi="Times New Roman" w:cs="Times New Roman"/>
          <w:sz w:val="24"/>
          <w:szCs w:val="24"/>
        </w:rPr>
        <w:t xml:space="preserve">women are concentrated at the lower end of the value chain: watering, weeding, harvesting and grading which are labour-intensive and </w:t>
      </w:r>
      <w:r w:rsidR="006358BE">
        <w:rPr>
          <w:rFonts w:ascii="Times New Roman" w:hAnsi="Times New Roman" w:cs="Times New Roman"/>
          <w:sz w:val="24"/>
          <w:szCs w:val="24"/>
        </w:rPr>
        <w:t xml:space="preserve">time-consuming but </w:t>
      </w:r>
      <w:r w:rsidR="00C01973">
        <w:rPr>
          <w:rFonts w:ascii="Times New Roman" w:hAnsi="Times New Roman" w:cs="Times New Roman"/>
          <w:sz w:val="24"/>
          <w:szCs w:val="24"/>
        </w:rPr>
        <w:t xml:space="preserve">withdraw from the upper-end of the </w:t>
      </w:r>
      <w:r w:rsidR="002371CC">
        <w:rPr>
          <w:rFonts w:ascii="Times New Roman" w:hAnsi="Times New Roman" w:cs="Times New Roman"/>
          <w:sz w:val="24"/>
          <w:szCs w:val="24"/>
        </w:rPr>
        <w:t xml:space="preserve">value </w:t>
      </w:r>
      <w:r w:rsidR="00C01973">
        <w:rPr>
          <w:rFonts w:ascii="Times New Roman" w:hAnsi="Times New Roman" w:cs="Times New Roman"/>
          <w:sz w:val="24"/>
          <w:szCs w:val="24"/>
        </w:rPr>
        <w:t xml:space="preserve">chain </w:t>
      </w:r>
      <w:r w:rsidR="00C01973">
        <w:rPr>
          <w:rFonts w:ascii="Times New Roman" w:hAnsi="Times New Roman" w:cs="Times New Roman"/>
          <w:sz w:val="24"/>
          <w:szCs w:val="24"/>
        </w:rPr>
        <w:lastRenderedPageBreak/>
        <w:t>where financial transactions take place</w:t>
      </w:r>
      <w:r w:rsidR="003F306C">
        <w:rPr>
          <w:rFonts w:ascii="Times New Roman" w:hAnsi="Times New Roman" w:cs="Times New Roman"/>
          <w:sz w:val="24"/>
          <w:szCs w:val="24"/>
        </w:rPr>
        <w:t>,</w:t>
      </w:r>
      <w:r w:rsidR="00C01973">
        <w:rPr>
          <w:rFonts w:ascii="Times New Roman" w:hAnsi="Times New Roman" w:cs="Times New Roman"/>
          <w:sz w:val="24"/>
          <w:szCs w:val="24"/>
        </w:rPr>
        <w:t xml:space="preserve"> as a result, </w:t>
      </w:r>
      <w:r w:rsidR="003F306C">
        <w:rPr>
          <w:rFonts w:ascii="Times New Roman" w:hAnsi="Times New Roman" w:cs="Times New Roman"/>
          <w:sz w:val="24"/>
          <w:szCs w:val="24"/>
        </w:rPr>
        <w:t xml:space="preserve">they </w:t>
      </w:r>
      <w:r w:rsidR="00C01973">
        <w:rPr>
          <w:rFonts w:ascii="Times New Roman" w:hAnsi="Times New Roman" w:cs="Times New Roman"/>
          <w:sz w:val="24"/>
          <w:szCs w:val="24"/>
        </w:rPr>
        <w:t xml:space="preserve">have no access to decision-making on the income or </w:t>
      </w:r>
      <w:r w:rsidR="002371CC">
        <w:rPr>
          <w:rFonts w:ascii="Times New Roman" w:hAnsi="Times New Roman" w:cs="Times New Roman"/>
          <w:sz w:val="24"/>
          <w:szCs w:val="24"/>
        </w:rPr>
        <w:t xml:space="preserve">its </w:t>
      </w:r>
      <w:r w:rsidR="00C01973">
        <w:rPr>
          <w:rFonts w:ascii="Times New Roman" w:hAnsi="Times New Roman" w:cs="Times New Roman"/>
          <w:sz w:val="24"/>
          <w:szCs w:val="24"/>
        </w:rPr>
        <w:t>control</w:t>
      </w:r>
      <w:r w:rsidRPr="00475E33">
        <w:rPr>
          <w:rFonts w:ascii="Times New Roman" w:hAnsi="Times New Roman" w:cs="Times New Roman"/>
          <w:sz w:val="24"/>
          <w:szCs w:val="24"/>
        </w:rPr>
        <w:t xml:space="preserve">, </w:t>
      </w:r>
    </w:p>
    <w:p w:rsidR="003F306C" w:rsidRDefault="00520775" w:rsidP="003F306C">
      <w:pPr>
        <w:pStyle w:val="ListParagraph"/>
        <w:numPr>
          <w:ilvl w:val="0"/>
          <w:numId w:val="5"/>
        </w:numPr>
        <w:spacing w:line="240" w:lineRule="auto"/>
        <w:jc w:val="both"/>
        <w:rPr>
          <w:rFonts w:ascii="Times New Roman" w:hAnsi="Times New Roman" w:cs="Times New Roman"/>
          <w:sz w:val="24"/>
          <w:szCs w:val="24"/>
        </w:rPr>
      </w:pPr>
      <w:r w:rsidRPr="003F306C">
        <w:rPr>
          <w:rFonts w:ascii="Times New Roman" w:hAnsi="Times New Roman" w:cs="Times New Roman"/>
          <w:sz w:val="24"/>
          <w:szCs w:val="24"/>
        </w:rPr>
        <w:t xml:space="preserve">The interventions need to go beyond creating new opportunities and spaces for women </w:t>
      </w:r>
      <w:r w:rsidR="002371CC">
        <w:rPr>
          <w:rFonts w:ascii="Times New Roman" w:hAnsi="Times New Roman" w:cs="Times New Roman"/>
          <w:sz w:val="24"/>
          <w:szCs w:val="24"/>
        </w:rPr>
        <w:t xml:space="preserve">for </w:t>
      </w:r>
      <w:r w:rsidR="00475E33" w:rsidRPr="003F306C">
        <w:rPr>
          <w:rFonts w:ascii="Times New Roman" w:hAnsi="Times New Roman" w:cs="Times New Roman"/>
          <w:sz w:val="24"/>
          <w:szCs w:val="24"/>
        </w:rPr>
        <w:t>participat</w:t>
      </w:r>
      <w:r w:rsidR="002371CC">
        <w:rPr>
          <w:rFonts w:ascii="Times New Roman" w:hAnsi="Times New Roman" w:cs="Times New Roman"/>
          <w:sz w:val="24"/>
          <w:szCs w:val="24"/>
        </w:rPr>
        <w:t xml:space="preserve">ing </w:t>
      </w:r>
      <w:r w:rsidRPr="003F306C">
        <w:rPr>
          <w:rFonts w:ascii="Times New Roman" w:hAnsi="Times New Roman" w:cs="Times New Roman"/>
          <w:sz w:val="24"/>
          <w:szCs w:val="24"/>
        </w:rPr>
        <w:t>in the agricultural sector</w:t>
      </w:r>
      <w:r w:rsidR="00476BE7">
        <w:rPr>
          <w:rFonts w:ascii="Times New Roman" w:hAnsi="Times New Roman" w:cs="Times New Roman"/>
          <w:sz w:val="24"/>
          <w:szCs w:val="24"/>
        </w:rPr>
        <w:t xml:space="preserve"> to</w:t>
      </w:r>
      <w:r w:rsidR="00475E33" w:rsidRPr="003F306C">
        <w:rPr>
          <w:rFonts w:ascii="Times New Roman" w:hAnsi="Times New Roman" w:cs="Times New Roman"/>
          <w:sz w:val="24"/>
          <w:szCs w:val="24"/>
        </w:rPr>
        <w:t xml:space="preserve"> an understanding of the gender relations within the household and community and </w:t>
      </w:r>
      <w:r w:rsidR="003F306C">
        <w:rPr>
          <w:rFonts w:ascii="Times New Roman" w:hAnsi="Times New Roman" w:cs="Times New Roman"/>
          <w:sz w:val="24"/>
          <w:szCs w:val="24"/>
        </w:rPr>
        <w:t xml:space="preserve">interactions among the different stakeholders governing the </w:t>
      </w:r>
      <w:r w:rsidR="00475E33" w:rsidRPr="003F306C">
        <w:rPr>
          <w:rFonts w:ascii="Times New Roman" w:hAnsi="Times New Roman" w:cs="Times New Roman"/>
          <w:sz w:val="24"/>
          <w:szCs w:val="24"/>
        </w:rPr>
        <w:t>value chain dynamics</w:t>
      </w:r>
      <w:r w:rsidR="00476BE7">
        <w:rPr>
          <w:rFonts w:ascii="Times New Roman" w:hAnsi="Times New Roman" w:cs="Times New Roman"/>
          <w:sz w:val="24"/>
          <w:szCs w:val="24"/>
        </w:rPr>
        <w:t xml:space="preserve"> of agricultural products</w:t>
      </w:r>
      <w:r w:rsidR="001E7425">
        <w:rPr>
          <w:rFonts w:ascii="Times New Roman" w:hAnsi="Times New Roman" w:cs="Times New Roman"/>
          <w:sz w:val="24"/>
          <w:szCs w:val="24"/>
        </w:rPr>
        <w:t>; engaging men and raising their awareness are vital</w:t>
      </w:r>
      <w:r w:rsidR="003F306C">
        <w:rPr>
          <w:rFonts w:ascii="Times New Roman" w:hAnsi="Times New Roman" w:cs="Times New Roman"/>
          <w:sz w:val="24"/>
          <w:szCs w:val="24"/>
        </w:rPr>
        <w:t>,</w:t>
      </w:r>
    </w:p>
    <w:p w:rsidR="00476BE7" w:rsidRDefault="003F306C" w:rsidP="003F306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Learn from the achievements and lessons of past </w:t>
      </w:r>
      <w:r w:rsidR="002371CC">
        <w:rPr>
          <w:rFonts w:ascii="Times New Roman" w:hAnsi="Times New Roman" w:cs="Times New Roman"/>
          <w:sz w:val="24"/>
          <w:szCs w:val="24"/>
        </w:rPr>
        <w:t xml:space="preserve">initiatives </w:t>
      </w:r>
      <w:r w:rsidR="001E7425">
        <w:rPr>
          <w:rFonts w:ascii="Times New Roman" w:hAnsi="Times New Roman" w:cs="Times New Roman"/>
          <w:sz w:val="24"/>
          <w:szCs w:val="24"/>
        </w:rPr>
        <w:t xml:space="preserve">for future interventions that would </w:t>
      </w:r>
      <w:r w:rsidR="00476BE7">
        <w:rPr>
          <w:rFonts w:ascii="Times New Roman" w:hAnsi="Times New Roman" w:cs="Times New Roman"/>
          <w:sz w:val="24"/>
          <w:szCs w:val="24"/>
        </w:rPr>
        <w:t xml:space="preserve"> address the disadvantages that women experience </w:t>
      </w:r>
      <w:r w:rsidR="002371CC">
        <w:rPr>
          <w:rFonts w:ascii="Times New Roman" w:hAnsi="Times New Roman" w:cs="Times New Roman"/>
          <w:sz w:val="24"/>
          <w:szCs w:val="24"/>
        </w:rPr>
        <w:t>for</w:t>
      </w:r>
      <w:r w:rsidR="00476BE7">
        <w:rPr>
          <w:rFonts w:ascii="Times New Roman" w:hAnsi="Times New Roman" w:cs="Times New Roman"/>
          <w:sz w:val="24"/>
          <w:szCs w:val="24"/>
        </w:rPr>
        <w:t xml:space="preserve"> increasing their agricultural producti</w:t>
      </w:r>
      <w:r w:rsidR="001E7425">
        <w:rPr>
          <w:rFonts w:ascii="Times New Roman" w:hAnsi="Times New Roman" w:cs="Times New Roman"/>
          <w:sz w:val="24"/>
          <w:szCs w:val="24"/>
        </w:rPr>
        <w:t>vity</w:t>
      </w:r>
      <w:r w:rsidR="00476BE7">
        <w:rPr>
          <w:rFonts w:ascii="Times New Roman" w:hAnsi="Times New Roman" w:cs="Times New Roman"/>
          <w:sz w:val="24"/>
          <w:szCs w:val="24"/>
        </w:rPr>
        <w:t xml:space="preserve"> and market access, </w:t>
      </w:r>
    </w:p>
    <w:p w:rsidR="00476BE7" w:rsidRDefault="00476BE7" w:rsidP="003F306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immense provincial variations </w:t>
      </w:r>
      <w:r w:rsidR="002371CC">
        <w:rPr>
          <w:rFonts w:ascii="Times New Roman" w:hAnsi="Times New Roman" w:cs="Times New Roman"/>
          <w:sz w:val="24"/>
          <w:szCs w:val="24"/>
        </w:rPr>
        <w:t xml:space="preserve">regarding </w:t>
      </w:r>
      <w:r>
        <w:rPr>
          <w:rFonts w:ascii="Times New Roman" w:hAnsi="Times New Roman" w:cs="Times New Roman"/>
          <w:sz w:val="24"/>
          <w:szCs w:val="24"/>
        </w:rPr>
        <w:t>women’s participation in the agricultural sector: more liberal in the western part as compared to the south and south-east</w:t>
      </w:r>
      <w:r w:rsidR="002371CC">
        <w:rPr>
          <w:rFonts w:ascii="Times New Roman" w:hAnsi="Times New Roman" w:cs="Times New Roman"/>
          <w:sz w:val="24"/>
          <w:szCs w:val="24"/>
        </w:rPr>
        <w:t>ern which could influence the design of interventions</w:t>
      </w:r>
      <w:r>
        <w:rPr>
          <w:rFonts w:ascii="Times New Roman" w:hAnsi="Times New Roman" w:cs="Times New Roman"/>
          <w:sz w:val="24"/>
          <w:szCs w:val="24"/>
        </w:rPr>
        <w:t xml:space="preserve">, </w:t>
      </w:r>
    </w:p>
    <w:p w:rsidR="00520775" w:rsidRPr="003F306C" w:rsidRDefault="003F306C" w:rsidP="003F306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BE7">
        <w:rPr>
          <w:rFonts w:ascii="Times New Roman" w:hAnsi="Times New Roman" w:cs="Times New Roman"/>
          <w:sz w:val="24"/>
          <w:szCs w:val="24"/>
        </w:rPr>
        <w:t xml:space="preserve">Absence of female agricultural extension services agents and female loan staff </w:t>
      </w:r>
      <w:r w:rsidR="002371CC">
        <w:rPr>
          <w:rFonts w:ascii="Times New Roman" w:hAnsi="Times New Roman" w:cs="Times New Roman"/>
          <w:sz w:val="24"/>
          <w:szCs w:val="24"/>
        </w:rPr>
        <w:t xml:space="preserve">members </w:t>
      </w:r>
      <w:r w:rsidR="00476BE7">
        <w:rPr>
          <w:rFonts w:ascii="Times New Roman" w:hAnsi="Times New Roman" w:cs="Times New Roman"/>
          <w:sz w:val="24"/>
          <w:szCs w:val="24"/>
        </w:rPr>
        <w:t>in micro finance institutions deny women the opportunities to access new agricultural knowledge</w:t>
      </w:r>
      <w:r w:rsidR="002371CC">
        <w:rPr>
          <w:rFonts w:ascii="Times New Roman" w:hAnsi="Times New Roman" w:cs="Times New Roman"/>
          <w:sz w:val="24"/>
          <w:szCs w:val="24"/>
        </w:rPr>
        <w:t>/</w:t>
      </w:r>
      <w:r w:rsidR="00476BE7">
        <w:rPr>
          <w:rFonts w:ascii="Times New Roman" w:hAnsi="Times New Roman" w:cs="Times New Roman"/>
          <w:sz w:val="24"/>
          <w:szCs w:val="24"/>
        </w:rPr>
        <w:t>in</w:t>
      </w:r>
      <w:r w:rsidR="001E7425">
        <w:rPr>
          <w:rFonts w:ascii="Times New Roman" w:hAnsi="Times New Roman" w:cs="Times New Roman"/>
          <w:sz w:val="24"/>
          <w:szCs w:val="24"/>
        </w:rPr>
        <w:t xml:space="preserve">formation and financial support and these can be resolved with the right political will. </w:t>
      </w:r>
      <w:r w:rsidR="00476BE7">
        <w:rPr>
          <w:rFonts w:ascii="Times New Roman" w:hAnsi="Times New Roman" w:cs="Times New Roman"/>
          <w:sz w:val="24"/>
          <w:szCs w:val="24"/>
        </w:rPr>
        <w:t xml:space="preserve"> </w:t>
      </w:r>
    </w:p>
    <w:p w:rsidR="00B7025A" w:rsidRDefault="00476BE7" w:rsidP="00B7025A">
      <w:pPr>
        <w:autoSpaceDE w:val="0"/>
        <w:autoSpaceDN w:val="0"/>
        <w:adjustRightInd w:val="0"/>
        <w:spacing w:after="0" w:line="240" w:lineRule="auto"/>
        <w:rPr>
          <w:rFonts w:ascii="Times New Roman" w:hAnsi="Times New Roman" w:cs="Times New Roman"/>
          <w:sz w:val="24"/>
          <w:szCs w:val="24"/>
        </w:rPr>
      </w:pPr>
      <w:r w:rsidRPr="00476BE7">
        <w:rPr>
          <w:rFonts w:ascii="Times New Roman" w:hAnsi="Times New Roman" w:cs="Times New Roman"/>
          <w:sz w:val="24"/>
          <w:szCs w:val="24"/>
        </w:rPr>
        <w:t xml:space="preserve">A few indicative questions </w:t>
      </w:r>
      <w:r w:rsidR="002371CC">
        <w:rPr>
          <w:rFonts w:ascii="Times New Roman" w:hAnsi="Times New Roman" w:cs="Times New Roman"/>
          <w:sz w:val="24"/>
          <w:szCs w:val="24"/>
        </w:rPr>
        <w:t xml:space="preserve">for </w:t>
      </w:r>
      <w:r w:rsidRPr="00476BE7">
        <w:rPr>
          <w:rFonts w:ascii="Times New Roman" w:hAnsi="Times New Roman" w:cs="Times New Roman"/>
          <w:sz w:val="24"/>
          <w:szCs w:val="24"/>
        </w:rPr>
        <w:t xml:space="preserve">policy </w:t>
      </w:r>
      <w:r w:rsidR="002371CC">
        <w:rPr>
          <w:rFonts w:ascii="Times New Roman" w:hAnsi="Times New Roman" w:cs="Times New Roman"/>
          <w:sz w:val="24"/>
          <w:szCs w:val="24"/>
        </w:rPr>
        <w:t xml:space="preserve">development </w:t>
      </w:r>
      <w:bookmarkStart w:id="0" w:name="_GoBack"/>
      <w:bookmarkEnd w:id="0"/>
      <w:r w:rsidRPr="00476BE7">
        <w:rPr>
          <w:rFonts w:ascii="Times New Roman" w:hAnsi="Times New Roman" w:cs="Times New Roman"/>
          <w:sz w:val="24"/>
          <w:szCs w:val="24"/>
        </w:rPr>
        <w:t xml:space="preserve">and </w:t>
      </w:r>
      <w:r w:rsidR="002371CC">
        <w:rPr>
          <w:rFonts w:ascii="Times New Roman" w:hAnsi="Times New Roman" w:cs="Times New Roman"/>
          <w:sz w:val="24"/>
          <w:szCs w:val="24"/>
        </w:rPr>
        <w:t xml:space="preserve">future </w:t>
      </w:r>
      <w:r w:rsidRPr="00476BE7">
        <w:rPr>
          <w:rFonts w:ascii="Times New Roman" w:hAnsi="Times New Roman" w:cs="Times New Roman"/>
          <w:sz w:val="24"/>
          <w:szCs w:val="24"/>
        </w:rPr>
        <w:t xml:space="preserve">interventions are: </w:t>
      </w:r>
    </w:p>
    <w:p w:rsidR="001E7425" w:rsidRPr="00476BE7" w:rsidRDefault="001E7425" w:rsidP="00B7025A">
      <w:pPr>
        <w:autoSpaceDE w:val="0"/>
        <w:autoSpaceDN w:val="0"/>
        <w:adjustRightInd w:val="0"/>
        <w:spacing w:after="0" w:line="240" w:lineRule="auto"/>
        <w:rPr>
          <w:rFonts w:ascii="Times New Roman" w:hAnsi="Times New Roman" w:cs="Times New Roman"/>
          <w:sz w:val="24"/>
          <w:szCs w:val="24"/>
        </w:rPr>
      </w:pPr>
    </w:p>
    <w:p w:rsidR="00B7025A" w:rsidRPr="00476BE7" w:rsidRDefault="00B7025A" w:rsidP="001E742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76BE7">
        <w:rPr>
          <w:rFonts w:ascii="Times New Roman" w:hAnsi="Times New Roman" w:cs="Times New Roman"/>
          <w:sz w:val="24"/>
          <w:szCs w:val="24"/>
        </w:rPr>
        <w:t xml:space="preserve">Which </w:t>
      </w:r>
      <w:r w:rsidR="002371CC">
        <w:rPr>
          <w:rFonts w:ascii="Times New Roman" w:hAnsi="Times New Roman" w:cs="Times New Roman"/>
          <w:sz w:val="24"/>
          <w:szCs w:val="24"/>
        </w:rPr>
        <w:t xml:space="preserve">are the main </w:t>
      </w:r>
      <w:r w:rsidRPr="00476BE7">
        <w:rPr>
          <w:rFonts w:ascii="Times New Roman" w:hAnsi="Times New Roman" w:cs="Times New Roman"/>
          <w:sz w:val="24"/>
          <w:szCs w:val="24"/>
        </w:rPr>
        <w:t xml:space="preserve">activities </w:t>
      </w:r>
      <w:r w:rsidR="001E7425">
        <w:rPr>
          <w:rFonts w:ascii="Times New Roman" w:hAnsi="Times New Roman" w:cs="Times New Roman"/>
          <w:sz w:val="24"/>
          <w:szCs w:val="24"/>
        </w:rPr>
        <w:t xml:space="preserve">undertaken </w:t>
      </w:r>
      <w:r w:rsidRPr="00476BE7">
        <w:rPr>
          <w:rFonts w:ascii="Times New Roman" w:hAnsi="Times New Roman" w:cs="Times New Roman"/>
          <w:sz w:val="24"/>
          <w:szCs w:val="24"/>
        </w:rPr>
        <w:t xml:space="preserve">by women and men </w:t>
      </w:r>
      <w:r w:rsidR="001E7425">
        <w:rPr>
          <w:rFonts w:ascii="Times New Roman" w:hAnsi="Times New Roman" w:cs="Times New Roman"/>
          <w:sz w:val="24"/>
          <w:szCs w:val="24"/>
        </w:rPr>
        <w:t xml:space="preserve">respectively </w:t>
      </w:r>
      <w:r w:rsidRPr="00476BE7">
        <w:rPr>
          <w:rFonts w:ascii="Times New Roman" w:hAnsi="Times New Roman" w:cs="Times New Roman"/>
          <w:sz w:val="24"/>
          <w:szCs w:val="24"/>
        </w:rPr>
        <w:t>in the</w:t>
      </w:r>
      <w:r w:rsidR="003F306C" w:rsidRPr="00476BE7">
        <w:rPr>
          <w:rFonts w:ascii="Times New Roman" w:hAnsi="Times New Roman" w:cs="Times New Roman"/>
          <w:sz w:val="24"/>
          <w:szCs w:val="24"/>
        </w:rPr>
        <w:t xml:space="preserve"> agricultural sector and why?</w:t>
      </w:r>
    </w:p>
    <w:p w:rsidR="00476BE7" w:rsidRPr="00476BE7" w:rsidRDefault="00476BE7" w:rsidP="001E742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76BE7">
        <w:rPr>
          <w:rFonts w:ascii="Times New Roman" w:hAnsi="Times New Roman" w:cs="Times New Roman"/>
          <w:sz w:val="24"/>
          <w:szCs w:val="24"/>
        </w:rPr>
        <w:t>How can women’s contribution in the agricultural sector be increased and higher value added to move up the value chain</w:t>
      </w:r>
      <w:r w:rsidR="001E7425">
        <w:rPr>
          <w:rFonts w:ascii="Times New Roman" w:hAnsi="Times New Roman" w:cs="Times New Roman"/>
          <w:sz w:val="24"/>
          <w:szCs w:val="24"/>
        </w:rPr>
        <w:t xml:space="preserve"> and take control of income</w:t>
      </w:r>
      <w:r w:rsidRPr="00476BE7">
        <w:rPr>
          <w:rFonts w:ascii="Times New Roman" w:hAnsi="Times New Roman" w:cs="Times New Roman"/>
          <w:sz w:val="24"/>
          <w:szCs w:val="24"/>
        </w:rPr>
        <w:t>?</w:t>
      </w:r>
    </w:p>
    <w:p w:rsidR="00B7025A" w:rsidRPr="00476BE7" w:rsidRDefault="00B7025A" w:rsidP="003F306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76BE7">
        <w:rPr>
          <w:rFonts w:ascii="Times New Roman" w:hAnsi="Times New Roman" w:cs="Times New Roman"/>
          <w:sz w:val="24"/>
          <w:szCs w:val="24"/>
        </w:rPr>
        <w:t xml:space="preserve">What at are the potential entry points for women to gain access to higher financial gains in the agricultural sector </w:t>
      </w:r>
      <w:r w:rsidR="002371CC">
        <w:rPr>
          <w:rFonts w:ascii="Times New Roman" w:hAnsi="Times New Roman" w:cs="Times New Roman"/>
          <w:sz w:val="24"/>
          <w:szCs w:val="24"/>
        </w:rPr>
        <w:t>f</w:t>
      </w:r>
      <w:r w:rsidR="00476BE7" w:rsidRPr="00476BE7">
        <w:rPr>
          <w:rFonts w:ascii="Times New Roman" w:hAnsi="Times New Roman" w:cs="Times New Roman"/>
          <w:sz w:val="24"/>
          <w:szCs w:val="24"/>
        </w:rPr>
        <w:t xml:space="preserve">or improving food </w:t>
      </w:r>
      <w:r w:rsidR="002371CC">
        <w:rPr>
          <w:rFonts w:ascii="Times New Roman" w:hAnsi="Times New Roman" w:cs="Times New Roman"/>
          <w:sz w:val="24"/>
          <w:szCs w:val="24"/>
        </w:rPr>
        <w:t xml:space="preserve">and nutrition </w:t>
      </w:r>
      <w:r w:rsidR="00476BE7" w:rsidRPr="00476BE7">
        <w:rPr>
          <w:rFonts w:ascii="Times New Roman" w:hAnsi="Times New Roman" w:cs="Times New Roman"/>
          <w:sz w:val="24"/>
          <w:szCs w:val="24"/>
        </w:rPr>
        <w:t>security and stabilizing peace among their community</w:t>
      </w:r>
      <w:r w:rsidRPr="00476BE7">
        <w:rPr>
          <w:rFonts w:ascii="Times New Roman" w:hAnsi="Times New Roman" w:cs="Times New Roman"/>
          <w:sz w:val="24"/>
          <w:szCs w:val="24"/>
        </w:rPr>
        <w:t>?</w:t>
      </w:r>
    </w:p>
    <w:sectPr w:rsidR="00B7025A" w:rsidRPr="00476B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B1" w:rsidRDefault="005E18B1" w:rsidP="00295F17">
      <w:pPr>
        <w:spacing w:after="0" w:line="240" w:lineRule="auto"/>
      </w:pPr>
      <w:r>
        <w:separator/>
      </w:r>
    </w:p>
  </w:endnote>
  <w:endnote w:type="continuationSeparator" w:id="0">
    <w:p w:rsidR="005E18B1" w:rsidRDefault="005E18B1" w:rsidP="0029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36504"/>
      <w:docPartObj>
        <w:docPartGallery w:val="Page Numbers (Bottom of Page)"/>
        <w:docPartUnique/>
      </w:docPartObj>
    </w:sdtPr>
    <w:sdtEndPr>
      <w:rPr>
        <w:noProof/>
      </w:rPr>
    </w:sdtEndPr>
    <w:sdtContent>
      <w:p w:rsidR="001E7425" w:rsidRDefault="001E7425">
        <w:pPr>
          <w:pStyle w:val="Footer"/>
          <w:jc w:val="right"/>
        </w:pPr>
        <w:r>
          <w:fldChar w:fldCharType="begin"/>
        </w:r>
        <w:r>
          <w:instrText xml:space="preserve"> PAGE   \* MERGEFORMAT </w:instrText>
        </w:r>
        <w:r>
          <w:fldChar w:fldCharType="separate"/>
        </w:r>
        <w:r w:rsidR="002371CC">
          <w:rPr>
            <w:noProof/>
          </w:rPr>
          <w:t>3</w:t>
        </w:r>
        <w:r>
          <w:rPr>
            <w:noProof/>
          </w:rPr>
          <w:fldChar w:fldCharType="end"/>
        </w:r>
      </w:p>
    </w:sdtContent>
  </w:sdt>
  <w:p w:rsidR="001E7425" w:rsidRDefault="001E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B1" w:rsidRDefault="005E18B1" w:rsidP="00295F17">
      <w:pPr>
        <w:spacing w:after="0" w:line="240" w:lineRule="auto"/>
      </w:pPr>
      <w:r>
        <w:separator/>
      </w:r>
    </w:p>
  </w:footnote>
  <w:footnote w:type="continuationSeparator" w:id="0">
    <w:p w:rsidR="005E18B1" w:rsidRDefault="005E18B1" w:rsidP="00295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7B"/>
    <w:multiLevelType w:val="hybridMultilevel"/>
    <w:tmpl w:val="AAE0D148"/>
    <w:lvl w:ilvl="0" w:tplc="7B40A4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42E3"/>
    <w:multiLevelType w:val="hybridMultilevel"/>
    <w:tmpl w:val="E1480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2485"/>
    <w:multiLevelType w:val="hybridMultilevel"/>
    <w:tmpl w:val="55EE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84A95"/>
    <w:multiLevelType w:val="hybridMultilevel"/>
    <w:tmpl w:val="E1B6AA30"/>
    <w:lvl w:ilvl="0" w:tplc="C290864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A238D"/>
    <w:multiLevelType w:val="hybridMultilevel"/>
    <w:tmpl w:val="1D6C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21184"/>
    <w:multiLevelType w:val="hybridMultilevel"/>
    <w:tmpl w:val="07E8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15BB9"/>
    <w:multiLevelType w:val="hybridMultilevel"/>
    <w:tmpl w:val="FC34E1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52"/>
    <w:rsid w:val="0000468B"/>
    <w:rsid w:val="00004743"/>
    <w:rsid w:val="000055DF"/>
    <w:rsid w:val="00005CDA"/>
    <w:rsid w:val="000138F0"/>
    <w:rsid w:val="0001564C"/>
    <w:rsid w:val="00020699"/>
    <w:rsid w:val="0002171F"/>
    <w:rsid w:val="00023910"/>
    <w:rsid w:val="000317E6"/>
    <w:rsid w:val="00040CDD"/>
    <w:rsid w:val="00055CC0"/>
    <w:rsid w:val="0006134F"/>
    <w:rsid w:val="00074171"/>
    <w:rsid w:val="00080805"/>
    <w:rsid w:val="00080A95"/>
    <w:rsid w:val="000A35CA"/>
    <w:rsid w:val="000A3C01"/>
    <w:rsid w:val="000A7FD5"/>
    <w:rsid w:val="000B14EB"/>
    <w:rsid w:val="000B5CC5"/>
    <w:rsid w:val="000D3283"/>
    <w:rsid w:val="000E0C37"/>
    <w:rsid w:val="000E24E9"/>
    <w:rsid w:val="000E35DA"/>
    <w:rsid w:val="000F1384"/>
    <w:rsid w:val="000F22F0"/>
    <w:rsid w:val="000F4F37"/>
    <w:rsid w:val="0013353C"/>
    <w:rsid w:val="0013746D"/>
    <w:rsid w:val="00145E2F"/>
    <w:rsid w:val="001615E7"/>
    <w:rsid w:val="00176487"/>
    <w:rsid w:val="001A21EA"/>
    <w:rsid w:val="001B3F97"/>
    <w:rsid w:val="001B4BAE"/>
    <w:rsid w:val="001B5293"/>
    <w:rsid w:val="001E30E9"/>
    <w:rsid w:val="001E3158"/>
    <w:rsid w:val="001E7425"/>
    <w:rsid w:val="00206DE7"/>
    <w:rsid w:val="002371CC"/>
    <w:rsid w:val="00257AD1"/>
    <w:rsid w:val="0026070D"/>
    <w:rsid w:val="00266121"/>
    <w:rsid w:val="002708C7"/>
    <w:rsid w:val="00276AC0"/>
    <w:rsid w:val="00277E21"/>
    <w:rsid w:val="002902AF"/>
    <w:rsid w:val="00292AAD"/>
    <w:rsid w:val="00295F17"/>
    <w:rsid w:val="002A0D57"/>
    <w:rsid w:val="002B3193"/>
    <w:rsid w:val="002B6D47"/>
    <w:rsid w:val="002C2372"/>
    <w:rsid w:val="002D1AF7"/>
    <w:rsid w:val="002E1B10"/>
    <w:rsid w:val="002F64D2"/>
    <w:rsid w:val="002F75CF"/>
    <w:rsid w:val="003156A4"/>
    <w:rsid w:val="00332E88"/>
    <w:rsid w:val="0033416D"/>
    <w:rsid w:val="00337E77"/>
    <w:rsid w:val="00353DCB"/>
    <w:rsid w:val="00354F9E"/>
    <w:rsid w:val="003555DD"/>
    <w:rsid w:val="003635AC"/>
    <w:rsid w:val="00367A7B"/>
    <w:rsid w:val="00383BA5"/>
    <w:rsid w:val="0038666A"/>
    <w:rsid w:val="00386BF0"/>
    <w:rsid w:val="003A01D6"/>
    <w:rsid w:val="003A0B1B"/>
    <w:rsid w:val="003A251C"/>
    <w:rsid w:val="003C534B"/>
    <w:rsid w:val="003C764C"/>
    <w:rsid w:val="003D54D0"/>
    <w:rsid w:val="003E1234"/>
    <w:rsid w:val="003E274D"/>
    <w:rsid w:val="003E6624"/>
    <w:rsid w:val="003F306C"/>
    <w:rsid w:val="00403EBC"/>
    <w:rsid w:val="00404701"/>
    <w:rsid w:val="00405044"/>
    <w:rsid w:val="00405121"/>
    <w:rsid w:val="00411E02"/>
    <w:rsid w:val="00417CAD"/>
    <w:rsid w:val="0042244A"/>
    <w:rsid w:val="00431C3F"/>
    <w:rsid w:val="0043340A"/>
    <w:rsid w:val="00437F6D"/>
    <w:rsid w:val="00443313"/>
    <w:rsid w:val="00445805"/>
    <w:rsid w:val="00451EA4"/>
    <w:rsid w:val="0045775E"/>
    <w:rsid w:val="00460B73"/>
    <w:rsid w:val="00475E33"/>
    <w:rsid w:val="00476BE7"/>
    <w:rsid w:val="004903B7"/>
    <w:rsid w:val="00494AF7"/>
    <w:rsid w:val="004950C3"/>
    <w:rsid w:val="004A1DB9"/>
    <w:rsid w:val="004C298E"/>
    <w:rsid w:val="004C3971"/>
    <w:rsid w:val="004E018D"/>
    <w:rsid w:val="004E7C84"/>
    <w:rsid w:val="0050350B"/>
    <w:rsid w:val="005054DA"/>
    <w:rsid w:val="00510274"/>
    <w:rsid w:val="005159AC"/>
    <w:rsid w:val="00515A98"/>
    <w:rsid w:val="005201A2"/>
    <w:rsid w:val="00520775"/>
    <w:rsid w:val="005237BE"/>
    <w:rsid w:val="00526BB8"/>
    <w:rsid w:val="00541611"/>
    <w:rsid w:val="00541A87"/>
    <w:rsid w:val="00555FCD"/>
    <w:rsid w:val="00570261"/>
    <w:rsid w:val="00573620"/>
    <w:rsid w:val="00580B55"/>
    <w:rsid w:val="00584301"/>
    <w:rsid w:val="0058457B"/>
    <w:rsid w:val="005940BC"/>
    <w:rsid w:val="00595ADF"/>
    <w:rsid w:val="005A4AED"/>
    <w:rsid w:val="005A6619"/>
    <w:rsid w:val="005B13AB"/>
    <w:rsid w:val="005C1F7A"/>
    <w:rsid w:val="005C3BBC"/>
    <w:rsid w:val="005C3EDB"/>
    <w:rsid w:val="005E18B1"/>
    <w:rsid w:val="005E710D"/>
    <w:rsid w:val="005F4252"/>
    <w:rsid w:val="00611E16"/>
    <w:rsid w:val="00617ACB"/>
    <w:rsid w:val="006358BE"/>
    <w:rsid w:val="00644340"/>
    <w:rsid w:val="0064461E"/>
    <w:rsid w:val="006532F3"/>
    <w:rsid w:val="00653991"/>
    <w:rsid w:val="00665A60"/>
    <w:rsid w:val="00666FE8"/>
    <w:rsid w:val="00667BCE"/>
    <w:rsid w:val="00676053"/>
    <w:rsid w:val="00683DFD"/>
    <w:rsid w:val="006930B3"/>
    <w:rsid w:val="00693FC5"/>
    <w:rsid w:val="00695FFE"/>
    <w:rsid w:val="00696B15"/>
    <w:rsid w:val="006A6928"/>
    <w:rsid w:val="006C3285"/>
    <w:rsid w:val="006E5D98"/>
    <w:rsid w:val="006E71E8"/>
    <w:rsid w:val="006F1E4D"/>
    <w:rsid w:val="00700127"/>
    <w:rsid w:val="00714C2C"/>
    <w:rsid w:val="00722247"/>
    <w:rsid w:val="00735046"/>
    <w:rsid w:val="007436E5"/>
    <w:rsid w:val="0075679B"/>
    <w:rsid w:val="00756E66"/>
    <w:rsid w:val="00761E8F"/>
    <w:rsid w:val="00782536"/>
    <w:rsid w:val="0078371F"/>
    <w:rsid w:val="007A22F9"/>
    <w:rsid w:val="007A605B"/>
    <w:rsid w:val="007B0E60"/>
    <w:rsid w:val="007B58BD"/>
    <w:rsid w:val="007C1980"/>
    <w:rsid w:val="007C6B5C"/>
    <w:rsid w:val="007D53C7"/>
    <w:rsid w:val="007E306F"/>
    <w:rsid w:val="007E566F"/>
    <w:rsid w:val="007F7AAB"/>
    <w:rsid w:val="007F7FA0"/>
    <w:rsid w:val="008024B3"/>
    <w:rsid w:val="00803CB4"/>
    <w:rsid w:val="00810FB4"/>
    <w:rsid w:val="008176EA"/>
    <w:rsid w:val="008223D2"/>
    <w:rsid w:val="00830A92"/>
    <w:rsid w:val="00840E2F"/>
    <w:rsid w:val="00842292"/>
    <w:rsid w:val="00850825"/>
    <w:rsid w:val="008517B3"/>
    <w:rsid w:val="00852C00"/>
    <w:rsid w:val="00882AB4"/>
    <w:rsid w:val="008876D0"/>
    <w:rsid w:val="008B1203"/>
    <w:rsid w:val="008B14BE"/>
    <w:rsid w:val="008B3B8B"/>
    <w:rsid w:val="008B56FC"/>
    <w:rsid w:val="008C1737"/>
    <w:rsid w:val="008C3098"/>
    <w:rsid w:val="008C5AB7"/>
    <w:rsid w:val="008C7913"/>
    <w:rsid w:val="008D39EF"/>
    <w:rsid w:val="008D7733"/>
    <w:rsid w:val="008F388E"/>
    <w:rsid w:val="008F54F2"/>
    <w:rsid w:val="00907A5A"/>
    <w:rsid w:val="00927607"/>
    <w:rsid w:val="00931C1F"/>
    <w:rsid w:val="00943BEA"/>
    <w:rsid w:val="009446E6"/>
    <w:rsid w:val="00947723"/>
    <w:rsid w:val="009505BE"/>
    <w:rsid w:val="009539ED"/>
    <w:rsid w:val="0095561B"/>
    <w:rsid w:val="0097242B"/>
    <w:rsid w:val="00972473"/>
    <w:rsid w:val="00973F8F"/>
    <w:rsid w:val="00974AB5"/>
    <w:rsid w:val="00974B88"/>
    <w:rsid w:val="009912F2"/>
    <w:rsid w:val="00993FE6"/>
    <w:rsid w:val="009B0EF7"/>
    <w:rsid w:val="009B3545"/>
    <w:rsid w:val="009C7DD8"/>
    <w:rsid w:val="009D0DE1"/>
    <w:rsid w:val="009F54D4"/>
    <w:rsid w:val="00A00ECE"/>
    <w:rsid w:val="00A04385"/>
    <w:rsid w:val="00A12DAE"/>
    <w:rsid w:val="00A14A77"/>
    <w:rsid w:val="00A22306"/>
    <w:rsid w:val="00A26576"/>
    <w:rsid w:val="00A37124"/>
    <w:rsid w:val="00A439E9"/>
    <w:rsid w:val="00A52E01"/>
    <w:rsid w:val="00A53B4E"/>
    <w:rsid w:val="00A57A77"/>
    <w:rsid w:val="00A63964"/>
    <w:rsid w:val="00A65290"/>
    <w:rsid w:val="00A80B76"/>
    <w:rsid w:val="00A80CF6"/>
    <w:rsid w:val="00A85FC9"/>
    <w:rsid w:val="00A951FE"/>
    <w:rsid w:val="00A95941"/>
    <w:rsid w:val="00A96BEB"/>
    <w:rsid w:val="00AB18DA"/>
    <w:rsid w:val="00AB1BA9"/>
    <w:rsid w:val="00AB1BD0"/>
    <w:rsid w:val="00AB5C52"/>
    <w:rsid w:val="00AB6624"/>
    <w:rsid w:val="00AC4E7B"/>
    <w:rsid w:val="00AC7F29"/>
    <w:rsid w:val="00AD1C46"/>
    <w:rsid w:val="00AD2067"/>
    <w:rsid w:val="00AD2F9D"/>
    <w:rsid w:val="00AD3593"/>
    <w:rsid w:val="00AD4825"/>
    <w:rsid w:val="00AE3AA3"/>
    <w:rsid w:val="00AF0852"/>
    <w:rsid w:val="00B118B3"/>
    <w:rsid w:val="00B20A79"/>
    <w:rsid w:val="00B226F5"/>
    <w:rsid w:val="00B450BB"/>
    <w:rsid w:val="00B45BDA"/>
    <w:rsid w:val="00B46014"/>
    <w:rsid w:val="00B7025A"/>
    <w:rsid w:val="00B76E6A"/>
    <w:rsid w:val="00B80C38"/>
    <w:rsid w:val="00B905AB"/>
    <w:rsid w:val="00B90A1D"/>
    <w:rsid w:val="00B961C7"/>
    <w:rsid w:val="00BB04F9"/>
    <w:rsid w:val="00BB5347"/>
    <w:rsid w:val="00BB5720"/>
    <w:rsid w:val="00BB76EE"/>
    <w:rsid w:val="00C01973"/>
    <w:rsid w:val="00C03CDB"/>
    <w:rsid w:val="00C14F8E"/>
    <w:rsid w:val="00C158DC"/>
    <w:rsid w:val="00C16E81"/>
    <w:rsid w:val="00C2362E"/>
    <w:rsid w:val="00C2659A"/>
    <w:rsid w:val="00C410C9"/>
    <w:rsid w:val="00C52DB8"/>
    <w:rsid w:val="00C72F05"/>
    <w:rsid w:val="00C91F1D"/>
    <w:rsid w:val="00CA2CC0"/>
    <w:rsid w:val="00CA54DA"/>
    <w:rsid w:val="00CC04DC"/>
    <w:rsid w:val="00CC1F39"/>
    <w:rsid w:val="00CC3ABF"/>
    <w:rsid w:val="00CC4C7A"/>
    <w:rsid w:val="00CD438A"/>
    <w:rsid w:val="00CF3DDF"/>
    <w:rsid w:val="00D00EC8"/>
    <w:rsid w:val="00D026D2"/>
    <w:rsid w:val="00D05FC7"/>
    <w:rsid w:val="00D14648"/>
    <w:rsid w:val="00D14E6C"/>
    <w:rsid w:val="00D16607"/>
    <w:rsid w:val="00D175C4"/>
    <w:rsid w:val="00D26A05"/>
    <w:rsid w:val="00D32FF2"/>
    <w:rsid w:val="00D36308"/>
    <w:rsid w:val="00D4411D"/>
    <w:rsid w:val="00D50371"/>
    <w:rsid w:val="00D67747"/>
    <w:rsid w:val="00D700BB"/>
    <w:rsid w:val="00D73444"/>
    <w:rsid w:val="00D770E0"/>
    <w:rsid w:val="00D852FE"/>
    <w:rsid w:val="00DB0D8E"/>
    <w:rsid w:val="00DB68C4"/>
    <w:rsid w:val="00DD094F"/>
    <w:rsid w:val="00DD636E"/>
    <w:rsid w:val="00DE2CF4"/>
    <w:rsid w:val="00DE30CC"/>
    <w:rsid w:val="00DF0377"/>
    <w:rsid w:val="00DF3946"/>
    <w:rsid w:val="00E073EC"/>
    <w:rsid w:val="00E10D15"/>
    <w:rsid w:val="00E13A3B"/>
    <w:rsid w:val="00E2337B"/>
    <w:rsid w:val="00E41888"/>
    <w:rsid w:val="00E42ECA"/>
    <w:rsid w:val="00E46C4C"/>
    <w:rsid w:val="00E508FA"/>
    <w:rsid w:val="00E5666B"/>
    <w:rsid w:val="00E57E1B"/>
    <w:rsid w:val="00E62F1A"/>
    <w:rsid w:val="00E72348"/>
    <w:rsid w:val="00E73AAE"/>
    <w:rsid w:val="00E81177"/>
    <w:rsid w:val="00E844CE"/>
    <w:rsid w:val="00E84AEB"/>
    <w:rsid w:val="00E87D4B"/>
    <w:rsid w:val="00E90AA6"/>
    <w:rsid w:val="00E95C7B"/>
    <w:rsid w:val="00EA43A6"/>
    <w:rsid w:val="00EB1B27"/>
    <w:rsid w:val="00EB6364"/>
    <w:rsid w:val="00EC0D65"/>
    <w:rsid w:val="00ED668C"/>
    <w:rsid w:val="00EE00C4"/>
    <w:rsid w:val="00EE3B7A"/>
    <w:rsid w:val="00EF7672"/>
    <w:rsid w:val="00F05CA7"/>
    <w:rsid w:val="00F146FB"/>
    <w:rsid w:val="00F407EC"/>
    <w:rsid w:val="00F56A84"/>
    <w:rsid w:val="00F645A6"/>
    <w:rsid w:val="00F90109"/>
    <w:rsid w:val="00F90A39"/>
    <w:rsid w:val="00F94D0C"/>
    <w:rsid w:val="00FB168E"/>
    <w:rsid w:val="00FB2B9E"/>
    <w:rsid w:val="00FC284D"/>
    <w:rsid w:val="00FD0A7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5A"/>
    <w:pPr>
      <w:ind w:left="720"/>
      <w:contextualSpacing/>
    </w:pPr>
  </w:style>
  <w:style w:type="paragraph" w:styleId="FootnoteText">
    <w:name w:val="footnote text"/>
    <w:basedOn w:val="Normal"/>
    <w:link w:val="FootnoteTextChar"/>
    <w:uiPriority w:val="99"/>
    <w:semiHidden/>
    <w:unhideWhenUsed/>
    <w:rsid w:val="00295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F17"/>
    <w:rPr>
      <w:sz w:val="20"/>
      <w:szCs w:val="20"/>
    </w:rPr>
  </w:style>
  <w:style w:type="character" w:styleId="FootnoteReference">
    <w:name w:val="footnote reference"/>
    <w:basedOn w:val="DefaultParagraphFont"/>
    <w:uiPriority w:val="99"/>
    <w:semiHidden/>
    <w:unhideWhenUsed/>
    <w:rsid w:val="00295F17"/>
    <w:rPr>
      <w:vertAlign w:val="superscript"/>
    </w:rPr>
  </w:style>
  <w:style w:type="paragraph" w:styleId="Header">
    <w:name w:val="header"/>
    <w:basedOn w:val="Normal"/>
    <w:link w:val="HeaderChar"/>
    <w:uiPriority w:val="99"/>
    <w:unhideWhenUsed/>
    <w:rsid w:val="0047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BE7"/>
  </w:style>
  <w:style w:type="paragraph" w:styleId="Footer">
    <w:name w:val="footer"/>
    <w:basedOn w:val="Normal"/>
    <w:link w:val="FooterChar"/>
    <w:uiPriority w:val="99"/>
    <w:unhideWhenUsed/>
    <w:rsid w:val="0047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5A"/>
    <w:pPr>
      <w:ind w:left="720"/>
      <w:contextualSpacing/>
    </w:pPr>
  </w:style>
  <w:style w:type="paragraph" w:styleId="FootnoteText">
    <w:name w:val="footnote text"/>
    <w:basedOn w:val="Normal"/>
    <w:link w:val="FootnoteTextChar"/>
    <w:uiPriority w:val="99"/>
    <w:semiHidden/>
    <w:unhideWhenUsed/>
    <w:rsid w:val="00295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F17"/>
    <w:rPr>
      <w:sz w:val="20"/>
      <w:szCs w:val="20"/>
    </w:rPr>
  </w:style>
  <w:style w:type="character" w:styleId="FootnoteReference">
    <w:name w:val="footnote reference"/>
    <w:basedOn w:val="DefaultParagraphFont"/>
    <w:uiPriority w:val="99"/>
    <w:semiHidden/>
    <w:unhideWhenUsed/>
    <w:rsid w:val="00295F17"/>
    <w:rPr>
      <w:vertAlign w:val="superscript"/>
    </w:rPr>
  </w:style>
  <w:style w:type="paragraph" w:styleId="Header">
    <w:name w:val="header"/>
    <w:basedOn w:val="Normal"/>
    <w:link w:val="HeaderChar"/>
    <w:uiPriority w:val="99"/>
    <w:unhideWhenUsed/>
    <w:rsid w:val="0047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BE7"/>
  </w:style>
  <w:style w:type="paragraph" w:styleId="Footer">
    <w:name w:val="footer"/>
    <w:basedOn w:val="Normal"/>
    <w:link w:val="FooterChar"/>
    <w:uiPriority w:val="99"/>
    <w:unhideWhenUsed/>
    <w:rsid w:val="0047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22C4-6C1C-4AB3-9743-BA8DA720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sharmistha Dasbarwa</dc:creator>
  <cp:lastModifiedBy>sharmistha Dasbarwa</cp:lastModifiedBy>
  <cp:revision>2</cp:revision>
  <dcterms:created xsi:type="dcterms:W3CDTF">2015-07-27T08:04:00Z</dcterms:created>
  <dcterms:modified xsi:type="dcterms:W3CDTF">2015-07-27T08:04:00Z</dcterms:modified>
</cp:coreProperties>
</file>