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5DC9" w14:textId="77777777" w:rsidR="003B4F98" w:rsidRDefault="003B4F98" w:rsidP="00C0095A">
      <w:pPr>
        <w:pStyle w:val="Aff"/>
        <w:jc w:val="left"/>
        <w:rPr>
          <w:rStyle w:val="aff0"/>
          <w:b/>
          <w:bCs/>
          <w:color w:val="B43131"/>
          <w:sz w:val="36"/>
          <w:szCs w:val="36"/>
          <w:lang w:val="ru-RU"/>
        </w:rPr>
      </w:pPr>
      <w:r>
        <w:rPr>
          <w:rStyle w:val="aff0"/>
          <w:b/>
          <w:bCs/>
          <w:color w:val="B43131"/>
          <w:sz w:val="36"/>
          <w:szCs w:val="36"/>
          <w:lang w:val="ru-RU"/>
        </w:rPr>
        <w:t xml:space="preserve">Призыв к обмену передовыми практиками и излеченными уроками по вопросам осуществления политики в области продовольственной безопасности и питания в Европе и Центральной Азии </w:t>
      </w:r>
    </w:p>
    <w:p w14:paraId="2BB63D1B" w14:textId="77777777" w:rsidR="00FB6855" w:rsidRDefault="00FB6855" w:rsidP="003B4F98">
      <w:pPr>
        <w:rPr>
          <w:lang w:val="ru-RU"/>
        </w:rPr>
      </w:pPr>
    </w:p>
    <w:p w14:paraId="1D72E7DA" w14:textId="77777777" w:rsidR="00C0095A" w:rsidRDefault="00C0095A" w:rsidP="00C0095A">
      <w:pPr>
        <w:pStyle w:val="Aff"/>
        <w:tabs>
          <w:tab w:val="left" w:pos="3525"/>
        </w:tabs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sz w:val="28"/>
          <w:szCs w:val="28"/>
          <w:lang w:val="ru-RU"/>
        </w:rPr>
        <w:t xml:space="preserve">Форма для предоставления информации </w:t>
      </w:r>
    </w:p>
    <w:p w14:paraId="361244DB" w14:textId="389406CF" w:rsidR="00B424F1" w:rsidRPr="00A73BBF" w:rsidRDefault="00B424F1" w:rsidP="00FA1FF5">
      <w:pPr>
        <w:pStyle w:val="Aff"/>
        <w:jc w:val="left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</w:pP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Проект ФАО «</w:t>
      </w:r>
      <w:hyperlink r:id="rId8" w:tgtFrame="_blank" w:history="1">
        <w:r w:rsidRPr="006D4865">
          <w:rPr>
            <w:rStyle w:val="ae"/>
            <w:sz w:val="22"/>
            <w:szCs w:val="22"/>
            <w:lang w:val="ru-RU"/>
          </w:rPr>
          <w:t>Развитие потенциала для укрепления продовольственной безопасности и питания в отдельных странах Кавказа и Центральной Азии</w:t>
        </w:r>
      </w:hyperlink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» (финансируемый Российской Федерацией) в сотрудничестве с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hyperlink r:id="rId9" w:tgtFrame="_blank" w:history="1">
        <w:r w:rsidRPr="006D4865">
          <w:rPr>
            <w:rStyle w:val="ae"/>
            <w:sz w:val="22"/>
            <w:szCs w:val="22"/>
            <w:lang w:val="ru-RU"/>
          </w:rPr>
          <w:t>Глобальным форумом по продовольственной безопасности и питанию</w:t>
        </w:r>
      </w:hyperlink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и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tgtFrame="_blank" w:history="1">
        <w:r w:rsidRPr="006D4865">
          <w:rPr>
            <w:rStyle w:val="ae"/>
            <w:sz w:val="22"/>
            <w:szCs w:val="22"/>
            <w:lang w:val="ru-RU"/>
          </w:rPr>
          <w:t>Региональным отделением ФАО для Европы и Центральной Азии</w:t>
        </w:r>
      </w:hyperlink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рады пригласить вас принять участие в обмене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A73BBF">
        <w:rPr>
          <w:rStyle w:val="af9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передовыми практиками и извлечёнными уроками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A73B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по вопросам осуществления политики в области продовольственной безопасности и питания в регионе.</w:t>
      </w:r>
    </w:p>
    <w:p w14:paraId="5C354E2A" w14:textId="75E85475" w:rsidR="00C0095A" w:rsidRPr="00C0095A" w:rsidRDefault="00C0095A" w:rsidP="00FA1FF5">
      <w:pPr>
        <w:pStyle w:val="Aff"/>
        <w:jc w:val="left"/>
        <w:rPr>
          <w:rStyle w:val="aff0"/>
          <w:sz w:val="22"/>
          <w:szCs w:val="22"/>
          <w:lang w:val="ru-RU"/>
        </w:rPr>
      </w:pPr>
      <w:r>
        <w:rPr>
          <w:rStyle w:val="aff0"/>
          <w:sz w:val="22"/>
          <w:szCs w:val="22"/>
          <w:lang w:val="ru-RU"/>
        </w:rPr>
        <w:t xml:space="preserve">Просим вас воспользоваться этой </w:t>
      </w:r>
      <w:r>
        <w:rPr>
          <w:rStyle w:val="aff0"/>
          <w:b/>
          <w:bCs/>
          <w:sz w:val="22"/>
          <w:szCs w:val="22"/>
          <w:lang w:val="ru-RU"/>
        </w:rPr>
        <w:t>формой</w:t>
      </w:r>
      <w:r>
        <w:rPr>
          <w:rStyle w:val="aff0"/>
          <w:sz w:val="22"/>
          <w:szCs w:val="22"/>
          <w:lang w:val="ru-RU"/>
        </w:rPr>
        <w:t xml:space="preserve">, чтобы поделиться вашими примерами и опытом по вопросам осуществления политики в области продовольственной безопасности и питания в Европе и Центральной Азии.  Необходимую справочную информацию и рекомендации вы можете получить в Примечании к теме: </w:t>
      </w:r>
      <w:hyperlink r:id="rId11" w:history="1">
        <w:r w:rsidR="00FA1FF5" w:rsidRPr="00FA1FF5">
          <w:rPr>
            <w:rStyle w:val="ae"/>
            <w:sz w:val="22"/>
            <w:szCs w:val="22"/>
          </w:rPr>
          <w:t>http</w:t>
        </w:r>
        <w:r w:rsidR="00FA1FF5" w:rsidRPr="00FA1FF5">
          <w:rPr>
            <w:rStyle w:val="ae"/>
            <w:sz w:val="22"/>
            <w:szCs w:val="22"/>
            <w:lang w:val="ru-RU"/>
          </w:rPr>
          <w:t>://</w:t>
        </w:r>
        <w:r w:rsidR="00FA1FF5" w:rsidRPr="00FA1FF5">
          <w:rPr>
            <w:rStyle w:val="ae"/>
            <w:sz w:val="22"/>
            <w:szCs w:val="22"/>
          </w:rPr>
          <w:t>www</w:t>
        </w:r>
        <w:r w:rsidR="00FA1FF5" w:rsidRPr="00FA1FF5">
          <w:rPr>
            <w:rStyle w:val="ae"/>
            <w:sz w:val="22"/>
            <w:szCs w:val="22"/>
            <w:lang w:val="ru-RU"/>
          </w:rPr>
          <w:t>.</w:t>
        </w:r>
        <w:r w:rsidR="00FA1FF5" w:rsidRPr="00FA1FF5">
          <w:rPr>
            <w:rStyle w:val="ae"/>
            <w:sz w:val="22"/>
            <w:szCs w:val="22"/>
          </w:rPr>
          <w:t>fao</w:t>
        </w:r>
        <w:r w:rsidR="00FA1FF5" w:rsidRPr="00FA1FF5">
          <w:rPr>
            <w:rStyle w:val="ae"/>
            <w:sz w:val="22"/>
            <w:szCs w:val="22"/>
            <w:lang w:val="ru-RU"/>
          </w:rPr>
          <w:t>.</w:t>
        </w:r>
        <w:r w:rsidR="00FA1FF5" w:rsidRPr="00FA1FF5">
          <w:rPr>
            <w:rStyle w:val="ae"/>
            <w:sz w:val="22"/>
            <w:szCs w:val="22"/>
          </w:rPr>
          <w:t>org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fsnforum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ru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eca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activities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open</w:t>
        </w:r>
        <w:r w:rsidR="00FA1FF5" w:rsidRPr="00FA1FF5">
          <w:rPr>
            <w:rStyle w:val="ae"/>
            <w:sz w:val="22"/>
            <w:szCs w:val="22"/>
            <w:lang w:val="ru-RU"/>
          </w:rPr>
          <w:t>-</w:t>
        </w:r>
        <w:r w:rsidR="00FA1FF5" w:rsidRPr="00FA1FF5">
          <w:rPr>
            <w:rStyle w:val="ae"/>
            <w:sz w:val="22"/>
            <w:szCs w:val="22"/>
          </w:rPr>
          <w:t>calls</w:t>
        </w:r>
        <w:r w:rsidR="00FA1FF5" w:rsidRPr="00FA1FF5">
          <w:rPr>
            <w:rStyle w:val="ae"/>
            <w:sz w:val="22"/>
            <w:szCs w:val="22"/>
            <w:lang w:val="ru-RU"/>
          </w:rPr>
          <w:t>/</w:t>
        </w:r>
        <w:r w:rsidR="00FA1FF5" w:rsidRPr="00FA1FF5">
          <w:rPr>
            <w:rStyle w:val="ae"/>
            <w:sz w:val="22"/>
            <w:szCs w:val="22"/>
          </w:rPr>
          <w:t>FSN</w:t>
        </w:r>
        <w:r w:rsidR="00FA1FF5" w:rsidRPr="00FA1FF5">
          <w:rPr>
            <w:rStyle w:val="ae"/>
            <w:sz w:val="22"/>
            <w:szCs w:val="22"/>
            <w:lang w:val="ru-RU"/>
          </w:rPr>
          <w:t>_</w:t>
        </w:r>
        <w:r w:rsidR="00FA1FF5" w:rsidRPr="00FA1FF5">
          <w:rPr>
            <w:rStyle w:val="ae"/>
            <w:sz w:val="22"/>
            <w:szCs w:val="22"/>
          </w:rPr>
          <w:t>policy</w:t>
        </w:r>
        <w:r w:rsidR="00FA1FF5" w:rsidRPr="00FA1FF5">
          <w:rPr>
            <w:rStyle w:val="ae"/>
            <w:sz w:val="22"/>
            <w:szCs w:val="22"/>
            <w:lang w:val="ru-RU"/>
          </w:rPr>
          <w:t>_</w:t>
        </w:r>
        <w:r w:rsidR="00FA1FF5" w:rsidRPr="00FA1FF5">
          <w:rPr>
            <w:rStyle w:val="ae"/>
            <w:sz w:val="22"/>
            <w:szCs w:val="22"/>
          </w:rPr>
          <w:t>implementation</w:t>
        </w:r>
      </w:hyperlink>
      <w:r w:rsidR="00FA1FF5" w:rsidRPr="00FA1FF5">
        <w:rPr>
          <w:lang w:val="ru-RU"/>
        </w:rPr>
        <w:t xml:space="preserve"> </w:t>
      </w:r>
    </w:p>
    <w:p w14:paraId="04049567" w14:textId="2CC5A6D3" w:rsidR="00C0095A" w:rsidRPr="000D703A" w:rsidRDefault="00C0095A" w:rsidP="006A530D">
      <w:pPr>
        <w:pStyle w:val="Aff"/>
        <w:spacing w:after="150" w:line="270" w:lineRule="atLeast"/>
        <w:jc w:val="left"/>
        <w:rPr>
          <w:rStyle w:val="aff0"/>
          <w:sz w:val="22"/>
          <w:szCs w:val="22"/>
          <w:lang w:val="ru-RU"/>
        </w:rPr>
      </w:pPr>
      <w:r>
        <w:rPr>
          <w:rStyle w:val="aff0"/>
          <w:sz w:val="22"/>
          <w:szCs w:val="22"/>
          <w:lang w:val="ru-RU"/>
        </w:rPr>
        <w:t xml:space="preserve">Вы можете загрузить заполненную форму на </w:t>
      </w:r>
      <w:r>
        <w:rPr>
          <w:rStyle w:val="aff0"/>
          <w:b/>
          <w:bCs/>
          <w:sz w:val="22"/>
          <w:szCs w:val="22"/>
          <w:lang w:val="ru-RU"/>
        </w:rPr>
        <w:t xml:space="preserve">Форуме </w:t>
      </w:r>
      <w:r>
        <w:rPr>
          <w:rStyle w:val="aff0"/>
          <w:b/>
          <w:bCs/>
          <w:sz w:val="22"/>
          <w:szCs w:val="22"/>
        </w:rPr>
        <w:t>FSN</w:t>
      </w:r>
      <w:r>
        <w:rPr>
          <w:rStyle w:val="aff0"/>
          <w:b/>
          <w:bCs/>
          <w:sz w:val="22"/>
          <w:szCs w:val="22"/>
          <w:lang w:val="ru-RU"/>
        </w:rPr>
        <w:t xml:space="preserve"> </w:t>
      </w:r>
      <w:hyperlink r:id="rId12" w:history="1">
        <w:r w:rsidR="006A530D" w:rsidRPr="000553A3">
          <w:rPr>
            <w:rStyle w:val="ae"/>
            <w:sz w:val="22"/>
            <w:szCs w:val="22"/>
          </w:rPr>
          <w:t>www</w:t>
        </w:r>
        <w:r w:rsidR="006A530D" w:rsidRPr="000553A3">
          <w:rPr>
            <w:rStyle w:val="ae"/>
            <w:sz w:val="22"/>
            <w:szCs w:val="22"/>
            <w:lang w:val="ru-RU"/>
          </w:rPr>
          <w:t>.</w:t>
        </w:r>
        <w:r w:rsidR="006A530D" w:rsidRPr="000553A3">
          <w:rPr>
            <w:rStyle w:val="ae"/>
            <w:sz w:val="22"/>
            <w:szCs w:val="22"/>
          </w:rPr>
          <w:t>fao</w:t>
        </w:r>
        <w:r w:rsidR="006A530D" w:rsidRPr="000553A3">
          <w:rPr>
            <w:rStyle w:val="ae"/>
            <w:sz w:val="22"/>
            <w:szCs w:val="22"/>
            <w:lang w:val="ru-RU"/>
          </w:rPr>
          <w:t>.</w:t>
        </w:r>
        <w:r w:rsidR="006A530D" w:rsidRPr="000553A3">
          <w:rPr>
            <w:rStyle w:val="ae"/>
            <w:sz w:val="22"/>
            <w:szCs w:val="22"/>
          </w:rPr>
          <w:t>org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fsnforum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ru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eca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activities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open</w:t>
        </w:r>
        <w:r w:rsidR="006A530D" w:rsidRPr="000553A3">
          <w:rPr>
            <w:rStyle w:val="ae"/>
            <w:sz w:val="22"/>
            <w:szCs w:val="22"/>
            <w:lang w:val="ru-RU"/>
          </w:rPr>
          <w:t>-</w:t>
        </w:r>
        <w:r w:rsidR="006A530D" w:rsidRPr="000553A3">
          <w:rPr>
            <w:rStyle w:val="ae"/>
            <w:sz w:val="22"/>
            <w:szCs w:val="22"/>
          </w:rPr>
          <w:t>calls</w:t>
        </w:r>
        <w:r w:rsidR="006A530D" w:rsidRPr="000553A3">
          <w:rPr>
            <w:rStyle w:val="ae"/>
            <w:sz w:val="22"/>
            <w:szCs w:val="22"/>
            <w:lang w:val="ru-RU"/>
          </w:rPr>
          <w:t>/</w:t>
        </w:r>
        <w:r w:rsidR="006A530D" w:rsidRPr="000553A3">
          <w:rPr>
            <w:rStyle w:val="ae"/>
            <w:sz w:val="22"/>
            <w:szCs w:val="22"/>
          </w:rPr>
          <w:t>FSN</w:t>
        </w:r>
        <w:r w:rsidR="006A530D" w:rsidRPr="000553A3">
          <w:rPr>
            <w:rStyle w:val="ae"/>
            <w:sz w:val="22"/>
            <w:szCs w:val="22"/>
            <w:lang w:val="ru-RU"/>
          </w:rPr>
          <w:t>_</w:t>
        </w:r>
        <w:r w:rsidR="006A530D" w:rsidRPr="000553A3">
          <w:rPr>
            <w:rStyle w:val="ae"/>
            <w:sz w:val="22"/>
            <w:szCs w:val="22"/>
          </w:rPr>
          <w:t>policy</w:t>
        </w:r>
        <w:r w:rsidR="006A530D" w:rsidRPr="000553A3">
          <w:rPr>
            <w:rStyle w:val="ae"/>
            <w:sz w:val="22"/>
            <w:szCs w:val="22"/>
            <w:lang w:val="ru-RU"/>
          </w:rPr>
          <w:t>_</w:t>
        </w:r>
        <w:r w:rsidR="006A530D" w:rsidRPr="000553A3">
          <w:rPr>
            <w:rStyle w:val="ae"/>
            <w:sz w:val="22"/>
            <w:szCs w:val="22"/>
          </w:rPr>
          <w:t>implementation</w:t>
        </w:r>
      </w:hyperlink>
      <w:r w:rsidR="006A530D" w:rsidRPr="006A530D">
        <w:rPr>
          <w:sz w:val="22"/>
          <w:szCs w:val="22"/>
          <w:lang w:val="ru-RU"/>
        </w:rPr>
        <w:t xml:space="preserve"> </w:t>
      </w:r>
      <w:r>
        <w:rPr>
          <w:rStyle w:val="aff0"/>
          <w:sz w:val="22"/>
          <w:szCs w:val="22"/>
          <w:lang w:val="ru-RU"/>
        </w:rPr>
        <w:t xml:space="preserve">или направить ее по электронной почте: </w:t>
      </w:r>
      <w:hyperlink r:id="rId13" w:history="1">
        <w:r>
          <w:rPr>
            <w:rStyle w:val="Hyperlink2"/>
          </w:rPr>
          <w:t>fsn</w:t>
        </w:r>
        <w:r>
          <w:rPr>
            <w:rStyle w:val="aff0"/>
            <w:color w:val="31849B"/>
            <w:sz w:val="22"/>
            <w:szCs w:val="22"/>
            <w:u w:val="single" w:color="31849B"/>
            <w:lang w:val="ru-RU"/>
          </w:rPr>
          <w:t>-</w:t>
        </w:r>
        <w:r>
          <w:rPr>
            <w:rStyle w:val="Hyperlink2"/>
          </w:rPr>
          <w:t>moderator</w:t>
        </w:r>
        <w:r>
          <w:rPr>
            <w:rStyle w:val="aff0"/>
            <w:color w:val="31849B"/>
            <w:sz w:val="22"/>
            <w:szCs w:val="22"/>
            <w:u w:val="single" w:color="31849B"/>
            <w:lang w:val="ru-RU"/>
          </w:rPr>
          <w:t>@</w:t>
        </w:r>
        <w:r>
          <w:rPr>
            <w:rStyle w:val="Hyperlink2"/>
          </w:rPr>
          <w:t>fao</w:t>
        </w:r>
        <w:r>
          <w:rPr>
            <w:rStyle w:val="aff0"/>
            <w:color w:val="31849B"/>
            <w:sz w:val="22"/>
            <w:szCs w:val="22"/>
            <w:u w:val="single" w:color="31849B"/>
            <w:lang w:val="ru-RU"/>
          </w:rPr>
          <w:t>.</w:t>
        </w:r>
        <w:r>
          <w:rPr>
            <w:rStyle w:val="Hyperlink2"/>
          </w:rPr>
          <w:t>org</w:t>
        </w:r>
      </w:hyperlink>
      <w:r>
        <w:rPr>
          <w:rStyle w:val="aff0"/>
          <w:sz w:val="22"/>
          <w:szCs w:val="22"/>
          <w:lang w:val="ru-RU"/>
        </w:rPr>
        <w:t>.</w:t>
      </w:r>
    </w:p>
    <w:p w14:paraId="4858CF86" w14:textId="6C8B2E67" w:rsidR="004A11DE" w:rsidRDefault="004A11DE">
      <w:pPr>
        <w:spacing w:after="0"/>
        <w:jc w:val="left"/>
        <w:rPr>
          <w:rStyle w:val="aff0"/>
          <w:rFonts w:eastAsia="Cambria" w:cs="Cambria"/>
          <w:b/>
          <w:bCs/>
          <w:color w:val="000000"/>
          <w:szCs w:val="24"/>
          <w:u w:color="000000"/>
          <w:lang w:val="ru-RU" w:eastAsia="en-GB"/>
        </w:rPr>
      </w:pPr>
      <w:r>
        <w:rPr>
          <w:rStyle w:val="aff0"/>
          <w:b/>
          <w:bCs/>
          <w:lang w:val="ru-RU"/>
        </w:rPr>
        <w:br w:type="page"/>
      </w:r>
    </w:p>
    <w:p w14:paraId="32801D3B" w14:textId="77777777" w:rsidR="00742CC5" w:rsidRDefault="00742CC5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</w:p>
    <w:p w14:paraId="34C58FB9" w14:textId="7B752F9B" w:rsidR="003A6333" w:rsidRPr="000D703A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lang w:val="ru-RU"/>
        </w:rPr>
        <w:t>Автор, предоставивший информацию (имя, фамилия, должность, организация)</w:t>
      </w:r>
    </w:p>
    <w:tbl>
      <w:tblPr>
        <w:tblW w:w="963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77460370" w14:textId="77777777" w:rsidTr="00796840">
        <w:trPr>
          <w:trHeight w:val="3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787D" w14:textId="36973319" w:rsidR="006D4865" w:rsidRPr="000D703A" w:rsidRDefault="006D4865" w:rsidP="006D4865">
            <w:pPr>
              <w:rPr>
                <w:lang w:val="ru-RU"/>
              </w:rPr>
            </w:pPr>
            <w:r>
              <w:rPr>
                <w:lang w:val="ru-RU"/>
              </w:rPr>
              <w:t>Качкынбаев Надырбек, Азимжанова Меерим –областные специалисты Общественного Фонда Сельская Консультационная Служба Жалал-Абад (ОФ СКС ЖА)</w:t>
            </w:r>
          </w:p>
        </w:tc>
      </w:tr>
    </w:tbl>
    <w:p w14:paraId="53FECA16" w14:textId="77777777" w:rsidR="003A6333" w:rsidRDefault="003A6333" w:rsidP="003A6333">
      <w:pPr>
        <w:pStyle w:val="Aff"/>
        <w:widowControl w:val="0"/>
        <w:spacing w:after="80"/>
        <w:ind w:left="2" w:hanging="2"/>
        <w:jc w:val="left"/>
        <w:rPr>
          <w:rStyle w:val="aff0"/>
          <w:b/>
          <w:bCs/>
          <w:lang w:val="ru-RU"/>
        </w:rPr>
      </w:pPr>
    </w:p>
    <w:p w14:paraId="709B8522" w14:textId="6B6D52A4" w:rsidR="003A6333" w:rsidRDefault="003A6333" w:rsidP="003A6333">
      <w:pPr>
        <w:pStyle w:val="Aff"/>
        <w:spacing w:after="80" w:line="20" w:lineRule="atLeast"/>
        <w:jc w:val="left"/>
        <w:rPr>
          <w:lang w:val="ru-RU"/>
        </w:rPr>
      </w:pPr>
      <w:r>
        <w:rPr>
          <w:rStyle w:val="aff0"/>
          <w:b/>
          <w:bCs/>
          <w:lang w:val="ru-RU"/>
        </w:rPr>
        <w:t>Заголовок вашего примера</w:t>
      </w:r>
    </w:p>
    <w:tbl>
      <w:tblPr>
        <w:tblW w:w="971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3"/>
      </w:tblGrid>
      <w:tr w:rsidR="003A6333" w14:paraId="123E9034" w14:textId="77777777" w:rsidTr="004A11DE">
        <w:trPr>
          <w:trHeight w:val="310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4CB6" w14:textId="7B7AEB4E" w:rsidR="003A6333" w:rsidRPr="006D4865" w:rsidRDefault="006D4865" w:rsidP="00796840">
            <w:pPr>
              <w:rPr>
                <w:lang w:val="ru-RU"/>
              </w:rPr>
            </w:pPr>
            <w:r>
              <w:rPr>
                <w:lang w:val="ru-RU"/>
              </w:rPr>
              <w:t xml:space="preserve">Мое Процветающее Хозяйство </w:t>
            </w:r>
          </w:p>
        </w:tc>
      </w:tr>
    </w:tbl>
    <w:p w14:paraId="052EC335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lang w:val="ru-RU"/>
        </w:rPr>
      </w:pPr>
    </w:p>
    <w:p w14:paraId="6E037116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</w:rPr>
      </w:pPr>
      <w:r>
        <w:rPr>
          <w:rStyle w:val="aff0"/>
          <w:b/>
          <w:bCs/>
          <w:lang w:val="ru-RU"/>
        </w:rPr>
        <w:t>Тематика</w:t>
      </w:r>
      <w:r>
        <w:rPr>
          <w:rStyle w:val="aff0"/>
          <w:b/>
          <w:bCs/>
        </w:rPr>
        <w:t xml:space="preserve"> </w:t>
      </w:r>
    </w:p>
    <w:p w14:paraId="151658F9" w14:textId="6177DB70" w:rsidR="003A6333" w:rsidRDefault="003A6333" w:rsidP="003A6333">
      <w:pPr>
        <w:pStyle w:val="Aff"/>
        <w:spacing w:after="200" w:line="276" w:lineRule="auto"/>
        <w:ind w:left="357" w:hanging="357"/>
        <w:jc w:val="left"/>
        <w:rPr>
          <w:rStyle w:val="aff0"/>
          <w:sz w:val="22"/>
          <w:szCs w:val="22"/>
          <w:lang w:val="ru-RU"/>
        </w:rPr>
      </w:pPr>
      <w:r>
        <w:rPr>
          <w:rStyle w:val="aff0"/>
          <w:rFonts w:ascii="Segoe UI Symbol" w:eastAsia="Segoe UI Symbol" w:hAnsi="Segoe UI Symbol" w:cs="Segoe UI Symbol"/>
          <w:sz w:val="22"/>
          <w:szCs w:val="22"/>
          <w:lang w:val="ru-RU"/>
        </w:rPr>
        <w:t xml:space="preserve">☐  </w:t>
      </w:r>
      <w:r>
        <w:rPr>
          <w:rStyle w:val="aff0"/>
          <w:lang w:val="ru-RU"/>
        </w:rPr>
        <w:t>Устойчивые продовольственные системы для обеспечения улучшения питания;</w:t>
      </w:r>
    </w:p>
    <w:p w14:paraId="1560053A" w14:textId="4E2A3B0B" w:rsidR="003A6333" w:rsidRDefault="003A6333" w:rsidP="003A6333">
      <w:pPr>
        <w:pStyle w:val="Aff"/>
        <w:spacing w:after="200" w:line="276" w:lineRule="auto"/>
        <w:ind w:left="357" w:hanging="357"/>
        <w:jc w:val="left"/>
        <w:rPr>
          <w:rStyle w:val="aff0"/>
          <w:sz w:val="22"/>
          <w:szCs w:val="22"/>
          <w:lang w:val="ru-RU"/>
        </w:rPr>
      </w:pPr>
      <w:r w:rsidRPr="006D4865">
        <w:rPr>
          <w:rStyle w:val="aff0"/>
          <w:rFonts w:ascii="Segoe UI Symbol" w:eastAsia="Segoe UI Symbol" w:hAnsi="Segoe UI Symbol" w:cs="Segoe UI Symbol"/>
          <w:sz w:val="22"/>
          <w:szCs w:val="22"/>
          <w:highlight w:val="yellow"/>
          <w:lang w:val="ru-RU"/>
        </w:rPr>
        <w:t>☐</w:t>
      </w:r>
      <w:r w:rsidRPr="006D4865">
        <w:rPr>
          <w:rStyle w:val="aff0"/>
          <w:highlight w:val="yellow"/>
          <w:lang w:val="ru-RU"/>
        </w:rPr>
        <w:t xml:space="preserve">   Программы школьного продовольствия и питания во взаимодействии с сельскохозяйственным сектором;</w:t>
      </w:r>
    </w:p>
    <w:p w14:paraId="1FB54176" w14:textId="272DA2FC" w:rsidR="003A6333" w:rsidRDefault="003A6333" w:rsidP="003A6333">
      <w:pPr>
        <w:pStyle w:val="Aff"/>
        <w:spacing w:after="200" w:line="276" w:lineRule="auto"/>
        <w:ind w:left="357" w:hanging="357"/>
        <w:jc w:val="left"/>
        <w:rPr>
          <w:rStyle w:val="aff0"/>
          <w:lang w:val="ru-RU"/>
        </w:rPr>
      </w:pPr>
      <w:r>
        <w:rPr>
          <w:rStyle w:val="aff0"/>
          <w:rFonts w:ascii="Segoe UI Symbol" w:eastAsia="Segoe UI Symbol" w:hAnsi="Segoe UI Symbol" w:cs="Segoe UI Symbol"/>
          <w:sz w:val="22"/>
          <w:szCs w:val="22"/>
          <w:lang w:val="ru-RU"/>
        </w:rPr>
        <w:t xml:space="preserve">☐   </w:t>
      </w:r>
      <w:r>
        <w:rPr>
          <w:rStyle w:val="aff0"/>
          <w:lang w:val="ru-RU"/>
        </w:rPr>
        <w:t>Программы социальной защиты, учитывающие вопросы питания;</w:t>
      </w:r>
    </w:p>
    <w:p w14:paraId="4527E94A" w14:textId="796DB02B" w:rsidR="003A6333" w:rsidRPr="003A6333" w:rsidRDefault="003A6333" w:rsidP="003A6333">
      <w:pPr>
        <w:pStyle w:val="Aff"/>
        <w:spacing w:after="200" w:line="276" w:lineRule="auto"/>
        <w:ind w:left="357" w:hanging="357"/>
        <w:jc w:val="left"/>
        <w:rPr>
          <w:rStyle w:val="aff0"/>
          <w:rFonts w:asciiTheme="majorHAnsi" w:hAnsiTheme="majorHAnsi"/>
          <w:lang w:val="ru-RU"/>
        </w:rPr>
      </w:pPr>
      <w:r>
        <w:rPr>
          <w:rStyle w:val="aff0"/>
          <w:rFonts w:ascii="Segoe UI Symbol" w:eastAsia="Segoe UI Symbol" w:hAnsi="Segoe UI Symbol" w:cs="Segoe UI Symbol"/>
          <w:sz w:val="22"/>
          <w:szCs w:val="22"/>
          <w:lang w:val="ru-RU"/>
        </w:rPr>
        <w:t xml:space="preserve">☐   </w:t>
      </w:r>
      <w:r>
        <w:rPr>
          <w:rStyle w:val="aff0"/>
          <w:rFonts w:asciiTheme="majorHAnsi" w:eastAsia="Segoe UI Symbol" w:hAnsiTheme="majorHAnsi" w:cs="Segoe UI Symbol"/>
          <w:lang w:val="ru-RU"/>
        </w:rPr>
        <w:t>Управление и подотчетность в области питания.</w:t>
      </w:r>
    </w:p>
    <w:p w14:paraId="079D18F9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</w:p>
    <w:p w14:paraId="30D3B86A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lang w:val="ru-RU"/>
        </w:rPr>
        <w:t>Дата, место и географический охват вашего примера (региональный, субрегиональный, национальный, местный)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21361DAB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7793" w14:textId="1B90792E" w:rsidR="003A6333" w:rsidRPr="000D703A" w:rsidRDefault="006D4865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 2014 года охвачено 34 школ, 24 сельских округов в 7 областях Кыргызской Республики </w:t>
            </w:r>
          </w:p>
        </w:tc>
      </w:tr>
    </w:tbl>
    <w:p w14:paraId="341CE5BD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53A65B7A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lang w:val="ru-RU"/>
        </w:rPr>
        <w:t>Основной(-ые) ответственный(-ые) субъект(-ы) для реализации вашего примера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778E4B53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7B3C" w14:textId="77777777" w:rsidR="003A6333" w:rsidRDefault="00DE2F7C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В 34 школах ученики прошли курс МПХ и провели практику на своих приусадебных участках.</w:t>
            </w:r>
          </w:p>
          <w:p w14:paraId="30102CAA" w14:textId="6839C96C" w:rsidR="00DE2F7C" w:rsidRPr="000D703A" w:rsidRDefault="00DE2F7C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СКС ЖА реализовала проект в сотрудничестве со структурой «ООН-женщины» при </w:t>
            </w:r>
            <w:r w:rsidR="00075F12">
              <w:rPr>
                <w:lang w:val="ru-RU"/>
              </w:rPr>
              <w:t>финансовой поддержке Фонда Миро</w:t>
            </w:r>
            <w:r>
              <w:rPr>
                <w:lang w:val="ru-RU"/>
              </w:rPr>
              <w:t xml:space="preserve">строительства ООН и Правительства Финляндии  </w:t>
            </w:r>
          </w:p>
        </w:tc>
      </w:tr>
    </w:tbl>
    <w:p w14:paraId="0AC55C62" w14:textId="77777777" w:rsidR="00216E6C" w:rsidRDefault="00216E6C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17CE6D50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lang w:val="ru-RU"/>
        </w:rPr>
        <w:t xml:space="preserve">Основные цели и подход к реализации вашего примера </w:t>
      </w:r>
      <w:r>
        <w:rPr>
          <w:rStyle w:val="aff0"/>
          <w:lang w:val="ru-RU"/>
        </w:rPr>
        <w:t>(примерно 600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09A04F78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55E6" w14:textId="3F0CC598" w:rsidR="003A6333" w:rsidRPr="00A76233" w:rsidRDefault="00A76233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Курс обучения Мое Процветающее Хозяйство используется учителями в поддержку шести предметов национальной учебной программы 9 го класса. МПХ готовит учащихся к работе на приусадебном участке (огороде) с размером в 100 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и обучает основным сельскохозяйственным навыкам, которые могут быть </w:t>
            </w:r>
            <w:r w:rsidR="00075F12">
              <w:rPr>
                <w:lang w:val="ru-RU"/>
              </w:rPr>
              <w:t>использованы с</w:t>
            </w:r>
            <w:r>
              <w:rPr>
                <w:lang w:val="ru-RU"/>
              </w:rPr>
              <w:t xml:space="preserve"> небольшим количеством денежных вложений. Полученный урожай овощей даст возможность </w:t>
            </w:r>
            <w:r w:rsidR="00075F12">
              <w:rPr>
                <w:lang w:val="ru-RU"/>
              </w:rPr>
              <w:t>для улучшения</w:t>
            </w:r>
            <w:r>
              <w:rPr>
                <w:lang w:val="ru-RU"/>
              </w:rPr>
              <w:t xml:space="preserve"> питания своей семьи. Таким образом, работа на земле </w:t>
            </w:r>
            <w:r>
              <w:rPr>
                <w:lang w:val="ru-RU"/>
              </w:rPr>
              <w:lastRenderedPageBreak/>
              <w:t xml:space="preserve">даст возможность учащимся стать успешными фермерами с использованием своего семейного участка земли, а не искать миграцию в качестве стратегии преодоления проблем безработицы. Кроме того, учащиеся получат хорошее понимание того, как работает рыночная экономика и как стать ответственными гражданами своей страны. </w:t>
            </w:r>
          </w:p>
        </w:tc>
      </w:tr>
    </w:tbl>
    <w:p w14:paraId="66156C2F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5EE42CC0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020CFBD4" w14:textId="77777777" w:rsidR="00216E6C" w:rsidRDefault="00216E6C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7295AE3E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lang w:val="ru-RU"/>
        </w:rPr>
      </w:pPr>
      <w:r>
        <w:rPr>
          <w:rStyle w:val="aff0"/>
          <w:b/>
          <w:bCs/>
          <w:lang w:val="ru-RU"/>
        </w:rPr>
        <w:t xml:space="preserve">Финансирование и техническая поддержка в вашем примере </w:t>
      </w:r>
      <w:r>
        <w:rPr>
          <w:rStyle w:val="aff0"/>
          <w:lang w:val="ru-RU"/>
        </w:rPr>
        <w:t>(примерно 200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6D4865" w14:paraId="0C503049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8153" w14:textId="311FAFB2" w:rsidR="003A6333" w:rsidRPr="000D703A" w:rsidRDefault="00161E46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Доноры: Структура «ООН-женщины», Фонд ООН по Миростроительству и Правительство Финляндии. Проект исполнял СКС ЖА. </w:t>
            </w:r>
          </w:p>
        </w:tc>
      </w:tr>
    </w:tbl>
    <w:p w14:paraId="252CDA9E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lang w:val="ru-RU"/>
        </w:rPr>
      </w:pPr>
    </w:p>
    <w:p w14:paraId="44CBB1BF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b/>
          <w:bCs/>
          <w:lang w:val="ru-RU"/>
        </w:rPr>
        <w:t>Основные вовлечённые заинтересованные стороны</w:t>
      </w:r>
      <w:r w:rsidRPr="008052AB">
        <w:rPr>
          <w:rStyle w:val="aff0"/>
          <w:b/>
          <w:bCs/>
          <w:lang w:val="ru-RU"/>
        </w:rPr>
        <w:t>.</w:t>
      </w:r>
      <w:r>
        <w:rPr>
          <w:rStyle w:val="aff0"/>
          <w:b/>
          <w:bCs/>
          <w:lang w:val="ru-RU"/>
        </w:rPr>
        <w:t xml:space="preserve"> Опишите межсекторальный механизм координации вашего примера, если таковой имел место </w:t>
      </w:r>
      <w:r>
        <w:rPr>
          <w:rStyle w:val="aff0"/>
          <w:lang w:val="ru-RU"/>
        </w:rPr>
        <w:t>(примерно 300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16572D85" w14:textId="77777777" w:rsidTr="003A6333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B7C3" w14:textId="125AB84C" w:rsidR="003A6333" w:rsidRPr="000D703A" w:rsidRDefault="005935C5" w:rsidP="00796840">
            <w:pPr>
              <w:pStyle w:val="Aff"/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Результаты достижения учеников </w:t>
            </w:r>
            <w:r w:rsidR="00075F12">
              <w:rPr>
                <w:lang w:val="ru-RU"/>
              </w:rPr>
              <w:t>на приусадебных экспериментальных участках</w:t>
            </w:r>
            <w:r>
              <w:rPr>
                <w:lang w:val="ru-RU"/>
              </w:rPr>
              <w:t xml:space="preserve"> про демонстрировались во время региональных «Днях МПХ». С приглашением руководителей, специалистов сельских округов, </w:t>
            </w:r>
            <w:r w:rsidR="00075F12">
              <w:rPr>
                <w:lang w:val="ru-RU"/>
              </w:rPr>
              <w:t xml:space="preserve">районных </w:t>
            </w:r>
            <w:r>
              <w:rPr>
                <w:lang w:val="ru-RU"/>
              </w:rPr>
              <w:t>администраций</w:t>
            </w:r>
            <w:r w:rsidR="00075F1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департамента сельского хозяйства, отделов образования, </w:t>
            </w:r>
            <w:r w:rsidR="00075F12">
              <w:rPr>
                <w:lang w:val="ru-RU"/>
              </w:rPr>
              <w:t xml:space="preserve">специалистов </w:t>
            </w:r>
            <w:r>
              <w:rPr>
                <w:lang w:val="ru-RU"/>
              </w:rPr>
              <w:t xml:space="preserve">Министерства труда социального развития, Министерства Образования республики, общественности и СМИ. </w:t>
            </w:r>
          </w:p>
        </w:tc>
      </w:tr>
    </w:tbl>
    <w:p w14:paraId="2979F39A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46831BD5" w14:textId="5BF21800" w:rsidR="003A6333" w:rsidRDefault="003A6333" w:rsidP="003A6333">
      <w:pPr>
        <w:pStyle w:val="Aff"/>
        <w:spacing w:after="80" w:line="20" w:lineRule="atLeast"/>
        <w:jc w:val="left"/>
        <w:rPr>
          <w:rStyle w:val="aff0"/>
          <w:lang w:val="ru-RU"/>
        </w:rPr>
      </w:pPr>
      <w:r>
        <w:rPr>
          <w:rStyle w:val="aff0"/>
          <w:b/>
          <w:bCs/>
          <w:lang w:val="ru-RU"/>
        </w:rPr>
        <w:t>Как ваш пример касается проблем продовольственной безопасности и питания</w:t>
      </w:r>
      <w:r w:rsidR="00742CC5" w:rsidRPr="00742CC5">
        <w:rPr>
          <w:rStyle w:val="aff0"/>
          <w:b/>
          <w:bCs/>
          <w:lang w:val="ru-RU"/>
        </w:rPr>
        <w:t>?</w:t>
      </w:r>
      <w:r>
        <w:rPr>
          <w:rStyle w:val="aff0"/>
          <w:b/>
          <w:bCs/>
          <w:lang w:val="ru-RU"/>
        </w:rPr>
        <w:t xml:space="preserve"> Опишите взаимосвязь с мерами политики по социальной защите / программами школьного питания / устойчивыми продовольственными системами </w:t>
      </w:r>
      <w:r>
        <w:rPr>
          <w:rStyle w:val="aff0"/>
          <w:lang w:val="ru-RU"/>
        </w:rPr>
        <w:t>(примерно 600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6D4865" w14:paraId="6E30A619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B7E1" w14:textId="77777777" w:rsidR="003A6333" w:rsidRDefault="00691B35" w:rsidP="00796840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За этот период по курсу МПХ обучались 4984 учеников. Они на своих огородах применяли компосты, качественные семена, мини-теплицы, простые солнечные сушилки используя местных ресурсов (3153 учеников)</w:t>
            </w:r>
            <w:r w:rsidR="00046C9E">
              <w:rPr>
                <w:lang w:val="ru-RU"/>
              </w:rPr>
              <w:t xml:space="preserve">. </w:t>
            </w:r>
          </w:p>
          <w:p w14:paraId="4F280358" w14:textId="4EB7B8DC" w:rsidR="00046C9E" w:rsidRDefault="00046C9E" w:rsidP="00796840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Сочетая компосты и качественные </w:t>
            </w:r>
            <w:r w:rsidR="00075F12">
              <w:rPr>
                <w:lang w:val="ru-RU"/>
              </w:rPr>
              <w:t>семена на</w:t>
            </w:r>
            <w:r>
              <w:rPr>
                <w:lang w:val="ru-RU"/>
              </w:rPr>
              <w:t xml:space="preserve"> 100 м</w:t>
            </w:r>
            <w:r w:rsidR="00075F12">
              <w:rPr>
                <w:vertAlign w:val="superscript"/>
                <w:lang w:val="ru-RU"/>
              </w:rPr>
              <w:t xml:space="preserve">2 </w:t>
            </w:r>
            <w:r w:rsidR="00075F12">
              <w:rPr>
                <w:lang w:val="ru-RU"/>
              </w:rPr>
              <w:t>получали</w:t>
            </w:r>
            <w:r>
              <w:rPr>
                <w:lang w:val="ru-RU"/>
              </w:rPr>
              <w:t xml:space="preserve"> урожай овощей, картофеля в полутора, два раза больше чем обычных. Да к тому же плоды были сочными и культуры менее подвергались к болезням и вредителям. </w:t>
            </w:r>
          </w:p>
          <w:p w14:paraId="0B381539" w14:textId="21EF9FBB" w:rsidR="00046C9E" w:rsidRDefault="00046C9E" w:rsidP="00796840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В горных 7 селах</w:t>
            </w:r>
            <w:r w:rsidR="001A250A">
              <w:rPr>
                <w:lang w:val="ru-RU"/>
              </w:rPr>
              <w:t xml:space="preserve"> (около 2000 метров над уровнем моря)</w:t>
            </w:r>
            <w:r>
              <w:rPr>
                <w:lang w:val="ru-RU"/>
              </w:rPr>
              <w:t xml:space="preserve"> впервые практиковались мини-теплицы с площадью 30-40 м 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. Обычно там в мае месяца только начинается посевной сезон. А в теплицах уже созрели зеленые огурцы и тем самым учителя и ученики и родители улучшили </w:t>
            </w:r>
            <w:r w:rsidR="007F4D36">
              <w:rPr>
                <w:lang w:val="ru-RU"/>
              </w:rPr>
              <w:t xml:space="preserve">рацион </w:t>
            </w:r>
            <w:r>
              <w:rPr>
                <w:lang w:val="ru-RU"/>
              </w:rPr>
              <w:t xml:space="preserve">питания. Ученики с 100 м </w:t>
            </w:r>
            <w:r>
              <w:rPr>
                <w:vertAlign w:val="superscript"/>
                <w:lang w:val="ru-RU"/>
              </w:rPr>
              <w:t xml:space="preserve">2 </w:t>
            </w:r>
            <w:r>
              <w:rPr>
                <w:lang w:val="ru-RU"/>
              </w:rPr>
              <w:t xml:space="preserve">получали прибыль – с </w:t>
            </w:r>
            <w:r w:rsidR="00075F12">
              <w:rPr>
                <w:lang w:val="ru-RU"/>
              </w:rPr>
              <w:t>1480 по</w:t>
            </w:r>
            <w:r>
              <w:rPr>
                <w:lang w:val="ru-RU"/>
              </w:rPr>
              <w:t xml:space="preserve"> 15 534 сомов. </w:t>
            </w:r>
          </w:p>
          <w:p w14:paraId="48F4A26F" w14:textId="2834EDBF" w:rsidR="00046C9E" w:rsidRPr="00225CBF" w:rsidRDefault="00046C9E" w:rsidP="00796840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Сардарбек кызы Али</w:t>
            </w:r>
            <w:r w:rsidR="00225CBF">
              <w:rPr>
                <w:lang w:val="ru-RU"/>
              </w:rPr>
              <w:t>на</w:t>
            </w:r>
            <w:r w:rsidR="00225CBF">
              <w:rPr>
                <w:lang w:val="ky-KG"/>
              </w:rPr>
              <w:t xml:space="preserve"> – </w:t>
            </w:r>
            <w:r w:rsidR="00225CBF">
              <w:rPr>
                <w:lang w:val="ru-RU"/>
              </w:rPr>
              <w:t xml:space="preserve">ученица 10 класса сш.им. Найман Ноокатского района: «Моя мама и брат работают в России. И до сих пор у меня была в голове что по завершению школы я тоже уезжаю в Россию. Но МПХ изменила меня на практике убедилась и здесь в своем селе можно заработать деньги для своей жизни.» И таких примеров много среди учениц МПХ. </w:t>
            </w:r>
            <w:r w:rsidR="00DE5139">
              <w:rPr>
                <w:lang w:val="ru-RU"/>
              </w:rPr>
              <w:t xml:space="preserve">По всей республике есть школы имеющие хорошие примеры по внедрению опытов МПХ. Они легко адаптированы и воспроизводимы и в других местах.  </w:t>
            </w:r>
          </w:p>
          <w:p w14:paraId="2ECF9FC2" w14:textId="018E3E32" w:rsidR="002E017E" w:rsidRPr="00225CBF" w:rsidRDefault="002E017E" w:rsidP="00796840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</w:p>
        </w:tc>
      </w:tr>
    </w:tbl>
    <w:p w14:paraId="5B60F801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lang w:val="ru-RU"/>
        </w:rPr>
      </w:pPr>
    </w:p>
    <w:p w14:paraId="69355E55" w14:textId="77777777" w:rsidR="00216E6C" w:rsidRDefault="00B407A9" w:rsidP="00216E6C">
      <w:pPr>
        <w:pStyle w:val="Aff"/>
        <w:spacing w:after="80" w:line="20" w:lineRule="atLeast"/>
        <w:jc w:val="left"/>
        <w:rPr>
          <w:rStyle w:val="aff0"/>
          <w:lang w:val="ru-RU"/>
        </w:rPr>
      </w:pPr>
      <w:r w:rsidRPr="00541ABB">
        <w:rPr>
          <w:rStyle w:val="aff0"/>
          <w:b/>
          <w:lang w:val="ru-RU"/>
        </w:rPr>
        <w:t xml:space="preserve">Какие элементы необходимы для того, чтобы практика была институционально, социально, экономически и </w:t>
      </w:r>
      <w:r w:rsidR="00541ABB" w:rsidRPr="00541ABB">
        <w:rPr>
          <w:rStyle w:val="aff0"/>
          <w:b/>
          <w:lang w:val="ru-RU"/>
        </w:rPr>
        <w:t>экологически надежна и/или устойчива?</w:t>
      </w:r>
      <w:r w:rsidR="00541ABB">
        <w:rPr>
          <w:rStyle w:val="aff0"/>
          <w:lang w:val="ru-RU"/>
        </w:rPr>
        <w:t xml:space="preserve"> (примерно 500 слов)</w:t>
      </w:r>
      <w:r w:rsidR="00541ABB" w:rsidRPr="00541ABB">
        <w:t xml:space="preserve"> 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216E6C" w:rsidRPr="00C60F3E" w14:paraId="665D49F9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CC59" w14:textId="77777777" w:rsidR="007F4D36" w:rsidRDefault="00E74D2D" w:rsidP="007F4D36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Заинтересованность и активность</w:t>
            </w:r>
            <w:r w:rsidR="007F4D36">
              <w:rPr>
                <w:lang w:val="ru-RU"/>
              </w:rPr>
              <w:t xml:space="preserve">: </w:t>
            </w:r>
          </w:p>
          <w:p w14:paraId="6A3ABA79" w14:textId="2BF5C423" w:rsidR="00216E6C" w:rsidRDefault="007F4D36" w:rsidP="007F4D36">
            <w:pPr>
              <w:pStyle w:val="Aff"/>
              <w:numPr>
                <w:ilvl w:val="0"/>
                <w:numId w:val="26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4D2D">
              <w:rPr>
                <w:lang w:val="ru-RU"/>
              </w:rPr>
              <w:t xml:space="preserve">иректоров школы, учителей и родителей. </w:t>
            </w:r>
          </w:p>
          <w:p w14:paraId="7DE0159B" w14:textId="77777777" w:rsidR="00E74D2D" w:rsidRDefault="00E74D2D" w:rsidP="00E74D2D">
            <w:pPr>
              <w:pStyle w:val="Aff"/>
              <w:numPr>
                <w:ilvl w:val="0"/>
                <w:numId w:val="26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Глав сельских округов </w:t>
            </w:r>
          </w:p>
          <w:p w14:paraId="28AF1B70" w14:textId="77777777" w:rsidR="00E74D2D" w:rsidRDefault="00E74D2D" w:rsidP="00E74D2D">
            <w:pPr>
              <w:pStyle w:val="Aff"/>
              <w:numPr>
                <w:ilvl w:val="0"/>
                <w:numId w:val="26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Заведующих отделов образования </w:t>
            </w:r>
          </w:p>
          <w:p w14:paraId="7EC2B1A5" w14:textId="77777777" w:rsidR="00E74D2D" w:rsidRDefault="00E74D2D" w:rsidP="00E74D2D">
            <w:pPr>
              <w:pStyle w:val="Aff"/>
              <w:numPr>
                <w:ilvl w:val="0"/>
                <w:numId w:val="26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Поддержка Министерства Образования </w:t>
            </w:r>
          </w:p>
          <w:p w14:paraId="3F70D30C" w14:textId="7E3AC167" w:rsidR="00E74D2D" w:rsidRPr="000D703A" w:rsidRDefault="00E74D2D" w:rsidP="005E3600">
            <w:pPr>
              <w:pStyle w:val="Aff"/>
              <w:numPr>
                <w:ilvl w:val="0"/>
                <w:numId w:val="26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Поддержка услугами Консультационных Служб по </w:t>
            </w:r>
            <w:r w:rsidR="007F4D36">
              <w:rPr>
                <w:lang w:val="ru-RU"/>
              </w:rPr>
              <w:t>технологиям</w:t>
            </w:r>
            <w:r w:rsidR="00A70164">
              <w:rPr>
                <w:lang w:val="ru-RU"/>
              </w:rPr>
              <w:t>,</w:t>
            </w:r>
            <w:r w:rsidR="007F4D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экономик</w:t>
            </w:r>
            <w:r w:rsidR="007F4D36">
              <w:rPr>
                <w:lang w:val="ru-RU"/>
              </w:rPr>
              <w:t xml:space="preserve">и, экологии, по реализации местных потенциальных возможностей и для </w:t>
            </w:r>
            <w:r w:rsidR="005E3600">
              <w:rPr>
                <w:lang w:val="ru-RU"/>
              </w:rPr>
              <w:t xml:space="preserve">внедрения и распространения МПХ. А также для </w:t>
            </w:r>
            <w:r w:rsidR="007F4D36">
              <w:rPr>
                <w:lang w:val="ru-RU"/>
              </w:rPr>
              <w:t>решения других</w:t>
            </w:r>
            <w:r>
              <w:rPr>
                <w:lang w:val="ru-RU"/>
              </w:rPr>
              <w:t xml:space="preserve"> </w:t>
            </w:r>
            <w:r w:rsidR="007F4D36">
              <w:rPr>
                <w:lang w:val="ru-RU"/>
              </w:rPr>
              <w:t>возникающих</w:t>
            </w:r>
            <w:r>
              <w:rPr>
                <w:lang w:val="ru-RU"/>
              </w:rPr>
              <w:t xml:space="preserve"> проблем</w:t>
            </w:r>
            <w:r w:rsidR="005E3600">
              <w:rPr>
                <w:lang w:val="ru-RU"/>
              </w:rPr>
              <w:t xml:space="preserve">. </w:t>
            </w:r>
          </w:p>
        </w:tc>
      </w:tr>
    </w:tbl>
    <w:p w14:paraId="23EBD4C3" w14:textId="77777777" w:rsidR="00216E6C" w:rsidRDefault="00216E6C" w:rsidP="00216E6C">
      <w:pPr>
        <w:pStyle w:val="Aff"/>
        <w:widowControl w:val="0"/>
        <w:spacing w:after="80"/>
        <w:ind w:left="108" w:hanging="108"/>
        <w:jc w:val="left"/>
        <w:rPr>
          <w:rStyle w:val="aff0"/>
          <w:lang w:val="ru-RU"/>
        </w:rPr>
      </w:pPr>
    </w:p>
    <w:p w14:paraId="3C33471D" w14:textId="1C1EEB4B" w:rsidR="003A6333" w:rsidRDefault="003A6333" w:rsidP="00216E6C">
      <w:pPr>
        <w:spacing w:after="80" w:line="20" w:lineRule="atLeast"/>
        <w:jc w:val="left"/>
        <w:rPr>
          <w:rStyle w:val="aff0"/>
          <w:b/>
          <w:bCs/>
          <w:lang w:val="ru-RU"/>
        </w:rPr>
      </w:pPr>
      <w:r>
        <w:rPr>
          <w:rStyle w:val="aff0"/>
          <w:rFonts w:eastAsia="Cambria" w:cs="Cambria"/>
          <w:b/>
          <w:bCs/>
          <w:lang w:val="ru-RU"/>
        </w:rPr>
        <w:t>Влияние вашего примера на национальную политику и жизнь людей</w:t>
      </w:r>
      <w:r w:rsidR="00417207">
        <w:rPr>
          <w:rStyle w:val="aff0"/>
          <w:rFonts w:eastAsia="Cambria" w:cs="Cambria"/>
          <w:b/>
          <w:bCs/>
          <w:lang w:val="ru-RU"/>
        </w:rPr>
        <w:t xml:space="preserve">. Какие индикаторы использовались для </w:t>
      </w:r>
      <w:r w:rsidR="00742CC5" w:rsidRPr="00742CC5">
        <w:rPr>
          <w:rStyle w:val="aff0"/>
          <w:rFonts w:eastAsia="Cambria" w:cs="Cambria"/>
          <w:b/>
          <w:bCs/>
          <w:lang w:val="ru-RU"/>
        </w:rPr>
        <w:t>оценки</w:t>
      </w:r>
      <w:r w:rsidR="00417207">
        <w:rPr>
          <w:rStyle w:val="aff0"/>
          <w:rFonts w:eastAsia="Cambria" w:cs="Cambria"/>
          <w:b/>
          <w:bCs/>
          <w:lang w:val="ru-RU"/>
        </w:rPr>
        <w:t>?</w:t>
      </w:r>
      <w:r>
        <w:rPr>
          <w:rStyle w:val="aff0"/>
          <w:rFonts w:eastAsia="Cambria" w:cs="Cambria"/>
          <w:b/>
          <w:bCs/>
          <w:lang w:val="ru-RU"/>
        </w:rPr>
        <w:t xml:space="preserve"> </w:t>
      </w:r>
      <w:r w:rsidR="00417207">
        <w:rPr>
          <w:rStyle w:val="aff0"/>
          <w:lang w:val="ru-RU"/>
        </w:rPr>
        <w:t>(примерно 4</w:t>
      </w:r>
      <w:r>
        <w:rPr>
          <w:rStyle w:val="aff0"/>
          <w:lang w:val="ru-RU"/>
        </w:rPr>
        <w:t>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1565E9B5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F9F5" w14:textId="13B02E9E" w:rsidR="003A6333" w:rsidRDefault="00776E30" w:rsidP="00D53EBB">
            <w:pPr>
              <w:pStyle w:val="Aff"/>
              <w:numPr>
                <w:ilvl w:val="0"/>
                <w:numId w:val="27"/>
              </w:numPr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Оценивались улучшение знаний, навыков учениц, учеников по применению устойчивой сельскохозяйственной практики в огородах. </w:t>
            </w:r>
          </w:p>
          <w:p w14:paraId="4F8A1B2D" w14:textId="3529C146" w:rsidR="00776E30" w:rsidRDefault="00776E30" w:rsidP="00D53EBB">
            <w:pPr>
              <w:pStyle w:val="Aff"/>
              <w:numPr>
                <w:ilvl w:val="0"/>
                <w:numId w:val="27"/>
              </w:numPr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учащихся использующие знания по МПХ на огородах, теплицах, экспериментальных участках школ, капельно</w:t>
            </w:r>
            <w:r w:rsidR="00D53EBB">
              <w:rPr>
                <w:lang w:val="ru-RU"/>
              </w:rPr>
              <w:t xml:space="preserve">й системы, сушильных шкафов. А также полученный урожай и доход </w:t>
            </w:r>
            <w:r w:rsidR="001B39C5">
              <w:rPr>
                <w:lang w:val="ru-RU"/>
              </w:rPr>
              <w:t>по сравнению</w:t>
            </w:r>
            <w:r w:rsidR="00D53EBB">
              <w:rPr>
                <w:lang w:val="ru-RU"/>
              </w:rPr>
              <w:t xml:space="preserve"> с местной технологией. </w:t>
            </w:r>
          </w:p>
          <w:p w14:paraId="210E9FED" w14:textId="13998A3C" w:rsidR="00D53EBB" w:rsidRDefault="00D53EBB" w:rsidP="00D53EBB">
            <w:pPr>
              <w:pStyle w:val="Aff"/>
              <w:numPr>
                <w:ilvl w:val="0"/>
                <w:numId w:val="27"/>
              </w:numPr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Изменение самого ученика -  активность, поведение, мышление и видение своих возможностей в селе, в регионе. Как альтернативы миграции в Россию. </w:t>
            </w:r>
          </w:p>
          <w:p w14:paraId="0458D97F" w14:textId="12F12CC6" w:rsidR="00D53EBB" w:rsidRDefault="00A23F9E" w:rsidP="00A23F9E">
            <w:pPr>
              <w:pStyle w:val="Aff"/>
              <w:spacing w:after="80" w:line="20" w:lineRule="atLeast"/>
              <w:ind w:left="360"/>
              <w:jc w:val="left"/>
              <w:rPr>
                <w:lang w:val="ru-RU"/>
              </w:rPr>
            </w:pPr>
            <w:r>
              <w:rPr>
                <w:lang w:val="ru-RU"/>
              </w:rPr>
              <w:t>В итоге:</w:t>
            </w:r>
          </w:p>
          <w:p w14:paraId="4D988051" w14:textId="77777777" w:rsidR="009E1997" w:rsidRPr="00A23F9E" w:rsidRDefault="006C60A6" w:rsidP="00A23F9E">
            <w:pPr>
              <w:pStyle w:val="Aff"/>
              <w:numPr>
                <w:ilvl w:val="0"/>
                <w:numId w:val="28"/>
              </w:numPr>
              <w:spacing w:after="80" w:line="20" w:lineRule="atLeast"/>
              <w:rPr>
                <w:lang w:val="ru-RU"/>
              </w:rPr>
            </w:pPr>
            <w:r w:rsidRPr="00A23F9E">
              <w:rPr>
                <w:lang w:val="ru-RU"/>
              </w:rPr>
              <w:t>Девочки и мальчики имеют равный доступ к МПХ</w:t>
            </w:r>
          </w:p>
          <w:p w14:paraId="6E7F7625" w14:textId="77777777" w:rsidR="009E1997" w:rsidRPr="00A23F9E" w:rsidRDefault="006C60A6" w:rsidP="00A23F9E">
            <w:pPr>
              <w:pStyle w:val="Aff"/>
              <w:numPr>
                <w:ilvl w:val="0"/>
                <w:numId w:val="28"/>
              </w:numPr>
              <w:spacing w:after="80" w:line="20" w:lineRule="atLeast"/>
              <w:rPr>
                <w:lang w:val="ru-RU"/>
              </w:rPr>
            </w:pPr>
            <w:r w:rsidRPr="00A23F9E">
              <w:rPr>
                <w:lang w:val="ru-RU"/>
              </w:rPr>
              <w:t xml:space="preserve">Научились как выращивать овощи, навыкам: как планировать, как рассчитать прибыль, как  инвестировать и т.д. </w:t>
            </w:r>
          </w:p>
          <w:p w14:paraId="2AE457AA" w14:textId="77777777" w:rsidR="009E1997" w:rsidRPr="00A23F9E" w:rsidRDefault="006C60A6" w:rsidP="00A23F9E">
            <w:pPr>
              <w:pStyle w:val="Aff"/>
              <w:numPr>
                <w:ilvl w:val="0"/>
                <w:numId w:val="28"/>
              </w:numPr>
              <w:spacing w:after="80" w:line="20" w:lineRule="atLeast"/>
              <w:rPr>
                <w:lang w:val="ru-RU"/>
              </w:rPr>
            </w:pPr>
            <w:r w:rsidRPr="00A23F9E">
              <w:rPr>
                <w:lang w:val="ru-RU"/>
              </w:rPr>
              <w:t>МПХ прививает к предпринимательству, учить к огородничеству, а также жизненным навыкам</w:t>
            </w:r>
          </w:p>
          <w:p w14:paraId="163BF655" w14:textId="4DD0491C" w:rsidR="00D53EBB" w:rsidRPr="001B39C5" w:rsidRDefault="006C60A6" w:rsidP="001B39C5">
            <w:pPr>
              <w:pStyle w:val="Aff"/>
              <w:numPr>
                <w:ilvl w:val="0"/>
                <w:numId w:val="28"/>
              </w:numPr>
              <w:spacing w:after="80" w:line="20" w:lineRule="atLeast"/>
              <w:rPr>
                <w:lang w:val="ru-RU"/>
              </w:rPr>
            </w:pPr>
            <w:r w:rsidRPr="00A23F9E">
              <w:rPr>
                <w:lang w:val="ru-RU"/>
              </w:rPr>
              <w:lastRenderedPageBreak/>
              <w:t xml:space="preserve">Быть активными, творческими, разрабатывать собственные инициативы </w:t>
            </w:r>
            <w:r w:rsidRPr="00A23F9E">
              <w:sym w:font="Wingdings" w:char="F0E0"/>
            </w:r>
            <w:r w:rsidR="001B39C5">
              <w:rPr>
                <w:lang w:val="ru-RU"/>
              </w:rPr>
              <w:t xml:space="preserve"> альтернативы для миграции </w:t>
            </w:r>
          </w:p>
        </w:tc>
      </w:tr>
    </w:tbl>
    <w:p w14:paraId="01C37B88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rStyle w:val="aff0"/>
          <w:b/>
          <w:bCs/>
          <w:lang w:val="ru-RU"/>
        </w:rPr>
      </w:pPr>
    </w:p>
    <w:p w14:paraId="0CABBB96" w14:textId="77777777" w:rsidR="00216E6C" w:rsidRDefault="00216E6C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</w:p>
    <w:p w14:paraId="334833E6" w14:textId="77777777" w:rsidR="00216E6C" w:rsidRDefault="00216E6C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</w:p>
    <w:p w14:paraId="73FBC030" w14:textId="77777777" w:rsidR="00216E6C" w:rsidRDefault="00216E6C" w:rsidP="003A6333">
      <w:pPr>
        <w:pStyle w:val="Aff"/>
        <w:spacing w:after="80" w:line="20" w:lineRule="atLeast"/>
        <w:jc w:val="left"/>
        <w:rPr>
          <w:rStyle w:val="aff0"/>
          <w:b/>
          <w:bCs/>
          <w:lang w:val="ru-RU"/>
        </w:rPr>
      </w:pPr>
    </w:p>
    <w:p w14:paraId="4366BB6A" w14:textId="77777777" w:rsidR="003A6333" w:rsidRDefault="003A6333" w:rsidP="003A6333">
      <w:pPr>
        <w:pStyle w:val="Aff"/>
        <w:spacing w:after="80" w:line="20" w:lineRule="atLeast"/>
        <w:jc w:val="left"/>
        <w:rPr>
          <w:rStyle w:val="aff0"/>
          <w:lang w:val="ru-RU"/>
        </w:rPr>
      </w:pPr>
      <w:r>
        <w:rPr>
          <w:rStyle w:val="aff0"/>
          <w:b/>
          <w:bCs/>
          <w:lang w:val="ru-RU"/>
        </w:rPr>
        <w:t>Основные уроки (положительные и отрицательные), которые могут быть извлечены из вашего примера, а также каким образом устраняются пробелы, препятствия и любые другие неблагоприятные условия</w:t>
      </w:r>
      <w:r>
        <w:rPr>
          <w:rStyle w:val="aff0"/>
          <w:lang w:val="ru-RU"/>
        </w:rPr>
        <w:t xml:space="preserve"> (примерно 600 слов)</w:t>
      </w: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3A6333" w:rsidRPr="00C60F3E" w14:paraId="02AB8CAE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052A" w14:textId="1209A8B2" w:rsidR="00796840" w:rsidRDefault="00796840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 w:rsidRPr="00DD4CDD">
              <w:rPr>
                <w:lang w:val="ru-RU"/>
              </w:rPr>
              <w:t>Есть  успешные результаты, опыты по МПХ  в школах на разных регионах республики, которых можно легко дублировать, адаптирова</w:t>
            </w:r>
            <w:r w:rsidR="005D5E2B">
              <w:rPr>
                <w:lang w:val="ru-RU"/>
              </w:rPr>
              <w:t>ть к местности и распространять</w:t>
            </w:r>
          </w:p>
          <w:p w14:paraId="17996D63" w14:textId="7CEA97CE" w:rsidR="005D5E2B" w:rsidRDefault="005D5E2B" w:rsidP="005D5E2B">
            <w:pPr>
              <w:pStyle w:val="Aff"/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Уровень внедрения и введения МПХ зависит: </w:t>
            </w:r>
          </w:p>
          <w:p w14:paraId="4A73ACB3" w14:textId="51BD3FFE" w:rsidR="005D5E2B" w:rsidRDefault="005D5E2B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От заинтересованности и активности учителей </w:t>
            </w:r>
          </w:p>
          <w:p w14:paraId="644CCE4F" w14:textId="7B8091B3" w:rsidR="005D5E2B" w:rsidRDefault="00CD7910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От поддержки директоров и завучей </w:t>
            </w:r>
            <w:r w:rsidR="00796840">
              <w:rPr>
                <w:lang w:val="ru-RU"/>
              </w:rPr>
              <w:t xml:space="preserve">школ </w:t>
            </w:r>
          </w:p>
          <w:p w14:paraId="0E627957" w14:textId="221E582F" w:rsidR="00796840" w:rsidRDefault="00796840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Во время обучения, мотивации среди учеников всегда соблюдался правила соперничества, состязания лучшие заинтересованные ученики  имели больше возможностей </w:t>
            </w:r>
            <w:r w:rsidR="00F5187D">
              <w:rPr>
                <w:lang w:val="ru-RU"/>
              </w:rPr>
              <w:t>для получения поддержки от проекта</w:t>
            </w:r>
          </w:p>
          <w:p w14:paraId="0129B907" w14:textId="0EF85B72" w:rsidR="00F5187D" w:rsidRDefault="0096669E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>Проводились конкурсы «Акыл Ордо», «Мой лучший, образцовый огород»</w:t>
            </w:r>
          </w:p>
          <w:p w14:paraId="68D8D737" w14:textId="117C5CB3" w:rsidR="0096669E" w:rsidRDefault="0096669E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Очень важно   каждой школе знать опыты, технологии, навыки лучших, передовых  родителей фермеров. Так как именно эти опыты важно для внедрения и распространения их в селе. </w:t>
            </w:r>
          </w:p>
          <w:p w14:paraId="6AFD04A2" w14:textId="3E29DC2C" w:rsidR="0096669E" w:rsidRPr="00DD4CDD" w:rsidRDefault="0096669E" w:rsidP="00DD4CDD">
            <w:pPr>
              <w:pStyle w:val="Aff"/>
              <w:numPr>
                <w:ilvl w:val="0"/>
                <w:numId w:val="29"/>
              </w:numPr>
              <w:spacing w:after="80" w:line="20" w:lineRule="atLeast"/>
              <w:rPr>
                <w:lang w:val="ru-RU"/>
              </w:rPr>
            </w:pPr>
            <w:r>
              <w:rPr>
                <w:lang w:val="ru-RU"/>
              </w:rPr>
              <w:t xml:space="preserve">Временами опыты учеников были важными для родителей </w:t>
            </w:r>
          </w:p>
          <w:p w14:paraId="5730B563" w14:textId="77777777" w:rsidR="003A6333" w:rsidRPr="000D703A" w:rsidRDefault="003A6333" w:rsidP="00796840">
            <w:pPr>
              <w:pStyle w:val="Aff"/>
              <w:spacing w:after="80" w:line="20" w:lineRule="atLeast"/>
              <w:rPr>
                <w:lang w:val="ru-RU"/>
              </w:rPr>
            </w:pPr>
          </w:p>
        </w:tc>
      </w:tr>
    </w:tbl>
    <w:p w14:paraId="6EBC13F1" w14:textId="77777777" w:rsidR="003A6333" w:rsidRDefault="003A6333" w:rsidP="003A6333">
      <w:pPr>
        <w:pStyle w:val="Aff"/>
        <w:widowControl w:val="0"/>
        <w:spacing w:after="80"/>
        <w:ind w:left="108" w:hanging="108"/>
        <w:jc w:val="left"/>
        <w:rPr>
          <w:lang w:val="ru-RU"/>
        </w:rPr>
      </w:pPr>
    </w:p>
    <w:p w14:paraId="4056020C" w14:textId="5E0C7FA1" w:rsidR="003A6333" w:rsidRDefault="003A6333" w:rsidP="003A6333">
      <w:pPr>
        <w:rPr>
          <w:bCs/>
          <w:lang w:val="ru-RU"/>
        </w:rPr>
      </w:pPr>
      <w:r w:rsidRPr="00FD45C3">
        <w:rPr>
          <w:b/>
          <w:lang w:val="ru-RU"/>
        </w:rPr>
        <w:t xml:space="preserve">Источники и / или дополнительные справочные материалы </w:t>
      </w:r>
      <w:r w:rsidRPr="00FD45C3">
        <w:rPr>
          <w:lang w:val="ru-RU"/>
        </w:rPr>
        <w:t>(просьба предоставить веб-ссылки, когда это возможно, или отправить материал на</w:t>
      </w:r>
      <w:r>
        <w:rPr>
          <w:lang w:val="ru-RU"/>
        </w:rPr>
        <w:t>:</w:t>
      </w:r>
      <w:r w:rsidRPr="00FD45C3">
        <w:rPr>
          <w:b/>
          <w:lang w:val="ru-RU"/>
        </w:rPr>
        <w:t xml:space="preserve"> </w:t>
      </w:r>
      <w:hyperlink r:id="rId14" w:history="1">
        <w:r w:rsidR="00216E6C" w:rsidRPr="003A3F53">
          <w:rPr>
            <w:rStyle w:val="ae"/>
            <w:bCs/>
          </w:rPr>
          <w:t>fsn</w:t>
        </w:r>
        <w:r w:rsidR="00216E6C" w:rsidRPr="003A3F53">
          <w:rPr>
            <w:rStyle w:val="ae"/>
            <w:bCs/>
            <w:lang w:val="ru-RU"/>
          </w:rPr>
          <w:t>-</w:t>
        </w:r>
        <w:r w:rsidR="00216E6C" w:rsidRPr="003A3F53">
          <w:rPr>
            <w:rStyle w:val="ae"/>
            <w:bCs/>
          </w:rPr>
          <w:t>moderator</w:t>
        </w:r>
        <w:r w:rsidR="00216E6C" w:rsidRPr="003A3F53">
          <w:rPr>
            <w:rStyle w:val="ae"/>
            <w:bCs/>
            <w:lang w:val="ru-RU"/>
          </w:rPr>
          <w:t>@</w:t>
        </w:r>
        <w:r w:rsidR="00216E6C" w:rsidRPr="003A3F53">
          <w:rPr>
            <w:rStyle w:val="ae"/>
            <w:bCs/>
          </w:rPr>
          <w:t>fao</w:t>
        </w:r>
        <w:r w:rsidR="00216E6C" w:rsidRPr="003A3F53">
          <w:rPr>
            <w:rStyle w:val="ae"/>
            <w:bCs/>
            <w:lang w:val="ru-RU"/>
          </w:rPr>
          <w:t>.</w:t>
        </w:r>
        <w:r w:rsidR="00216E6C" w:rsidRPr="003A3F53">
          <w:rPr>
            <w:rStyle w:val="ae"/>
            <w:bCs/>
          </w:rPr>
          <w:t>org</w:t>
        </w:r>
      </w:hyperlink>
      <w:r w:rsidRPr="00FD45C3">
        <w:rPr>
          <w:bCs/>
          <w:lang w:val="ru-RU"/>
        </w:rPr>
        <w:t>)</w:t>
      </w:r>
    </w:p>
    <w:p w14:paraId="294E079F" w14:textId="77777777" w:rsidR="00216E6C" w:rsidRDefault="00216E6C" w:rsidP="00216E6C">
      <w:pPr>
        <w:pStyle w:val="Aff"/>
        <w:spacing w:after="80" w:line="20" w:lineRule="atLeast"/>
        <w:jc w:val="left"/>
        <w:rPr>
          <w:rStyle w:val="aff0"/>
          <w:lang w:val="ru-RU"/>
        </w:rPr>
      </w:pPr>
    </w:p>
    <w:tbl>
      <w:tblPr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4"/>
      </w:tblGrid>
      <w:tr w:rsidR="00216E6C" w:rsidRPr="00C60F3E" w14:paraId="276BAD78" w14:textId="77777777" w:rsidTr="00796840">
        <w:trPr>
          <w:trHeight w:val="9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9011" w14:textId="71637644" w:rsidR="00C92975" w:rsidRDefault="00C92975" w:rsidP="001B39C5">
            <w:pPr>
              <w:pStyle w:val="Aff"/>
              <w:numPr>
                <w:ilvl w:val="0"/>
                <w:numId w:val="30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Вебсайт СКС ЖА – </w:t>
            </w:r>
            <w:hyperlink r:id="rId15" w:history="1">
              <w:r w:rsidRPr="00E556F1">
                <w:rPr>
                  <w:rStyle w:val="ae"/>
                </w:rPr>
                <w:t>www</w:t>
              </w:r>
              <w:r w:rsidRPr="00C92975">
                <w:rPr>
                  <w:rStyle w:val="ae"/>
                  <w:lang w:val="ru-RU"/>
                </w:rPr>
                <w:t>.</w:t>
              </w:r>
              <w:r w:rsidRPr="00E556F1">
                <w:rPr>
                  <w:rStyle w:val="ae"/>
                </w:rPr>
                <w:t>rasja</w:t>
              </w:r>
              <w:r w:rsidRPr="00C92975">
                <w:rPr>
                  <w:rStyle w:val="ae"/>
                  <w:lang w:val="ru-RU"/>
                </w:rPr>
                <w:t>.</w:t>
              </w:r>
              <w:r w:rsidRPr="00E556F1">
                <w:rPr>
                  <w:rStyle w:val="ae"/>
                </w:rPr>
                <w:t>kg</w:t>
              </w:r>
            </w:hyperlink>
            <w:r w:rsidRPr="00C92975">
              <w:rPr>
                <w:lang w:val="ru-RU"/>
              </w:rPr>
              <w:t xml:space="preserve"> </w:t>
            </w:r>
          </w:p>
          <w:p w14:paraId="2123B158" w14:textId="0B45B101" w:rsidR="00216E6C" w:rsidRDefault="001B39C5" w:rsidP="001B39C5">
            <w:pPr>
              <w:pStyle w:val="Aff"/>
              <w:numPr>
                <w:ilvl w:val="0"/>
                <w:numId w:val="30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Фильм МПХ - </w:t>
            </w:r>
            <w:hyperlink r:id="rId16" w:history="1">
              <w:r w:rsidRPr="00E556F1">
                <w:rPr>
                  <w:rStyle w:val="ae"/>
                  <w:lang w:val="ru-RU"/>
                </w:rPr>
                <w:t>https://www.youtube.com/watch?v=h4eHctQ7wpc</w:t>
              </w:r>
            </w:hyperlink>
            <w:r>
              <w:rPr>
                <w:lang w:val="ru-RU"/>
              </w:rPr>
              <w:t xml:space="preserve"> </w:t>
            </w:r>
            <w:r w:rsidR="00C92975" w:rsidRPr="00C92975">
              <w:rPr>
                <w:lang w:val="ru-RU"/>
              </w:rPr>
              <w:t xml:space="preserve"> </w:t>
            </w:r>
            <w:r w:rsidR="00C92975">
              <w:rPr>
                <w:lang w:val="ky-KG"/>
              </w:rPr>
              <w:t>на английском языке</w:t>
            </w:r>
          </w:p>
          <w:p w14:paraId="395E14FF" w14:textId="77777777" w:rsidR="001B39C5" w:rsidRDefault="007D0354" w:rsidP="007D0354">
            <w:pPr>
              <w:pStyle w:val="Aff"/>
              <w:numPr>
                <w:ilvl w:val="0"/>
                <w:numId w:val="30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Страничка курса МПХ на фейсбуке - </w:t>
            </w:r>
            <w:hyperlink r:id="rId17" w:history="1">
              <w:r w:rsidRPr="00E556F1">
                <w:rPr>
                  <w:rStyle w:val="ae"/>
                  <w:lang w:val="ru-RU"/>
                </w:rPr>
                <w:t>https://www.facebook.com/pg/%D0%9C%D0%B5%D0%BD%D0%B8%D0%BD-%D0%9A%D0%B8%D1%80%D0%B5%D1%88%D0%B5%D0%BB%D1%83%D1%83-%D0%A7%D0%B0%D1%80%D0%B1%D0%B0%D0%BC-%D0%9C%D0%BE%D0%B5-%D0%9F%D1%80%D0%BE%D1%86%D0%B2%D0%B5%D1%82%D0%B0%D1%</w:t>
              </w:r>
              <w:r w:rsidRPr="00E556F1">
                <w:rPr>
                  <w:rStyle w:val="ae"/>
                  <w:lang w:val="ru-RU"/>
                </w:rPr>
                <w:lastRenderedPageBreak/>
                <w:t>8E%D1%89%D0%B5%D0%B5-%D0%A5%D0%BE%D0%B7%D1%8F%D0%B9%D1%81%D1%82%D0%B2%D0%BE-1798893523716959/videos/?ref=page_internal</w:t>
              </w:r>
            </w:hyperlink>
            <w:r>
              <w:rPr>
                <w:lang w:val="ru-RU"/>
              </w:rPr>
              <w:t xml:space="preserve"> </w:t>
            </w:r>
          </w:p>
          <w:p w14:paraId="5FCB9A9D" w14:textId="77777777" w:rsidR="007D0354" w:rsidRDefault="007D0354" w:rsidP="007D0354">
            <w:pPr>
              <w:pStyle w:val="Aff"/>
              <w:numPr>
                <w:ilvl w:val="0"/>
                <w:numId w:val="30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Успешные истории учеников МПХ </w:t>
            </w:r>
          </w:p>
          <w:p w14:paraId="1494524F" w14:textId="4EC46AFE" w:rsidR="007D0354" w:rsidRDefault="00970920" w:rsidP="00970920">
            <w:pPr>
              <w:pStyle w:val="Aff"/>
              <w:numPr>
                <w:ilvl w:val="0"/>
                <w:numId w:val="31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Прил_1 – Тешабаева Хуморайхон </w:t>
            </w:r>
          </w:p>
          <w:p w14:paraId="108EF0B5" w14:textId="6DD3228F" w:rsidR="00C342CB" w:rsidRDefault="00C342CB" w:rsidP="00C342CB">
            <w:pPr>
              <w:pStyle w:val="Aff"/>
              <w:numPr>
                <w:ilvl w:val="0"/>
                <w:numId w:val="31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Прил_2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Мавлонова Диляра </w:t>
            </w:r>
            <w:r>
              <w:rPr>
                <w:lang w:val="ru-RU"/>
              </w:rPr>
              <w:t xml:space="preserve"> </w:t>
            </w:r>
          </w:p>
          <w:p w14:paraId="5D529493" w14:textId="77777777" w:rsidR="00C342CB" w:rsidRDefault="00C342CB" w:rsidP="00C342CB">
            <w:pPr>
              <w:pStyle w:val="Aff"/>
              <w:numPr>
                <w:ilvl w:val="0"/>
                <w:numId w:val="31"/>
              </w:numPr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Прил_3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Султанов Дастан </w:t>
            </w:r>
          </w:p>
          <w:p w14:paraId="60497819" w14:textId="39C23D3F" w:rsidR="00970920" w:rsidRDefault="00970920" w:rsidP="00C342CB">
            <w:pPr>
              <w:pStyle w:val="Aff"/>
              <w:tabs>
                <w:tab w:val="left" w:pos="1044"/>
              </w:tabs>
              <w:spacing w:after="80" w:line="20" w:lineRule="atLeast"/>
              <w:jc w:val="left"/>
              <w:rPr>
                <w:lang w:val="ru-RU"/>
              </w:rPr>
            </w:pPr>
            <w:bookmarkStart w:id="0" w:name="_GoBack"/>
            <w:bookmarkEnd w:id="0"/>
          </w:p>
          <w:p w14:paraId="31871CE1" w14:textId="532A3085" w:rsidR="00970920" w:rsidRPr="001B39C5" w:rsidRDefault="00970920" w:rsidP="007D0354">
            <w:pPr>
              <w:pStyle w:val="Aff"/>
              <w:tabs>
                <w:tab w:val="left" w:pos="1044"/>
              </w:tabs>
              <w:spacing w:after="80" w:line="20" w:lineRule="atLeast"/>
              <w:ind w:left="720"/>
              <w:jc w:val="left"/>
              <w:rPr>
                <w:lang w:val="ru-RU"/>
              </w:rPr>
            </w:pPr>
          </w:p>
        </w:tc>
      </w:tr>
    </w:tbl>
    <w:p w14:paraId="32C4E968" w14:textId="77777777" w:rsidR="00216E6C" w:rsidRPr="00FD45C3" w:rsidRDefault="00216E6C" w:rsidP="00216E6C">
      <w:pPr>
        <w:rPr>
          <w:b/>
          <w:lang w:val="ru-RU"/>
        </w:rPr>
      </w:pPr>
    </w:p>
    <w:sectPr w:rsidR="00216E6C" w:rsidRPr="00FD45C3" w:rsidSect="008F2ADB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FA3C" w14:textId="77777777" w:rsidR="004C453E" w:rsidRDefault="004C453E" w:rsidP="00D079C6">
      <w:pPr>
        <w:spacing w:after="0"/>
      </w:pPr>
      <w:r>
        <w:separator/>
      </w:r>
    </w:p>
    <w:p w14:paraId="5162ACC8" w14:textId="77777777" w:rsidR="004C453E" w:rsidRDefault="004C453E"/>
  </w:endnote>
  <w:endnote w:type="continuationSeparator" w:id="0">
    <w:p w14:paraId="6AB37443" w14:textId="77777777" w:rsidR="004C453E" w:rsidRDefault="004C453E" w:rsidP="00D079C6">
      <w:pPr>
        <w:spacing w:after="0"/>
      </w:pPr>
      <w:r>
        <w:continuationSeparator/>
      </w:r>
    </w:p>
    <w:p w14:paraId="01800C4E" w14:textId="77777777" w:rsidR="004C453E" w:rsidRDefault="004C4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6840" w:rsidRPr="002A55D1" w14:paraId="30408B2B" w14:textId="77777777" w:rsidTr="003D4C06">
      <w:tc>
        <w:tcPr>
          <w:tcW w:w="9639" w:type="dxa"/>
        </w:tcPr>
        <w:p w14:paraId="5161CE9F" w14:textId="77777777" w:rsidR="00796840" w:rsidRPr="002A55D1" w:rsidRDefault="00796840" w:rsidP="003D4C06">
          <w:pPr>
            <w:pStyle w:val="aa"/>
            <w:jc w:val="center"/>
            <w:rPr>
              <w:b/>
              <w:color w:val="C00000"/>
              <w:sz w:val="22"/>
            </w:rPr>
          </w:pPr>
        </w:p>
      </w:tc>
    </w:tr>
  </w:tbl>
  <w:p w14:paraId="3727CF8E" w14:textId="77777777" w:rsidR="00796840" w:rsidRPr="002A55D1" w:rsidRDefault="00796840" w:rsidP="002A55D1">
    <w:pPr>
      <w:pStyle w:val="aa"/>
      <w:jc w:val="center"/>
      <w:rPr>
        <w:b/>
        <w:color w:val="C00000"/>
        <w:sz w:val="22"/>
      </w:rPr>
    </w:pPr>
  </w:p>
  <w:p w14:paraId="0D5259C0" w14:textId="2D8EA82A" w:rsidR="00796840" w:rsidRPr="00FB6855" w:rsidRDefault="00796840" w:rsidP="00FA1FF5">
    <w:pPr>
      <w:pStyle w:val="aa"/>
      <w:tabs>
        <w:tab w:val="clear" w:pos="9360"/>
        <w:tab w:val="right" w:pos="9639"/>
      </w:tabs>
      <w:jc w:val="left"/>
      <w:rPr>
        <w:rStyle w:val="ae"/>
        <w:b/>
        <w:spacing w:val="-2"/>
        <w:sz w:val="22"/>
        <w:lang w:val="ru-RU"/>
      </w:rPr>
    </w:pPr>
    <w:r w:rsidRPr="00FB6855">
      <w:rPr>
        <w:color w:val="31849B" w:themeColor="accent5" w:themeShade="BF"/>
        <w:spacing w:val="-2"/>
        <w:sz w:val="22"/>
        <w:lang w:val="ru-RU"/>
      </w:rPr>
      <w:t>Глобальный форум по продовольственной безопасности и питанию</w:t>
    </w:r>
    <w:r w:rsidRPr="00FB6855">
      <w:rPr>
        <w:b/>
        <w:color w:val="31849B" w:themeColor="accent5" w:themeShade="BF"/>
        <w:spacing w:val="-2"/>
        <w:sz w:val="22"/>
        <w:lang w:val="ru-RU"/>
      </w:rPr>
      <w:tab/>
    </w:r>
    <w:hyperlink r:id="rId1" w:history="1">
      <w:r w:rsidRPr="000553A3">
        <w:rPr>
          <w:rStyle w:val="ae"/>
          <w:spacing w:val="-2"/>
          <w:sz w:val="22"/>
        </w:rPr>
        <w:t>www</w:t>
      </w:r>
      <w:r w:rsidRPr="000553A3">
        <w:rPr>
          <w:rStyle w:val="ae"/>
          <w:spacing w:val="-2"/>
          <w:sz w:val="22"/>
          <w:lang w:val="ru-RU"/>
        </w:rPr>
        <w:t>.</w:t>
      </w:r>
      <w:r w:rsidRPr="000553A3">
        <w:rPr>
          <w:rStyle w:val="ae"/>
          <w:spacing w:val="-2"/>
          <w:sz w:val="22"/>
        </w:rPr>
        <w:t>fao</w:t>
      </w:r>
      <w:r w:rsidRPr="000553A3">
        <w:rPr>
          <w:rStyle w:val="ae"/>
          <w:spacing w:val="-2"/>
          <w:sz w:val="22"/>
          <w:lang w:val="ru-RU"/>
        </w:rPr>
        <w:t>.</w:t>
      </w:r>
      <w:r w:rsidRPr="000553A3">
        <w:rPr>
          <w:rStyle w:val="ae"/>
          <w:spacing w:val="-2"/>
          <w:sz w:val="22"/>
        </w:rPr>
        <w:t>org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fsnforum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ru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eca</w:t>
      </w:r>
    </w:hyperlink>
    <w:r w:rsidRPr="00FB6855">
      <w:rPr>
        <w:b/>
        <w:color w:val="31849B" w:themeColor="accent5" w:themeShade="BF"/>
        <w:spacing w:val="-2"/>
        <w:sz w:val="22"/>
        <w:lang w:val="ru-RU"/>
      </w:rPr>
      <w:br/>
    </w:r>
    <w:r w:rsidRPr="00FB6855">
      <w:rPr>
        <w:color w:val="948A54" w:themeColor="background2" w:themeShade="80"/>
        <w:spacing w:val="-2"/>
        <w:sz w:val="22"/>
        <w:lang w:val="ru-RU"/>
      </w:rPr>
      <w:t>в Европе и Центральной Азии</w:t>
    </w:r>
    <w:r w:rsidRPr="00FB6855">
      <w:rPr>
        <w:b/>
        <w:color w:val="31849B" w:themeColor="accent5" w:themeShade="BF"/>
        <w:spacing w:val="-2"/>
        <w:sz w:val="22"/>
        <w:lang w:val="ru-RU"/>
      </w:rPr>
      <w:tab/>
    </w:r>
    <w:r w:rsidRPr="00FB6855">
      <w:rPr>
        <w:b/>
        <w:color w:val="C00000"/>
        <w:spacing w:val="-2"/>
        <w:sz w:val="22"/>
        <w:lang w:val="ru-RU"/>
      </w:rPr>
      <w:tab/>
    </w:r>
  </w:p>
  <w:p w14:paraId="33D9031D" w14:textId="77777777" w:rsidR="00796840" w:rsidRPr="00FB6855" w:rsidRDefault="00796840" w:rsidP="002A55D1">
    <w:pPr>
      <w:pStyle w:val="aa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6840" w:rsidRPr="002A55D1" w14:paraId="0D3B50EE" w14:textId="77777777" w:rsidTr="000929E7">
      <w:tc>
        <w:tcPr>
          <w:tcW w:w="9639" w:type="dxa"/>
        </w:tcPr>
        <w:p w14:paraId="6634A8C4" w14:textId="77777777" w:rsidR="00796840" w:rsidRPr="002A55D1" w:rsidRDefault="00796840" w:rsidP="000929E7">
          <w:pPr>
            <w:pStyle w:val="aa"/>
            <w:jc w:val="center"/>
            <w:rPr>
              <w:b/>
              <w:color w:val="C00000"/>
              <w:sz w:val="22"/>
            </w:rPr>
          </w:pPr>
        </w:p>
      </w:tc>
    </w:tr>
  </w:tbl>
  <w:p w14:paraId="379C7940" w14:textId="77777777" w:rsidR="00796840" w:rsidRPr="002A55D1" w:rsidRDefault="00796840" w:rsidP="008F2ADB">
    <w:pPr>
      <w:pStyle w:val="aa"/>
      <w:jc w:val="center"/>
      <w:rPr>
        <w:b/>
        <w:color w:val="C00000"/>
        <w:sz w:val="22"/>
      </w:rPr>
    </w:pPr>
  </w:p>
  <w:p w14:paraId="08E46E56" w14:textId="14390863" w:rsidR="00796840" w:rsidRPr="00FB6855" w:rsidRDefault="00796840" w:rsidP="008F2ADB">
    <w:pPr>
      <w:pStyle w:val="aa"/>
      <w:tabs>
        <w:tab w:val="clear" w:pos="9360"/>
        <w:tab w:val="right" w:pos="9639"/>
      </w:tabs>
      <w:jc w:val="left"/>
      <w:rPr>
        <w:rStyle w:val="ae"/>
        <w:b/>
        <w:spacing w:val="-2"/>
        <w:sz w:val="22"/>
        <w:lang w:val="ru-RU"/>
      </w:rPr>
    </w:pPr>
    <w:r>
      <w:rPr>
        <w:color w:val="31849B" w:themeColor="accent5" w:themeShade="BF"/>
        <w:spacing w:val="-2"/>
        <w:sz w:val="22"/>
        <w:lang w:val="ru-RU"/>
      </w:rPr>
      <w:t xml:space="preserve">Форум </w:t>
    </w:r>
    <w:r>
      <w:rPr>
        <w:color w:val="31849B" w:themeColor="accent5" w:themeShade="BF"/>
        <w:spacing w:val="-2"/>
        <w:sz w:val="22"/>
      </w:rPr>
      <w:t>FSN</w:t>
    </w:r>
    <w:r w:rsidRPr="003A6333">
      <w:rPr>
        <w:color w:val="31849B" w:themeColor="accent5" w:themeShade="BF"/>
        <w:spacing w:val="-2"/>
        <w:sz w:val="22"/>
        <w:lang w:val="ru-RU"/>
      </w:rPr>
      <w:t xml:space="preserve"> </w:t>
    </w:r>
    <w:r w:rsidRPr="00FB6855">
      <w:rPr>
        <w:color w:val="948A54" w:themeColor="background2" w:themeShade="80"/>
        <w:spacing w:val="-2"/>
        <w:sz w:val="22"/>
        <w:lang w:val="ru-RU"/>
      </w:rPr>
      <w:t>в Европе и Центральной Азии</w:t>
    </w:r>
    <w:r w:rsidRPr="00FB6855">
      <w:rPr>
        <w:b/>
        <w:color w:val="31849B" w:themeColor="accent5" w:themeShade="BF"/>
        <w:spacing w:val="-2"/>
        <w:sz w:val="22"/>
        <w:lang w:val="ru-RU"/>
      </w:rPr>
      <w:tab/>
    </w:r>
    <w:r>
      <w:rPr>
        <w:b/>
        <w:color w:val="31849B" w:themeColor="accent5" w:themeShade="BF"/>
        <w:spacing w:val="-2"/>
        <w:sz w:val="22"/>
        <w:lang w:val="ru-RU"/>
      </w:rPr>
      <w:tab/>
    </w:r>
    <w:hyperlink r:id="rId1" w:history="1">
      <w:r w:rsidRPr="000553A3">
        <w:rPr>
          <w:rStyle w:val="ae"/>
          <w:spacing w:val="-2"/>
          <w:sz w:val="22"/>
        </w:rPr>
        <w:t>www</w:t>
      </w:r>
      <w:r w:rsidRPr="000553A3">
        <w:rPr>
          <w:rStyle w:val="ae"/>
          <w:spacing w:val="-2"/>
          <w:sz w:val="22"/>
          <w:lang w:val="ru-RU"/>
        </w:rPr>
        <w:t>.</w:t>
      </w:r>
      <w:r w:rsidRPr="000553A3">
        <w:rPr>
          <w:rStyle w:val="ae"/>
          <w:spacing w:val="-2"/>
          <w:sz w:val="22"/>
        </w:rPr>
        <w:t>fao</w:t>
      </w:r>
      <w:r w:rsidRPr="000553A3">
        <w:rPr>
          <w:rStyle w:val="ae"/>
          <w:spacing w:val="-2"/>
          <w:sz w:val="22"/>
          <w:lang w:val="ru-RU"/>
        </w:rPr>
        <w:t>.</w:t>
      </w:r>
      <w:r w:rsidRPr="000553A3">
        <w:rPr>
          <w:rStyle w:val="ae"/>
          <w:spacing w:val="-2"/>
          <w:sz w:val="22"/>
        </w:rPr>
        <w:t>org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fsnforum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ru</w:t>
      </w:r>
      <w:r w:rsidRPr="000553A3">
        <w:rPr>
          <w:rStyle w:val="ae"/>
          <w:spacing w:val="-2"/>
          <w:sz w:val="22"/>
          <w:lang w:val="ru-RU"/>
        </w:rPr>
        <w:t>/</w:t>
      </w:r>
      <w:r w:rsidRPr="000553A3">
        <w:rPr>
          <w:rStyle w:val="ae"/>
          <w:spacing w:val="-2"/>
          <w:sz w:val="22"/>
        </w:rPr>
        <w:t>eca</w:t>
      </w:r>
    </w:hyperlink>
    <w:r w:rsidRPr="00FB6855">
      <w:rPr>
        <w:b/>
        <w:color w:val="31849B" w:themeColor="accent5" w:themeShade="BF"/>
        <w:spacing w:val="-2"/>
        <w:sz w:val="22"/>
        <w:lang w:val="ru-RU"/>
      </w:rPr>
      <w:tab/>
    </w:r>
    <w:r w:rsidRPr="00FB6855">
      <w:rPr>
        <w:b/>
        <w:color w:val="C00000"/>
        <w:spacing w:val="-2"/>
        <w:sz w:val="22"/>
        <w:lang w:val="ru-RU"/>
      </w:rPr>
      <w:tab/>
    </w:r>
  </w:p>
  <w:p w14:paraId="59223CEE" w14:textId="77777777" w:rsidR="00796840" w:rsidRPr="00FB6855" w:rsidRDefault="00796840" w:rsidP="008F2ADB">
    <w:pPr>
      <w:pStyle w:val="aa"/>
      <w:rPr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CE74" w14:textId="77777777" w:rsidR="004C453E" w:rsidRDefault="004C453E" w:rsidP="00D079C6">
      <w:pPr>
        <w:spacing w:after="0"/>
      </w:pPr>
      <w:r>
        <w:separator/>
      </w:r>
    </w:p>
    <w:p w14:paraId="146A0BB0" w14:textId="77777777" w:rsidR="004C453E" w:rsidRDefault="004C453E"/>
  </w:footnote>
  <w:footnote w:type="continuationSeparator" w:id="0">
    <w:p w14:paraId="4E8D3B22" w14:textId="77777777" w:rsidR="004C453E" w:rsidRDefault="004C453E" w:rsidP="00D079C6">
      <w:pPr>
        <w:spacing w:after="0"/>
      </w:pPr>
      <w:r>
        <w:continuationSeparator/>
      </w:r>
    </w:p>
    <w:p w14:paraId="1B225C79" w14:textId="77777777" w:rsidR="004C453E" w:rsidRDefault="004C45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6840" w:rsidRPr="005D5E2B" w14:paraId="7DBC5ECB" w14:textId="77777777" w:rsidTr="00220FC1">
      <w:tc>
        <w:tcPr>
          <w:tcW w:w="249" w:type="pct"/>
        </w:tcPr>
        <w:p w14:paraId="02C8A6C8" w14:textId="4351F1E8" w:rsidR="00796840" w:rsidRPr="00B01341" w:rsidRDefault="00796840">
          <w:pPr>
            <w:pStyle w:val="a8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C342CB">
            <w:rPr>
              <w:noProof/>
              <w:color w:val="31849B"/>
              <w:sz w:val="20"/>
              <w:szCs w:val="20"/>
            </w:rPr>
            <w:t>6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6FC1ABAD" w:rsidR="00796840" w:rsidRPr="00FB6855" w:rsidRDefault="00796840" w:rsidP="00FB6855">
          <w:pPr>
            <w:pStyle w:val="top"/>
            <w:rPr>
              <w:lang w:val="ru-RU"/>
            </w:rPr>
          </w:pPr>
          <w:r w:rsidRPr="003B4F98">
            <w:rPr>
              <w:lang w:val="ru-RU"/>
            </w:rPr>
            <w:t>Призыв к обмену передовыми практиками и излеченными уроками по вопросам осуществления политики в области продовольственной безопасности и питания в Европе и Центральной Азии</w:t>
          </w:r>
        </w:p>
      </w:tc>
    </w:tr>
  </w:tbl>
  <w:p w14:paraId="59EDF489" w14:textId="77777777" w:rsidR="00796840" w:rsidRPr="00FB6855" w:rsidRDefault="00796840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Ind w:w="108" w:type="dxa"/>
      <w:tblLook w:val="04A0" w:firstRow="1" w:lastRow="0" w:firstColumn="1" w:lastColumn="0" w:noHBand="0" w:noVBand="1"/>
    </w:tblPr>
    <w:tblGrid>
      <w:gridCol w:w="5417"/>
      <w:gridCol w:w="4101"/>
      <w:gridCol w:w="13"/>
    </w:tblGrid>
    <w:tr w:rsidR="00796840" w14:paraId="1B5AD23A" w14:textId="77777777" w:rsidTr="00D40F2F">
      <w:tc>
        <w:tcPr>
          <w:tcW w:w="4819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6AFB6D92" w:rsidR="00796840" w:rsidRDefault="00796840" w:rsidP="00D40F2F">
          <w:pPr>
            <w:pStyle w:val="a8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ru-RU" w:eastAsia="ru-RU"/>
            </w:rPr>
            <w:drawing>
              <wp:inline distT="0" distB="0" distL="0" distR="0" wp14:anchorId="4AA77166" wp14:editId="3553A193">
                <wp:extent cx="3559200" cy="681795"/>
                <wp:effectExtent l="0" t="0" r="0" b="4445"/>
                <wp:docPr id="1" name="Picture 1" descr="ESA:Right to Food Team:07 Design and Website:Design:LOGOs:Logo FAO:FAO 3lines:RU:FAO_logo_Black_3lines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A:Right to Food Team:07 Design and Website:Design:LOGOs:Logo FAO:FAO 3lines:RU:FAO_logo_Black_3lines_r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7" t="18947" r="5218" b="18947"/>
                        <a:stretch/>
                      </pic:blipFill>
                      <pic:spPr bwMode="auto">
                        <a:xfrm>
                          <a:off x="0" y="0"/>
                          <a:ext cx="3559200" cy="68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gridSpan w:val="2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59B7C8B5" w:rsidR="00796840" w:rsidRDefault="00796840" w:rsidP="00D40F2F">
          <w:pPr>
            <w:pStyle w:val="a8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ru-RU" w:eastAsia="ru-RU"/>
            </w:rPr>
            <w:drawing>
              <wp:inline distT="0" distB="0" distL="0" distR="0" wp14:anchorId="7A9BBC6A" wp14:editId="43982798">
                <wp:extent cx="2605796" cy="1188000"/>
                <wp:effectExtent l="0" t="0" r="10795" b="6350"/>
                <wp:docPr id="2" name="Picture 2" descr="ESA:FSN Forum:Regional Forums:ECA:TEMPLATE:DOC template:img:ECA-m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A:FSN Forum:Regional Forums:ECA:TEMPLATE:DOC template:img:ECA-m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5796" cy="11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6840" w14:paraId="468B7BBE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18EE5480" w:rsidR="00796840" w:rsidRDefault="00796840" w:rsidP="008273D8">
          <w:pPr>
            <w:pStyle w:val="a8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A2C6561" wp14:editId="6439FA86">
                <wp:extent cx="6047300" cy="221366"/>
                <wp:effectExtent l="0" t="0" r="0" b="7620"/>
                <wp:docPr id="4" name="Picture 4" descr="ESA:FSN Forum:_DESIGN and WEBSITE Verona:_FSN IDENTITY:FSN_new LOGO:_FSNForum title:FSNForum_title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A:FSN Forum:_DESIGN and WEBSITE Verona:_FSN IDENTITY:FSN_new LOGO:_FSNForum title:FSNForum_title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7300" cy="221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796840" w:rsidRDefault="00796840" w:rsidP="008273D8">
          <w:pPr>
            <w:pStyle w:val="a8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3DEE54A3" wp14:editId="7B31C6B4">
                <wp:extent cx="3034080" cy="252000"/>
                <wp:effectExtent l="0" t="0" r="0" b="254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08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6840" w:rsidRPr="00EB3574" w14:paraId="5D41B0EE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3A32AAA7" w14:textId="77777777" w:rsidR="00796840" w:rsidRDefault="00796840" w:rsidP="00FB6855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  <w:lang w:val="ru-RU"/>
            </w:rPr>
          </w:pPr>
          <w:r w:rsidRPr="003B4F98">
            <w:rPr>
              <w:b/>
              <w:noProof/>
              <w:color w:val="000000" w:themeColor="text1"/>
              <w:sz w:val="28"/>
              <w:szCs w:val="28"/>
              <w:lang w:val="ru-RU"/>
            </w:rPr>
            <w:t>ОТКРЫТЫЙ ПРИЗЫВ</w:t>
          </w:r>
        </w:p>
        <w:p w14:paraId="6D5B2906" w14:textId="714325C6" w:rsidR="00796840" w:rsidRPr="00FC24D8" w:rsidRDefault="00796840" w:rsidP="002B044E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07.09.2017 – 31.10.2017</w:t>
          </w:r>
        </w:p>
      </w:tc>
    </w:tr>
    <w:tr w:rsidR="00796840" w:rsidRPr="00EB3574" w14:paraId="22A7FB82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06A321FF" w:rsidR="00796840" w:rsidRPr="000929E7" w:rsidRDefault="00796840" w:rsidP="003B4F98">
          <w:pPr>
            <w:pStyle w:val="a8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hyperlink r:id="rId6" w:history="1">
            <w:r>
              <w:rPr>
                <w:rStyle w:val="ae"/>
              </w:rPr>
              <w:t>www.fao.org/fsnforum/ru/eca/activities/open-calls/FSN_policy_implementation</w:t>
            </w:r>
          </w:hyperlink>
        </w:p>
      </w:tc>
    </w:tr>
  </w:tbl>
  <w:p w14:paraId="234566BC" w14:textId="77777777" w:rsidR="00796840" w:rsidRDefault="00796840" w:rsidP="008E48A2">
    <w:pPr>
      <w:pStyle w:val="a8"/>
      <w:jc w:val="right"/>
      <w:rPr>
        <w:b/>
        <w:color w:val="FFFFFF"/>
      </w:rPr>
    </w:pPr>
  </w:p>
  <w:p w14:paraId="130CAC32" w14:textId="77777777" w:rsidR="00796840" w:rsidRDefault="00796840" w:rsidP="008E48A2">
    <w:pPr>
      <w:pStyle w:val="a8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5ED"/>
    <w:multiLevelType w:val="hybridMultilevel"/>
    <w:tmpl w:val="2FD8FCBC"/>
    <w:lvl w:ilvl="0" w:tplc="73B4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6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4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3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2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4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175F0A"/>
    <w:multiLevelType w:val="hybridMultilevel"/>
    <w:tmpl w:val="41FCD8B0"/>
    <w:numStyleLink w:val="1"/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3DF"/>
    <w:multiLevelType w:val="hybridMultilevel"/>
    <w:tmpl w:val="1D4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22DD3"/>
    <w:multiLevelType w:val="hybridMultilevel"/>
    <w:tmpl w:val="5E2E6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C2A6A"/>
    <w:multiLevelType w:val="hybridMultilevel"/>
    <w:tmpl w:val="D1C2A6CE"/>
    <w:lvl w:ilvl="0" w:tplc="9B7E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0A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C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E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B27A9E"/>
    <w:multiLevelType w:val="hybridMultilevel"/>
    <w:tmpl w:val="5A12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F83AB1"/>
    <w:multiLevelType w:val="hybridMultilevel"/>
    <w:tmpl w:val="08BA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82D36"/>
    <w:multiLevelType w:val="hybridMultilevel"/>
    <w:tmpl w:val="7AA0F00A"/>
    <w:lvl w:ilvl="0" w:tplc="71203602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12"/>
  </w:num>
  <w:num w:numId="5">
    <w:abstractNumId w:val="4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24"/>
  </w:num>
  <w:num w:numId="11">
    <w:abstractNumId w:val="11"/>
  </w:num>
  <w:num w:numId="12">
    <w:abstractNumId w:val="24"/>
  </w:num>
  <w:num w:numId="13">
    <w:abstractNumId w:val="27"/>
  </w:num>
  <w:num w:numId="14">
    <w:abstractNumId w:val="2"/>
  </w:num>
  <w:num w:numId="15">
    <w:abstractNumId w:val="29"/>
  </w:num>
  <w:num w:numId="16">
    <w:abstractNumId w:val="6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  <w:num w:numId="22">
    <w:abstractNumId w:val="26"/>
  </w:num>
  <w:num w:numId="23">
    <w:abstractNumId w:val="16"/>
  </w:num>
  <w:num w:numId="24">
    <w:abstractNumId w:val="23"/>
  </w:num>
  <w:num w:numId="25">
    <w:abstractNumId w:val="10"/>
  </w:num>
  <w:num w:numId="26">
    <w:abstractNumId w:val="21"/>
  </w:num>
  <w:num w:numId="27">
    <w:abstractNumId w:val="28"/>
  </w:num>
  <w:num w:numId="28">
    <w:abstractNumId w:val="20"/>
  </w:num>
  <w:num w:numId="29">
    <w:abstractNumId w:val="9"/>
  </w:num>
  <w:num w:numId="30">
    <w:abstractNumId w:val="13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46C9E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240C"/>
    <w:rsid w:val="000731D0"/>
    <w:rsid w:val="000750AF"/>
    <w:rsid w:val="00075F12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15C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1E46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13B"/>
    <w:rsid w:val="001863B0"/>
    <w:rsid w:val="001907D7"/>
    <w:rsid w:val="001908FC"/>
    <w:rsid w:val="00191B51"/>
    <w:rsid w:val="00193B00"/>
    <w:rsid w:val="00195DDD"/>
    <w:rsid w:val="001A250A"/>
    <w:rsid w:val="001B1DC2"/>
    <w:rsid w:val="001B39C5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356E"/>
    <w:rsid w:val="00215654"/>
    <w:rsid w:val="00216E6C"/>
    <w:rsid w:val="00220776"/>
    <w:rsid w:val="00220FC1"/>
    <w:rsid w:val="00225CBF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B044E"/>
    <w:rsid w:val="002C016B"/>
    <w:rsid w:val="002C533F"/>
    <w:rsid w:val="002D0C13"/>
    <w:rsid w:val="002D0DB5"/>
    <w:rsid w:val="002D645B"/>
    <w:rsid w:val="002E017E"/>
    <w:rsid w:val="002E2407"/>
    <w:rsid w:val="002E3A18"/>
    <w:rsid w:val="002E57CC"/>
    <w:rsid w:val="002F41EE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6333"/>
    <w:rsid w:val="003A733D"/>
    <w:rsid w:val="003A7E03"/>
    <w:rsid w:val="003B4F98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1720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1DE"/>
    <w:rsid w:val="004A1563"/>
    <w:rsid w:val="004A1790"/>
    <w:rsid w:val="004B20C3"/>
    <w:rsid w:val="004B53B6"/>
    <w:rsid w:val="004C1BF7"/>
    <w:rsid w:val="004C3B08"/>
    <w:rsid w:val="004C453E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1B0B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1ABB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35C5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B67B9"/>
    <w:rsid w:val="005C4E8D"/>
    <w:rsid w:val="005D08CC"/>
    <w:rsid w:val="005D55B7"/>
    <w:rsid w:val="005D5E2B"/>
    <w:rsid w:val="005E3600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B35"/>
    <w:rsid w:val="00691DC6"/>
    <w:rsid w:val="00692321"/>
    <w:rsid w:val="00693AC1"/>
    <w:rsid w:val="00694955"/>
    <w:rsid w:val="006A530D"/>
    <w:rsid w:val="006A5561"/>
    <w:rsid w:val="006A566A"/>
    <w:rsid w:val="006A61D9"/>
    <w:rsid w:val="006B2C0F"/>
    <w:rsid w:val="006B5D61"/>
    <w:rsid w:val="006B76E6"/>
    <w:rsid w:val="006C60A6"/>
    <w:rsid w:val="006C6EE4"/>
    <w:rsid w:val="006D0BEC"/>
    <w:rsid w:val="006D4865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2CC5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6E30"/>
    <w:rsid w:val="007808AE"/>
    <w:rsid w:val="00783498"/>
    <w:rsid w:val="0078372B"/>
    <w:rsid w:val="00786AE7"/>
    <w:rsid w:val="00790F89"/>
    <w:rsid w:val="0079660C"/>
    <w:rsid w:val="00796840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0354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36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69E"/>
    <w:rsid w:val="00966B10"/>
    <w:rsid w:val="0097092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997"/>
    <w:rsid w:val="009E1E0A"/>
    <w:rsid w:val="009E3CB3"/>
    <w:rsid w:val="009E5D98"/>
    <w:rsid w:val="009F1C1F"/>
    <w:rsid w:val="009F3520"/>
    <w:rsid w:val="00A105E4"/>
    <w:rsid w:val="00A14DBF"/>
    <w:rsid w:val="00A17476"/>
    <w:rsid w:val="00A23F9E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0164"/>
    <w:rsid w:val="00A72480"/>
    <w:rsid w:val="00A73368"/>
    <w:rsid w:val="00A73BBF"/>
    <w:rsid w:val="00A76233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07A9"/>
    <w:rsid w:val="00B424F1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095A"/>
    <w:rsid w:val="00C06EA3"/>
    <w:rsid w:val="00C1588C"/>
    <w:rsid w:val="00C1609F"/>
    <w:rsid w:val="00C17DF4"/>
    <w:rsid w:val="00C20BB0"/>
    <w:rsid w:val="00C21CB6"/>
    <w:rsid w:val="00C3104C"/>
    <w:rsid w:val="00C342CB"/>
    <w:rsid w:val="00C36725"/>
    <w:rsid w:val="00C36EFA"/>
    <w:rsid w:val="00C412EE"/>
    <w:rsid w:val="00C446DA"/>
    <w:rsid w:val="00C554B4"/>
    <w:rsid w:val="00C57F89"/>
    <w:rsid w:val="00C60F3E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2975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910"/>
    <w:rsid w:val="00CD7C32"/>
    <w:rsid w:val="00CE2C0D"/>
    <w:rsid w:val="00CE3842"/>
    <w:rsid w:val="00CF1CFE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3EBB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D0934"/>
    <w:rsid w:val="00DD4CDD"/>
    <w:rsid w:val="00DE2F7C"/>
    <w:rsid w:val="00DE5139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4D2D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5187D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1FF5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10">
    <w:name w:val="heading 1"/>
    <w:basedOn w:val="Default"/>
    <w:next w:val="a0"/>
    <w:link w:val="11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2">
    <w:name w:val="heading 2"/>
    <w:basedOn w:val="Default"/>
    <w:next w:val="a0"/>
    <w:link w:val="20"/>
    <w:qFormat/>
    <w:rsid w:val="002A55D1"/>
    <w:pPr>
      <w:spacing w:before="120" w:after="480" w:line="276" w:lineRule="auto"/>
      <w:jc w:val="center"/>
      <w:outlineLvl w:val="1"/>
    </w:pPr>
    <w:rPr>
      <w:rFonts w:ascii="Cambria" w:hAnsi="Cambria"/>
      <w:b/>
      <w:bCs/>
      <w:color w:val="B43131"/>
      <w:sz w:val="34"/>
      <w:szCs w:val="34"/>
    </w:rPr>
  </w:style>
  <w:style w:type="paragraph" w:styleId="3">
    <w:name w:val="heading 3"/>
    <w:basedOn w:val="5"/>
    <w:next w:val="a0"/>
    <w:link w:val="30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4">
    <w:name w:val="heading 4"/>
    <w:basedOn w:val="a1"/>
    <w:next w:val="a0"/>
    <w:link w:val="40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5">
    <w:name w:val="heading 5"/>
    <w:basedOn w:val="4"/>
    <w:next w:val="a0"/>
    <w:link w:val="50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 Spacing"/>
    <w:basedOn w:val="a0"/>
    <w:link w:val="a5"/>
    <w:uiPriority w:val="1"/>
    <w:qFormat/>
    <w:rsid w:val="00701070"/>
    <w:pPr>
      <w:spacing w:before="120" w:after="0"/>
      <w:ind w:left="142"/>
    </w:pPr>
  </w:style>
  <w:style w:type="character" w:customStyle="1" w:styleId="a5">
    <w:name w:val="Без интервала Знак"/>
    <w:basedOn w:val="a2"/>
    <w:link w:val="a1"/>
    <w:uiPriority w:val="1"/>
    <w:rsid w:val="00701070"/>
    <w:rPr>
      <w:rFonts w:ascii="Cambria" w:hAnsi="Cambria" w:cs="Times New Roman"/>
    </w:rPr>
  </w:style>
  <w:style w:type="paragraph" w:styleId="a6">
    <w:name w:val="Balloon Text"/>
    <w:basedOn w:val="a0"/>
    <w:link w:val="a7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D079C6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a9">
    <w:name w:val="Верхний колонтитул Знак"/>
    <w:basedOn w:val="a2"/>
    <w:link w:val="a8"/>
    <w:rsid w:val="00D079C6"/>
    <w:rPr>
      <w:rFonts w:cs="Times New Roman"/>
    </w:rPr>
  </w:style>
  <w:style w:type="paragraph" w:styleId="aa">
    <w:name w:val="footer"/>
    <w:basedOn w:val="a0"/>
    <w:link w:val="ab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ab">
    <w:name w:val="Нижний колонтитул Знак"/>
    <w:basedOn w:val="a2"/>
    <w:link w:val="aa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1">
    <w:name w:val="Заголовок 1 Знак"/>
    <w:basedOn w:val="a2"/>
    <w:link w:val="10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2A55D1"/>
    <w:rPr>
      <w:rFonts w:ascii="Cambria" w:eastAsia="Times New Roman" w:hAnsi="Cambria" w:cs="Arial"/>
      <w:b/>
      <w:bCs/>
      <w:color w:val="B43131"/>
      <w:sz w:val="34"/>
      <w:szCs w:val="34"/>
    </w:rPr>
  </w:style>
  <w:style w:type="character" w:customStyle="1" w:styleId="30">
    <w:name w:val="Заголовок 3 Знак"/>
    <w:basedOn w:val="a2"/>
    <w:link w:val="3"/>
    <w:rsid w:val="008273D8"/>
    <w:rPr>
      <w:rFonts w:ascii="Cambria" w:eastAsia="Times New Roman" w:hAnsi="Cambria"/>
      <w:b/>
      <w:bCs/>
      <w:sz w:val="26"/>
      <w:szCs w:val="26"/>
    </w:rPr>
  </w:style>
  <w:style w:type="paragraph" w:styleId="ac">
    <w:name w:val="Body Text"/>
    <w:basedOn w:val="a0"/>
    <w:link w:val="ad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ad">
    <w:name w:val="Основной текст Знак"/>
    <w:basedOn w:val="a2"/>
    <w:link w:val="ac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40">
    <w:name w:val="Заголовок 4 Знак"/>
    <w:basedOn w:val="a2"/>
    <w:link w:val="4"/>
    <w:rsid w:val="008F2ADB"/>
    <w:rPr>
      <w:rFonts w:ascii="Cambria" w:eastAsia="Times New Roman" w:hAnsi="Cambria"/>
      <w:b/>
      <w:sz w:val="24"/>
      <w:szCs w:val="24"/>
    </w:rPr>
  </w:style>
  <w:style w:type="paragraph" w:styleId="a">
    <w:name w:val="List Paragraph"/>
    <w:basedOn w:val="a1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50">
    <w:name w:val="Заголовок 5 Знак"/>
    <w:basedOn w:val="a2"/>
    <w:link w:val="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ae">
    <w:name w:val="Hyperlink"/>
    <w:basedOn w:val="a2"/>
    <w:uiPriority w:val="99"/>
    <w:rsid w:val="003759C6"/>
    <w:rPr>
      <w:color w:val="31849B" w:themeColor="accent5" w:themeShade="BF"/>
      <w:u w:val="single"/>
    </w:rPr>
  </w:style>
  <w:style w:type="character" w:styleId="af">
    <w:name w:val="FollowedHyperlink"/>
    <w:basedOn w:val="a2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af0">
    <w:name w:val="annotation reference"/>
    <w:basedOn w:val="a2"/>
    <w:semiHidden/>
    <w:unhideWhenUsed/>
    <w:rsid w:val="004C3B08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a2"/>
    <w:semiHidden/>
    <w:rsid w:val="007F4D4E"/>
    <w:rPr>
      <w:rFonts w:ascii="Arial" w:hAnsi="Arial" w:cs="Arial"/>
      <w:color w:val="auto"/>
      <w:sz w:val="20"/>
      <w:szCs w:val="20"/>
    </w:rPr>
  </w:style>
  <w:style w:type="paragraph" w:styleId="af3">
    <w:name w:val="Normal (Web)"/>
    <w:basedOn w:val="a0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a2"/>
    <w:rsid w:val="009A2C45"/>
  </w:style>
  <w:style w:type="paragraph" w:styleId="af4">
    <w:name w:val="footnote text"/>
    <w:basedOn w:val="a0"/>
    <w:link w:val="af5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af5">
    <w:name w:val="Текст сноски Знак"/>
    <w:basedOn w:val="a2"/>
    <w:link w:val="af4"/>
    <w:uiPriority w:val="99"/>
    <w:semiHidden/>
    <w:rsid w:val="003524E4"/>
    <w:rPr>
      <w:rFonts w:ascii="Cambria" w:hAnsi="Cambria" w:cs="Calibri"/>
      <w:lang w:val="ru-RU"/>
    </w:rPr>
  </w:style>
  <w:style w:type="character" w:styleId="af6">
    <w:name w:val="footnote reference"/>
    <w:basedOn w:val="a2"/>
    <w:uiPriority w:val="99"/>
    <w:semiHidden/>
    <w:rsid w:val="00835461"/>
    <w:rPr>
      <w:vertAlign w:val="superscript"/>
    </w:rPr>
  </w:style>
  <w:style w:type="paragraph" w:customStyle="1" w:styleId="bodytext">
    <w:name w:val="bodytext"/>
    <w:basedOn w:val="a0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a0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a0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af2">
    <w:name w:val="Текст примечания Знак"/>
    <w:basedOn w:val="a2"/>
    <w:link w:val="af1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af8">
    <w:name w:val="Тема примечания Знак"/>
    <w:basedOn w:val="af2"/>
    <w:link w:val="af7"/>
    <w:rsid w:val="004B53B6"/>
    <w:rPr>
      <w:rFonts w:ascii="Times New Roman" w:eastAsia="Times New Roman" w:hAnsi="Times New Roman"/>
      <w:lang w:val="en-GB"/>
    </w:rPr>
  </w:style>
  <w:style w:type="character" w:styleId="af9">
    <w:name w:val="Strong"/>
    <w:basedOn w:val="a2"/>
    <w:uiPriority w:val="22"/>
    <w:qFormat/>
    <w:rsid w:val="00165DD2"/>
    <w:rPr>
      <w:b/>
      <w:bCs/>
    </w:rPr>
  </w:style>
  <w:style w:type="character" w:styleId="afa">
    <w:name w:val="Emphasis"/>
    <w:basedOn w:val="a2"/>
    <w:uiPriority w:val="20"/>
    <w:qFormat/>
    <w:rsid w:val="00736BFE"/>
    <w:rPr>
      <w:i/>
      <w:iCs/>
    </w:rPr>
  </w:style>
  <w:style w:type="paragraph" w:customStyle="1" w:styleId="top">
    <w:name w:val="top"/>
    <w:basedOn w:val="a8"/>
    <w:qFormat/>
    <w:rsid w:val="00220FC1"/>
    <w:pPr>
      <w:jc w:val="left"/>
    </w:pPr>
    <w:rPr>
      <w:b/>
      <w:color w:val="31849B"/>
      <w:sz w:val="20"/>
      <w:szCs w:val="20"/>
    </w:rPr>
  </w:style>
  <w:style w:type="table" w:styleId="afb">
    <w:name w:val="Table Grid"/>
    <w:basedOn w:val="a3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8140F0"/>
    <w:pPr>
      <w:spacing w:after="100"/>
      <w:ind w:left="220"/>
    </w:pPr>
  </w:style>
  <w:style w:type="paragraph" w:styleId="12">
    <w:name w:val="toc 1"/>
    <w:basedOn w:val="a0"/>
    <w:next w:val="a0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a2"/>
    <w:rsid w:val="00F875C9"/>
  </w:style>
  <w:style w:type="character" w:customStyle="1" w:styleId="country">
    <w:name w:val="country"/>
    <w:basedOn w:val="a2"/>
    <w:rsid w:val="00F875C9"/>
  </w:style>
  <w:style w:type="character" w:customStyle="1" w:styleId="st">
    <w:name w:val="st"/>
    <w:basedOn w:val="a2"/>
    <w:rsid w:val="005E3DFC"/>
  </w:style>
  <w:style w:type="character" w:styleId="afc">
    <w:name w:val="Intense Emphasis"/>
    <w:basedOn w:val="a2"/>
    <w:uiPriority w:val="21"/>
    <w:qFormat/>
    <w:rsid w:val="00B73EAE"/>
    <w:rPr>
      <w:b/>
      <w:bCs/>
      <w:i/>
      <w:iCs/>
      <w:color w:val="4F81BD" w:themeColor="accent1"/>
    </w:rPr>
  </w:style>
  <w:style w:type="paragraph" w:styleId="22">
    <w:name w:val="Quote"/>
    <w:basedOn w:val="a0"/>
    <w:next w:val="a0"/>
    <w:link w:val="23"/>
    <w:uiPriority w:val="29"/>
    <w:qFormat/>
    <w:rsid w:val="00B73EA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a2"/>
    <w:rsid w:val="00181E0E"/>
  </w:style>
  <w:style w:type="character" w:customStyle="1" w:styleId="hps">
    <w:name w:val="hps"/>
    <w:basedOn w:val="a2"/>
    <w:rsid w:val="001F6273"/>
  </w:style>
  <w:style w:type="paragraph" w:customStyle="1" w:styleId="xmsonormal">
    <w:name w:val="x_msonormal"/>
    <w:basedOn w:val="a0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a0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afd">
    <w:name w:val="Plain Text"/>
    <w:basedOn w:val="a0"/>
    <w:link w:val="afe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afe">
    <w:name w:val="Текст Знак"/>
    <w:basedOn w:val="a2"/>
    <w:link w:val="afd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a0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Aff">
    <w:name w:val="Текст A"/>
    <w:rsid w:val="003B4F98"/>
    <w:pPr>
      <w:spacing w:after="120"/>
      <w:jc w:val="both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character" w:customStyle="1" w:styleId="aff0">
    <w:name w:val="Нет"/>
    <w:rsid w:val="003B4F98"/>
  </w:style>
  <w:style w:type="character" w:customStyle="1" w:styleId="Hyperlink1">
    <w:name w:val="Hyperlink.1"/>
    <w:basedOn w:val="aff0"/>
    <w:rsid w:val="00C0095A"/>
    <w:rPr>
      <w:rFonts w:ascii="Cambria" w:eastAsia="Cambria" w:hAnsi="Cambria" w:cs="Cambria"/>
      <w:color w:val="31849B"/>
      <w:sz w:val="22"/>
      <w:szCs w:val="22"/>
      <w:u w:val="single" w:color="31849B"/>
      <w:lang w:val="en-US"/>
    </w:rPr>
  </w:style>
  <w:style w:type="character" w:customStyle="1" w:styleId="Hyperlink2">
    <w:name w:val="Hyperlink.2"/>
    <w:basedOn w:val="aff0"/>
    <w:rsid w:val="00C0095A"/>
    <w:rPr>
      <w:rFonts w:ascii="Cambria" w:eastAsia="Cambria" w:hAnsi="Cambria" w:cs="Cambria"/>
      <w:color w:val="31849B"/>
      <w:sz w:val="22"/>
      <w:szCs w:val="22"/>
      <w:u w:val="single" w:color="31849B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ru/GCP/GLO/674/RUS" TargetMode="External"/><Relationship Id="rId13" Type="http://schemas.openxmlformats.org/officeDocument/2006/relationships/hyperlink" Target="mailto:fsn-moderator@fao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o.org/fsnforum/ru/eca/activities/open-calls/FSN_policy_implementation" TargetMode="External"/><Relationship Id="rId17" Type="http://schemas.openxmlformats.org/officeDocument/2006/relationships/hyperlink" Target="https://www.facebook.com/pg/%D0%9C%D0%B5%D0%BD%D0%B8%D0%BD-%D0%9A%D0%B8%D1%80%D0%B5%D1%88%D0%B5%D0%BB%D1%83%D1%83-%D0%A7%D0%B0%D1%80%D0%B1%D0%B0%D0%BC-%D0%9C%D0%BE%D0%B5-%D0%9F%D1%80%D0%BE%D1%86%D0%B2%D0%B5%D1%82%D0%B0%D1%8E%D1%89%D0%B5%D0%B5-%D0%A5%D0%BE%D0%B7%D1%8F%D0%B9%D1%81%D1%82%D0%B2%D0%BE-1798893523716959/videos/?ref=page_inte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4eHctQ7wp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fsnforum/ru/eca/activities/open-calls/FSN_policy_implem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ja.k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o.org/europe/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ru/" TargetMode="External"/><Relationship Id="rId14" Type="http://schemas.openxmlformats.org/officeDocument/2006/relationships/hyperlink" Target="mailto:fsn-moderator@fao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/e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/e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fao.org/fsnforum/ru/eca/activities/open-calls/FSN_policy_implementation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DD4D-14A8-4330-831A-4834C77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Women in Agriculture and Food Security:</vt:lpstr>
    </vt:vector>
  </TitlesOfParts>
  <Company>FAO of the UN</Company>
  <LinksUpToDate>false</LinksUpToDate>
  <CharactersWithSpaces>9543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Мээрим</cp:lastModifiedBy>
  <cp:revision>41</cp:revision>
  <cp:lastPrinted>2015-02-02T14:02:00Z</cp:lastPrinted>
  <dcterms:created xsi:type="dcterms:W3CDTF">2017-09-05T13:31:00Z</dcterms:created>
  <dcterms:modified xsi:type="dcterms:W3CDTF">2017-10-31T11:14:00Z</dcterms:modified>
</cp:coreProperties>
</file>