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CB" w:rsidRDefault="006267CB" w:rsidP="006267CB">
      <w:pPr>
        <w:shd w:val="clear" w:color="auto" w:fill="FFFFFF"/>
        <w:spacing w:after="0" w:line="240" w:lineRule="auto"/>
        <w:ind w:left="9"/>
        <w:textAlignment w:val="baseline"/>
        <w:rPr>
          <w:rFonts w:ascii="inherit" w:eastAsia="Times New Roman" w:hAnsi="inherit" w:cs="Arial"/>
          <w:b/>
          <w:bCs/>
          <w:color w:val="003B43"/>
        </w:rPr>
      </w:pPr>
      <w:proofErr w:type="spellStart"/>
      <w:r>
        <w:rPr>
          <w:rFonts w:ascii="inherit" w:eastAsia="Times New Roman" w:hAnsi="inherit" w:cs="Arial"/>
          <w:b/>
          <w:bCs/>
          <w:color w:val="003B43"/>
        </w:rPr>
        <w:t>Takele</w:t>
      </w:r>
      <w:proofErr w:type="spellEnd"/>
      <w:r>
        <w:rPr>
          <w:rFonts w:ascii="inherit" w:eastAsia="Times New Roman" w:hAnsi="inherit" w:cs="Arial"/>
          <w:b/>
          <w:bCs/>
          <w:color w:val="003B43"/>
        </w:rPr>
        <w:t xml:space="preserve"> </w:t>
      </w:r>
      <w:proofErr w:type="spellStart"/>
      <w:r>
        <w:rPr>
          <w:rFonts w:ascii="inherit" w:eastAsia="Times New Roman" w:hAnsi="inherit" w:cs="Arial"/>
          <w:b/>
          <w:bCs/>
          <w:color w:val="003B43"/>
        </w:rPr>
        <w:t>Teshome</w:t>
      </w:r>
      <w:proofErr w:type="spellEnd"/>
      <w:r>
        <w:rPr>
          <w:rFonts w:ascii="inherit" w:eastAsia="Times New Roman" w:hAnsi="inherit" w:cs="Arial"/>
          <w:b/>
          <w:bCs/>
          <w:color w:val="003B43"/>
        </w:rPr>
        <w:t>: Executive Director, Association for Sustainable Development Alternatives         (ASDA)</w:t>
      </w:r>
    </w:p>
    <w:p w:rsidR="006267CB" w:rsidRDefault="006267CB" w:rsidP="006267CB">
      <w:pPr>
        <w:shd w:val="clear" w:color="auto" w:fill="FFFFFF"/>
        <w:spacing w:after="0" w:line="240" w:lineRule="auto"/>
        <w:textAlignment w:val="baseline"/>
        <w:rPr>
          <w:rFonts w:ascii="inherit" w:eastAsia="Times New Roman" w:hAnsi="inherit" w:cs="Arial"/>
          <w:b/>
          <w:bCs/>
          <w:color w:val="003B43"/>
        </w:rPr>
      </w:pPr>
    </w:p>
    <w:p w:rsidR="006267CB" w:rsidRPr="006267CB" w:rsidRDefault="006267CB" w:rsidP="006267CB">
      <w:pPr>
        <w:numPr>
          <w:ilvl w:val="0"/>
          <w:numId w:val="1"/>
        </w:numPr>
        <w:shd w:val="clear" w:color="auto" w:fill="FFFFFF"/>
        <w:spacing w:after="0" w:line="240" w:lineRule="auto"/>
        <w:ind w:left="369"/>
        <w:textAlignment w:val="baseline"/>
        <w:rPr>
          <w:rFonts w:ascii="inherit" w:eastAsia="Times New Roman" w:hAnsi="inherit" w:cs="Arial"/>
          <w:color w:val="003B43"/>
        </w:rPr>
      </w:pPr>
      <w:r w:rsidRPr="006267CB">
        <w:rPr>
          <w:rFonts w:ascii="inherit" w:eastAsia="Times New Roman" w:hAnsi="inherit" w:cs="Arial"/>
          <w:b/>
          <w:bCs/>
          <w:color w:val="003B43"/>
        </w:rPr>
        <w:t>Under what conditions can agriculture succeed in lifting people out of extreme poverty? Particularly those households with limited access to productive resources.</w:t>
      </w:r>
    </w:p>
    <w:p w:rsidR="006267CB" w:rsidRDefault="006267CB" w:rsidP="006267CB">
      <w:pPr>
        <w:shd w:val="clear" w:color="auto" w:fill="FFFFFF"/>
        <w:spacing w:after="0" w:line="240" w:lineRule="auto"/>
        <w:textAlignment w:val="baseline"/>
        <w:rPr>
          <w:rFonts w:ascii="inherit" w:eastAsia="Times New Roman" w:hAnsi="inherit" w:cs="Arial"/>
          <w:b/>
          <w:bCs/>
          <w:color w:val="003B43"/>
        </w:rPr>
      </w:pPr>
    </w:p>
    <w:p w:rsidR="006267CB" w:rsidRDefault="006267CB" w:rsidP="00E479E8">
      <w:pPr>
        <w:shd w:val="clear" w:color="auto" w:fill="FFFFFF"/>
        <w:spacing w:after="0" w:line="240" w:lineRule="auto"/>
        <w:jc w:val="both"/>
        <w:textAlignment w:val="baseline"/>
        <w:rPr>
          <w:rFonts w:ascii="inherit" w:eastAsia="Times New Roman" w:hAnsi="inherit" w:cs="Arial"/>
          <w:bCs/>
          <w:i/>
          <w:color w:val="003B43"/>
        </w:rPr>
      </w:pPr>
      <w:r w:rsidRPr="00E479E8">
        <w:rPr>
          <w:rFonts w:ascii="inherit" w:eastAsia="Times New Roman" w:hAnsi="inherit" w:cs="Arial"/>
          <w:bCs/>
          <w:i/>
          <w:color w:val="003B43"/>
        </w:rPr>
        <w:t xml:space="preserve">In Ethiopia food insecurity is almost synonymous with poverty.  Hence, the effort to lift people out of poverty should start from exerting </w:t>
      </w:r>
      <w:r w:rsidRPr="00E479E8">
        <w:rPr>
          <w:rFonts w:ascii="inherit" w:eastAsia="Times New Roman" w:hAnsi="inherit" w:cs="Arial" w:hint="eastAsia"/>
          <w:bCs/>
          <w:i/>
          <w:color w:val="003B43"/>
        </w:rPr>
        <w:t>synchronized</w:t>
      </w:r>
      <w:r w:rsidRPr="00E479E8">
        <w:rPr>
          <w:rFonts w:ascii="inherit" w:eastAsia="Times New Roman" w:hAnsi="inherit" w:cs="Arial"/>
          <w:bCs/>
          <w:i/>
          <w:color w:val="003B43"/>
        </w:rPr>
        <w:t xml:space="preserve"> effort to enhance food security. This situation appears to prevail in many least developed countries. Food security can be attained by addressing the 3 pillars of food security through increasing food availability employing improved production technologies, creating access (economic etc) to facilitate easy distribution to enable those who cannot produce their food to buy from the market with affordable price and improve food utilization (nutrition) though nutrition education</w:t>
      </w:r>
      <w:r w:rsidR="00E479E8" w:rsidRPr="00E479E8">
        <w:rPr>
          <w:rFonts w:ascii="inherit" w:eastAsia="Times New Roman" w:hAnsi="inherit" w:cs="Arial"/>
          <w:bCs/>
          <w:i/>
          <w:color w:val="003B43"/>
        </w:rPr>
        <w:t xml:space="preserve"> and overcome post harvest loses from the available food</w:t>
      </w:r>
      <w:r w:rsidR="00E479E8">
        <w:rPr>
          <w:rFonts w:ascii="inherit" w:eastAsia="Times New Roman" w:hAnsi="inherit" w:cs="Arial"/>
          <w:bCs/>
          <w:i/>
          <w:color w:val="003B43"/>
        </w:rPr>
        <w:t xml:space="preserve">. The improved agricultural technology and practices should cover both pastoral and agro pastoral communities to enhance food and livestock production and support along the value chains. The intervention should focus, not only those who own land, but also the landless, women headed households etc through agricultural and non agricultural livelihoods diversification. I believe that the combination of the above measures will help attain food security, economic growth and poverty reduction and </w:t>
      </w:r>
      <w:r w:rsidR="00E479E8">
        <w:rPr>
          <w:rFonts w:ascii="inherit" w:eastAsia="Times New Roman" w:hAnsi="inherit" w:cs="Arial" w:hint="eastAsia"/>
          <w:bCs/>
          <w:i/>
          <w:color w:val="003B43"/>
        </w:rPr>
        <w:t>eventually</w:t>
      </w:r>
      <w:r w:rsidR="00E479E8">
        <w:rPr>
          <w:rFonts w:ascii="inherit" w:eastAsia="Times New Roman" w:hAnsi="inherit" w:cs="Arial"/>
          <w:bCs/>
          <w:i/>
          <w:color w:val="003B43"/>
        </w:rPr>
        <w:t xml:space="preserve"> poverty alleviation</w:t>
      </w:r>
    </w:p>
    <w:p w:rsidR="00E479E8" w:rsidRDefault="00E479E8" w:rsidP="006267CB">
      <w:pPr>
        <w:shd w:val="clear" w:color="auto" w:fill="FFFFFF"/>
        <w:spacing w:after="0" w:line="240" w:lineRule="auto"/>
        <w:textAlignment w:val="baseline"/>
        <w:rPr>
          <w:rFonts w:ascii="inherit" w:eastAsia="Times New Roman" w:hAnsi="inherit" w:cs="Arial"/>
          <w:bCs/>
          <w:i/>
          <w:color w:val="003B43"/>
        </w:rPr>
      </w:pPr>
    </w:p>
    <w:p w:rsidR="00E479E8" w:rsidRPr="00E479E8" w:rsidRDefault="00E479E8" w:rsidP="006267CB">
      <w:pPr>
        <w:shd w:val="clear" w:color="auto" w:fill="FFFFFF"/>
        <w:spacing w:after="0" w:line="240" w:lineRule="auto"/>
        <w:textAlignment w:val="baseline"/>
        <w:rPr>
          <w:rFonts w:ascii="inherit" w:eastAsia="Times New Roman" w:hAnsi="inherit" w:cs="Arial"/>
          <w:bCs/>
          <w:i/>
          <w:color w:val="003B43"/>
        </w:rPr>
      </w:pPr>
    </w:p>
    <w:p w:rsidR="006267CB" w:rsidRDefault="006267CB" w:rsidP="006267CB">
      <w:pPr>
        <w:shd w:val="clear" w:color="auto" w:fill="FFFFFF"/>
        <w:spacing w:after="0" w:line="240" w:lineRule="auto"/>
        <w:textAlignment w:val="baseline"/>
        <w:rPr>
          <w:rFonts w:ascii="inherit" w:eastAsia="Times New Roman" w:hAnsi="inherit" w:cs="Arial"/>
          <w:b/>
          <w:bCs/>
          <w:color w:val="003B43"/>
        </w:rPr>
      </w:pPr>
    </w:p>
    <w:p w:rsidR="006267CB" w:rsidRPr="00E479E8" w:rsidRDefault="006267CB" w:rsidP="006267CB">
      <w:pPr>
        <w:numPr>
          <w:ilvl w:val="0"/>
          <w:numId w:val="1"/>
        </w:numPr>
        <w:shd w:val="clear" w:color="auto" w:fill="FFFFFF"/>
        <w:spacing w:after="0" w:line="240" w:lineRule="auto"/>
        <w:ind w:left="369"/>
        <w:textAlignment w:val="baseline"/>
        <w:rPr>
          <w:rFonts w:ascii="inherit" w:eastAsia="Times New Roman" w:hAnsi="inherit" w:cs="Arial"/>
          <w:color w:val="003B43"/>
        </w:rPr>
      </w:pPr>
      <w:r w:rsidRPr="006267CB">
        <w:rPr>
          <w:rFonts w:ascii="inherit" w:eastAsia="Times New Roman" w:hAnsi="inherit" w:cs="Arial"/>
          <w:b/>
          <w:bCs/>
          <w:color w:val="003B43"/>
        </w:rPr>
        <w:t>What is the role of ensuring more sustainable natural resource management in supporting the eradication of extreme poverty?</w:t>
      </w:r>
    </w:p>
    <w:p w:rsidR="00E479E8" w:rsidRDefault="00E479E8" w:rsidP="00781858">
      <w:pPr>
        <w:shd w:val="clear" w:color="auto" w:fill="FFFFFF"/>
        <w:spacing w:after="0" w:line="240" w:lineRule="auto"/>
        <w:ind w:left="369"/>
        <w:jc w:val="both"/>
        <w:textAlignment w:val="baseline"/>
        <w:rPr>
          <w:rFonts w:ascii="inherit" w:eastAsia="Times New Roman" w:hAnsi="inherit" w:cs="Arial"/>
          <w:bCs/>
          <w:i/>
          <w:color w:val="003B43"/>
        </w:rPr>
      </w:pPr>
      <w:r w:rsidRPr="00781858">
        <w:rPr>
          <w:rFonts w:ascii="inherit" w:eastAsia="Times New Roman" w:hAnsi="inherit" w:cs="Arial"/>
          <w:bCs/>
          <w:i/>
          <w:color w:val="003B43"/>
        </w:rPr>
        <w:t xml:space="preserve">Natural resource management should be participatory through upstream and downstream engagement. One cannot achieve sustainable natural Resource management by excluding resource owners and users (the communities). The policing and restricting access approach did not yield substantive success. It should be the resource owners and users who should protect and develop its resources (land, water, soil etc). If they are given this opportunity </w:t>
      </w:r>
      <w:r w:rsidR="00781858" w:rsidRPr="00781858">
        <w:rPr>
          <w:rFonts w:ascii="inherit" w:eastAsia="Times New Roman" w:hAnsi="inherit" w:cs="Arial"/>
          <w:bCs/>
          <w:i/>
          <w:color w:val="003B43"/>
        </w:rPr>
        <w:t>with proper awareness, community by-laws that illustrate the conservation, development and equitable benefit sharing they will engage not only in planting trees, but also in ensuring their survival</w:t>
      </w:r>
      <w:r w:rsidR="00781858">
        <w:rPr>
          <w:rFonts w:ascii="inherit" w:eastAsia="Times New Roman" w:hAnsi="inherit" w:cs="Arial"/>
          <w:bCs/>
          <w:i/>
          <w:color w:val="003B43"/>
        </w:rPr>
        <w:t xml:space="preserve">. Cultivating awareness and leadership among University and High school students will also help to engage students in annual tree planting during school/university closure and use them as change agent in their respective communities. </w:t>
      </w:r>
    </w:p>
    <w:p w:rsidR="00781858" w:rsidRDefault="00781858" w:rsidP="00781858">
      <w:pPr>
        <w:shd w:val="clear" w:color="auto" w:fill="FFFFFF"/>
        <w:spacing w:after="0" w:line="240" w:lineRule="auto"/>
        <w:ind w:left="369"/>
        <w:jc w:val="both"/>
        <w:textAlignment w:val="baseline"/>
        <w:rPr>
          <w:rFonts w:ascii="inherit" w:eastAsia="Times New Roman" w:hAnsi="inherit" w:cs="Arial"/>
          <w:bCs/>
          <w:i/>
          <w:color w:val="003B43"/>
        </w:rPr>
      </w:pPr>
      <w:r>
        <w:rPr>
          <w:rFonts w:ascii="inherit" w:eastAsia="Times New Roman" w:hAnsi="inherit" w:cs="Arial"/>
          <w:bCs/>
          <w:i/>
          <w:color w:val="003B43"/>
        </w:rPr>
        <w:t xml:space="preserve">I also think that there is a need to institutionalize annual tree planting campaign to ensure survival of planted seedlings and the respective </w:t>
      </w:r>
      <w:r>
        <w:rPr>
          <w:rFonts w:ascii="inherit" w:eastAsia="Times New Roman" w:hAnsi="inherit" w:cs="Arial" w:hint="eastAsia"/>
          <w:bCs/>
          <w:i/>
          <w:color w:val="003B43"/>
        </w:rPr>
        <w:t>institutes</w:t>
      </w:r>
      <w:r>
        <w:rPr>
          <w:rFonts w:ascii="inherit" w:eastAsia="Times New Roman" w:hAnsi="inherit" w:cs="Arial"/>
          <w:bCs/>
          <w:i/>
          <w:color w:val="003B43"/>
        </w:rPr>
        <w:t xml:space="preserve"> that planted seedlings should also take appropriate measure for ensuring the survival of those seedlings through post planting care until the seedling pass vulnerable stage</w:t>
      </w:r>
    </w:p>
    <w:p w:rsidR="00781858" w:rsidRDefault="00781858" w:rsidP="00781858">
      <w:pPr>
        <w:shd w:val="clear" w:color="auto" w:fill="FFFFFF"/>
        <w:spacing w:after="0" w:line="240" w:lineRule="auto"/>
        <w:ind w:left="369"/>
        <w:jc w:val="both"/>
        <w:textAlignment w:val="baseline"/>
        <w:rPr>
          <w:rFonts w:ascii="inherit" w:eastAsia="Times New Roman" w:hAnsi="inherit" w:cs="Arial"/>
          <w:bCs/>
          <w:i/>
          <w:color w:val="003B43"/>
        </w:rPr>
      </w:pPr>
    </w:p>
    <w:p w:rsidR="00781858" w:rsidRPr="00781858" w:rsidRDefault="00781858" w:rsidP="00781858">
      <w:pPr>
        <w:shd w:val="clear" w:color="auto" w:fill="FFFFFF"/>
        <w:spacing w:after="0" w:line="240" w:lineRule="auto"/>
        <w:ind w:left="369"/>
        <w:jc w:val="both"/>
        <w:textAlignment w:val="baseline"/>
        <w:rPr>
          <w:rFonts w:ascii="inherit" w:eastAsia="Times New Roman" w:hAnsi="inherit" w:cs="Arial"/>
          <w:i/>
          <w:color w:val="003B43"/>
        </w:rPr>
      </w:pPr>
      <w:r>
        <w:rPr>
          <w:rFonts w:ascii="inherit" w:eastAsia="Times New Roman" w:hAnsi="inherit" w:cs="Arial"/>
          <w:bCs/>
          <w:i/>
          <w:color w:val="003B43"/>
        </w:rPr>
        <w:t xml:space="preserve">My association </w:t>
      </w:r>
      <w:r>
        <w:rPr>
          <w:rFonts w:ascii="inherit" w:eastAsia="Times New Roman" w:hAnsi="inherit" w:cs="Arial" w:hint="eastAsia"/>
          <w:bCs/>
          <w:i/>
          <w:color w:val="003B43"/>
        </w:rPr>
        <w:t>applied</w:t>
      </w:r>
      <w:r>
        <w:rPr>
          <w:rFonts w:ascii="inherit" w:eastAsia="Times New Roman" w:hAnsi="inherit" w:cs="Arial"/>
          <w:bCs/>
          <w:i/>
          <w:color w:val="003B43"/>
        </w:rPr>
        <w:t xml:space="preserve"> most the above suggested approach and achieved commendable results and won best practice award standing 2</w:t>
      </w:r>
      <w:r w:rsidRPr="00781858">
        <w:rPr>
          <w:rFonts w:ascii="inherit" w:eastAsia="Times New Roman" w:hAnsi="inherit" w:cs="Arial"/>
          <w:bCs/>
          <w:i/>
          <w:color w:val="003B43"/>
          <w:vertAlign w:val="superscript"/>
        </w:rPr>
        <w:t>nd</w:t>
      </w:r>
      <w:r>
        <w:rPr>
          <w:rFonts w:ascii="inherit" w:eastAsia="Times New Roman" w:hAnsi="inherit" w:cs="Arial"/>
          <w:bCs/>
          <w:i/>
          <w:color w:val="003B43"/>
        </w:rPr>
        <w:t xml:space="preserve">. </w:t>
      </w:r>
      <w:r w:rsidR="002D68D7">
        <w:rPr>
          <w:rFonts w:ascii="inherit" w:eastAsia="Times New Roman" w:hAnsi="inherit" w:cs="Arial"/>
          <w:bCs/>
          <w:i/>
          <w:color w:val="003B43"/>
        </w:rPr>
        <w:t xml:space="preserve">But, resource constraint did not allow scaling up the best practice. </w:t>
      </w:r>
      <w:r>
        <w:rPr>
          <w:rFonts w:ascii="inherit" w:eastAsia="Times New Roman" w:hAnsi="inherit" w:cs="Arial"/>
          <w:bCs/>
          <w:i/>
          <w:color w:val="003B43"/>
        </w:rPr>
        <w:t>Indeed, the developed bylaws should be approved by the regional government to scale up the initiative</w:t>
      </w:r>
    </w:p>
    <w:p w:rsidR="006267CB" w:rsidRPr="00781858" w:rsidRDefault="002D68D7" w:rsidP="00781858">
      <w:pPr>
        <w:shd w:val="clear" w:color="auto" w:fill="FFFFFF"/>
        <w:spacing w:after="0" w:line="240" w:lineRule="auto"/>
        <w:jc w:val="both"/>
        <w:textAlignment w:val="baseline"/>
        <w:rPr>
          <w:rFonts w:ascii="inherit" w:eastAsia="Times New Roman" w:hAnsi="inherit" w:cs="Arial"/>
          <w:bCs/>
          <w:i/>
          <w:color w:val="003B43"/>
        </w:rPr>
      </w:pPr>
      <w:r>
        <w:rPr>
          <w:rFonts w:ascii="inherit" w:eastAsia="Times New Roman" w:hAnsi="inherit" w:cs="Arial"/>
          <w:bCs/>
          <w:i/>
          <w:color w:val="003B43"/>
        </w:rPr>
        <w:t xml:space="preserve">Such integrated approach will enhance food security, climate change adaptation, </w:t>
      </w:r>
      <w:r>
        <w:rPr>
          <w:rFonts w:ascii="inherit" w:eastAsia="Times New Roman" w:hAnsi="inherit" w:cs="Arial" w:hint="eastAsia"/>
          <w:bCs/>
          <w:i/>
          <w:color w:val="003B43"/>
        </w:rPr>
        <w:t>biodiversity</w:t>
      </w:r>
      <w:r>
        <w:rPr>
          <w:rFonts w:ascii="inherit" w:eastAsia="Times New Roman" w:hAnsi="inherit" w:cs="Arial"/>
          <w:bCs/>
          <w:i/>
          <w:color w:val="003B43"/>
        </w:rPr>
        <w:t xml:space="preserve"> conservation and community based tourism development</w:t>
      </w:r>
    </w:p>
    <w:p w:rsidR="006267CB" w:rsidRDefault="006267CB" w:rsidP="006267CB">
      <w:pPr>
        <w:shd w:val="clear" w:color="auto" w:fill="FFFFFF"/>
        <w:spacing w:after="0" w:line="240" w:lineRule="auto"/>
        <w:textAlignment w:val="baseline"/>
        <w:rPr>
          <w:rFonts w:ascii="inherit" w:eastAsia="Times New Roman" w:hAnsi="inherit" w:cs="Arial"/>
          <w:b/>
          <w:bCs/>
          <w:color w:val="003B43"/>
        </w:rPr>
      </w:pPr>
    </w:p>
    <w:p w:rsidR="006267CB" w:rsidRPr="006267CB" w:rsidRDefault="006267CB" w:rsidP="006267CB">
      <w:pPr>
        <w:shd w:val="clear" w:color="auto" w:fill="FFFFFF"/>
        <w:spacing w:after="0" w:line="240" w:lineRule="auto"/>
        <w:textAlignment w:val="baseline"/>
        <w:rPr>
          <w:rFonts w:ascii="inherit" w:eastAsia="Times New Roman" w:hAnsi="inherit" w:cs="Arial"/>
          <w:color w:val="003B43"/>
        </w:rPr>
      </w:pPr>
    </w:p>
    <w:p w:rsidR="006267CB" w:rsidRPr="002D68D7" w:rsidRDefault="006267CB" w:rsidP="002D68D7">
      <w:pPr>
        <w:pStyle w:val="ListParagraph"/>
        <w:numPr>
          <w:ilvl w:val="0"/>
          <w:numId w:val="2"/>
        </w:numPr>
        <w:shd w:val="clear" w:color="auto" w:fill="FFFFFF"/>
        <w:spacing w:after="0" w:line="240" w:lineRule="auto"/>
        <w:textAlignment w:val="baseline"/>
        <w:rPr>
          <w:rFonts w:ascii="inherit" w:eastAsia="Times New Roman" w:hAnsi="inherit" w:cs="Arial"/>
          <w:color w:val="003B43"/>
        </w:rPr>
      </w:pPr>
      <w:r w:rsidRPr="002D68D7">
        <w:rPr>
          <w:rFonts w:ascii="inherit" w:eastAsia="Times New Roman" w:hAnsi="inherit" w:cs="Arial"/>
          <w:b/>
          <w:bCs/>
          <w:color w:val="003B43"/>
        </w:rPr>
        <w:t>What set of policies are necessary to address issues connecting food security and extreme poverty eradication in rural areas?</w:t>
      </w:r>
    </w:p>
    <w:p w:rsidR="006267CB" w:rsidRDefault="006267CB" w:rsidP="006267CB">
      <w:pPr>
        <w:pStyle w:val="ListParagraph"/>
        <w:rPr>
          <w:rFonts w:ascii="inherit" w:eastAsia="Times New Roman" w:hAnsi="inherit" w:cs="Arial"/>
          <w:color w:val="003B43"/>
        </w:rPr>
      </w:pPr>
    </w:p>
    <w:p w:rsidR="002D68D7" w:rsidRDefault="002D68D7" w:rsidP="006267CB">
      <w:pPr>
        <w:pStyle w:val="ListParagraph"/>
        <w:rPr>
          <w:rFonts w:ascii="inherit" w:eastAsia="Times New Roman" w:hAnsi="inherit" w:cs="Arial"/>
          <w:color w:val="003B43"/>
        </w:rPr>
      </w:pPr>
      <w:r>
        <w:rPr>
          <w:rFonts w:ascii="inherit" w:eastAsia="Times New Roman" w:hAnsi="inherit" w:cs="Arial"/>
          <w:color w:val="003B43"/>
        </w:rPr>
        <w:t>To my opinion, policy and practice integration and interagency collaboration is of paramount importance</w:t>
      </w:r>
    </w:p>
    <w:p w:rsidR="002D68D7" w:rsidRPr="006A605E" w:rsidRDefault="002D68D7" w:rsidP="006A605E">
      <w:pPr>
        <w:pStyle w:val="ListParagraph"/>
        <w:jc w:val="both"/>
        <w:rPr>
          <w:rFonts w:ascii="inherit" w:eastAsia="Times New Roman" w:hAnsi="inherit" w:cs="Arial"/>
          <w:i/>
          <w:color w:val="003B43"/>
        </w:rPr>
      </w:pPr>
      <w:r w:rsidRPr="006A605E">
        <w:rPr>
          <w:rFonts w:ascii="inherit" w:eastAsia="Times New Roman" w:hAnsi="inherit" w:cs="Arial"/>
          <w:i/>
          <w:color w:val="003B43"/>
        </w:rPr>
        <w:lastRenderedPageBreak/>
        <w:t>Sustainable land management, disaster risk reduction, climate change adaptation are closely connected to help achieve food security and thus poverty reduction and also tourism development.</w:t>
      </w:r>
    </w:p>
    <w:p w:rsidR="002D68D7" w:rsidRPr="006A605E" w:rsidRDefault="002D68D7" w:rsidP="006A605E">
      <w:pPr>
        <w:pStyle w:val="ListParagraph"/>
        <w:jc w:val="both"/>
        <w:rPr>
          <w:rFonts w:ascii="inherit" w:eastAsia="Times New Roman" w:hAnsi="inherit" w:cs="Arial"/>
          <w:i/>
          <w:color w:val="003B43"/>
        </w:rPr>
      </w:pPr>
      <w:r w:rsidRPr="006A605E">
        <w:rPr>
          <w:rFonts w:ascii="inherit" w:eastAsia="Times New Roman" w:hAnsi="inherit" w:cs="Arial"/>
          <w:i/>
          <w:color w:val="003B43"/>
        </w:rPr>
        <w:t xml:space="preserve">Hence, </w:t>
      </w:r>
      <w:r w:rsidRPr="006A605E">
        <w:rPr>
          <w:rFonts w:ascii="inherit" w:eastAsia="Times New Roman" w:hAnsi="inherit" w:cs="Arial" w:hint="eastAsia"/>
          <w:i/>
          <w:color w:val="003B43"/>
        </w:rPr>
        <w:t>policies</w:t>
      </w:r>
      <w:r w:rsidRPr="006A605E">
        <w:rPr>
          <w:rFonts w:ascii="inherit" w:eastAsia="Times New Roman" w:hAnsi="inherit" w:cs="Arial"/>
          <w:i/>
          <w:color w:val="003B43"/>
        </w:rPr>
        <w:t xml:space="preserve"> pertaining to the above thematic areas should speak to each other and exert synchronized effort to achieve economic growth of the country.  Public-private </w:t>
      </w:r>
      <w:proofErr w:type="gramStart"/>
      <w:r w:rsidRPr="006A605E">
        <w:rPr>
          <w:rFonts w:ascii="inherit" w:eastAsia="Times New Roman" w:hAnsi="inherit" w:cs="Arial"/>
          <w:i/>
          <w:color w:val="003B43"/>
        </w:rPr>
        <w:t>partnership  to</w:t>
      </w:r>
      <w:proofErr w:type="gramEnd"/>
      <w:r w:rsidRPr="006A605E">
        <w:rPr>
          <w:rFonts w:ascii="inherit" w:eastAsia="Times New Roman" w:hAnsi="inherit" w:cs="Arial"/>
          <w:i/>
          <w:color w:val="003B43"/>
        </w:rPr>
        <w:t xml:space="preserve"> promote economic governance (job creation, foreign currency generation, import substitution), Social governance who civil society organization work on behavioral change, constitutional right and obligation awareness is given through CSO/NGO,CBO) and </w:t>
      </w:r>
      <w:r w:rsidRPr="006A605E">
        <w:rPr>
          <w:rFonts w:ascii="inherit" w:eastAsia="Times New Roman" w:hAnsi="inherit" w:cs="Arial" w:hint="eastAsia"/>
          <w:i/>
          <w:color w:val="003B43"/>
        </w:rPr>
        <w:t>political</w:t>
      </w:r>
      <w:r w:rsidRPr="006A605E">
        <w:rPr>
          <w:rFonts w:ascii="inherit" w:eastAsia="Times New Roman" w:hAnsi="inherit" w:cs="Arial"/>
          <w:i/>
          <w:color w:val="003B43"/>
        </w:rPr>
        <w:t xml:space="preserve"> governance where the government create enabling environment,</w:t>
      </w:r>
      <w:r w:rsidR="006A605E" w:rsidRPr="006A605E">
        <w:rPr>
          <w:rFonts w:ascii="inherit" w:eastAsia="Times New Roman" w:hAnsi="inherit" w:cs="Arial"/>
          <w:i/>
          <w:color w:val="003B43"/>
        </w:rPr>
        <w:t xml:space="preserve"> </w:t>
      </w:r>
      <w:r w:rsidRPr="006A605E">
        <w:rPr>
          <w:rFonts w:ascii="inherit" w:eastAsia="Times New Roman" w:hAnsi="inherit" w:cs="Arial"/>
          <w:i/>
          <w:color w:val="003B43"/>
        </w:rPr>
        <w:t>policies strategies</w:t>
      </w:r>
      <w:r w:rsidR="006A605E" w:rsidRPr="006A605E">
        <w:rPr>
          <w:rFonts w:ascii="inherit" w:eastAsia="Times New Roman" w:hAnsi="inherit" w:cs="Arial"/>
          <w:i/>
          <w:color w:val="003B43"/>
        </w:rPr>
        <w:t xml:space="preserve"> </w:t>
      </w:r>
      <w:r w:rsidRPr="006A605E">
        <w:rPr>
          <w:rFonts w:ascii="inherit" w:eastAsia="Times New Roman" w:hAnsi="inherit" w:cs="Arial"/>
          <w:i/>
          <w:color w:val="003B43"/>
        </w:rPr>
        <w:t xml:space="preserve">and </w:t>
      </w:r>
      <w:r w:rsidR="006A605E" w:rsidRPr="006A605E">
        <w:rPr>
          <w:rFonts w:ascii="inherit" w:eastAsia="Times New Roman" w:hAnsi="inherit" w:cs="Arial"/>
          <w:i/>
          <w:color w:val="003B43"/>
        </w:rPr>
        <w:t xml:space="preserve">political participation  will enhance sustainable human development. </w:t>
      </w:r>
      <w:proofErr w:type="gramStart"/>
      <w:r w:rsidR="006A605E" w:rsidRPr="006A605E">
        <w:rPr>
          <w:rFonts w:ascii="inherit" w:eastAsia="Times New Roman" w:hAnsi="inherit" w:cs="Arial"/>
          <w:i/>
          <w:color w:val="003B43"/>
        </w:rPr>
        <w:t>Also, enhancing.</w:t>
      </w:r>
      <w:proofErr w:type="gramEnd"/>
      <w:r w:rsidR="006A605E" w:rsidRPr="006A605E">
        <w:rPr>
          <w:rFonts w:ascii="inherit" w:eastAsia="Times New Roman" w:hAnsi="inherit" w:cs="Arial"/>
          <w:i/>
          <w:color w:val="003B43"/>
        </w:rPr>
        <w:t xml:space="preserve"> </w:t>
      </w:r>
      <w:proofErr w:type="gramStart"/>
      <w:r w:rsidRPr="006A605E">
        <w:rPr>
          <w:rFonts w:ascii="inherit" w:eastAsia="Times New Roman" w:hAnsi="inherit" w:cs="Arial"/>
          <w:i/>
          <w:color w:val="003B43"/>
        </w:rPr>
        <w:t>research/academia-extension</w:t>
      </w:r>
      <w:proofErr w:type="gramEnd"/>
      <w:r w:rsidRPr="006A605E">
        <w:rPr>
          <w:rFonts w:ascii="inherit" w:eastAsia="Times New Roman" w:hAnsi="inherit" w:cs="Arial"/>
          <w:i/>
          <w:color w:val="003B43"/>
        </w:rPr>
        <w:t xml:space="preserve"> and farmers linkage</w:t>
      </w:r>
      <w:r w:rsidR="006A605E" w:rsidRPr="006A605E">
        <w:rPr>
          <w:rFonts w:ascii="inherit" w:eastAsia="Times New Roman" w:hAnsi="inherit" w:cs="Arial"/>
          <w:i/>
          <w:color w:val="003B43"/>
        </w:rPr>
        <w:t xml:space="preserve"> is critical to connect technology generators (Research) , technology disseminators (extension) and farmers (technology users)  significantly contributes to poverty alleviation.</w:t>
      </w:r>
    </w:p>
    <w:p w:rsidR="006A605E" w:rsidRPr="006A605E" w:rsidRDefault="006A605E" w:rsidP="006A605E">
      <w:pPr>
        <w:pStyle w:val="ListParagraph"/>
        <w:jc w:val="both"/>
        <w:rPr>
          <w:rFonts w:ascii="inherit" w:eastAsia="Times New Roman" w:hAnsi="inherit" w:cs="Arial" w:hint="eastAsia"/>
          <w:i/>
          <w:color w:val="003B43"/>
        </w:rPr>
      </w:pPr>
      <w:r w:rsidRPr="006A605E">
        <w:rPr>
          <w:rFonts w:ascii="inherit" w:eastAsia="Times New Roman" w:hAnsi="inherit" w:cs="Arial"/>
          <w:i/>
          <w:color w:val="003B43"/>
        </w:rPr>
        <w:t>In this regard, ASDA has attempted bring the academia, research, agricultural and health extension system together with a view of promoting linkages and collaborations in one of its project and plan to scale given availability of funds</w:t>
      </w:r>
    </w:p>
    <w:p w:rsidR="006267CB" w:rsidRPr="006A605E" w:rsidRDefault="006267CB" w:rsidP="006A605E">
      <w:pPr>
        <w:shd w:val="clear" w:color="auto" w:fill="FFFFFF"/>
        <w:spacing w:after="0" w:line="240" w:lineRule="auto"/>
        <w:jc w:val="both"/>
        <w:textAlignment w:val="baseline"/>
        <w:rPr>
          <w:rFonts w:ascii="inherit" w:eastAsia="Times New Roman" w:hAnsi="inherit" w:cs="Arial"/>
          <w:i/>
          <w:color w:val="003B43"/>
        </w:rPr>
      </w:pPr>
    </w:p>
    <w:p w:rsidR="006267CB" w:rsidRPr="006267CB" w:rsidRDefault="006267CB" w:rsidP="006267CB">
      <w:pPr>
        <w:shd w:val="clear" w:color="auto" w:fill="FFFFFF"/>
        <w:spacing w:after="0" w:line="240" w:lineRule="auto"/>
        <w:textAlignment w:val="baseline"/>
        <w:rPr>
          <w:rFonts w:ascii="inherit" w:eastAsia="Times New Roman" w:hAnsi="inherit" w:cs="Arial"/>
          <w:color w:val="003B43"/>
        </w:rPr>
      </w:pPr>
    </w:p>
    <w:sectPr w:rsidR="006267CB" w:rsidRPr="006267CB" w:rsidSect="00E30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0490"/>
    <w:multiLevelType w:val="hybridMultilevel"/>
    <w:tmpl w:val="E0FA87EC"/>
    <w:lvl w:ilvl="0" w:tplc="BD260A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97338"/>
    <w:multiLevelType w:val="multilevel"/>
    <w:tmpl w:val="D54E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67CB"/>
    <w:rsid w:val="001F37C8"/>
    <w:rsid w:val="002D68D7"/>
    <w:rsid w:val="006267CB"/>
    <w:rsid w:val="006A605E"/>
    <w:rsid w:val="00781858"/>
    <w:rsid w:val="00861569"/>
    <w:rsid w:val="00E3017E"/>
    <w:rsid w:val="00E47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67CB"/>
    <w:rPr>
      <w:b/>
      <w:bCs/>
    </w:rPr>
  </w:style>
  <w:style w:type="paragraph" w:styleId="ListParagraph">
    <w:name w:val="List Paragraph"/>
    <w:basedOn w:val="Normal"/>
    <w:uiPriority w:val="34"/>
    <w:qFormat/>
    <w:rsid w:val="006267CB"/>
    <w:pPr>
      <w:ind w:left="720"/>
      <w:contextualSpacing/>
    </w:pPr>
  </w:style>
</w:styles>
</file>

<file path=word/webSettings.xml><?xml version="1.0" encoding="utf-8"?>
<w:webSettings xmlns:r="http://schemas.openxmlformats.org/officeDocument/2006/relationships" xmlns:w="http://schemas.openxmlformats.org/wordprocessingml/2006/main">
  <w:divs>
    <w:div w:id="1464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2018-04-15T06:43:00Z</dcterms:created>
  <dcterms:modified xsi:type="dcterms:W3CDTF">2018-04-15T07:29:00Z</dcterms:modified>
</cp:coreProperties>
</file>