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3" w:type="dxa"/>
        <w:tblInd w:w="-12" w:type="dxa"/>
        <w:tblLayout w:type="fixed"/>
        <w:tblCellMar>
          <w:left w:w="96" w:type="dxa"/>
          <w:right w:w="96" w:type="dxa"/>
        </w:tblCellMar>
        <w:tblLook w:val="04A0"/>
      </w:tblPr>
      <w:tblGrid>
        <w:gridCol w:w="200"/>
        <w:gridCol w:w="9406"/>
        <w:gridCol w:w="1177"/>
      </w:tblGrid>
      <w:tr w:rsidR="00074476" w:rsidRPr="0034572E" w:rsidTr="00793859">
        <w:trPr>
          <w:gridBefore w:val="1"/>
          <w:wBefore w:w="200" w:type="dxa"/>
          <w:trHeight w:val="235"/>
        </w:trPr>
        <w:tc>
          <w:tcPr>
            <w:tcW w:w="105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74476" w:rsidRPr="0034572E" w:rsidRDefault="00074476" w:rsidP="00074476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6900"/>
                <w:tab w:val="left" w:pos="7368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ind w:rightChars="-61" w:right="-134"/>
              <w:rPr>
                <w:rFonts w:ascii="Arial" w:hAnsi="Arial" w:cs="Arial"/>
                <w:b/>
              </w:rPr>
            </w:pPr>
          </w:p>
        </w:tc>
      </w:tr>
      <w:tr w:rsidR="00074476" w:rsidRPr="0034572E" w:rsidTr="00793859">
        <w:trPr>
          <w:gridAfter w:val="1"/>
          <w:wAfter w:w="1177" w:type="dxa"/>
          <w:trHeight w:val="1788"/>
        </w:trPr>
        <w:tc>
          <w:tcPr>
            <w:tcW w:w="9606" w:type="dxa"/>
            <w:gridSpan w:val="2"/>
            <w:hideMark/>
          </w:tcPr>
          <w:p w:rsidR="00074476" w:rsidRPr="004A26E0" w:rsidRDefault="003A5928" w:rsidP="00793859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3A592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9" type="#_x0000_t202" style="position:absolute;margin-left:450.15pt;margin-top:1.7pt;width:38.35pt;height:37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      <v:textbox style="mso-next-textbox:#Text Box 2">
                    <w:txbxContent>
                      <w:p w:rsidR="00571EC4" w:rsidRPr="00571EC4" w:rsidRDefault="00571EC4">
                        <w:pPr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  <w:r w:rsidRPr="00571EC4"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074476" w:rsidRPr="0034572E" w:rsidRDefault="00074476" w:rsidP="00793859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27700" cy="974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76" w:rsidRPr="00074476" w:rsidTr="00074476">
        <w:trPr>
          <w:trHeight w:val="80"/>
        </w:trPr>
        <w:tc>
          <w:tcPr>
            <w:tcW w:w="10783" w:type="dxa"/>
            <w:gridSpan w:val="3"/>
          </w:tcPr>
          <w:p w:rsidR="00074476" w:rsidRPr="00074476" w:rsidRDefault="00074476" w:rsidP="00074476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</w:rPr>
            </w:pPr>
          </w:p>
        </w:tc>
      </w:tr>
    </w:tbl>
    <w:p w:rsidR="00074476" w:rsidRPr="00074476" w:rsidRDefault="00074476" w:rsidP="000744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</w:tblGrid>
      <w:tr w:rsidR="00074476" w:rsidRPr="00074476" w:rsidTr="00571EC4">
        <w:tc>
          <w:tcPr>
            <w:tcW w:w="9606" w:type="dxa"/>
          </w:tcPr>
          <w:p w:rsidR="00074476" w:rsidRPr="00074476" w:rsidRDefault="00074476" w:rsidP="00221D13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14"/>
                <w:szCs w:val="20"/>
              </w:rPr>
            </w:pPr>
            <w:r w:rsidRPr="00074476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WECAFC-FIRMS Data workshop</w:t>
            </w:r>
          </w:p>
        </w:tc>
      </w:tr>
      <w:tr w:rsidR="00074476" w:rsidRPr="00074476" w:rsidTr="00571EC4">
        <w:tc>
          <w:tcPr>
            <w:tcW w:w="9606" w:type="dxa"/>
          </w:tcPr>
          <w:p w:rsidR="00074476" w:rsidRPr="00074476" w:rsidRDefault="00074476" w:rsidP="00074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074476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FAO sub-Regional Office for the Caribbean – Christ Church, Barbados, 19-21 January 2016</w:t>
            </w:r>
          </w:p>
        </w:tc>
      </w:tr>
      <w:tr w:rsidR="00074476" w:rsidRPr="00074476" w:rsidTr="00874022">
        <w:trPr>
          <w:trHeight w:val="364"/>
        </w:trPr>
        <w:tc>
          <w:tcPr>
            <w:tcW w:w="9606" w:type="dxa"/>
          </w:tcPr>
          <w:p w:rsidR="00074476" w:rsidRPr="00074476" w:rsidRDefault="00221D13" w:rsidP="00571EC4">
            <w:pPr>
              <w:jc w:val="center"/>
              <w:rPr>
                <w:rFonts w:eastAsia="Times New Roman"/>
                <w:b/>
                <w:sz w:val="12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Annotated Agenda a</w:t>
            </w:r>
            <w:r w:rsidRPr="00221D13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nd Timetable</w:t>
            </w:r>
          </w:p>
        </w:tc>
      </w:tr>
    </w:tbl>
    <w:p w:rsidR="003933E9" w:rsidRDefault="00853243" w:rsidP="00221D13">
      <w:pPr>
        <w:pStyle w:val="Heading1"/>
        <w:numPr>
          <w:ilvl w:val="0"/>
          <w:numId w:val="0"/>
        </w:numPr>
      </w:pPr>
      <w:r>
        <w:t xml:space="preserve">DAY 1 - </w:t>
      </w:r>
      <w:r w:rsidR="0020662E">
        <w:t xml:space="preserve">Tuesday </w:t>
      </w:r>
      <w:r w:rsidR="00162BF8">
        <w:t>19</w:t>
      </w:r>
      <w:r w:rsidR="00C82BAA" w:rsidRPr="00C82BAA">
        <w:rPr>
          <w:vertAlign w:val="superscript"/>
        </w:rPr>
        <w:t>th</w:t>
      </w:r>
      <w:r w:rsidR="00221D13">
        <w:rPr>
          <w:vertAlign w:val="superscript"/>
        </w:rPr>
        <w:t xml:space="preserve"> </w:t>
      </w:r>
      <w:r w:rsidR="006E39E7">
        <w:t xml:space="preserve">of </w:t>
      </w:r>
      <w:r w:rsidR="00C82BAA">
        <w:t>January2016</w:t>
      </w:r>
    </w:p>
    <w:tbl>
      <w:tblPr>
        <w:tblStyle w:val="TableGrid"/>
        <w:tblW w:w="10048" w:type="dxa"/>
        <w:tblLook w:val="04A0"/>
      </w:tblPr>
      <w:tblGrid>
        <w:gridCol w:w="1728"/>
        <w:gridCol w:w="4476"/>
        <w:gridCol w:w="3844"/>
      </w:tblGrid>
      <w:tr w:rsidR="00A4580B" w:rsidRPr="00BA0D2B" w:rsidTr="005E5217">
        <w:trPr>
          <w:tblHeader/>
        </w:trPr>
        <w:tc>
          <w:tcPr>
            <w:tcW w:w="1728" w:type="dxa"/>
          </w:tcPr>
          <w:p w:rsidR="00A4580B" w:rsidRPr="00807F0E" w:rsidRDefault="00A4580B" w:rsidP="008A32D1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Time</w:t>
            </w:r>
          </w:p>
        </w:tc>
        <w:tc>
          <w:tcPr>
            <w:tcW w:w="4476" w:type="dxa"/>
          </w:tcPr>
          <w:p w:rsidR="00A4580B" w:rsidRPr="00807F0E" w:rsidRDefault="00A4580B" w:rsidP="008A32D1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Activity</w:t>
            </w:r>
          </w:p>
        </w:tc>
        <w:tc>
          <w:tcPr>
            <w:tcW w:w="3844" w:type="dxa"/>
          </w:tcPr>
          <w:p w:rsidR="00A4580B" w:rsidRPr="00807F0E" w:rsidRDefault="00221D13" w:rsidP="008A32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4580B" w:rsidRPr="00800B09" w:rsidTr="005E5217">
        <w:tc>
          <w:tcPr>
            <w:tcW w:w="1728" w:type="dxa"/>
          </w:tcPr>
          <w:p w:rsidR="00A4580B" w:rsidRDefault="00395420" w:rsidP="00395420">
            <w:r>
              <w:t>9</w:t>
            </w:r>
            <w:r w:rsidR="00A4580B">
              <w:t>.</w:t>
            </w:r>
            <w:r>
              <w:t>0</w:t>
            </w:r>
            <w:r w:rsidR="00A4580B">
              <w:t xml:space="preserve">0 – </w:t>
            </w:r>
            <w:r>
              <w:t>9</w:t>
            </w:r>
            <w:r w:rsidR="00A4580B">
              <w:t>.</w:t>
            </w:r>
            <w:r>
              <w:t>10</w:t>
            </w:r>
          </w:p>
        </w:tc>
        <w:tc>
          <w:tcPr>
            <w:tcW w:w="4476" w:type="dxa"/>
          </w:tcPr>
          <w:p w:rsidR="00A4580B" w:rsidRPr="005545D4" w:rsidRDefault="00807F0E" w:rsidP="00807F0E">
            <w:pPr>
              <w:rPr>
                <w:b/>
                <w:bCs/>
              </w:rPr>
            </w:pPr>
            <w:r w:rsidRPr="005545D4">
              <w:rPr>
                <w:b/>
                <w:bCs/>
              </w:rPr>
              <w:t xml:space="preserve">1. </w:t>
            </w:r>
            <w:r w:rsidR="00A4580B" w:rsidRPr="005545D4">
              <w:rPr>
                <w:b/>
                <w:bCs/>
              </w:rPr>
              <w:t>Opening</w:t>
            </w:r>
            <w:r w:rsidR="00AF0C8D">
              <w:rPr>
                <w:b/>
                <w:bCs/>
              </w:rPr>
              <w:t xml:space="preserve"> </w:t>
            </w:r>
            <w:r w:rsidR="005E5217">
              <w:rPr>
                <w:b/>
                <w:bCs/>
              </w:rPr>
              <w:t>and Welcome</w:t>
            </w:r>
          </w:p>
        </w:tc>
        <w:tc>
          <w:tcPr>
            <w:tcW w:w="3844" w:type="dxa"/>
          </w:tcPr>
          <w:p w:rsidR="00A4580B" w:rsidRPr="00FF0125" w:rsidRDefault="00FF0125" w:rsidP="00124FE4">
            <w:pPr>
              <w:rPr>
                <w:lang w:val="es-ES"/>
              </w:rPr>
            </w:pPr>
            <w:r w:rsidRPr="00FF0125">
              <w:rPr>
                <w:lang w:val="es-ES"/>
              </w:rPr>
              <w:t>R</w:t>
            </w:r>
            <w:r w:rsidR="00DD7DD4">
              <w:rPr>
                <w:lang w:val="es-ES"/>
              </w:rPr>
              <w:t>. V</w:t>
            </w:r>
            <w:r w:rsidRPr="00FF0125">
              <w:rPr>
                <w:lang w:val="es-ES"/>
              </w:rPr>
              <w:t>an Anro</w:t>
            </w:r>
            <w:r>
              <w:rPr>
                <w:lang w:val="es-ES"/>
              </w:rPr>
              <w:t>o</w:t>
            </w:r>
            <w:r w:rsidR="00DD7DD4">
              <w:rPr>
                <w:lang w:val="es-ES"/>
              </w:rPr>
              <w:t xml:space="preserve">y, </w:t>
            </w:r>
            <w:r w:rsidR="00124FE4">
              <w:rPr>
                <w:lang w:val="es-ES"/>
              </w:rPr>
              <w:t>A. Cervantes,</w:t>
            </w:r>
            <w:r w:rsidR="00124FE4" w:rsidRPr="00FF0125">
              <w:rPr>
                <w:lang w:val="es-ES"/>
              </w:rPr>
              <w:t xml:space="preserve"> </w:t>
            </w:r>
            <w:r w:rsidR="005E5217" w:rsidRPr="00FF0125">
              <w:rPr>
                <w:lang w:val="es-ES"/>
              </w:rPr>
              <w:t>M</w:t>
            </w:r>
            <w:r w:rsidR="00DD7DD4">
              <w:rPr>
                <w:lang w:val="es-ES"/>
              </w:rPr>
              <w:t>.</w:t>
            </w:r>
            <w:r w:rsidR="005E5217" w:rsidRPr="00FF0125">
              <w:rPr>
                <w:lang w:val="es-ES"/>
              </w:rPr>
              <w:t xml:space="preserve"> Taconet</w:t>
            </w:r>
            <w:bookmarkStart w:id="0" w:name="_GoBack"/>
            <w:bookmarkEnd w:id="0"/>
            <w:r w:rsidR="00F83C64">
              <w:rPr>
                <w:lang w:val="es-ES"/>
              </w:rPr>
              <w:t xml:space="preserve"> </w:t>
            </w:r>
          </w:p>
        </w:tc>
      </w:tr>
      <w:tr w:rsidR="00A4580B" w:rsidTr="005E5217">
        <w:tc>
          <w:tcPr>
            <w:tcW w:w="1728" w:type="dxa"/>
          </w:tcPr>
          <w:p w:rsidR="00A4580B" w:rsidRDefault="00395420" w:rsidP="00395420">
            <w:r>
              <w:t>9.10</w:t>
            </w:r>
            <w:r w:rsidR="00A4580B">
              <w:t xml:space="preserve"> – 9.</w:t>
            </w:r>
            <w:r>
              <w:t>20</w:t>
            </w:r>
          </w:p>
        </w:tc>
        <w:tc>
          <w:tcPr>
            <w:tcW w:w="4476" w:type="dxa"/>
          </w:tcPr>
          <w:p w:rsidR="00A4580B" w:rsidRPr="005545D4" w:rsidRDefault="00807F0E" w:rsidP="00AC49A3">
            <w:pPr>
              <w:rPr>
                <w:b/>
                <w:bCs/>
              </w:rPr>
            </w:pPr>
            <w:r w:rsidRPr="005545D4">
              <w:rPr>
                <w:b/>
                <w:bCs/>
              </w:rPr>
              <w:t xml:space="preserve">2. </w:t>
            </w:r>
            <w:r w:rsidR="00A4580B" w:rsidRPr="005545D4">
              <w:rPr>
                <w:b/>
                <w:bCs/>
              </w:rPr>
              <w:t>Participants introduction</w:t>
            </w:r>
          </w:p>
        </w:tc>
        <w:tc>
          <w:tcPr>
            <w:tcW w:w="3844" w:type="dxa"/>
          </w:tcPr>
          <w:p w:rsidR="00A4580B" w:rsidRDefault="005E5217" w:rsidP="00AC49A3">
            <w:r>
              <w:t>Participants</w:t>
            </w:r>
          </w:p>
        </w:tc>
      </w:tr>
      <w:tr w:rsidR="00A4580B" w:rsidTr="005E5217">
        <w:tc>
          <w:tcPr>
            <w:tcW w:w="1728" w:type="dxa"/>
          </w:tcPr>
          <w:p w:rsidR="00A4580B" w:rsidRDefault="00A4580B" w:rsidP="00AC49A3">
            <w:r>
              <w:t>9.</w:t>
            </w:r>
            <w:r w:rsidR="00395420">
              <w:t>2</w:t>
            </w:r>
            <w:r>
              <w:t>0 – 9.</w:t>
            </w:r>
            <w:r w:rsidR="00395420">
              <w:t>3</w:t>
            </w:r>
            <w:r>
              <w:t>0</w:t>
            </w:r>
          </w:p>
        </w:tc>
        <w:tc>
          <w:tcPr>
            <w:tcW w:w="4476" w:type="dxa"/>
          </w:tcPr>
          <w:p w:rsidR="00A4580B" w:rsidRPr="005545D4" w:rsidRDefault="00807F0E" w:rsidP="00CA5FD7">
            <w:pPr>
              <w:rPr>
                <w:b/>
                <w:bCs/>
              </w:rPr>
            </w:pPr>
            <w:r w:rsidRPr="005545D4">
              <w:rPr>
                <w:b/>
                <w:bCs/>
              </w:rPr>
              <w:t xml:space="preserve">3. </w:t>
            </w:r>
            <w:r w:rsidR="00A4580B" w:rsidRPr="005545D4">
              <w:rPr>
                <w:b/>
                <w:bCs/>
              </w:rPr>
              <w:t>Introduction to the workshop</w:t>
            </w:r>
            <w:r w:rsidR="00BA0D2B" w:rsidRPr="005545D4">
              <w:rPr>
                <w:b/>
                <w:bCs/>
              </w:rPr>
              <w:t xml:space="preserve"> – </w:t>
            </w:r>
            <w:r w:rsidR="00364096">
              <w:rPr>
                <w:b/>
                <w:bCs/>
              </w:rPr>
              <w:t xml:space="preserve">TORs and expected products </w:t>
            </w:r>
            <w:r w:rsidR="00CA5FD7">
              <w:rPr>
                <w:b/>
                <w:bCs/>
              </w:rPr>
              <w:t xml:space="preserve">– </w:t>
            </w:r>
            <w:r w:rsidR="00BA0D2B" w:rsidRPr="005545D4">
              <w:rPr>
                <w:b/>
                <w:bCs/>
              </w:rPr>
              <w:t>adoption of the agenda</w:t>
            </w:r>
          </w:p>
        </w:tc>
        <w:tc>
          <w:tcPr>
            <w:tcW w:w="3844" w:type="dxa"/>
          </w:tcPr>
          <w:p w:rsidR="00A4580B" w:rsidRPr="00B861DC" w:rsidRDefault="005E5217" w:rsidP="00790F26">
            <w:r w:rsidRPr="00B861DC">
              <w:t>N</w:t>
            </w:r>
            <w:r w:rsidR="00790F26" w:rsidRPr="00B861DC">
              <w:t>. Cummings</w:t>
            </w:r>
          </w:p>
        </w:tc>
      </w:tr>
      <w:tr w:rsidR="00F347F1" w:rsidTr="005E5217">
        <w:tc>
          <w:tcPr>
            <w:tcW w:w="1728" w:type="dxa"/>
          </w:tcPr>
          <w:p w:rsidR="00F347F1" w:rsidRDefault="00F347F1" w:rsidP="00471217">
            <w:r>
              <w:t xml:space="preserve">9.30 – </w:t>
            </w:r>
            <w:r w:rsidR="00360FCD">
              <w:rPr>
                <w:rFonts w:hint="eastAsia"/>
              </w:rPr>
              <w:t>10.</w:t>
            </w:r>
            <w:r w:rsidR="00360FCD">
              <w:t>30</w:t>
            </w:r>
          </w:p>
        </w:tc>
        <w:tc>
          <w:tcPr>
            <w:tcW w:w="4476" w:type="dxa"/>
          </w:tcPr>
          <w:p w:rsidR="00471217" w:rsidRDefault="00F347F1" w:rsidP="0029276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1217">
              <w:rPr>
                <w:rFonts w:hint="eastAsia"/>
                <w:b/>
                <w:bCs/>
              </w:rPr>
              <w:t>.a</w:t>
            </w:r>
            <w:r>
              <w:rPr>
                <w:b/>
                <w:bCs/>
              </w:rPr>
              <w:t>.</w:t>
            </w:r>
            <w:r w:rsidR="00471217">
              <w:rPr>
                <w:rFonts w:hint="eastAsia"/>
                <w:b/>
                <w:bCs/>
              </w:rPr>
              <w:t xml:space="preserve"> CRFM over</w:t>
            </w:r>
            <w:r w:rsidR="00C74D17">
              <w:rPr>
                <w:b/>
                <w:bCs/>
              </w:rPr>
              <w:t>v</w:t>
            </w:r>
            <w:r w:rsidR="00471217">
              <w:rPr>
                <w:rFonts w:hint="eastAsia"/>
                <w:b/>
                <w:bCs/>
              </w:rPr>
              <w:t>iew of the sub-region</w:t>
            </w:r>
          </w:p>
          <w:p w:rsidR="00471217" w:rsidRDefault="00471217" w:rsidP="002927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4.b. OSPESCA overview of the sub-region</w:t>
            </w:r>
          </w:p>
          <w:p w:rsidR="00F347F1" w:rsidRPr="005545D4" w:rsidRDefault="00471217" w:rsidP="002927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4.c.</w:t>
            </w:r>
            <w:r w:rsidR="000426BB">
              <w:rPr>
                <w:b/>
                <w:bCs/>
              </w:rPr>
              <w:t xml:space="preserve"> </w:t>
            </w:r>
            <w:r w:rsidR="0029276B">
              <w:rPr>
                <w:b/>
                <w:bCs/>
              </w:rPr>
              <w:t xml:space="preserve">Synthesis on the review of </w:t>
            </w:r>
            <w:r w:rsidR="00F347F1">
              <w:rPr>
                <w:b/>
                <w:bCs/>
              </w:rPr>
              <w:t xml:space="preserve">the </w:t>
            </w:r>
            <w:r w:rsidR="00F347F1" w:rsidRPr="00F347F1">
              <w:rPr>
                <w:b/>
                <w:bCs/>
              </w:rPr>
              <w:t>Fisheries Management Plans (FMPs)</w:t>
            </w:r>
          </w:p>
        </w:tc>
        <w:tc>
          <w:tcPr>
            <w:tcW w:w="3844" w:type="dxa"/>
          </w:tcPr>
          <w:p w:rsidR="00C74D17" w:rsidRDefault="00C74D17" w:rsidP="005F30CF">
            <w:r>
              <w:t>4.a: J. Masters</w:t>
            </w:r>
          </w:p>
          <w:p w:rsidR="00C74D17" w:rsidRDefault="00C74D17" w:rsidP="005F30CF">
            <w:r>
              <w:t>4.b: R. Morales</w:t>
            </w:r>
          </w:p>
          <w:p w:rsidR="00F347F1" w:rsidRDefault="00C74D17" w:rsidP="005F30CF">
            <w:r>
              <w:t>4.c: N. Cummings, N. Chin</w:t>
            </w:r>
            <w:r w:rsidR="00505BCE">
              <w:t xml:space="preserve">.  Preliminary summary of data needs based on review of existing FMPs in the region.  Expected product from this work is preliminary recommendations on monitoring and evaluation needs for </w:t>
            </w:r>
            <w:r w:rsidR="00896D9D">
              <w:t xml:space="preserve">three </w:t>
            </w:r>
            <w:r w:rsidR="00505BCE">
              <w:t>(</w:t>
            </w:r>
            <w:r w:rsidR="00896D9D">
              <w:t>3</w:t>
            </w:r>
            <w:r w:rsidR="00505BCE">
              <w:t>) pilots</w:t>
            </w:r>
            <w:r w:rsidR="005F30CF">
              <w:t xml:space="preserve"> Queen conch, Flyingfish, lobster. </w:t>
            </w:r>
          </w:p>
          <w:p w:rsidR="005361A7" w:rsidRDefault="005361A7" w:rsidP="005F30CF">
            <w:r>
              <w:t>(TOR 1, Related to Activity 1.a)</w:t>
            </w:r>
          </w:p>
          <w:p w:rsidR="00E7269A" w:rsidRPr="00E7269A" w:rsidRDefault="00E7269A" w:rsidP="005F30CF">
            <w:pPr>
              <w:rPr>
                <w:i/>
              </w:rPr>
            </w:pPr>
            <w:r w:rsidRPr="00E7269A">
              <w:rPr>
                <w:i/>
              </w:rPr>
              <w:t xml:space="preserve">Rapporteur: </w:t>
            </w:r>
            <w:r w:rsidR="00617EC6">
              <w:rPr>
                <w:i/>
              </w:rPr>
              <w:t>J. Masters</w:t>
            </w:r>
          </w:p>
        </w:tc>
      </w:tr>
      <w:tr w:rsidR="0020662E" w:rsidTr="005E5217">
        <w:tc>
          <w:tcPr>
            <w:tcW w:w="1728" w:type="dxa"/>
          </w:tcPr>
          <w:p w:rsidR="0020662E" w:rsidRDefault="00360FCD" w:rsidP="00714AF6">
            <w:r>
              <w:rPr>
                <w:rFonts w:hint="eastAsia"/>
              </w:rPr>
              <w:t>10.</w:t>
            </w:r>
            <w:r>
              <w:t>30</w:t>
            </w:r>
            <w:r w:rsidR="005E5217">
              <w:t xml:space="preserve"> - 10:</w:t>
            </w:r>
            <w:r>
              <w:t>45</w:t>
            </w:r>
          </w:p>
          <w:p w:rsidR="005E5217" w:rsidRDefault="005E5217" w:rsidP="00AC49A3"/>
        </w:tc>
        <w:tc>
          <w:tcPr>
            <w:tcW w:w="4476" w:type="dxa"/>
          </w:tcPr>
          <w:p w:rsidR="0020662E" w:rsidRDefault="0080338B" w:rsidP="004C4EB2">
            <w:pPr>
              <w:rPr>
                <w:b/>
                <w:bCs/>
              </w:rPr>
            </w:pPr>
            <w:r>
              <w:rPr>
                <w:b/>
                <w:bCs/>
              </w:rPr>
              <w:t>5. Presentation of Pre-Workshop Questionnaire Results on data gaps and deficiencies in the region</w:t>
            </w:r>
          </w:p>
        </w:tc>
        <w:tc>
          <w:tcPr>
            <w:tcW w:w="3844" w:type="dxa"/>
          </w:tcPr>
          <w:p w:rsidR="0020662E" w:rsidRPr="00B861DC" w:rsidRDefault="00C74D17" w:rsidP="0020662E">
            <w:r w:rsidRPr="00B861DC">
              <w:t xml:space="preserve">J. Masters </w:t>
            </w:r>
            <w:r w:rsidR="00880078" w:rsidRPr="00B861DC">
              <w:t>and N</w:t>
            </w:r>
            <w:r w:rsidRPr="00B861DC">
              <w:t>. Cummings</w:t>
            </w:r>
            <w:r w:rsidR="00874022">
              <w:t>.</w:t>
            </w:r>
            <w:r w:rsidR="00874022">
              <w:br/>
            </w:r>
            <w:r w:rsidR="0020662E" w:rsidRPr="00B861DC">
              <w:t xml:space="preserve">Results of the questionnaire on </w:t>
            </w:r>
            <w:r w:rsidR="005E5217" w:rsidRPr="00B861DC">
              <w:t xml:space="preserve">gaps and deficiencies </w:t>
            </w:r>
            <w:r w:rsidR="00505BCE" w:rsidRPr="00B861DC">
              <w:t xml:space="preserve">(in data and capacity) </w:t>
            </w:r>
            <w:r w:rsidR="005E5217" w:rsidRPr="00B861DC">
              <w:t xml:space="preserve">and </w:t>
            </w:r>
            <w:r w:rsidR="0020662E" w:rsidRPr="00B861DC">
              <w:t>expected outputs circulated to the participants during the pre-workshop activities</w:t>
            </w:r>
            <w:r w:rsidR="005361A7" w:rsidRPr="00B861DC">
              <w:t>.</w:t>
            </w:r>
          </w:p>
          <w:p w:rsidR="005361A7" w:rsidRPr="00B861DC" w:rsidRDefault="005361A7" w:rsidP="005361A7">
            <w:r w:rsidRPr="00B861DC">
              <w:t xml:space="preserve">The outputs of the questionnaire will be used to inform on gaps and deficiencies as identified by experts in the region and will fulfill the workshop TOR (TOR 1, </w:t>
            </w:r>
            <w:r w:rsidRPr="00B861DC">
              <w:lastRenderedPageBreak/>
              <w:t>Related to Activity 1.b).</w:t>
            </w:r>
          </w:p>
          <w:p w:rsidR="00617EC6" w:rsidRDefault="00617EC6" w:rsidP="005361A7">
            <w:r>
              <w:rPr>
                <w:i/>
              </w:rPr>
              <w:t>Rapporteur: J. Masters</w:t>
            </w:r>
          </w:p>
        </w:tc>
      </w:tr>
      <w:tr w:rsidR="00AA5B43" w:rsidTr="005E5217">
        <w:tc>
          <w:tcPr>
            <w:tcW w:w="1728" w:type="dxa"/>
          </w:tcPr>
          <w:p w:rsidR="00AA5B43" w:rsidRPr="00AB5DBB" w:rsidRDefault="00AA5B43" w:rsidP="00471217">
            <w:r w:rsidRPr="00AB5DBB">
              <w:lastRenderedPageBreak/>
              <w:t>10.</w:t>
            </w:r>
            <w:r w:rsidR="00471217">
              <w:rPr>
                <w:rFonts w:hint="eastAsia"/>
              </w:rPr>
              <w:t>45</w:t>
            </w:r>
            <w:r w:rsidRPr="00AB5DBB">
              <w:t xml:space="preserve"> - </w:t>
            </w:r>
            <w:r w:rsidR="00471217">
              <w:rPr>
                <w:rFonts w:hint="eastAsia"/>
              </w:rPr>
              <w:t>11.00</w:t>
            </w:r>
          </w:p>
        </w:tc>
        <w:tc>
          <w:tcPr>
            <w:tcW w:w="4476" w:type="dxa"/>
          </w:tcPr>
          <w:p w:rsidR="00AA5B43" w:rsidRPr="00AB5DBB" w:rsidRDefault="00AA5B43" w:rsidP="008B22D9">
            <w:r w:rsidRPr="00AB5DBB">
              <w:t>Coffee/Tea break</w:t>
            </w:r>
          </w:p>
        </w:tc>
        <w:tc>
          <w:tcPr>
            <w:tcW w:w="3844" w:type="dxa"/>
          </w:tcPr>
          <w:p w:rsidR="00AA5B43" w:rsidRDefault="00AA5B43" w:rsidP="008B22D9"/>
        </w:tc>
      </w:tr>
      <w:tr w:rsidR="00360FCD" w:rsidTr="005E5217">
        <w:tc>
          <w:tcPr>
            <w:tcW w:w="1728" w:type="dxa"/>
          </w:tcPr>
          <w:p w:rsidR="00360FCD" w:rsidRPr="00AB5DBB" w:rsidRDefault="00360FCD" w:rsidP="00471217">
            <w:r>
              <w:t>11.00 – 11.15</w:t>
            </w:r>
          </w:p>
        </w:tc>
        <w:tc>
          <w:tcPr>
            <w:tcW w:w="4476" w:type="dxa"/>
          </w:tcPr>
          <w:p w:rsidR="00360FCD" w:rsidRPr="00AB5DBB" w:rsidRDefault="00360FCD" w:rsidP="008B22D9">
            <w:r>
              <w:rPr>
                <w:b/>
                <w:bCs/>
              </w:rPr>
              <w:t>6.</w:t>
            </w:r>
            <w:r w:rsidR="001A37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FIRMS inventory - Introduction</w:t>
            </w:r>
          </w:p>
        </w:tc>
        <w:tc>
          <w:tcPr>
            <w:tcW w:w="3844" w:type="dxa"/>
          </w:tcPr>
          <w:p w:rsidR="00360FCD" w:rsidRDefault="00360FCD" w:rsidP="004472A1">
            <w:r>
              <w:t xml:space="preserve">M. Taconet and A. Gentile. FIRMS in support to FMPs, overall inventory </w:t>
            </w:r>
            <w:r w:rsidR="004472A1">
              <w:t>aspects.</w:t>
            </w:r>
          </w:p>
          <w:p w:rsidR="00617EC6" w:rsidRPr="00B277F9" w:rsidRDefault="00617EC6" w:rsidP="004472A1">
            <w:pPr>
              <w:rPr>
                <w:i/>
              </w:rPr>
            </w:pPr>
            <w:r w:rsidRPr="00B277F9">
              <w:rPr>
                <w:i/>
              </w:rPr>
              <w:t>Rapporteur: B. Kulka</w:t>
            </w:r>
          </w:p>
        </w:tc>
      </w:tr>
      <w:tr w:rsidR="00A4580B" w:rsidTr="005E5217">
        <w:tc>
          <w:tcPr>
            <w:tcW w:w="1728" w:type="dxa"/>
          </w:tcPr>
          <w:p w:rsidR="00A4580B" w:rsidRDefault="00AA5B43" w:rsidP="00930575">
            <w:r>
              <w:t>1</w:t>
            </w:r>
            <w:r w:rsidR="00471217">
              <w:rPr>
                <w:rFonts w:hint="eastAsia"/>
              </w:rPr>
              <w:t>1.</w:t>
            </w:r>
            <w:r w:rsidR="00930575">
              <w:t>15</w:t>
            </w:r>
            <w:r w:rsidR="00A4580B">
              <w:t xml:space="preserve"> -1</w:t>
            </w:r>
            <w:r w:rsidR="00CC3AF8">
              <w:t>2</w:t>
            </w:r>
            <w:r>
              <w:t>.00</w:t>
            </w:r>
          </w:p>
        </w:tc>
        <w:tc>
          <w:tcPr>
            <w:tcW w:w="4476" w:type="dxa"/>
          </w:tcPr>
          <w:p w:rsidR="0029276B" w:rsidRPr="00DF68BB" w:rsidRDefault="001175F0" w:rsidP="00993899">
            <w:r>
              <w:rPr>
                <w:b/>
                <w:bCs/>
              </w:rPr>
              <w:t>7</w:t>
            </w:r>
            <w:r w:rsidR="00807F0E" w:rsidRPr="005545D4">
              <w:rPr>
                <w:b/>
                <w:bCs/>
              </w:rPr>
              <w:t xml:space="preserve">. </w:t>
            </w:r>
            <w:r w:rsidR="004C4EB2">
              <w:rPr>
                <w:b/>
                <w:bCs/>
              </w:rPr>
              <w:t>Inventories presentation</w:t>
            </w:r>
            <w:r w:rsidR="0029276B">
              <w:rPr>
                <w:b/>
                <w:bCs/>
              </w:rPr>
              <w:t>s</w:t>
            </w:r>
            <w:r w:rsidR="004C4EB2">
              <w:rPr>
                <w:b/>
                <w:bCs/>
              </w:rPr>
              <w:t xml:space="preserve"> by participants</w:t>
            </w:r>
            <w:r w:rsidR="0029276B">
              <w:rPr>
                <w:b/>
                <w:bCs/>
              </w:rPr>
              <w:t xml:space="preserve"> and </w:t>
            </w:r>
            <w:r w:rsidR="00993899">
              <w:rPr>
                <w:b/>
                <w:bCs/>
              </w:rPr>
              <w:t>preliminary pr</w:t>
            </w:r>
            <w:r w:rsidR="0029276B">
              <w:rPr>
                <w:b/>
                <w:bCs/>
              </w:rPr>
              <w:t xml:space="preserve">ioritizations on </w:t>
            </w:r>
            <w:r w:rsidR="00993899">
              <w:rPr>
                <w:b/>
                <w:bCs/>
              </w:rPr>
              <w:t>data, gaps  and capacity needs</w:t>
            </w:r>
          </w:p>
          <w:p w:rsidR="00A4580B" w:rsidRPr="00C77E99" w:rsidRDefault="00A4580B" w:rsidP="00C77E99"/>
        </w:tc>
        <w:tc>
          <w:tcPr>
            <w:tcW w:w="3844" w:type="dxa"/>
          </w:tcPr>
          <w:p w:rsidR="00E10207" w:rsidRPr="00393A8B" w:rsidRDefault="00B277F9" w:rsidP="00993899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993899" w:rsidRPr="00393A8B">
              <w:rPr>
                <w:i/>
              </w:rPr>
              <w:t xml:space="preserve">Facilitated </w:t>
            </w:r>
            <w:r w:rsidR="00D359AB" w:rsidRPr="00393A8B">
              <w:rPr>
                <w:i/>
              </w:rPr>
              <w:t xml:space="preserve">by </w:t>
            </w:r>
            <w:r w:rsidR="00E10207" w:rsidRPr="00393A8B">
              <w:rPr>
                <w:i/>
              </w:rPr>
              <w:t xml:space="preserve">N. Chin, N. Cummings </w:t>
            </w:r>
          </w:p>
          <w:p w:rsidR="00D359AB" w:rsidRPr="00393A8B" w:rsidRDefault="00E10207" w:rsidP="00993899">
            <w:pPr>
              <w:rPr>
                <w:i/>
              </w:rPr>
            </w:pPr>
            <w:r w:rsidRPr="00393A8B">
              <w:rPr>
                <w:i/>
              </w:rPr>
              <w:t>Note taker: B. Kulka, J. Masters</w:t>
            </w:r>
            <w:r w:rsidR="00B277F9" w:rsidRPr="00393A8B">
              <w:rPr>
                <w:i/>
              </w:rPr>
              <w:t>]</w:t>
            </w:r>
          </w:p>
          <w:p w:rsidR="004C4EB2" w:rsidRDefault="00CA39AF" w:rsidP="002B3000">
            <w:r>
              <w:t xml:space="preserve">Format: </w:t>
            </w:r>
            <w:r w:rsidR="00AF3BEB">
              <w:t xml:space="preserve">A 10x5 minutes session – 10 </w:t>
            </w:r>
            <w:r w:rsidR="00D57695">
              <w:t>m</w:t>
            </w:r>
            <w:r w:rsidR="00707C45">
              <w:t>i</w:t>
            </w:r>
            <w:r w:rsidR="00D57695">
              <w:t>n presentation</w:t>
            </w:r>
            <w:r w:rsidR="00AF3BEB">
              <w:t>, 5 minutes discussion.</w:t>
            </w:r>
            <w:r w:rsidR="00505BCE">
              <w:t xml:space="preserve">1. </w:t>
            </w:r>
            <w:r w:rsidR="004C4EB2">
              <w:t>P</w:t>
            </w:r>
            <w:r w:rsidR="00BB7EA7">
              <w:t xml:space="preserve">articipants are called to </w:t>
            </w:r>
            <w:r w:rsidR="004C4EB2">
              <w:t>present their work on</w:t>
            </w:r>
            <w:r w:rsidR="005E5217">
              <w:t>:</w:t>
            </w:r>
            <w:r w:rsidR="00756E5D">
              <w:t xml:space="preserve"> </w:t>
            </w:r>
            <w:r w:rsidR="005E5217">
              <w:t>a)</w:t>
            </w:r>
            <w:r w:rsidR="002B3000">
              <w:t xml:space="preserve">Excel: </w:t>
            </w:r>
            <w:r w:rsidR="004C4EB2">
              <w:t>the Marine Resource and Fishery inventories compiled during the pre-workshop activities</w:t>
            </w:r>
            <w:r w:rsidR="005E5217">
              <w:t xml:space="preserve">, and b) </w:t>
            </w:r>
            <w:r w:rsidR="002B3000">
              <w:t xml:space="preserve">Word/PPT: </w:t>
            </w:r>
          </w:p>
          <w:p w:rsidR="00A4580B" w:rsidRDefault="004C4EB2" w:rsidP="004C4EB2">
            <w:r>
              <w:t>I</w:t>
            </w:r>
            <w:r w:rsidR="00A4580B" w:rsidRPr="00E73FFD">
              <w:t xml:space="preserve">ssues </w:t>
            </w:r>
            <w:r w:rsidR="002B3000" w:rsidRPr="00E73FFD">
              <w:t>faced</w:t>
            </w:r>
            <w:r w:rsidR="00756E5D">
              <w:t xml:space="preserve"> </w:t>
            </w:r>
            <w:r w:rsidR="00A4580B" w:rsidRPr="00E73FFD">
              <w:t>bottleneck</w:t>
            </w:r>
            <w:r>
              <w:t xml:space="preserve">s and </w:t>
            </w:r>
            <w:r w:rsidR="00D359AB">
              <w:t xml:space="preserve">challenges focusing to data collection </w:t>
            </w:r>
            <w:r w:rsidR="00505BCE">
              <w:t xml:space="preserve">and capacity </w:t>
            </w:r>
            <w:r>
              <w:t>will be highlighted.</w:t>
            </w:r>
          </w:p>
          <w:p w:rsidR="00D96D06" w:rsidRDefault="00505BCE" w:rsidP="00452219">
            <w:r>
              <w:t xml:space="preserve">2. </w:t>
            </w:r>
            <w:r w:rsidR="00D96D06">
              <w:t xml:space="preserve">Presentations will be arranged by </w:t>
            </w:r>
            <w:r w:rsidR="00452219">
              <w:t xml:space="preserve">country </w:t>
            </w:r>
            <w:r w:rsidR="00D96D06">
              <w:t xml:space="preserve">describing </w:t>
            </w:r>
            <w:r w:rsidR="00452219">
              <w:t xml:space="preserve">the </w:t>
            </w:r>
            <w:r w:rsidR="00266BAA">
              <w:t xml:space="preserve">three </w:t>
            </w:r>
            <w:r w:rsidR="00452219">
              <w:t>(</w:t>
            </w:r>
            <w:r w:rsidR="00266BAA">
              <w:t>3</w:t>
            </w:r>
            <w:r w:rsidR="00452219">
              <w:t xml:space="preserve">) pilots, </w:t>
            </w:r>
            <w:r w:rsidR="00D96D06">
              <w:t xml:space="preserve">the resource status and the related fisheries. </w:t>
            </w:r>
            <w:r w:rsidR="00452219">
              <w:t>Note takers will group comments according to the 4 pilots.</w:t>
            </w:r>
          </w:p>
          <w:p w:rsidR="0029276B" w:rsidRDefault="00505BCE" w:rsidP="00993899">
            <w:r>
              <w:t xml:space="preserve">3. </w:t>
            </w:r>
            <w:r w:rsidR="00993899">
              <w:t xml:space="preserve">Prior to the workshop, participants will be forwarded guidance on developing presentations input (i.e. a template).   </w:t>
            </w:r>
            <w:r w:rsidR="00D96D06">
              <w:t xml:space="preserve">Presentations will be articulated with interactive activities in which participants will provide feedback on summaries and the needs will be prioritized.   </w:t>
            </w:r>
            <w:r>
              <w:t>Expected product of these presentations will be a preliminary set of recommendations from key experts</w:t>
            </w:r>
            <w:r w:rsidR="00993899">
              <w:t>.</w:t>
            </w:r>
          </w:p>
          <w:p w:rsidR="00993899" w:rsidRPr="00B277F9" w:rsidRDefault="00993899" w:rsidP="007953A7">
            <w:pPr>
              <w:rPr>
                <w:i/>
              </w:rPr>
            </w:pPr>
            <w:r w:rsidRPr="00B277F9">
              <w:rPr>
                <w:i/>
              </w:rPr>
              <w:t>(</w:t>
            </w:r>
            <w:r w:rsidRPr="00B277F9">
              <w:t>Related to Activity 1.b and Activity 2.a-b</w:t>
            </w:r>
            <w:r w:rsidRPr="00B277F9">
              <w:rPr>
                <w:i/>
              </w:rPr>
              <w:t>).</w:t>
            </w:r>
          </w:p>
          <w:p w:rsidR="00E10207" w:rsidRPr="00B277F9" w:rsidRDefault="00E10207" w:rsidP="007953A7">
            <w:pPr>
              <w:rPr>
                <w:i/>
              </w:rPr>
            </w:pPr>
            <w:r w:rsidRPr="00B277F9">
              <w:rPr>
                <w:i/>
              </w:rPr>
              <w:t>Rapporteur: B. Kulka</w:t>
            </w:r>
          </w:p>
        </w:tc>
      </w:tr>
      <w:tr w:rsidR="00A4580B" w:rsidTr="005E5217">
        <w:tc>
          <w:tcPr>
            <w:tcW w:w="1728" w:type="dxa"/>
          </w:tcPr>
          <w:p w:rsidR="00A4580B" w:rsidRPr="002C4BB0" w:rsidRDefault="00A4580B" w:rsidP="00CC3AF8">
            <w:pPr>
              <w:rPr>
                <w:i/>
                <w:iCs/>
              </w:rPr>
            </w:pPr>
            <w:r w:rsidRPr="002C4BB0">
              <w:t>1</w:t>
            </w:r>
            <w:r w:rsidR="00CC3AF8">
              <w:t>2</w:t>
            </w:r>
            <w:r w:rsidRPr="002C4BB0">
              <w:t>.</w:t>
            </w:r>
            <w:r w:rsidR="00505BCE">
              <w:t>0</w:t>
            </w:r>
            <w:r w:rsidR="00C77E99" w:rsidRPr="002C4BB0">
              <w:t>0</w:t>
            </w:r>
            <w:r w:rsidRPr="002C4BB0">
              <w:t>-</w:t>
            </w:r>
            <w:r w:rsidRPr="002C4BB0">
              <w:rPr>
                <w:i/>
                <w:iCs/>
              </w:rPr>
              <w:t>1</w:t>
            </w:r>
            <w:r w:rsidR="00CC3AF8">
              <w:rPr>
                <w:i/>
                <w:iCs/>
              </w:rPr>
              <w:t>3</w:t>
            </w:r>
            <w:r w:rsidRPr="002C4BB0">
              <w:rPr>
                <w:i/>
                <w:iCs/>
              </w:rPr>
              <w:t>.00</w:t>
            </w:r>
          </w:p>
        </w:tc>
        <w:tc>
          <w:tcPr>
            <w:tcW w:w="4476" w:type="dxa"/>
          </w:tcPr>
          <w:p w:rsidR="00A4580B" w:rsidRPr="002C4BB0" w:rsidRDefault="00A4580B" w:rsidP="00AC49A3">
            <w:pPr>
              <w:rPr>
                <w:i/>
                <w:iCs/>
              </w:rPr>
            </w:pPr>
            <w:r w:rsidRPr="002C4BB0">
              <w:rPr>
                <w:i/>
                <w:iCs/>
              </w:rPr>
              <w:t>Lunch Break</w:t>
            </w:r>
          </w:p>
        </w:tc>
        <w:tc>
          <w:tcPr>
            <w:tcW w:w="3844" w:type="dxa"/>
          </w:tcPr>
          <w:p w:rsidR="00A4580B" w:rsidRDefault="00A4580B" w:rsidP="00AC49A3"/>
        </w:tc>
      </w:tr>
      <w:tr w:rsidR="001175F0" w:rsidTr="005E5217">
        <w:tc>
          <w:tcPr>
            <w:tcW w:w="1728" w:type="dxa"/>
          </w:tcPr>
          <w:p w:rsidR="001175F0" w:rsidRDefault="001175F0" w:rsidP="00CC3AF8">
            <w:r>
              <w:t>1</w:t>
            </w:r>
            <w:r w:rsidR="00CC3AF8">
              <w:t>3</w:t>
            </w:r>
            <w:r>
              <w:t xml:space="preserve">:00 </w:t>
            </w:r>
            <w:r w:rsidR="00452219">
              <w:t>–</w:t>
            </w:r>
            <w:r>
              <w:t xml:space="preserve"> 1</w:t>
            </w:r>
            <w:r w:rsidR="00452219">
              <w:t>5:</w:t>
            </w:r>
            <w:r w:rsidR="00CC3AF8">
              <w:t>15</w:t>
            </w:r>
          </w:p>
        </w:tc>
        <w:tc>
          <w:tcPr>
            <w:tcW w:w="4476" w:type="dxa"/>
          </w:tcPr>
          <w:p w:rsidR="001175F0" w:rsidRDefault="001175F0" w:rsidP="001175F0">
            <w:pPr>
              <w:pStyle w:val="ListParagraph"/>
              <w:ind w:hanging="706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545D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Inventories presentation by participants (cont.)</w:t>
            </w:r>
          </w:p>
        </w:tc>
        <w:tc>
          <w:tcPr>
            <w:tcW w:w="3844" w:type="dxa"/>
          </w:tcPr>
          <w:p w:rsidR="001175F0" w:rsidRDefault="001175F0" w:rsidP="00AC49A3"/>
        </w:tc>
      </w:tr>
      <w:tr w:rsidR="00452219" w:rsidTr="005E5217">
        <w:tc>
          <w:tcPr>
            <w:tcW w:w="1728" w:type="dxa"/>
          </w:tcPr>
          <w:p w:rsidR="00452219" w:rsidRPr="001D0BA6" w:rsidRDefault="00452219" w:rsidP="00CC3AF8">
            <w:r w:rsidRPr="001D0BA6">
              <w:t>15.</w:t>
            </w:r>
            <w:r w:rsidR="00CC3AF8">
              <w:t>15</w:t>
            </w:r>
            <w:r w:rsidRPr="001D0BA6">
              <w:t>-</w:t>
            </w:r>
            <w:r w:rsidR="00CC3AF8">
              <w:t>15.30</w:t>
            </w:r>
          </w:p>
        </w:tc>
        <w:tc>
          <w:tcPr>
            <w:tcW w:w="4476" w:type="dxa"/>
          </w:tcPr>
          <w:p w:rsidR="00452219" w:rsidRPr="001D0BA6" w:rsidRDefault="00452219" w:rsidP="00B22D29">
            <w:r w:rsidRPr="001D0BA6">
              <w:t>Coffee/Tea break</w:t>
            </w:r>
          </w:p>
        </w:tc>
        <w:tc>
          <w:tcPr>
            <w:tcW w:w="3844" w:type="dxa"/>
          </w:tcPr>
          <w:p w:rsidR="00452219" w:rsidRDefault="00452219" w:rsidP="00B22D29"/>
        </w:tc>
      </w:tr>
      <w:tr w:rsidR="00395420" w:rsidTr="005E5217">
        <w:tc>
          <w:tcPr>
            <w:tcW w:w="1728" w:type="dxa"/>
          </w:tcPr>
          <w:p w:rsidR="00395420" w:rsidRDefault="00C77E99" w:rsidP="00CC3AF8">
            <w:r>
              <w:t>1</w:t>
            </w:r>
            <w:r w:rsidR="00CC3AF8">
              <w:t>5</w:t>
            </w:r>
            <w:r>
              <w:t>.</w:t>
            </w:r>
            <w:r w:rsidR="00CC3AF8">
              <w:t>3</w:t>
            </w:r>
            <w:r>
              <w:t>0- 1</w:t>
            </w:r>
            <w:r w:rsidR="00683CEB">
              <w:t>7.</w:t>
            </w:r>
            <w:r w:rsidR="00CC3AF8">
              <w:t>30</w:t>
            </w:r>
          </w:p>
        </w:tc>
        <w:tc>
          <w:tcPr>
            <w:tcW w:w="4476" w:type="dxa"/>
          </w:tcPr>
          <w:p w:rsidR="00DF68BB" w:rsidRPr="00DF68BB" w:rsidRDefault="001175F0" w:rsidP="001175F0">
            <w:pPr>
              <w:pStyle w:val="ListParagraph"/>
              <w:ind w:hanging="706"/>
            </w:pPr>
            <w:r>
              <w:rPr>
                <w:b/>
                <w:bCs/>
              </w:rPr>
              <w:t>8</w:t>
            </w:r>
            <w:r w:rsidR="00505BCE">
              <w:rPr>
                <w:b/>
                <w:bCs/>
              </w:rPr>
              <w:t xml:space="preserve">. Group Plenary discussion of FMP </w:t>
            </w:r>
            <w:r w:rsidR="00683CEB">
              <w:rPr>
                <w:b/>
                <w:bCs/>
              </w:rPr>
              <w:t xml:space="preserve">and inventory </w:t>
            </w:r>
            <w:r w:rsidR="00505BCE">
              <w:rPr>
                <w:b/>
                <w:bCs/>
              </w:rPr>
              <w:t xml:space="preserve">review </w:t>
            </w:r>
          </w:p>
        </w:tc>
        <w:tc>
          <w:tcPr>
            <w:tcW w:w="3844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</w:t>
            </w:r>
            <w:r w:rsidR="00712D43" w:rsidRPr="00393A8B">
              <w:rPr>
                <w:i/>
              </w:rPr>
              <w:t>by N. Chin, Aureliano</w:t>
            </w:r>
            <w:r w:rsidRPr="00393A8B">
              <w:rPr>
                <w:i/>
              </w:rPr>
              <w:t>]</w:t>
            </w:r>
          </w:p>
          <w:p w:rsidR="001175F0" w:rsidRDefault="001175F0" w:rsidP="00AC49A3">
            <w:r>
              <w:t>1. Format is a group discussion</w:t>
            </w:r>
            <w:r w:rsidR="007953A7">
              <w:t xml:space="preserve"> with facilitators</w:t>
            </w:r>
            <w:r>
              <w:t xml:space="preserve">.  Objective is </w:t>
            </w:r>
            <w:r w:rsidR="00505BCE">
              <w:t xml:space="preserve">to </w:t>
            </w:r>
            <w:r w:rsidR="00505BCE">
              <w:lastRenderedPageBreak/>
              <w:t xml:space="preserve">initiate/stimulate further elaboration on </w:t>
            </w:r>
            <w:r>
              <w:t xml:space="preserve">results from FMP </w:t>
            </w:r>
            <w:r w:rsidR="00683CEB">
              <w:t xml:space="preserve">&amp; Inventory </w:t>
            </w:r>
            <w:r>
              <w:t xml:space="preserve">review focusing on minimal </w:t>
            </w:r>
            <w:r w:rsidR="00505BCE">
              <w:t>dat</w:t>
            </w:r>
            <w:r>
              <w:t xml:space="preserve">a needs for monitoring and </w:t>
            </w:r>
            <w:r w:rsidR="003F3A31">
              <w:t>evaluation</w:t>
            </w:r>
            <w:r w:rsidR="00683CEB">
              <w:t>, on gaps, deficiencies and capacity issues</w:t>
            </w:r>
            <w:r>
              <w:t xml:space="preserve">. </w:t>
            </w:r>
          </w:p>
          <w:p w:rsidR="00395420" w:rsidRDefault="001175F0" w:rsidP="00476A8C">
            <w:r>
              <w:t xml:space="preserve">2. </w:t>
            </w:r>
            <w:r w:rsidR="00FC26FD">
              <w:t xml:space="preserve">A </w:t>
            </w:r>
            <w:r w:rsidR="007953A7">
              <w:t>plenary d</w:t>
            </w:r>
            <w:r w:rsidR="00FC26FD">
              <w:t>iscussion</w:t>
            </w:r>
            <w:r w:rsidR="0082632F">
              <w:t xml:space="preserve"> </w:t>
            </w:r>
            <w:r w:rsidR="00FC26FD">
              <w:t xml:space="preserve">with </w:t>
            </w:r>
            <w:r>
              <w:t>interactive activities</w:t>
            </w:r>
            <w:r w:rsidR="00FC26FD">
              <w:t xml:space="preserve"> (e.g. flip charts</w:t>
            </w:r>
            <w:r w:rsidR="003F5590">
              <w:t>, shared docs</w:t>
            </w:r>
            <w:r w:rsidR="00FC26FD">
              <w:t>)</w:t>
            </w:r>
            <w:r>
              <w:t xml:space="preserve"> in which participants will provide </w:t>
            </w:r>
            <w:r w:rsidR="00476A8C">
              <w:t xml:space="preserve">additional </w:t>
            </w:r>
            <w:r>
              <w:t xml:space="preserve">feedback on </w:t>
            </w:r>
            <w:r w:rsidR="00476A8C">
              <w:t xml:space="preserve">the notes taken from </w:t>
            </w:r>
            <w:r w:rsidR="00FC26FD">
              <w:t xml:space="preserve">inventory and FMP </w:t>
            </w:r>
            <w:r w:rsidR="00712D43">
              <w:t xml:space="preserve">reviews (agenda item 4.c and </w:t>
            </w:r>
            <w:r w:rsidR="00476A8C">
              <w:t>7)</w:t>
            </w:r>
            <w:r>
              <w:t xml:space="preserve"> and the needs prioritized.   These prioritizations will serve as key inputs into Day</w:t>
            </w:r>
            <w:r w:rsidR="00683CEB">
              <w:t xml:space="preserve"> 2</w:t>
            </w:r>
            <w:r>
              <w:t xml:space="preserve"> discussions on gaps and deficiencies.</w:t>
            </w:r>
          </w:p>
          <w:p w:rsidR="005545D4" w:rsidRPr="00874022" w:rsidRDefault="00683CEB" w:rsidP="00FC26FD">
            <w:r w:rsidRPr="00874022">
              <w:t>(Activity 2.a,b)</w:t>
            </w:r>
          </w:p>
          <w:p w:rsidR="00712D43" w:rsidRPr="00874022" w:rsidRDefault="00712D43" w:rsidP="00871AE4">
            <w:pPr>
              <w:rPr>
                <w:i/>
              </w:rPr>
            </w:pPr>
            <w:r w:rsidRPr="00874022">
              <w:rPr>
                <w:i/>
              </w:rPr>
              <w:t xml:space="preserve">Rapporteur: </w:t>
            </w:r>
            <w:r w:rsidR="00871AE4" w:rsidRPr="00874022">
              <w:rPr>
                <w:i/>
              </w:rPr>
              <w:t>B. Kulka</w:t>
            </w:r>
          </w:p>
        </w:tc>
      </w:tr>
      <w:tr w:rsidR="003F3A31" w:rsidRPr="00546AAC" w:rsidTr="005E5217">
        <w:tc>
          <w:tcPr>
            <w:tcW w:w="1728" w:type="dxa"/>
          </w:tcPr>
          <w:p w:rsidR="003F3A31" w:rsidRDefault="003F3A31" w:rsidP="00CC3AF8">
            <w:r>
              <w:lastRenderedPageBreak/>
              <w:t>17.</w:t>
            </w:r>
            <w:r w:rsidR="00CC3AF8">
              <w:t>30-17.45</w:t>
            </w:r>
          </w:p>
        </w:tc>
        <w:tc>
          <w:tcPr>
            <w:tcW w:w="4476" w:type="dxa"/>
          </w:tcPr>
          <w:p w:rsidR="003F3A31" w:rsidRDefault="003F3A31" w:rsidP="00427C8E">
            <w:r>
              <w:rPr>
                <w:b/>
                <w:bCs/>
              </w:rPr>
              <w:t>9</w:t>
            </w:r>
            <w:r w:rsidRPr="002C4BB0">
              <w:rPr>
                <w:b/>
                <w:bCs/>
              </w:rPr>
              <w:t xml:space="preserve">. </w:t>
            </w:r>
            <w:r w:rsidR="00427C8E">
              <w:rPr>
                <w:b/>
                <w:bCs/>
              </w:rPr>
              <w:t xml:space="preserve">Overview of </w:t>
            </w:r>
            <w:r w:rsidR="00683CEB">
              <w:rPr>
                <w:b/>
                <w:bCs/>
              </w:rPr>
              <w:t xml:space="preserve">Day 2 </w:t>
            </w:r>
            <w:r w:rsidR="00427C8E">
              <w:rPr>
                <w:b/>
                <w:bCs/>
              </w:rPr>
              <w:t>activities</w:t>
            </w:r>
          </w:p>
        </w:tc>
        <w:tc>
          <w:tcPr>
            <w:tcW w:w="3844" w:type="dxa"/>
          </w:tcPr>
          <w:p w:rsidR="003F3A31" w:rsidRPr="00683CEB" w:rsidRDefault="00FB1232" w:rsidP="00FB1232">
            <w:r>
              <w:t>Y. Laurent</w:t>
            </w:r>
          </w:p>
        </w:tc>
      </w:tr>
      <w:tr w:rsidR="008C007C" w:rsidRPr="00546AAC" w:rsidTr="005E5217">
        <w:tc>
          <w:tcPr>
            <w:tcW w:w="1728" w:type="dxa"/>
          </w:tcPr>
          <w:p w:rsidR="008C007C" w:rsidRDefault="008C007C" w:rsidP="000C676A">
            <w:r>
              <w:t>19.00</w:t>
            </w:r>
          </w:p>
        </w:tc>
        <w:tc>
          <w:tcPr>
            <w:tcW w:w="4476" w:type="dxa"/>
          </w:tcPr>
          <w:p w:rsidR="008C007C" w:rsidRPr="005545D4" w:rsidRDefault="008C007C" w:rsidP="000C676A">
            <w:pPr>
              <w:rPr>
                <w:b/>
                <w:bCs/>
              </w:rPr>
            </w:pPr>
            <w:r>
              <w:rPr>
                <w:b/>
                <w:bCs/>
              </w:rPr>
              <w:t>Social dinner</w:t>
            </w:r>
          </w:p>
        </w:tc>
        <w:tc>
          <w:tcPr>
            <w:tcW w:w="3844" w:type="dxa"/>
          </w:tcPr>
          <w:p w:rsidR="008C007C" w:rsidRDefault="008C007C" w:rsidP="00FB1232">
            <w:r>
              <w:t>Bus at the hotel</w:t>
            </w:r>
          </w:p>
        </w:tc>
      </w:tr>
    </w:tbl>
    <w:p w:rsidR="003F3A31" w:rsidRPr="00546AAC" w:rsidRDefault="003F3A31" w:rsidP="003933E9">
      <w:pPr>
        <w:rPr>
          <w:lang w:val="it-IT"/>
        </w:rPr>
      </w:pPr>
    </w:p>
    <w:p w:rsidR="008B34BA" w:rsidRDefault="00853243" w:rsidP="00162BF8">
      <w:pPr>
        <w:pStyle w:val="Heading1"/>
        <w:numPr>
          <w:ilvl w:val="0"/>
          <w:numId w:val="0"/>
        </w:numPr>
        <w:ind w:left="432" w:hanging="432"/>
      </w:pPr>
      <w:r>
        <w:t>Day 2 - Wedne</w:t>
      </w:r>
      <w:r w:rsidR="008B34BA">
        <w:t xml:space="preserve">sday </w:t>
      </w:r>
      <w:r>
        <w:t>2</w:t>
      </w:r>
      <w:r w:rsidR="00162BF8">
        <w:t>0</w:t>
      </w:r>
      <w:r w:rsidR="00162BF8" w:rsidRPr="00024CCA">
        <w:rPr>
          <w:vertAlign w:val="superscript"/>
        </w:rPr>
        <w:t>th</w:t>
      </w:r>
      <w:r w:rsidR="00571EC4">
        <w:rPr>
          <w:vertAlign w:val="superscript"/>
        </w:rPr>
        <w:t xml:space="preserve"> </w:t>
      </w:r>
      <w:r w:rsidR="008B34BA">
        <w:t>of January 2016</w:t>
      </w:r>
    </w:p>
    <w:tbl>
      <w:tblPr>
        <w:tblStyle w:val="TableGrid"/>
        <w:tblW w:w="0" w:type="auto"/>
        <w:tblLook w:val="04A0"/>
      </w:tblPr>
      <w:tblGrid>
        <w:gridCol w:w="1728"/>
        <w:gridCol w:w="3898"/>
        <w:gridCol w:w="3996"/>
      </w:tblGrid>
      <w:tr w:rsidR="00311BD1" w:rsidRPr="00C0445F" w:rsidTr="003F3A31">
        <w:trPr>
          <w:tblHeader/>
        </w:trPr>
        <w:tc>
          <w:tcPr>
            <w:tcW w:w="1728" w:type="dxa"/>
          </w:tcPr>
          <w:p w:rsidR="00311BD1" w:rsidRPr="00807F0E" w:rsidRDefault="00311BD1" w:rsidP="00807F0E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Time</w:t>
            </w:r>
          </w:p>
        </w:tc>
        <w:tc>
          <w:tcPr>
            <w:tcW w:w="3898" w:type="dxa"/>
          </w:tcPr>
          <w:p w:rsidR="00311BD1" w:rsidRPr="00807F0E" w:rsidRDefault="00311BD1" w:rsidP="00807F0E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Activity</w:t>
            </w:r>
          </w:p>
        </w:tc>
        <w:tc>
          <w:tcPr>
            <w:tcW w:w="3996" w:type="dxa"/>
          </w:tcPr>
          <w:p w:rsidR="00311BD1" w:rsidRPr="00807F0E" w:rsidRDefault="00311BD1" w:rsidP="00807F0E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 xml:space="preserve">Description </w:t>
            </w:r>
            <w:r w:rsidRPr="00807F0E">
              <w:rPr>
                <w:b/>
                <w:bCs/>
                <w:i/>
              </w:rPr>
              <w:t>(Who)</w:t>
            </w:r>
          </w:p>
        </w:tc>
      </w:tr>
      <w:tr w:rsidR="00311BD1" w:rsidTr="003F3A31">
        <w:tc>
          <w:tcPr>
            <w:tcW w:w="1728" w:type="dxa"/>
          </w:tcPr>
          <w:p w:rsidR="00311BD1" w:rsidRDefault="00C0445F" w:rsidP="00683CEB">
            <w:r>
              <w:t>9</w:t>
            </w:r>
            <w:r w:rsidR="00311BD1">
              <w:t>.</w:t>
            </w:r>
            <w:r w:rsidR="00683CEB">
              <w:t>0</w:t>
            </w:r>
            <w:r w:rsidR="003F3A31">
              <w:t>0</w:t>
            </w:r>
            <w:r w:rsidR="00311BD1">
              <w:t xml:space="preserve"> – </w:t>
            </w:r>
            <w:r>
              <w:t>9</w:t>
            </w:r>
            <w:r w:rsidR="00311BD1">
              <w:t>.</w:t>
            </w:r>
            <w:r w:rsidR="00683CEB">
              <w:t>15</w:t>
            </w:r>
          </w:p>
        </w:tc>
        <w:tc>
          <w:tcPr>
            <w:tcW w:w="3898" w:type="dxa"/>
          </w:tcPr>
          <w:p w:rsidR="00311BD1" w:rsidRPr="002C4BB0" w:rsidRDefault="00F721E3" w:rsidP="00311BD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07F0E" w:rsidRPr="002C4BB0">
              <w:rPr>
                <w:b/>
                <w:bCs/>
              </w:rPr>
              <w:t xml:space="preserve">. </w:t>
            </w:r>
            <w:r w:rsidR="00311BD1" w:rsidRPr="002C4BB0">
              <w:rPr>
                <w:b/>
                <w:bCs/>
              </w:rPr>
              <w:t>Summary of day 1 main outcomes</w:t>
            </w:r>
          </w:p>
          <w:p w:rsidR="00311BD1" w:rsidRDefault="00311BD1" w:rsidP="00AC49A3"/>
        </w:tc>
        <w:tc>
          <w:tcPr>
            <w:tcW w:w="3996" w:type="dxa"/>
          </w:tcPr>
          <w:p w:rsidR="00871AE4" w:rsidRPr="00874022" w:rsidRDefault="00871AE4" w:rsidP="00871AE4">
            <w:r w:rsidRPr="00874022">
              <w:t>N. Chin, A</w:t>
            </w:r>
            <w:r w:rsidR="00874022" w:rsidRPr="00874022">
              <w:t>. Gentile</w:t>
            </w:r>
          </w:p>
          <w:p w:rsidR="00311BD1" w:rsidRDefault="003F3A31" w:rsidP="00476A8C">
            <w:r>
              <w:t xml:space="preserve">Summary to cover FMP review, Inventory Review, and initial recommendations from the </w:t>
            </w:r>
            <w:r w:rsidR="00476A8C">
              <w:t>group plenary discussion</w:t>
            </w:r>
          </w:p>
        </w:tc>
      </w:tr>
      <w:tr w:rsidR="00E57D2D" w:rsidRPr="0022209E" w:rsidTr="003F3A31">
        <w:tc>
          <w:tcPr>
            <w:tcW w:w="1728" w:type="dxa"/>
          </w:tcPr>
          <w:p w:rsidR="00E57D2D" w:rsidRPr="00287410" w:rsidRDefault="00E57D2D" w:rsidP="00812103">
            <w:r>
              <w:t xml:space="preserve">9.15 – </w:t>
            </w:r>
            <w:r w:rsidR="00812103">
              <w:t>10.00</w:t>
            </w:r>
          </w:p>
        </w:tc>
        <w:tc>
          <w:tcPr>
            <w:tcW w:w="3898" w:type="dxa"/>
          </w:tcPr>
          <w:p w:rsidR="00E57D2D" w:rsidRDefault="00F721E3" w:rsidP="0023336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E57D2D" w:rsidRPr="00E57D2D">
              <w:rPr>
                <w:b/>
                <w:bCs/>
              </w:rPr>
              <w:t>. Overview on best practices for data collection</w:t>
            </w:r>
          </w:p>
          <w:p w:rsidR="009749FF" w:rsidRDefault="0082632F" w:rsidP="00233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11.a. </w:t>
            </w:r>
            <w:r w:rsidR="009749FF">
              <w:rPr>
                <w:b/>
                <w:bCs/>
              </w:rPr>
              <w:t>A global view</w:t>
            </w:r>
          </w:p>
          <w:p w:rsidR="009749FF" w:rsidRPr="009749FF" w:rsidRDefault="0082632F" w:rsidP="008263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11.b. </w:t>
            </w:r>
            <w:r w:rsidR="009749FF" w:rsidRPr="009749FF">
              <w:rPr>
                <w:b/>
                <w:bCs/>
              </w:rPr>
              <w:t xml:space="preserve">The EU </w:t>
            </w:r>
            <w:r w:rsidR="001577F4">
              <w:rPr>
                <w:b/>
                <w:bCs/>
              </w:rPr>
              <w:t>Data C</w:t>
            </w:r>
            <w:r w:rsidR="009749FF" w:rsidRPr="009749FF">
              <w:rPr>
                <w:b/>
                <w:bCs/>
              </w:rPr>
              <w:t>ollection</w:t>
            </w:r>
            <w:r>
              <w:rPr>
                <w:b/>
                <w:bCs/>
              </w:rPr>
              <w:t xml:space="preserve"> </w:t>
            </w:r>
            <w:r w:rsidR="009749FF" w:rsidRPr="009749FF">
              <w:rPr>
                <w:b/>
                <w:bCs/>
              </w:rPr>
              <w:t>Framework</w:t>
            </w:r>
          </w:p>
        </w:tc>
        <w:tc>
          <w:tcPr>
            <w:tcW w:w="3996" w:type="dxa"/>
          </w:tcPr>
          <w:p w:rsidR="0082632F" w:rsidRPr="00074476" w:rsidRDefault="00E57D2D" w:rsidP="0082632F">
            <w:pPr>
              <w:rPr>
                <w:lang w:val="it-IT"/>
              </w:rPr>
            </w:pPr>
            <w:r w:rsidRPr="00074476">
              <w:rPr>
                <w:lang w:val="it-IT"/>
              </w:rPr>
              <w:t xml:space="preserve">PPT + </w:t>
            </w:r>
            <w:r w:rsidR="00CC3AF8" w:rsidRPr="00074476">
              <w:rPr>
                <w:lang w:val="it-IT"/>
              </w:rPr>
              <w:t>Q&amp;A</w:t>
            </w:r>
          </w:p>
          <w:p w:rsidR="0082632F" w:rsidRPr="00074476" w:rsidRDefault="0082632F" w:rsidP="0082632F">
            <w:pPr>
              <w:rPr>
                <w:lang w:val="it-IT"/>
              </w:rPr>
            </w:pPr>
            <w:r w:rsidRPr="00074476">
              <w:rPr>
                <w:lang w:val="it-IT"/>
              </w:rPr>
              <w:t xml:space="preserve">11.a: </w:t>
            </w:r>
            <w:r w:rsidR="00A708ED" w:rsidRPr="00074476">
              <w:rPr>
                <w:lang w:val="it-IT"/>
              </w:rPr>
              <w:t xml:space="preserve">Y. Laurent </w:t>
            </w:r>
          </w:p>
          <w:p w:rsidR="00E57D2D" w:rsidRDefault="0082632F" w:rsidP="00A708ED">
            <w:r>
              <w:t>11.b:</w:t>
            </w:r>
            <w:r w:rsidR="00FB1232">
              <w:t xml:space="preserve"> </w:t>
            </w:r>
            <w:r w:rsidR="00A708ED">
              <w:t>A. Cervantes</w:t>
            </w:r>
          </w:p>
          <w:p w:rsidR="00871AE4" w:rsidRDefault="00871AE4" w:rsidP="00A708ED"/>
          <w:p w:rsidR="00871AE4" w:rsidRPr="00874022" w:rsidRDefault="00871AE4" w:rsidP="00871AE4">
            <w:pPr>
              <w:rPr>
                <w:i/>
              </w:rPr>
            </w:pPr>
            <w:r w:rsidRPr="00874022">
              <w:rPr>
                <w:i/>
              </w:rPr>
              <w:t>Rapporteur: A. Gentile</w:t>
            </w:r>
          </w:p>
        </w:tc>
      </w:tr>
      <w:tr w:rsidR="00E57D2D" w:rsidRPr="005A4C85" w:rsidTr="003F3A31">
        <w:tc>
          <w:tcPr>
            <w:tcW w:w="1728" w:type="dxa"/>
          </w:tcPr>
          <w:p w:rsidR="00E57D2D" w:rsidRPr="002C048F" w:rsidRDefault="00812103" w:rsidP="00812103">
            <w:r>
              <w:t>10.00</w:t>
            </w:r>
            <w:r w:rsidR="00E57D2D">
              <w:t>- 10.</w:t>
            </w:r>
            <w:r>
              <w:t>30</w:t>
            </w:r>
          </w:p>
        </w:tc>
        <w:tc>
          <w:tcPr>
            <w:tcW w:w="3898" w:type="dxa"/>
          </w:tcPr>
          <w:p w:rsidR="00E57D2D" w:rsidRPr="00E57D2D" w:rsidRDefault="00E57D2D" w:rsidP="00F721E3">
            <w:pPr>
              <w:rPr>
                <w:b/>
                <w:bCs/>
              </w:rPr>
            </w:pPr>
            <w:r w:rsidRPr="00E57D2D">
              <w:rPr>
                <w:b/>
                <w:bCs/>
              </w:rPr>
              <w:t>1</w:t>
            </w:r>
            <w:r w:rsidR="00F721E3">
              <w:rPr>
                <w:b/>
                <w:bCs/>
              </w:rPr>
              <w:t>2</w:t>
            </w:r>
            <w:r w:rsidRPr="00E57D2D">
              <w:rPr>
                <w:b/>
                <w:bCs/>
              </w:rPr>
              <w:t>. Data collection - minimum data requirement</w:t>
            </w:r>
            <w:r w:rsidR="00871AE4">
              <w:rPr>
                <w:b/>
                <w:bCs/>
              </w:rPr>
              <w:t xml:space="preserve"> </w:t>
            </w:r>
            <w:r w:rsidR="009749FF">
              <w:rPr>
                <w:b/>
                <w:bCs/>
              </w:rPr>
              <w:t xml:space="preserve">for the Caribbean region </w:t>
            </w:r>
            <w:r w:rsidR="007B5A2C">
              <w:rPr>
                <w:b/>
                <w:bCs/>
              </w:rPr>
              <w:t>for stock</w:t>
            </w:r>
            <w:r w:rsidR="008B702D">
              <w:rPr>
                <w:b/>
                <w:bCs/>
              </w:rPr>
              <w:t>s and fishery status and trend</w:t>
            </w:r>
          </w:p>
        </w:tc>
        <w:tc>
          <w:tcPr>
            <w:tcW w:w="3996" w:type="dxa"/>
          </w:tcPr>
          <w:p w:rsidR="0082632F" w:rsidRDefault="00E57D2D" w:rsidP="0082632F">
            <w:r w:rsidRPr="005A4C85">
              <w:t xml:space="preserve">PPT + </w:t>
            </w:r>
            <w:r w:rsidR="00CC3AF8" w:rsidRPr="005A4C85">
              <w:t>Q&amp;A</w:t>
            </w:r>
            <w:r w:rsidR="009749FF" w:rsidRPr="005A4C85">
              <w:t xml:space="preserve"> </w:t>
            </w:r>
          </w:p>
          <w:p w:rsidR="00E57D2D" w:rsidRDefault="00FB1232" w:rsidP="0082632F">
            <w:r w:rsidRPr="00874022">
              <w:t xml:space="preserve">Y. Laurent, N. </w:t>
            </w:r>
            <w:r w:rsidR="005A4C85" w:rsidRPr="00874022">
              <w:t xml:space="preserve">Cummings, </w:t>
            </w:r>
            <w:r w:rsidRPr="00874022">
              <w:t>J. M</w:t>
            </w:r>
            <w:r w:rsidR="005A4C85" w:rsidRPr="00874022">
              <w:t>asters</w:t>
            </w:r>
          </w:p>
          <w:p w:rsidR="00871AE4" w:rsidRPr="00874022" w:rsidRDefault="00871AE4" w:rsidP="0082632F">
            <w:pPr>
              <w:rPr>
                <w:i/>
              </w:rPr>
            </w:pPr>
            <w:r w:rsidRPr="00874022">
              <w:rPr>
                <w:i/>
              </w:rPr>
              <w:t>Rapporteur: J. Masters</w:t>
            </w:r>
          </w:p>
        </w:tc>
      </w:tr>
      <w:tr w:rsidR="00E57D2D" w:rsidRPr="0022209E" w:rsidTr="003F3A31">
        <w:tc>
          <w:tcPr>
            <w:tcW w:w="1728" w:type="dxa"/>
          </w:tcPr>
          <w:p w:rsidR="00E57D2D" w:rsidRPr="00380854" w:rsidRDefault="00E57D2D" w:rsidP="00812103">
            <w:r w:rsidRPr="00380854">
              <w:t>10.</w:t>
            </w:r>
            <w:r w:rsidR="00812103">
              <w:t>30</w:t>
            </w:r>
            <w:r w:rsidRPr="00380854">
              <w:t>-10.</w:t>
            </w:r>
            <w:r w:rsidR="00812103">
              <w:t>45</w:t>
            </w:r>
          </w:p>
        </w:tc>
        <w:tc>
          <w:tcPr>
            <w:tcW w:w="3898" w:type="dxa"/>
          </w:tcPr>
          <w:p w:rsidR="00E57D2D" w:rsidRPr="00380854" w:rsidRDefault="00874022" w:rsidP="00903DE2">
            <w:r w:rsidRPr="00AB5DBB">
              <w:t>Coffee/Tea break</w:t>
            </w:r>
          </w:p>
        </w:tc>
        <w:tc>
          <w:tcPr>
            <w:tcW w:w="3996" w:type="dxa"/>
          </w:tcPr>
          <w:p w:rsidR="00E57D2D" w:rsidRDefault="00E57D2D" w:rsidP="00903DE2"/>
        </w:tc>
      </w:tr>
      <w:tr w:rsidR="00663670" w:rsidRPr="0022209E" w:rsidTr="003F3A31">
        <w:tc>
          <w:tcPr>
            <w:tcW w:w="1728" w:type="dxa"/>
          </w:tcPr>
          <w:p w:rsidR="00663670" w:rsidRDefault="00E57D2D" w:rsidP="00CC3AF8">
            <w:r>
              <w:t>10.</w:t>
            </w:r>
            <w:r w:rsidR="00812103">
              <w:t>45</w:t>
            </w:r>
            <w:r w:rsidR="001A24CA">
              <w:t xml:space="preserve">– </w:t>
            </w:r>
            <w:r w:rsidR="00CC3AF8">
              <w:t>12.00</w:t>
            </w:r>
          </w:p>
        </w:tc>
        <w:tc>
          <w:tcPr>
            <w:tcW w:w="3898" w:type="dxa"/>
          </w:tcPr>
          <w:p w:rsidR="00663670" w:rsidRDefault="00E57D2D" w:rsidP="00613DFB">
            <w:pPr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721E3">
              <w:rPr>
                <w:b/>
                <w:bCs/>
              </w:rPr>
              <w:t>3</w:t>
            </w:r>
            <w:r w:rsidR="002C4BB0">
              <w:rPr>
                <w:b/>
                <w:bCs/>
              </w:rPr>
              <w:t>.</w:t>
            </w:r>
            <w:r w:rsidR="000426BB">
              <w:rPr>
                <w:b/>
                <w:bCs/>
              </w:rPr>
              <w:t xml:space="preserve"> </w:t>
            </w:r>
            <w:r w:rsidR="00853243">
              <w:rPr>
                <w:b/>
                <w:bCs/>
              </w:rPr>
              <w:t xml:space="preserve">Plenary discussion on best practices </w:t>
            </w:r>
            <w:r w:rsidR="00613DFB">
              <w:rPr>
                <w:b/>
                <w:bCs/>
              </w:rPr>
              <w:t xml:space="preserve">to address the </w:t>
            </w:r>
            <w:r w:rsidR="00853243">
              <w:rPr>
                <w:b/>
                <w:bCs/>
              </w:rPr>
              <w:t xml:space="preserve">identified deficiencies, </w:t>
            </w:r>
            <w:r w:rsidR="00277088">
              <w:rPr>
                <w:b/>
                <w:bCs/>
              </w:rPr>
              <w:t xml:space="preserve">gaps and </w:t>
            </w:r>
            <w:r w:rsidR="00853243">
              <w:rPr>
                <w:b/>
                <w:bCs/>
              </w:rPr>
              <w:t xml:space="preserve">capacity needs </w:t>
            </w:r>
            <w:r w:rsidR="00277088">
              <w:rPr>
                <w:b/>
                <w:bCs/>
              </w:rPr>
              <w:t xml:space="preserve">in national contexts </w:t>
            </w:r>
          </w:p>
          <w:p w:rsidR="00663670" w:rsidRPr="00875E75" w:rsidRDefault="00663670" w:rsidP="00875E75"/>
        </w:tc>
        <w:tc>
          <w:tcPr>
            <w:tcW w:w="3996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by </w:t>
            </w:r>
            <w:r w:rsidR="00FB58BC" w:rsidRPr="00393A8B">
              <w:rPr>
                <w:i/>
              </w:rPr>
              <w:t>N. Cummings</w:t>
            </w:r>
            <w:r w:rsidR="00FB58BC" w:rsidRPr="00393A8B">
              <w:rPr>
                <w:i/>
              </w:rPr>
              <w:br/>
              <w:t>Note taker: Y. Laurent</w:t>
            </w:r>
            <w:r w:rsidRPr="00393A8B">
              <w:rPr>
                <w:i/>
              </w:rPr>
              <w:t>]</w:t>
            </w:r>
          </w:p>
          <w:p w:rsidR="001A24CA" w:rsidRPr="00713A27" w:rsidRDefault="003F3A31" w:rsidP="00277088">
            <w:pPr>
              <w:rPr>
                <w:i/>
              </w:rPr>
            </w:pPr>
            <w:r w:rsidRPr="00713A27">
              <w:rPr>
                <w:i/>
              </w:rPr>
              <w:t xml:space="preserve">Group Plenary </w:t>
            </w:r>
            <w:r w:rsidR="00277088" w:rsidRPr="00713A27">
              <w:rPr>
                <w:i/>
              </w:rPr>
              <w:t>Discussion</w:t>
            </w:r>
            <w:r w:rsidRPr="00713A27">
              <w:rPr>
                <w:i/>
              </w:rPr>
              <w:t xml:space="preserve"> 2</w:t>
            </w:r>
            <w:r w:rsidR="00CC3AF8" w:rsidRPr="00713A27">
              <w:rPr>
                <w:i/>
              </w:rPr>
              <w:t xml:space="preserve"> with facilitator</w:t>
            </w:r>
            <w:r w:rsidR="00713A27" w:rsidRPr="00713A27">
              <w:rPr>
                <w:i/>
              </w:rPr>
              <w:t xml:space="preserve"> and shared doc projected</w:t>
            </w:r>
            <w:r w:rsidRPr="00713A27">
              <w:rPr>
                <w:i/>
              </w:rPr>
              <w:t>.</w:t>
            </w:r>
          </w:p>
          <w:p w:rsidR="003F3A31" w:rsidRDefault="00853243" w:rsidP="00F721E3">
            <w:r>
              <w:t xml:space="preserve">1. </w:t>
            </w:r>
            <w:r w:rsidR="003F3A31">
              <w:t xml:space="preserve">Continue from Day 1, </w:t>
            </w:r>
            <w:r w:rsidR="00F721E3">
              <w:t xml:space="preserve">the list of notes prepared on day 1 item </w:t>
            </w:r>
            <w:r w:rsidR="00FB58BC">
              <w:t xml:space="preserve">5 (questionnaire results) and item 8 (review of FMPs and </w:t>
            </w:r>
            <w:r w:rsidR="00FB58BC">
              <w:lastRenderedPageBreak/>
              <w:t xml:space="preserve">inventory) </w:t>
            </w:r>
            <w:r w:rsidR="00F721E3">
              <w:t>will be projected, discussed and prioritized</w:t>
            </w:r>
            <w:r w:rsidR="003F3A31">
              <w:t>.  Goal is to produce working draft of final prioritizations.</w:t>
            </w:r>
          </w:p>
          <w:p w:rsidR="00853243" w:rsidRDefault="00853243" w:rsidP="00F721E3">
            <w:r>
              <w:t xml:space="preserve">2. </w:t>
            </w:r>
            <w:r w:rsidR="00F721E3">
              <w:t>Initiate discussion to identify best prac</w:t>
            </w:r>
            <w:r>
              <w:t xml:space="preserve">tices to improve </w:t>
            </w:r>
            <w:r w:rsidR="00F721E3">
              <w:t xml:space="preserve">identified </w:t>
            </w:r>
            <w:r w:rsidRPr="00853243">
              <w:t>deficiencies, gaps and capacity needs</w:t>
            </w:r>
            <w:r w:rsidR="00F721E3">
              <w:t xml:space="preserve"> in the region (adopt/adapt). A document will be projected containing the initial best practices listed in the PPT (item 11)</w:t>
            </w:r>
          </w:p>
          <w:p w:rsidR="00605429" w:rsidRPr="00874022" w:rsidRDefault="00605429" w:rsidP="005D6447">
            <w:r w:rsidRPr="00874022">
              <w:t>(Activity 2.a, b,c)</w:t>
            </w:r>
          </w:p>
          <w:p w:rsidR="00FB58BC" w:rsidRPr="00874022" w:rsidRDefault="00FB58BC" w:rsidP="005D6447">
            <w:pPr>
              <w:rPr>
                <w:i/>
              </w:rPr>
            </w:pPr>
            <w:r w:rsidRPr="00874022">
              <w:rPr>
                <w:i/>
              </w:rPr>
              <w:t>Rapporteur: N. Chin</w:t>
            </w:r>
          </w:p>
        </w:tc>
      </w:tr>
      <w:tr w:rsidR="00CC3AF8" w:rsidTr="003F3A31">
        <w:tc>
          <w:tcPr>
            <w:tcW w:w="1728" w:type="dxa"/>
          </w:tcPr>
          <w:p w:rsidR="00CC3AF8" w:rsidRDefault="00CC3AF8" w:rsidP="0045251F">
            <w:r>
              <w:lastRenderedPageBreak/>
              <w:t>12.00-13.00</w:t>
            </w:r>
          </w:p>
        </w:tc>
        <w:tc>
          <w:tcPr>
            <w:tcW w:w="3898" w:type="dxa"/>
          </w:tcPr>
          <w:p w:rsidR="00CC3AF8" w:rsidRDefault="00CC3AF8" w:rsidP="0045251F">
            <w:r>
              <w:t>Lunch Break</w:t>
            </w:r>
          </w:p>
        </w:tc>
        <w:tc>
          <w:tcPr>
            <w:tcW w:w="3996" w:type="dxa"/>
          </w:tcPr>
          <w:p w:rsidR="00CC3AF8" w:rsidRDefault="00CC3AF8" w:rsidP="0028254D"/>
        </w:tc>
      </w:tr>
      <w:tr w:rsidR="00CC3AF8" w:rsidRPr="00C250E8" w:rsidTr="003F3A31">
        <w:tc>
          <w:tcPr>
            <w:tcW w:w="1728" w:type="dxa"/>
          </w:tcPr>
          <w:p w:rsidR="00CC3AF8" w:rsidRDefault="00CC3AF8" w:rsidP="00CC3AF8">
            <w:r>
              <w:t>13.00 – 13.30</w:t>
            </w:r>
          </w:p>
        </w:tc>
        <w:tc>
          <w:tcPr>
            <w:tcW w:w="3898" w:type="dxa"/>
          </w:tcPr>
          <w:p w:rsidR="00CC3AF8" w:rsidRDefault="00CC3AF8" w:rsidP="00F721E3">
            <w:r>
              <w:rPr>
                <w:b/>
                <w:bCs/>
              </w:rPr>
              <w:t>1</w:t>
            </w:r>
            <w:r w:rsidR="00F721E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FB58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Pr="00F347F1">
              <w:rPr>
                <w:b/>
                <w:bCs/>
              </w:rPr>
              <w:t xml:space="preserve">equirements for a Regional Database platform for data </w:t>
            </w:r>
            <w:r w:rsidR="00995200">
              <w:rPr>
                <w:b/>
                <w:bCs/>
              </w:rPr>
              <w:t xml:space="preserve">sharing and </w:t>
            </w:r>
            <w:r w:rsidRPr="00F347F1">
              <w:rPr>
                <w:b/>
                <w:bCs/>
              </w:rPr>
              <w:t>dissemination for the region</w:t>
            </w:r>
            <w:r w:rsidR="00F506BD">
              <w:rPr>
                <w:b/>
                <w:bCs/>
              </w:rPr>
              <w:t>. Introduction to existing framework</w:t>
            </w:r>
            <w:r w:rsidR="00EF6A3F">
              <w:rPr>
                <w:b/>
                <w:bCs/>
              </w:rPr>
              <w:t>s</w:t>
            </w:r>
            <w:r w:rsidR="00F506BD">
              <w:rPr>
                <w:b/>
                <w:bCs/>
              </w:rPr>
              <w:t>.</w:t>
            </w:r>
          </w:p>
        </w:tc>
        <w:tc>
          <w:tcPr>
            <w:tcW w:w="3996" w:type="dxa"/>
          </w:tcPr>
          <w:p w:rsidR="00B00262" w:rsidRPr="004A7E0A" w:rsidRDefault="00CC3AF8" w:rsidP="00B00262">
            <w:r w:rsidRPr="004A7E0A">
              <w:t xml:space="preserve">PPT </w:t>
            </w:r>
            <w:r w:rsidR="00B00262" w:rsidRPr="004A7E0A">
              <w:t>+ Q&amp;A</w:t>
            </w:r>
          </w:p>
          <w:p w:rsidR="0082632F" w:rsidRDefault="0082632F" w:rsidP="0082632F">
            <w:r>
              <w:t>Y. Laurent</w:t>
            </w:r>
          </w:p>
          <w:p w:rsidR="00CC3AF8" w:rsidRDefault="00246242" w:rsidP="0082632F">
            <w:r>
              <w:t>H</w:t>
            </w:r>
            <w:r w:rsidRPr="00C250E8">
              <w:t>armonization</w:t>
            </w:r>
            <w:r w:rsidR="00F721E3" w:rsidRPr="00C250E8">
              <w:t>, collation, standards</w:t>
            </w:r>
            <w:r w:rsidR="00C250E8" w:rsidRPr="00C250E8">
              <w:t xml:space="preserve">, </w:t>
            </w:r>
            <w:r w:rsidR="004A7E0A">
              <w:t xml:space="preserve">hosting, maintenance (IT related), </w:t>
            </w:r>
            <w:r w:rsidR="00C250E8" w:rsidRPr="00C250E8">
              <w:t xml:space="preserve">data </w:t>
            </w:r>
            <w:r w:rsidR="00A81671" w:rsidRPr="00C250E8">
              <w:t>persistence</w:t>
            </w:r>
            <w:r w:rsidR="00C250E8" w:rsidRPr="00C250E8">
              <w:t xml:space="preserve"> (e.g. safety box), best practice data processing, etc.</w:t>
            </w:r>
          </w:p>
          <w:p w:rsidR="00FB58BC" w:rsidRPr="00874022" w:rsidRDefault="00FB58BC" w:rsidP="00FB58BC">
            <w:pPr>
              <w:rPr>
                <w:i/>
              </w:rPr>
            </w:pPr>
            <w:r w:rsidRPr="00874022">
              <w:rPr>
                <w:i/>
              </w:rPr>
              <w:t>Rapporteur: A. Gentile</w:t>
            </w:r>
          </w:p>
        </w:tc>
      </w:tr>
      <w:tr w:rsidR="00CC3AF8" w:rsidTr="003F3A31">
        <w:tc>
          <w:tcPr>
            <w:tcW w:w="1728" w:type="dxa"/>
          </w:tcPr>
          <w:p w:rsidR="00CC3AF8" w:rsidRDefault="00B1636B" w:rsidP="00B23290">
            <w:r>
              <w:t xml:space="preserve">13.30 – </w:t>
            </w:r>
            <w:r w:rsidR="00B23290">
              <w:t>15.00</w:t>
            </w:r>
          </w:p>
        </w:tc>
        <w:tc>
          <w:tcPr>
            <w:tcW w:w="3898" w:type="dxa"/>
          </w:tcPr>
          <w:p w:rsidR="00CC3AF8" w:rsidRPr="00B1636B" w:rsidRDefault="00F721E3" w:rsidP="00FB58BC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C3AF8" w:rsidRPr="00B1636B">
              <w:rPr>
                <w:b/>
                <w:bCs/>
              </w:rPr>
              <w:t xml:space="preserve">. </w:t>
            </w:r>
            <w:r w:rsidR="00FB58BC">
              <w:rPr>
                <w:b/>
                <w:bCs/>
              </w:rPr>
              <w:t>Draft p</w:t>
            </w:r>
            <w:r w:rsidR="00CD6D80" w:rsidRPr="00CD6D80">
              <w:rPr>
                <w:b/>
                <w:bCs/>
              </w:rPr>
              <w:t>roposals for minimum requirements and best practices on  the three regional database pilots</w:t>
            </w:r>
          </w:p>
        </w:tc>
        <w:tc>
          <w:tcPr>
            <w:tcW w:w="3996" w:type="dxa"/>
          </w:tcPr>
          <w:p w:rsidR="004472A1" w:rsidRDefault="00874022" w:rsidP="004472A1">
            <w:pPr>
              <w:rPr>
                <w:i/>
              </w:rPr>
            </w:pPr>
            <w:r>
              <w:rPr>
                <w:i/>
              </w:rPr>
              <w:t>[</w:t>
            </w:r>
            <w:r w:rsidR="004472A1" w:rsidRPr="00874022">
              <w:rPr>
                <w:i/>
              </w:rPr>
              <w:t xml:space="preserve">Facilitated by </w:t>
            </w:r>
            <w:r w:rsidR="00FB58BC" w:rsidRPr="00874022">
              <w:rPr>
                <w:i/>
              </w:rPr>
              <w:t>Y. Laurent</w:t>
            </w:r>
            <w:r>
              <w:rPr>
                <w:i/>
              </w:rPr>
              <w:t>]</w:t>
            </w:r>
          </w:p>
          <w:p w:rsidR="00CC3AF8" w:rsidRDefault="00C250E8" w:rsidP="00B00262">
            <w:pPr>
              <w:rPr>
                <w:color w:val="FF0000"/>
              </w:rPr>
            </w:pPr>
            <w:r w:rsidRPr="00C250E8">
              <w:t xml:space="preserve">Format is a </w:t>
            </w:r>
            <w:r>
              <w:t>g</w:t>
            </w:r>
            <w:r w:rsidRPr="00C250E8">
              <w:t>roup plenary</w:t>
            </w:r>
            <w:r>
              <w:t xml:space="preserve"> with facilitator </w:t>
            </w:r>
            <w:r w:rsidR="00B00262">
              <w:t xml:space="preserve"> discussing a document projected containing the initial RDB requirements listed in the PPT (item 14)</w:t>
            </w:r>
            <w:r>
              <w:t>, discussing on minimum requirement on RDB and on capacity of countries to report on such minimum requirements</w:t>
            </w:r>
            <w:r>
              <w:br/>
            </w:r>
            <w:r w:rsidR="002F2A23" w:rsidRPr="00874022">
              <w:t>(</w:t>
            </w:r>
            <w:r w:rsidR="00B1636B" w:rsidRPr="00874022">
              <w:t xml:space="preserve">Activity </w:t>
            </w:r>
            <w:r w:rsidR="00B23290" w:rsidRPr="00874022">
              <w:t>2</w:t>
            </w:r>
            <w:r w:rsidR="00B1636B" w:rsidRPr="00874022">
              <w:t>.a</w:t>
            </w:r>
            <w:r w:rsidR="00B23290" w:rsidRPr="00874022">
              <w:t>,b,c and 3.a</w:t>
            </w:r>
            <w:r w:rsidR="00B1636B" w:rsidRPr="00874022">
              <w:t>)</w:t>
            </w:r>
          </w:p>
          <w:p w:rsidR="00B1540A" w:rsidRPr="00874022" w:rsidRDefault="00B1540A" w:rsidP="00B00262">
            <w:pPr>
              <w:rPr>
                <w:i/>
              </w:rPr>
            </w:pPr>
            <w:r w:rsidRPr="00874022">
              <w:rPr>
                <w:i/>
              </w:rPr>
              <w:t>Rapporteur: B. Kulka</w:t>
            </w:r>
          </w:p>
        </w:tc>
      </w:tr>
      <w:tr w:rsidR="00B1636B" w:rsidTr="003F3A31">
        <w:tc>
          <w:tcPr>
            <w:tcW w:w="1728" w:type="dxa"/>
          </w:tcPr>
          <w:p w:rsidR="00B1636B" w:rsidRDefault="00B1636B" w:rsidP="00B1636B">
            <w:r>
              <w:t>15.00-15.15</w:t>
            </w:r>
          </w:p>
        </w:tc>
        <w:tc>
          <w:tcPr>
            <w:tcW w:w="3898" w:type="dxa"/>
          </w:tcPr>
          <w:p w:rsidR="00B1636B" w:rsidRPr="002232E3" w:rsidRDefault="00874022" w:rsidP="0019075E">
            <w:r w:rsidRPr="00AB5DBB">
              <w:t>Coffee/Tea break</w:t>
            </w:r>
          </w:p>
        </w:tc>
        <w:tc>
          <w:tcPr>
            <w:tcW w:w="3996" w:type="dxa"/>
          </w:tcPr>
          <w:p w:rsidR="00B1636B" w:rsidRDefault="00B1636B" w:rsidP="00AC49A3"/>
        </w:tc>
      </w:tr>
      <w:tr w:rsidR="00B1636B" w:rsidTr="003F3A31">
        <w:tc>
          <w:tcPr>
            <w:tcW w:w="1728" w:type="dxa"/>
          </w:tcPr>
          <w:p w:rsidR="00B1636B" w:rsidRDefault="00B1636B" w:rsidP="00495675">
            <w:r>
              <w:t>15.</w:t>
            </w:r>
            <w:r w:rsidR="00495675">
              <w:t>15</w:t>
            </w:r>
            <w:r>
              <w:t>-15.</w:t>
            </w:r>
            <w:r w:rsidR="00495675">
              <w:t>30</w:t>
            </w:r>
          </w:p>
        </w:tc>
        <w:tc>
          <w:tcPr>
            <w:tcW w:w="3898" w:type="dxa"/>
          </w:tcPr>
          <w:p w:rsidR="00B1636B" w:rsidRPr="005545D4" w:rsidRDefault="00B1636B" w:rsidP="00B1636B">
            <w:pPr>
              <w:rPr>
                <w:b/>
                <w:bCs/>
              </w:rPr>
            </w:pPr>
            <w:r w:rsidRPr="005545D4">
              <w:rPr>
                <w:b/>
                <w:bCs/>
              </w:rPr>
              <w:t>1</w:t>
            </w:r>
            <w:r w:rsidR="00F721E3">
              <w:rPr>
                <w:b/>
                <w:bCs/>
              </w:rPr>
              <w:t>6</w:t>
            </w:r>
            <w:r w:rsidRPr="005545D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Present available Working groups in the region </w:t>
            </w:r>
          </w:p>
          <w:p w:rsidR="00B1636B" w:rsidRPr="00277088" w:rsidRDefault="00B1636B" w:rsidP="00277088"/>
        </w:tc>
        <w:tc>
          <w:tcPr>
            <w:tcW w:w="3996" w:type="dxa"/>
          </w:tcPr>
          <w:p w:rsidR="0082632F" w:rsidRDefault="0082632F" w:rsidP="00495675">
            <w:r>
              <w:t>J. Masters</w:t>
            </w:r>
          </w:p>
          <w:p w:rsidR="00B1636B" w:rsidRDefault="00B1636B" w:rsidP="00495675">
            <w:r>
              <w:t xml:space="preserve">PPT </w:t>
            </w:r>
            <w:r w:rsidR="00B00262">
              <w:t>on existing WGs in the region</w:t>
            </w:r>
          </w:p>
          <w:p w:rsidR="00B1540A" w:rsidRPr="00874022" w:rsidRDefault="00B1540A" w:rsidP="00B1540A">
            <w:pPr>
              <w:rPr>
                <w:i/>
              </w:rPr>
            </w:pPr>
            <w:r w:rsidRPr="00874022">
              <w:rPr>
                <w:i/>
              </w:rPr>
              <w:t>Rapporteur: Y. Laurent</w:t>
            </w:r>
          </w:p>
        </w:tc>
      </w:tr>
      <w:tr w:rsidR="00B1636B" w:rsidTr="003F3A31">
        <w:tc>
          <w:tcPr>
            <w:tcW w:w="1728" w:type="dxa"/>
          </w:tcPr>
          <w:p w:rsidR="00B1636B" w:rsidRDefault="00B1636B" w:rsidP="00495675">
            <w:r>
              <w:t>15.</w:t>
            </w:r>
            <w:r w:rsidR="00495675">
              <w:t>30</w:t>
            </w:r>
            <w:r>
              <w:t xml:space="preserve"> – </w:t>
            </w:r>
            <w:r w:rsidR="00AD68F3">
              <w:t>17.</w:t>
            </w:r>
            <w:r w:rsidR="00495675">
              <w:t>00</w:t>
            </w:r>
          </w:p>
        </w:tc>
        <w:tc>
          <w:tcPr>
            <w:tcW w:w="3898" w:type="dxa"/>
          </w:tcPr>
          <w:p w:rsidR="00B1636B" w:rsidRPr="002232E3" w:rsidRDefault="00F721E3" w:rsidP="00AC49A3">
            <w:r>
              <w:rPr>
                <w:b/>
                <w:bCs/>
              </w:rPr>
              <w:t>17</w:t>
            </w:r>
            <w:r w:rsidR="00AD68F3">
              <w:rPr>
                <w:b/>
                <w:bCs/>
              </w:rPr>
              <w:t xml:space="preserve">. </w:t>
            </w:r>
            <w:r w:rsidR="00B1636B">
              <w:rPr>
                <w:b/>
                <w:bCs/>
              </w:rPr>
              <w:t>Discuss TORs for the working groups for data collection</w:t>
            </w:r>
            <w:r w:rsidR="00AD68F3">
              <w:rPr>
                <w:b/>
                <w:bCs/>
              </w:rPr>
              <w:t>, data sharing and harmonization</w:t>
            </w:r>
          </w:p>
        </w:tc>
        <w:tc>
          <w:tcPr>
            <w:tcW w:w="3996" w:type="dxa"/>
          </w:tcPr>
          <w:p w:rsidR="004472A1" w:rsidRDefault="00874022" w:rsidP="004472A1">
            <w:pPr>
              <w:rPr>
                <w:i/>
              </w:rPr>
            </w:pPr>
            <w:r w:rsidRPr="00874022">
              <w:rPr>
                <w:i/>
              </w:rPr>
              <w:t>[</w:t>
            </w:r>
            <w:r w:rsidR="004472A1" w:rsidRPr="00874022">
              <w:rPr>
                <w:i/>
              </w:rPr>
              <w:t xml:space="preserve">Facilitated by </w:t>
            </w:r>
            <w:r w:rsidR="00B1540A" w:rsidRPr="00874022">
              <w:rPr>
                <w:i/>
              </w:rPr>
              <w:t>Y. Laurent</w:t>
            </w:r>
            <w:r w:rsidRPr="00874022">
              <w:rPr>
                <w:i/>
              </w:rPr>
              <w:t>]</w:t>
            </w:r>
          </w:p>
          <w:p w:rsidR="00B1636B" w:rsidRDefault="00B00262" w:rsidP="00B00262">
            <w:r>
              <w:t>Plenary discussion with facilitator, the TORs compiled during the pre-workshop activities will be projected and discussed.</w:t>
            </w:r>
          </w:p>
          <w:p w:rsidR="00B00262" w:rsidRDefault="00B00262" w:rsidP="00B00262">
            <w:r>
              <w:t>Once the TORs will be drafted then can be proposed for being allocated in existing WGs or new ones.</w:t>
            </w:r>
          </w:p>
          <w:p w:rsidR="00B1540A" w:rsidRPr="00874022" w:rsidRDefault="00B1540A" w:rsidP="00B1540A">
            <w:pPr>
              <w:rPr>
                <w:i/>
              </w:rPr>
            </w:pPr>
            <w:r w:rsidRPr="00874022">
              <w:rPr>
                <w:i/>
              </w:rPr>
              <w:t>Rapporteur: N. Cummings</w:t>
            </w:r>
          </w:p>
        </w:tc>
      </w:tr>
      <w:tr w:rsidR="00B1636B" w:rsidTr="003F3A31">
        <w:tc>
          <w:tcPr>
            <w:tcW w:w="1728" w:type="dxa"/>
          </w:tcPr>
          <w:p w:rsidR="00B1636B" w:rsidRDefault="00AD68F3" w:rsidP="00AD68F3">
            <w:r>
              <w:t>17</w:t>
            </w:r>
            <w:r w:rsidR="00B1636B">
              <w:t>.</w:t>
            </w:r>
            <w:r w:rsidR="00495675">
              <w:t>00</w:t>
            </w:r>
            <w:r w:rsidR="00B1636B">
              <w:t>-</w:t>
            </w:r>
            <w:r>
              <w:t>17.30</w:t>
            </w:r>
          </w:p>
        </w:tc>
        <w:tc>
          <w:tcPr>
            <w:tcW w:w="3898" w:type="dxa"/>
          </w:tcPr>
          <w:p w:rsidR="00B1636B" w:rsidRPr="00277088" w:rsidRDefault="00B1636B" w:rsidP="00F347F1">
            <w:pPr>
              <w:rPr>
                <w:b/>
                <w:bCs/>
              </w:rPr>
            </w:pPr>
            <w:r w:rsidRPr="005545D4">
              <w:rPr>
                <w:b/>
                <w:bCs/>
              </w:rPr>
              <w:t>1</w:t>
            </w:r>
            <w:r w:rsidR="00F721E3">
              <w:rPr>
                <w:b/>
                <w:bCs/>
              </w:rPr>
              <w:t>8</w:t>
            </w:r>
            <w:r w:rsidRPr="005545D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Wrap-up</w:t>
            </w:r>
            <w:r w:rsidR="00B1540A">
              <w:rPr>
                <w:b/>
                <w:bCs/>
              </w:rPr>
              <w:t xml:space="preserve"> </w:t>
            </w:r>
            <w:r w:rsidR="00AD68F3">
              <w:rPr>
                <w:b/>
                <w:bCs/>
              </w:rPr>
              <w:t>and Day 3 road map</w:t>
            </w:r>
          </w:p>
        </w:tc>
        <w:tc>
          <w:tcPr>
            <w:tcW w:w="3996" w:type="dxa"/>
          </w:tcPr>
          <w:p w:rsidR="00B1636B" w:rsidRDefault="00B00262" w:rsidP="00FB1232">
            <w:r>
              <w:t>Y</w:t>
            </w:r>
            <w:r w:rsidR="00FB1232">
              <w:t>. Laurent</w:t>
            </w:r>
          </w:p>
        </w:tc>
      </w:tr>
      <w:tr w:rsidR="00B1636B" w:rsidTr="003F3A31">
        <w:tc>
          <w:tcPr>
            <w:tcW w:w="1728" w:type="dxa"/>
          </w:tcPr>
          <w:p w:rsidR="00B1636B" w:rsidRDefault="00B1636B" w:rsidP="00456B7E"/>
        </w:tc>
        <w:tc>
          <w:tcPr>
            <w:tcW w:w="3898" w:type="dxa"/>
          </w:tcPr>
          <w:p w:rsidR="00B1636B" w:rsidRPr="005545D4" w:rsidRDefault="00B1636B" w:rsidP="00F347F1">
            <w:pPr>
              <w:rPr>
                <w:b/>
                <w:bCs/>
              </w:rPr>
            </w:pPr>
          </w:p>
        </w:tc>
        <w:tc>
          <w:tcPr>
            <w:tcW w:w="3996" w:type="dxa"/>
          </w:tcPr>
          <w:p w:rsidR="00B1636B" w:rsidRDefault="00B1636B" w:rsidP="00AC49A3"/>
        </w:tc>
      </w:tr>
    </w:tbl>
    <w:p w:rsidR="00311BD1" w:rsidRDefault="00311BD1" w:rsidP="003933E9"/>
    <w:p w:rsidR="008A16EC" w:rsidRDefault="008A16EC" w:rsidP="003933E9"/>
    <w:p w:rsidR="008B34BA" w:rsidRDefault="00853243" w:rsidP="00162BF8">
      <w:pPr>
        <w:pStyle w:val="Heading1"/>
        <w:numPr>
          <w:ilvl w:val="0"/>
          <w:numId w:val="0"/>
        </w:numPr>
      </w:pPr>
      <w:r>
        <w:t>DAY 3 Thursday 2</w:t>
      </w:r>
      <w:r w:rsidR="00162BF8">
        <w:t>1</w:t>
      </w:r>
      <w:r w:rsidR="00162BF8" w:rsidRPr="00024CCA">
        <w:rPr>
          <w:vertAlign w:val="superscript"/>
        </w:rPr>
        <w:t>st</w:t>
      </w:r>
      <w:r w:rsidR="00571EC4">
        <w:rPr>
          <w:vertAlign w:val="superscript"/>
        </w:rPr>
        <w:t xml:space="preserve"> </w:t>
      </w:r>
      <w:r w:rsidR="008B34BA">
        <w:t>of January 2016</w:t>
      </w:r>
    </w:p>
    <w:tbl>
      <w:tblPr>
        <w:tblStyle w:val="TableGrid"/>
        <w:tblW w:w="0" w:type="auto"/>
        <w:tblLook w:val="04A0"/>
      </w:tblPr>
      <w:tblGrid>
        <w:gridCol w:w="1728"/>
        <w:gridCol w:w="3898"/>
        <w:gridCol w:w="3996"/>
      </w:tblGrid>
      <w:tr w:rsidR="00F347F1" w:rsidRPr="00C0445F" w:rsidTr="00270CB6">
        <w:trPr>
          <w:tblHeader/>
        </w:trPr>
        <w:tc>
          <w:tcPr>
            <w:tcW w:w="1728" w:type="dxa"/>
          </w:tcPr>
          <w:p w:rsidR="00F347F1" w:rsidRPr="00807F0E" w:rsidRDefault="00F347F1" w:rsidP="005D22FD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Time</w:t>
            </w:r>
          </w:p>
        </w:tc>
        <w:tc>
          <w:tcPr>
            <w:tcW w:w="3898" w:type="dxa"/>
          </w:tcPr>
          <w:p w:rsidR="00F347F1" w:rsidRPr="00807F0E" w:rsidRDefault="00F347F1" w:rsidP="005D22FD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>Activity</w:t>
            </w:r>
          </w:p>
        </w:tc>
        <w:tc>
          <w:tcPr>
            <w:tcW w:w="3996" w:type="dxa"/>
          </w:tcPr>
          <w:p w:rsidR="00F347F1" w:rsidRPr="00807F0E" w:rsidRDefault="00F347F1" w:rsidP="005D22FD">
            <w:pPr>
              <w:jc w:val="center"/>
              <w:rPr>
                <w:b/>
                <w:bCs/>
              </w:rPr>
            </w:pPr>
            <w:r w:rsidRPr="00807F0E">
              <w:rPr>
                <w:b/>
                <w:bCs/>
              </w:rPr>
              <w:t xml:space="preserve">Description </w:t>
            </w:r>
            <w:r w:rsidRPr="00807F0E">
              <w:rPr>
                <w:b/>
                <w:bCs/>
                <w:i/>
              </w:rPr>
              <w:t>(Who)</w:t>
            </w:r>
          </w:p>
        </w:tc>
      </w:tr>
      <w:tr w:rsidR="00F347F1" w:rsidTr="00270CB6">
        <w:tc>
          <w:tcPr>
            <w:tcW w:w="1728" w:type="dxa"/>
          </w:tcPr>
          <w:p w:rsidR="00F347F1" w:rsidRDefault="00F347F1" w:rsidP="005D22FD">
            <w:r>
              <w:t>9.00 – 9.30</w:t>
            </w:r>
          </w:p>
        </w:tc>
        <w:tc>
          <w:tcPr>
            <w:tcW w:w="3898" w:type="dxa"/>
          </w:tcPr>
          <w:p w:rsidR="00F347F1" w:rsidRDefault="00097649" w:rsidP="00874022">
            <w:r>
              <w:rPr>
                <w:b/>
                <w:bCs/>
              </w:rPr>
              <w:t>19</w:t>
            </w:r>
            <w:r w:rsidR="00F347F1" w:rsidRPr="002C4BB0">
              <w:rPr>
                <w:b/>
                <w:bCs/>
              </w:rPr>
              <w:t xml:space="preserve">. Summary of day </w:t>
            </w:r>
            <w:r w:rsidR="00F347F1">
              <w:rPr>
                <w:b/>
                <w:bCs/>
              </w:rPr>
              <w:t>2</w:t>
            </w:r>
            <w:r w:rsidR="00F347F1" w:rsidRPr="002C4BB0">
              <w:rPr>
                <w:b/>
                <w:bCs/>
              </w:rPr>
              <w:t xml:space="preserve"> main outcomes</w:t>
            </w:r>
          </w:p>
        </w:tc>
        <w:tc>
          <w:tcPr>
            <w:tcW w:w="3996" w:type="dxa"/>
          </w:tcPr>
          <w:p w:rsidR="00F347F1" w:rsidRDefault="00097649" w:rsidP="00FB1232">
            <w:r>
              <w:t>Y</w:t>
            </w:r>
            <w:r w:rsidR="00FB1232">
              <w:t>. Laurent</w:t>
            </w:r>
          </w:p>
        </w:tc>
      </w:tr>
      <w:tr w:rsidR="002B42F5" w:rsidRPr="00546AAC" w:rsidTr="00270CB6">
        <w:tc>
          <w:tcPr>
            <w:tcW w:w="1728" w:type="dxa"/>
          </w:tcPr>
          <w:p w:rsidR="002B42F5" w:rsidRDefault="00581D59" w:rsidP="00581D59">
            <w:r>
              <w:t>9.30 – 10.15</w:t>
            </w:r>
          </w:p>
        </w:tc>
        <w:tc>
          <w:tcPr>
            <w:tcW w:w="3898" w:type="dxa"/>
          </w:tcPr>
          <w:p w:rsidR="002B42F5" w:rsidRPr="002B42F5" w:rsidRDefault="002B42F5" w:rsidP="004152AE">
            <w:pPr>
              <w:rPr>
                <w:b/>
                <w:bCs/>
              </w:rPr>
            </w:pPr>
            <w:r w:rsidRPr="002B42F5">
              <w:rPr>
                <w:b/>
                <w:bCs/>
              </w:rPr>
              <w:t xml:space="preserve">20. Identify data sets and data elements to </w:t>
            </w:r>
            <w:r w:rsidR="004152AE">
              <w:rPr>
                <w:b/>
                <w:bCs/>
              </w:rPr>
              <w:t xml:space="preserve">be </w:t>
            </w:r>
            <w:r w:rsidRPr="002B42F5">
              <w:rPr>
                <w:b/>
                <w:bCs/>
              </w:rPr>
              <w:t>share</w:t>
            </w:r>
            <w:r w:rsidR="004152AE">
              <w:rPr>
                <w:b/>
                <w:bCs/>
              </w:rPr>
              <w:t>d</w:t>
            </w:r>
            <w:r w:rsidRPr="002B42F5">
              <w:rPr>
                <w:b/>
                <w:bCs/>
              </w:rPr>
              <w:t xml:space="preserve"> </w:t>
            </w:r>
            <w:r w:rsidR="004152AE">
              <w:rPr>
                <w:b/>
                <w:bCs/>
              </w:rPr>
              <w:t>at regional level</w:t>
            </w:r>
            <w:r w:rsidR="00B1540A">
              <w:rPr>
                <w:b/>
                <w:bCs/>
              </w:rPr>
              <w:t xml:space="preserve"> </w:t>
            </w:r>
            <w:r w:rsidR="004152AE">
              <w:rPr>
                <w:b/>
                <w:bCs/>
              </w:rPr>
              <w:t>by the</w:t>
            </w:r>
            <w:r w:rsidR="00B1540A">
              <w:rPr>
                <w:b/>
                <w:bCs/>
              </w:rPr>
              <w:t xml:space="preserve"> countries</w:t>
            </w:r>
          </w:p>
        </w:tc>
        <w:tc>
          <w:tcPr>
            <w:tcW w:w="3996" w:type="dxa"/>
          </w:tcPr>
          <w:p w:rsidR="00B1540A" w:rsidRPr="004A7E0A" w:rsidRDefault="00B1540A" w:rsidP="00B1540A">
            <w:r w:rsidRPr="004A7E0A">
              <w:t>PPT + Q&amp;A</w:t>
            </w:r>
          </w:p>
          <w:p w:rsidR="004472A1" w:rsidRPr="00393A8B" w:rsidRDefault="00B1540A" w:rsidP="00B1540A">
            <w:r w:rsidRPr="00393A8B">
              <w:t xml:space="preserve"> J. Masters</w:t>
            </w:r>
          </w:p>
          <w:p w:rsidR="002B42F5" w:rsidRPr="00874022" w:rsidRDefault="00AF3B62" w:rsidP="002B42F5">
            <w:pPr>
              <w:rPr>
                <w:i/>
              </w:rPr>
            </w:pPr>
            <w:r w:rsidRPr="00874022">
              <w:rPr>
                <w:i/>
              </w:rPr>
              <w:t>Rapporteur: Y. Laurent</w:t>
            </w:r>
          </w:p>
          <w:p w:rsidR="002B42F5" w:rsidRPr="00874022" w:rsidRDefault="002B42F5" w:rsidP="00E85344">
            <w:r w:rsidRPr="00874022">
              <w:t>Activity 3.b</w:t>
            </w:r>
          </w:p>
        </w:tc>
      </w:tr>
      <w:tr w:rsidR="00581D59" w:rsidRPr="00546AAC" w:rsidTr="00270CB6">
        <w:tc>
          <w:tcPr>
            <w:tcW w:w="1728" w:type="dxa"/>
          </w:tcPr>
          <w:p w:rsidR="00581D59" w:rsidRDefault="00581D59" w:rsidP="008B2894">
            <w:r>
              <w:t>10.15-10.30</w:t>
            </w:r>
          </w:p>
        </w:tc>
        <w:tc>
          <w:tcPr>
            <w:tcW w:w="3898" w:type="dxa"/>
          </w:tcPr>
          <w:p w:rsidR="00581D59" w:rsidRDefault="00874022" w:rsidP="008B2894">
            <w:r w:rsidRPr="00AB5DBB">
              <w:t>Coffee/Tea break</w:t>
            </w:r>
          </w:p>
        </w:tc>
        <w:tc>
          <w:tcPr>
            <w:tcW w:w="3996" w:type="dxa"/>
          </w:tcPr>
          <w:p w:rsidR="00581D59" w:rsidRDefault="00581D59" w:rsidP="00067971"/>
        </w:tc>
      </w:tr>
      <w:tr w:rsidR="00581D59" w:rsidRPr="00546AAC" w:rsidTr="00270CB6">
        <w:tc>
          <w:tcPr>
            <w:tcW w:w="1728" w:type="dxa"/>
          </w:tcPr>
          <w:p w:rsidR="00581D59" w:rsidRPr="00052087" w:rsidRDefault="004A7E0A" w:rsidP="004A7E0A">
            <w:r>
              <w:t>10</w:t>
            </w:r>
            <w:r w:rsidR="00581D59">
              <w:t>.</w:t>
            </w:r>
            <w:r>
              <w:t>30</w:t>
            </w:r>
            <w:r w:rsidR="00581D59">
              <w:t xml:space="preserve">  – </w:t>
            </w:r>
            <w:r>
              <w:t>11.15</w:t>
            </w:r>
          </w:p>
        </w:tc>
        <w:tc>
          <w:tcPr>
            <w:tcW w:w="3898" w:type="dxa"/>
          </w:tcPr>
          <w:p w:rsidR="00581D59" w:rsidRPr="00052087" w:rsidRDefault="00581D59" w:rsidP="002B42F5">
            <w:r>
              <w:rPr>
                <w:b/>
                <w:bCs/>
              </w:rPr>
              <w:t>2</w:t>
            </w:r>
            <w:r w:rsidR="004A7E0A">
              <w:rPr>
                <w:b/>
                <w:bCs/>
              </w:rPr>
              <w:t>1</w:t>
            </w:r>
            <w:r>
              <w:rPr>
                <w:b/>
                <w:bCs/>
              </w:rPr>
              <w:t>. Discuss TORs for the working groups for</w:t>
            </w:r>
            <w:r w:rsidRPr="00F347F1">
              <w:rPr>
                <w:b/>
                <w:bCs/>
              </w:rPr>
              <w:t xml:space="preserve"> enhancing data sharing/harmonization across regional and international fishery bodies</w:t>
            </w:r>
          </w:p>
        </w:tc>
        <w:tc>
          <w:tcPr>
            <w:tcW w:w="3996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by </w:t>
            </w:r>
            <w:r w:rsidR="00AF3B62" w:rsidRPr="00393A8B">
              <w:rPr>
                <w:i/>
              </w:rPr>
              <w:t>Y. Laurent</w:t>
            </w:r>
            <w:r w:rsidRPr="00393A8B">
              <w:rPr>
                <w:i/>
              </w:rPr>
              <w:t>]</w:t>
            </w:r>
          </w:p>
          <w:p w:rsidR="00581D59" w:rsidRDefault="00581D59" w:rsidP="00067971">
            <w:r>
              <w:t>Plenary discussion with facilitator, the TORs compiled during the pre-workshop activities will be projected and discussed.</w:t>
            </w:r>
          </w:p>
          <w:p w:rsidR="00581D59" w:rsidRDefault="00581D59" w:rsidP="00067971">
            <w:r>
              <w:t>Once the TORs will be drafted then can be proposed for being allocated in existing WGs or new ones.</w:t>
            </w:r>
          </w:p>
          <w:p w:rsidR="00AF3B62" w:rsidRPr="00874022" w:rsidRDefault="00AF3B62" w:rsidP="00AF3B62">
            <w:pPr>
              <w:rPr>
                <w:i/>
              </w:rPr>
            </w:pPr>
            <w:r w:rsidRPr="00874022">
              <w:rPr>
                <w:i/>
              </w:rPr>
              <w:t>Rapporteur: A. Gentile</w:t>
            </w:r>
          </w:p>
        </w:tc>
      </w:tr>
      <w:tr w:rsidR="00581D59" w:rsidRPr="00546AAC" w:rsidTr="00270CB6">
        <w:tc>
          <w:tcPr>
            <w:tcW w:w="1728" w:type="dxa"/>
          </w:tcPr>
          <w:p w:rsidR="00581D59" w:rsidRDefault="00581D59" w:rsidP="004A7E0A">
            <w:r>
              <w:t>1</w:t>
            </w:r>
            <w:r w:rsidR="004A7E0A">
              <w:t>1</w:t>
            </w:r>
            <w:r>
              <w:t>.</w:t>
            </w:r>
            <w:r w:rsidR="004A7E0A">
              <w:t>15</w:t>
            </w:r>
            <w:r>
              <w:t xml:space="preserve"> -1</w:t>
            </w:r>
            <w:r w:rsidR="004A7E0A">
              <w:t>1</w:t>
            </w:r>
            <w:r>
              <w:t>.</w:t>
            </w:r>
            <w:r w:rsidR="004A7E0A">
              <w:t>30</w:t>
            </w:r>
          </w:p>
        </w:tc>
        <w:tc>
          <w:tcPr>
            <w:tcW w:w="3898" w:type="dxa"/>
          </w:tcPr>
          <w:p w:rsidR="00581D59" w:rsidRPr="00895B4F" w:rsidRDefault="00581D59" w:rsidP="00F74DD8">
            <w:pPr>
              <w:rPr>
                <w:b/>
                <w:bCs/>
              </w:rPr>
            </w:pPr>
            <w:r w:rsidRPr="00895B4F">
              <w:rPr>
                <w:b/>
                <w:bCs/>
              </w:rPr>
              <w:t>2</w:t>
            </w:r>
            <w:r w:rsidR="004A7E0A">
              <w:rPr>
                <w:b/>
                <w:bCs/>
              </w:rPr>
              <w:t>2</w:t>
            </w:r>
            <w:r w:rsidRPr="00895B4F">
              <w:rPr>
                <w:b/>
                <w:bCs/>
              </w:rPr>
              <w:t>.</w:t>
            </w:r>
            <w:r w:rsidR="000426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Discuss TORs for the working groups for IT system</w:t>
            </w:r>
          </w:p>
        </w:tc>
        <w:tc>
          <w:tcPr>
            <w:tcW w:w="3996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by </w:t>
            </w:r>
            <w:r w:rsidR="00AF3B62" w:rsidRPr="00393A8B">
              <w:rPr>
                <w:i/>
              </w:rPr>
              <w:t>Y. Laurent</w:t>
            </w:r>
            <w:r w:rsidRPr="00393A8B">
              <w:rPr>
                <w:i/>
              </w:rPr>
              <w:t>]</w:t>
            </w:r>
          </w:p>
          <w:p w:rsidR="00581D59" w:rsidRPr="00874022" w:rsidRDefault="00581D59" w:rsidP="00F74DD8">
            <w:r w:rsidRPr="00874022">
              <w:t>Plenary discussion with facilitator, the TORs compiled during the pre-workshop activities will be projected and discussed.</w:t>
            </w:r>
          </w:p>
          <w:p w:rsidR="00AF3B62" w:rsidRPr="00874022" w:rsidRDefault="00AF3B62" w:rsidP="00F74DD8">
            <w:pPr>
              <w:rPr>
                <w:i/>
              </w:rPr>
            </w:pPr>
            <w:r w:rsidRPr="00874022">
              <w:rPr>
                <w:i/>
              </w:rPr>
              <w:t>Rapporteur: A. Gentile</w:t>
            </w:r>
          </w:p>
        </w:tc>
      </w:tr>
      <w:tr w:rsidR="00581D59" w:rsidRPr="00546AAC" w:rsidTr="00270CB6">
        <w:tc>
          <w:tcPr>
            <w:tcW w:w="1728" w:type="dxa"/>
          </w:tcPr>
          <w:p w:rsidR="00581D59" w:rsidRPr="00052087" w:rsidRDefault="00301A15" w:rsidP="00E706F8">
            <w:r>
              <w:t>11.30-12.00</w:t>
            </w:r>
          </w:p>
        </w:tc>
        <w:tc>
          <w:tcPr>
            <w:tcW w:w="3898" w:type="dxa"/>
          </w:tcPr>
          <w:p w:rsidR="00581D59" w:rsidRPr="00301A15" w:rsidRDefault="00301A15" w:rsidP="00301A15">
            <w:pPr>
              <w:rPr>
                <w:b/>
                <w:bCs/>
              </w:rPr>
            </w:pPr>
            <w:r w:rsidRPr="00301A15">
              <w:rPr>
                <w:b/>
                <w:bCs/>
              </w:rPr>
              <w:t>23. Consensus on inventory, gaps and deficiencies, minimal data needs, best practices, data sharing and harmonization</w:t>
            </w:r>
          </w:p>
        </w:tc>
        <w:tc>
          <w:tcPr>
            <w:tcW w:w="3996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by </w:t>
            </w:r>
            <w:r w:rsidR="00AF3B62" w:rsidRPr="00393A8B">
              <w:rPr>
                <w:i/>
              </w:rPr>
              <w:t>N. Cummings</w:t>
            </w:r>
            <w:r w:rsidR="00E06377" w:rsidRPr="00393A8B">
              <w:rPr>
                <w:i/>
              </w:rPr>
              <w:t xml:space="preserve"> and co-facilitated by the other members of the team</w:t>
            </w:r>
            <w:r w:rsidRPr="00393A8B">
              <w:rPr>
                <w:i/>
              </w:rPr>
              <w:t>]</w:t>
            </w:r>
          </w:p>
          <w:p w:rsidR="00581D59" w:rsidRPr="00874022" w:rsidRDefault="00301A15" w:rsidP="00301A15">
            <w:r w:rsidRPr="00874022">
              <w:t>Plenary discussion with facilitator revising the projected documents built in 13 (</w:t>
            </w:r>
            <w:r w:rsidR="00AF3B62" w:rsidRPr="00874022">
              <w:t xml:space="preserve">FMPs, </w:t>
            </w:r>
            <w:r w:rsidRPr="00874022">
              <w:t>inventory),  15 (minimum requirement for RDB), 17</w:t>
            </w:r>
            <w:r w:rsidR="00AF3B62" w:rsidRPr="00874022">
              <w:t>,</w:t>
            </w:r>
            <w:r w:rsidRPr="00874022">
              <w:t>21</w:t>
            </w:r>
            <w:r w:rsidR="00AF3B62" w:rsidRPr="00874022">
              <w:t>,</w:t>
            </w:r>
            <w:r w:rsidRPr="00874022">
              <w:t>22 (Working groups TORs), 20 (data sets and elements for sharing)</w:t>
            </w:r>
          </w:p>
          <w:p w:rsidR="00AF3B62" w:rsidRPr="00874022" w:rsidRDefault="00AF3B62" w:rsidP="00AF3B62">
            <w:pPr>
              <w:rPr>
                <w:i/>
              </w:rPr>
            </w:pPr>
            <w:r w:rsidRPr="00874022">
              <w:rPr>
                <w:i/>
              </w:rPr>
              <w:t>Rapporteur: Y. Laurent</w:t>
            </w:r>
          </w:p>
        </w:tc>
      </w:tr>
      <w:tr w:rsidR="004A7E0A" w:rsidTr="00270CB6">
        <w:tc>
          <w:tcPr>
            <w:tcW w:w="1728" w:type="dxa"/>
          </w:tcPr>
          <w:p w:rsidR="004A7E0A" w:rsidRDefault="004A7E0A" w:rsidP="00301A15">
            <w:r>
              <w:t>1</w:t>
            </w:r>
            <w:r w:rsidR="00301A15">
              <w:t>2</w:t>
            </w:r>
            <w:r>
              <w:t>.00-1</w:t>
            </w:r>
            <w:r w:rsidR="00301A15">
              <w:t>3</w:t>
            </w:r>
            <w:r>
              <w:t>.00</w:t>
            </w:r>
          </w:p>
        </w:tc>
        <w:tc>
          <w:tcPr>
            <w:tcW w:w="3898" w:type="dxa"/>
          </w:tcPr>
          <w:p w:rsidR="004A7E0A" w:rsidRDefault="004A7E0A" w:rsidP="00C80931">
            <w:r>
              <w:t>Lunch Break</w:t>
            </w:r>
          </w:p>
        </w:tc>
        <w:tc>
          <w:tcPr>
            <w:tcW w:w="3996" w:type="dxa"/>
          </w:tcPr>
          <w:p w:rsidR="004A7E0A" w:rsidRDefault="004A7E0A" w:rsidP="00C80931"/>
        </w:tc>
      </w:tr>
      <w:tr w:rsidR="004A7E0A" w:rsidTr="00270CB6">
        <w:tc>
          <w:tcPr>
            <w:tcW w:w="1728" w:type="dxa"/>
          </w:tcPr>
          <w:p w:rsidR="004A7E0A" w:rsidRDefault="004A7E0A" w:rsidP="005D22FD">
            <w:r>
              <w:t>14.00-16.00</w:t>
            </w:r>
          </w:p>
        </w:tc>
        <w:tc>
          <w:tcPr>
            <w:tcW w:w="3898" w:type="dxa"/>
          </w:tcPr>
          <w:p w:rsidR="004A7E0A" w:rsidRPr="00875E75" w:rsidRDefault="00301A15" w:rsidP="004472A1">
            <w:pPr>
              <w:rPr>
                <w:b/>
                <w:bCs/>
              </w:rPr>
            </w:pPr>
            <w:r>
              <w:rPr>
                <w:b/>
                <w:bCs/>
              </w:rPr>
              <w:t>(cont. 23)</w:t>
            </w:r>
          </w:p>
        </w:tc>
        <w:tc>
          <w:tcPr>
            <w:tcW w:w="3996" w:type="dxa"/>
          </w:tcPr>
          <w:p w:rsidR="004A7E0A" w:rsidRDefault="004A7E0A" w:rsidP="005D22FD"/>
        </w:tc>
      </w:tr>
      <w:tr w:rsidR="00301A15" w:rsidTr="00270CB6">
        <w:tc>
          <w:tcPr>
            <w:tcW w:w="1728" w:type="dxa"/>
          </w:tcPr>
          <w:p w:rsidR="00301A15" w:rsidRDefault="00301A15" w:rsidP="00E323E9">
            <w:r>
              <w:t>16.00-16.15</w:t>
            </w:r>
          </w:p>
        </w:tc>
        <w:tc>
          <w:tcPr>
            <w:tcW w:w="3898" w:type="dxa"/>
          </w:tcPr>
          <w:p w:rsidR="00301A15" w:rsidRPr="002232E3" w:rsidRDefault="00874022" w:rsidP="00E323E9">
            <w:r w:rsidRPr="00AB5DBB">
              <w:t>Coffee/Tea break</w:t>
            </w:r>
          </w:p>
        </w:tc>
        <w:tc>
          <w:tcPr>
            <w:tcW w:w="3996" w:type="dxa"/>
          </w:tcPr>
          <w:p w:rsidR="00301A15" w:rsidRPr="002232E3" w:rsidRDefault="00301A15" w:rsidP="0030112F"/>
        </w:tc>
      </w:tr>
      <w:tr w:rsidR="00301A15" w:rsidTr="00270CB6">
        <w:tc>
          <w:tcPr>
            <w:tcW w:w="1728" w:type="dxa"/>
          </w:tcPr>
          <w:p w:rsidR="00301A15" w:rsidRDefault="00301A15" w:rsidP="005D22FD">
            <w:r>
              <w:t>16.15-17.00</w:t>
            </w:r>
          </w:p>
        </w:tc>
        <w:tc>
          <w:tcPr>
            <w:tcW w:w="3898" w:type="dxa"/>
          </w:tcPr>
          <w:p w:rsidR="00301A15" w:rsidRPr="003D5541" w:rsidRDefault="004472A1" w:rsidP="00E8281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301A15" w:rsidRPr="003D5541">
              <w:rPr>
                <w:b/>
                <w:bCs/>
              </w:rPr>
              <w:t>. Recommendations on way forward</w:t>
            </w:r>
          </w:p>
        </w:tc>
        <w:tc>
          <w:tcPr>
            <w:tcW w:w="3996" w:type="dxa"/>
          </w:tcPr>
          <w:p w:rsidR="004472A1" w:rsidRPr="00393A8B" w:rsidRDefault="00874022" w:rsidP="004472A1">
            <w:pPr>
              <w:rPr>
                <w:i/>
              </w:rPr>
            </w:pPr>
            <w:r w:rsidRPr="00393A8B">
              <w:rPr>
                <w:i/>
              </w:rPr>
              <w:t>[</w:t>
            </w:r>
            <w:r w:rsidR="004472A1" w:rsidRPr="00393A8B">
              <w:rPr>
                <w:i/>
              </w:rPr>
              <w:t xml:space="preserve">Facilitated by </w:t>
            </w:r>
            <w:r w:rsidR="00E06377" w:rsidRPr="00393A8B">
              <w:rPr>
                <w:i/>
              </w:rPr>
              <w:t>N. Chin</w:t>
            </w:r>
            <w:r w:rsidRPr="00393A8B">
              <w:rPr>
                <w:i/>
              </w:rPr>
              <w:t>]</w:t>
            </w:r>
          </w:p>
          <w:p w:rsidR="00000229" w:rsidRDefault="003508CC" w:rsidP="004472A1">
            <w:r>
              <w:t xml:space="preserve">Focusing on </w:t>
            </w:r>
            <w:r w:rsidR="00CA5046">
              <w:t xml:space="preserve">project </w:t>
            </w:r>
            <w:r>
              <w:t>outcomes:</w:t>
            </w:r>
            <w:r>
              <w:br/>
            </w:r>
            <w:r w:rsidR="00000229">
              <w:t>1)</w:t>
            </w:r>
            <w:r w:rsidR="00317CD4">
              <w:t xml:space="preserve"> </w:t>
            </w:r>
            <w:r w:rsidR="00000229">
              <w:t xml:space="preserve">Finalizing the WECAFC inventories on stocks and fisheries in support to three FMPs published in FIRMS; </w:t>
            </w:r>
          </w:p>
          <w:p w:rsidR="00317CD4" w:rsidRDefault="00317CD4" w:rsidP="004472A1">
            <w:r>
              <w:t xml:space="preserve">2) Definition of </w:t>
            </w:r>
            <w:r w:rsidR="006A159C">
              <w:t xml:space="preserve">the basis  for </w:t>
            </w:r>
            <w:r>
              <w:t xml:space="preserve">an action plan for building capacity and </w:t>
            </w:r>
            <w:r>
              <w:lastRenderedPageBreak/>
              <w:t>strengthening selected national data collection systems (including Working Groups);</w:t>
            </w:r>
          </w:p>
          <w:p w:rsidR="00000229" w:rsidRDefault="00317CD4" w:rsidP="003508CC">
            <w:r>
              <w:t xml:space="preserve">3) </w:t>
            </w:r>
            <w:r w:rsidR="00000229">
              <w:t xml:space="preserve">Prototype of a Regional DataBase with a small pilot implemented, including a draft data sharing policy document developed for review in WECAFC-SAG and other relevant sub-regional forums (CRFM, </w:t>
            </w:r>
            <w:r w:rsidR="006C199C">
              <w:t>OSPESCA …)</w:t>
            </w:r>
            <w:r w:rsidR="003508CC">
              <w:t>.</w:t>
            </w:r>
          </w:p>
          <w:p w:rsidR="003F1C2B" w:rsidRPr="00874022" w:rsidRDefault="003F1C2B" w:rsidP="003508CC">
            <w:pPr>
              <w:rPr>
                <w:i/>
              </w:rPr>
            </w:pPr>
            <w:r w:rsidRPr="00874022">
              <w:rPr>
                <w:i/>
              </w:rPr>
              <w:t>Rapporteur: Y. Laurent</w:t>
            </w:r>
          </w:p>
        </w:tc>
      </w:tr>
    </w:tbl>
    <w:p w:rsidR="00221D13" w:rsidRPr="00F60085" w:rsidRDefault="00221D13" w:rsidP="00874022"/>
    <w:sectPr w:rsidR="00221D13" w:rsidRPr="00F60085" w:rsidSect="0007447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01" w:rsidRDefault="00274F01" w:rsidP="00997E56">
      <w:pPr>
        <w:spacing w:after="0" w:line="240" w:lineRule="auto"/>
      </w:pPr>
      <w:r>
        <w:separator/>
      </w:r>
    </w:p>
  </w:endnote>
  <w:endnote w:type="continuationSeparator" w:id="0">
    <w:p w:rsidR="00274F01" w:rsidRDefault="00274F01" w:rsidP="0099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987144"/>
      <w:docPartObj>
        <w:docPartGallery w:val="Page Numbers (Bottom of Page)"/>
        <w:docPartUnique/>
      </w:docPartObj>
    </w:sdtPr>
    <w:sdtContent>
      <w:p w:rsidR="0028254D" w:rsidRDefault="003A5928">
        <w:pPr>
          <w:pStyle w:val="Footer"/>
          <w:jc w:val="center"/>
        </w:pPr>
        <w:r>
          <w:fldChar w:fldCharType="begin"/>
        </w:r>
        <w:r w:rsidR="0028254D">
          <w:instrText>PAGE   \* MERGEFORMAT</w:instrText>
        </w:r>
        <w:r>
          <w:fldChar w:fldCharType="separate"/>
        </w:r>
        <w:r w:rsidR="00171E1E" w:rsidRPr="00171E1E">
          <w:rPr>
            <w:noProof/>
            <w:lang w:val="fr-FR"/>
          </w:rPr>
          <w:t>1</w:t>
        </w:r>
        <w:r>
          <w:fldChar w:fldCharType="end"/>
        </w:r>
      </w:p>
    </w:sdtContent>
  </w:sdt>
  <w:p w:rsidR="0028254D" w:rsidRDefault="00282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01" w:rsidRDefault="00274F01" w:rsidP="00997E56">
      <w:pPr>
        <w:spacing w:after="0" w:line="240" w:lineRule="auto"/>
      </w:pPr>
      <w:r>
        <w:separator/>
      </w:r>
    </w:p>
  </w:footnote>
  <w:footnote w:type="continuationSeparator" w:id="0">
    <w:p w:rsidR="00274F01" w:rsidRDefault="00274F01" w:rsidP="0099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76" w:rsidRPr="00074476" w:rsidRDefault="00074476">
    <w:pPr>
      <w:pStyle w:val="Header"/>
    </w:pPr>
    <w:r w:rsidRPr="00074476">
      <w:rPr>
        <w:rFonts w:ascii="Arial" w:eastAsia="Times New Roman" w:hAnsi="Arial" w:cs="Arial"/>
        <w:b/>
        <w:szCs w:val="20"/>
        <w:lang w:val="fr-FR"/>
      </w:rPr>
      <w:t xml:space="preserve">                                                                          </w:t>
    </w:r>
    <w:r w:rsidR="00571EC4">
      <w:rPr>
        <w:rFonts w:ascii="Arial" w:eastAsia="Times New Roman" w:hAnsi="Arial" w:cs="Arial"/>
        <w:b/>
        <w:szCs w:val="20"/>
        <w:lang w:val="fr-FR"/>
      </w:rPr>
      <w:t xml:space="preserve">   </w:t>
    </w:r>
    <w:r w:rsidR="00571EC4">
      <w:rPr>
        <w:rFonts w:ascii="Arial" w:eastAsia="Times New Roman" w:hAnsi="Arial" w:cs="Arial"/>
        <w:b/>
        <w:szCs w:val="20"/>
        <w:lang w:val="fr-FR"/>
      </w:rPr>
      <w:tab/>
    </w:r>
    <w:r w:rsidRPr="00074476">
      <w:rPr>
        <w:rFonts w:ascii="Arial" w:eastAsia="Times New Roman" w:hAnsi="Arial" w:cs="Arial"/>
        <w:b/>
        <w:szCs w:val="20"/>
        <w:lang w:val="fr-FR"/>
      </w:rPr>
      <w:t>WECAFC-FIRMS Data workshop/2016/</w:t>
    </w:r>
    <w:r w:rsidR="00171E1E">
      <w:rPr>
        <w:rFonts w:ascii="Arial" w:eastAsia="Times New Roman" w:hAnsi="Arial" w:cs="Arial"/>
        <w:b/>
        <w:szCs w:val="20"/>
        <w:lang w:val="fr-FR"/>
      </w:rPr>
      <w:t>Inf.</w:t>
    </w:r>
    <w:r w:rsidRPr="00074476">
      <w:rPr>
        <w:rFonts w:ascii="Arial" w:eastAsia="Times New Roman" w:hAnsi="Arial" w:cs="Arial"/>
        <w:b/>
        <w:szCs w:val="20"/>
        <w:lang w:val="fr-FR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E40"/>
    <w:multiLevelType w:val="hybridMultilevel"/>
    <w:tmpl w:val="BBD6B392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477A58"/>
    <w:multiLevelType w:val="hybridMultilevel"/>
    <w:tmpl w:val="E892C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64BE7"/>
    <w:multiLevelType w:val="hybridMultilevel"/>
    <w:tmpl w:val="E144A952"/>
    <w:lvl w:ilvl="0" w:tplc="E2F0AEF8">
      <w:start w:val="12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3E13"/>
    <w:multiLevelType w:val="hybridMultilevel"/>
    <w:tmpl w:val="46E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5FCD"/>
    <w:multiLevelType w:val="hybridMultilevel"/>
    <w:tmpl w:val="031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A456C"/>
    <w:multiLevelType w:val="hybridMultilevel"/>
    <w:tmpl w:val="D474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A7EEC">
      <w:start w:val="10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00B70"/>
    <w:multiLevelType w:val="hybridMultilevel"/>
    <w:tmpl w:val="1158BAE4"/>
    <w:lvl w:ilvl="0" w:tplc="5E262FC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6D76DAA8">
      <w:start w:val="1"/>
      <w:numFmt w:val="lowerLetter"/>
      <w:lvlText w:val="%2."/>
      <w:lvlJc w:val="left"/>
      <w:pPr>
        <w:ind w:left="2160" w:hanging="360"/>
      </w:pPr>
      <w:rPr>
        <w:i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691642"/>
    <w:multiLevelType w:val="hybridMultilevel"/>
    <w:tmpl w:val="4204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277C6"/>
    <w:multiLevelType w:val="hybridMultilevel"/>
    <w:tmpl w:val="918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87321"/>
    <w:multiLevelType w:val="hybridMultilevel"/>
    <w:tmpl w:val="3216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21E9"/>
    <w:multiLevelType w:val="hybridMultilevel"/>
    <w:tmpl w:val="4BEE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C02EC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3DAC293D"/>
    <w:multiLevelType w:val="hybridMultilevel"/>
    <w:tmpl w:val="E7E498C2"/>
    <w:lvl w:ilvl="0" w:tplc="22823E3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47B24"/>
    <w:multiLevelType w:val="hybridMultilevel"/>
    <w:tmpl w:val="EBE0892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6BA184B"/>
    <w:multiLevelType w:val="hybridMultilevel"/>
    <w:tmpl w:val="DCC0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4791C"/>
    <w:multiLevelType w:val="hybridMultilevel"/>
    <w:tmpl w:val="BD16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40BDC"/>
    <w:multiLevelType w:val="hybridMultilevel"/>
    <w:tmpl w:val="5CA4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B1916"/>
    <w:multiLevelType w:val="hybridMultilevel"/>
    <w:tmpl w:val="0918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D5146"/>
    <w:multiLevelType w:val="hybridMultilevel"/>
    <w:tmpl w:val="722E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3490B"/>
    <w:multiLevelType w:val="hybridMultilevel"/>
    <w:tmpl w:val="34F87CF4"/>
    <w:lvl w:ilvl="0" w:tplc="5734D496">
      <w:start w:val="12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83376"/>
    <w:multiLevelType w:val="hybridMultilevel"/>
    <w:tmpl w:val="C4602B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64B77AD9"/>
    <w:multiLevelType w:val="hybridMultilevel"/>
    <w:tmpl w:val="51A8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2F7ABB"/>
    <w:multiLevelType w:val="hybridMultilevel"/>
    <w:tmpl w:val="F0E649AC"/>
    <w:lvl w:ilvl="0" w:tplc="814E31C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624E7"/>
    <w:multiLevelType w:val="hybridMultilevel"/>
    <w:tmpl w:val="711A5F8C"/>
    <w:lvl w:ilvl="0" w:tplc="63FAC6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03FA1"/>
    <w:multiLevelType w:val="hybridMultilevel"/>
    <w:tmpl w:val="AA50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F3976"/>
    <w:multiLevelType w:val="hybridMultilevel"/>
    <w:tmpl w:val="424C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6"/>
  </w:num>
  <w:num w:numId="5">
    <w:abstractNumId w:val="18"/>
  </w:num>
  <w:num w:numId="6">
    <w:abstractNumId w:val="24"/>
  </w:num>
  <w:num w:numId="7">
    <w:abstractNumId w:val="17"/>
  </w:num>
  <w:num w:numId="8">
    <w:abstractNumId w:val="11"/>
  </w:num>
  <w:num w:numId="9">
    <w:abstractNumId w:val="11"/>
  </w:num>
  <w:num w:numId="10">
    <w:abstractNumId w:val="7"/>
  </w:num>
  <w:num w:numId="11">
    <w:abstractNumId w:val="3"/>
  </w:num>
  <w:num w:numId="12">
    <w:abstractNumId w:val="11"/>
  </w:num>
  <w:num w:numId="13">
    <w:abstractNumId w:val="11"/>
  </w:num>
  <w:num w:numId="14">
    <w:abstractNumId w:val="8"/>
  </w:num>
  <w:num w:numId="15">
    <w:abstractNumId w:val="20"/>
  </w:num>
  <w:num w:numId="16">
    <w:abstractNumId w:val="10"/>
  </w:num>
  <w:num w:numId="17">
    <w:abstractNumId w:val="9"/>
  </w:num>
  <w:num w:numId="18">
    <w:abstractNumId w:val="13"/>
  </w:num>
  <w:num w:numId="19">
    <w:abstractNumId w:val="25"/>
  </w:num>
  <w:num w:numId="20">
    <w:abstractNumId w:val="15"/>
  </w:num>
  <w:num w:numId="21">
    <w:abstractNumId w:val="1"/>
  </w:num>
  <w:num w:numId="22">
    <w:abstractNumId w:val="12"/>
  </w:num>
  <w:num w:numId="23">
    <w:abstractNumId w:val="0"/>
  </w:num>
  <w:num w:numId="24">
    <w:abstractNumId w:val="23"/>
  </w:num>
  <w:num w:numId="25">
    <w:abstractNumId w:val="21"/>
  </w:num>
  <w:num w:numId="26">
    <w:abstractNumId w:val="2"/>
  </w:num>
  <w:num w:numId="27">
    <w:abstractNumId w:val="19"/>
  </w:num>
  <w:num w:numId="28">
    <w:abstractNumId w:val="2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0085"/>
    <w:rsid w:val="00000229"/>
    <w:rsid w:val="00001DBC"/>
    <w:rsid w:val="00001F0B"/>
    <w:rsid w:val="00003C41"/>
    <w:rsid w:val="0000635B"/>
    <w:rsid w:val="00006862"/>
    <w:rsid w:val="00007A32"/>
    <w:rsid w:val="00010B38"/>
    <w:rsid w:val="00013C10"/>
    <w:rsid w:val="00015274"/>
    <w:rsid w:val="000212AB"/>
    <w:rsid w:val="00023158"/>
    <w:rsid w:val="000231E6"/>
    <w:rsid w:val="00023DB8"/>
    <w:rsid w:val="00024B31"/>
    <w:rsid w:val="00024CCA"/>
    <w:rsid w:val="0002635D"/>
    <w:rsid w:val="00026F5E"/>
    <w:rsid w:val="000327AF"/>
    <w:rsid w:val="00034E56"/>
    <w:rsid w:val="00035934"/>
    <w:rsid w:val="00040427"/>
    <w:rsid w:val="0004060B"/>
    <w:rsid w:val="00042406"/>
    <w:rsid w:val="000426BB"/>
    <w:rsid w:val="00042A10"/>
    <w:rsid w:val="00043802"/>
    <w:rsid w:val="00044C64"/>
    <w:rsid w:val="000462CD"/>
    <w:rsid w:val="000464D2"/>
    <w:rsid w:val="00050221"/>
    <w:rsid w:val="000537ED"/>
    <w:rsid w:val="000537F3"/>
    <w:rsid w:val="00053FE5"/>
    <w:rsid w:val="0005412A"/>
    <w:rsid w:val="00054A78"/>
    <w:rsid w:val="000561CE"/>
    <w:rsid w:val="0005731E"/>
    <w:rsid w:val="000574C2"/>
    <w:rsid w:val="000670F7"/>
    <w:rsid w:val="00071142"/>
    <w:rsid w:val="00073945"/>
    <w:rsid w:val="0007400E"/>
    <w:rsid w:val="00074476"/>
    <w:rsid w:val="00074D78"/>
    <w:rsid w:val="00081791"/>
    <w:rsid w:val="0008300C"/>
    <w:rsid w:val="00084028"/>
    <w:rsid w:val="0008498B"/>
    <w:rsid w:val="000852C8"/>
    <w:rsid w:val="000900F6"/>
    <w:rsid w:val="000908DB"/>
    <w:rsid w:val="00091206"/>
    <w:rsid w:val="00091281"/>
    <w:rsid w:val="000914E2"/>
    <w:rsid w:val="0009172E"/>
    <w:rsid w:val="00091A1A"/>
    <w:rsid w:val="000920A7"/>
    <w:rsid w:val="0009270F"/>
    <w:rsid w:val="000937E8"/>
    <w:rsid w:val="000960A7"/>
    <w:rsid w:val="00097237"/>
    <w:rsid w:val="00097649"/>
    <w:rsid w:val="000A0076"/>
    <w:rsid w:val="000A0B76"/>
    <w:rsid w:val="000A45E1"/>
    <w:rsid w:val="000A6683"/>
    <w:rsid w:val="000B2950"/>
    <w:rsid w:val="000B3161"/>
    <w:rsid w:val="000B3A84"/>
    <w:rsid w:val="000B4E7D"/>
    <w:rsid w:val="000B5231"/>
    <w:rsid w:val="000C2345"/>
    <w:rsid w:val="000C5E61"/>
    <w:rsid w:val="000D3B6A"/>
    <w:rsid w:val="000D5896"/>
    <w:rsid w:val="000E3B8F"/>
    <w:rsid w:val="000E6BEA"/>
    <w:rsid w:val="000E70E8"/>
    <w:rsid w:val="000F32E2"/>
    <w:rsid w:val="000F3668"/>
    <w:rsid w:val="000F54F3"/>
    <w:rsid w:val="000F599F"/>
    <w:rsid w:val="000F7BB7"/>
    <w:rsid w:val="001003A7"/>
    <w:rsid w:val="00100DA4"/>
    <w:rsid w:val="00100EA2"/>
    <w:rsid w:val="0010198B"/>
    <w:rsid w:val="00101C97"/>
    <w:rsid w:val="001067E9"/>
    <w:rsid w:val="0010684D"/>
    <w:rsid w:val="00106C06"/>
    <w:rsid w:val="001074F1"/>
    <w:rsid w:val="00110C48"/>
    <w:rsid w:val="001175F0"/>
    <w:rsid w:val="00120AC6"/>
    <w:rsid w:val="0012201C"/>
    <w:rsid w:val="001247AA"/>
    <w:rsid w:val="00124FE4"/>
    <w:rsid w:val="001254B2"/>
    <w:rsid w:val="00131665"/>
    <w:rsid w:val="0013726B"/>
    <w:rsid w:val="00143702"/>
    <w:rsid w:val="001437A8"/>
    <w:rsid w:val="00145A61"/>
    <w:rsid w:val="0014662A"/>
    <w:rsid w:val="001522B8"/>
    <w:rsid w:val="00153594"/>
    <w:rsid w:val="00154C7B"/>
    <w:rsid w:val="001577F4"/>
    <w:rsid w:val="00162025"/>
    <w:rsid w:val="00162BF8"/>
    <w:rsid w:val="0016478F"/>
    <w:rsid w:val="001717F0"/>
    <w:rsid w:val="00171E1E"/>
    <w:rsid w:val="00171EAC"/>
    <w:rsid w:val="0017258A"/>
    <w:rsid w:val="00172EDF"/>
    <w:rsid w:val="0017322A"/>
    <w:rsid w:val="001752E7"/>
    <w:rsid w:val="00180A3A"/>
    <w:rsid w:val="0018228B"/>
    <w:rsid w:val="001829B0"/>
    <w:rsid w:val="001837E6"/>
    <w:rsid w:val="001837EA"/>
    <w:rsid w:val="0018436B"/>
    <w:rsid w:val="0018441D"/>
    <w:rsid w:val="001851BB"/>
    <w:rsid w:val="001902D7"/>
    <w:rsid w:val="0019168A"/>
    <w:rsid w:val="00191AA0"/>
    <w:rsid w:val="00192B1D"/>
    <w:rsid w:val="00193739"/>
    <w:rsid w:val="00196C44"/>
    <w:rsid w:val="001A1300"/>
    <w:rsid w:val="001A189A"/>
    <w:rsid w:val="001A24CA"/>
    <w:rsid w:val="001A25E1"/>
    <w:rsid w:val="001A2B5B"/>
    <w:rsid w:val="001A370F"/>
    <w:rsid w:val="001A419A"/>
    <w:rsid w:val="001A52B2"/>
    <w:rsid w:val="001B2937"/>
    <w:rsid w:val="001B297B"/>
    <w:rsid w:val="001B37E4"/>
    <w:rsid w:val="001B3883"/>
    <w:rsid w:val="001B4C24"/>
    <w:rsid w:val="001B5D14"/>
    <w:rsid w:val="001B5DD0"/>
    <w:rsid w:val="001B640C"/>
    <w:rsid w:val="001C090B"/>
    <w:rsid w:val="001C1E43"/>
    <w:rsid w:val="001C327C"/>
    <w:rsid w:val="001C4B29"/>
    <w:rsid w:val="001C6038"/>
    <w:rsid w:val="001D08C5"/>
    <w:rsid w:val="001D1AFE"/>
    <w:rsid w:val="001D6964"/>
    <w:rsid w:val="001D6C76"/>
    <w:rsid w:val="001E018C"/>
    <w:rsid w:val="001E1E84"/>
    <w:rsid w:val="001F084C"/>
    <w:rsid w:val="001F0FEB"/>
    <w:rsid w:val="001F12FC"/>
    <w:rsid w:val="001F1658"/>
    <w:rsid w:val="001F4AEE"/>
    <w:rsid w:val="001F6004"/>
    <w:rsid w:val="001F6D20"/>
    <w:rsid w:val="001F6EE8"/>
    <w:rsid w:val="001F7496"/>
    <w:rsid w:val="0020025A"/>
    <w:rsid w:val="00200A1A"/>
    <w:rsid w:val="0020354C"/>
    <w:rsid w:val="00205974"/>
    <w:rsid w:val="00205F45"/>
    <w:rsid w:val="00206073"/>
    <w:rsid w:val="0020662E"/>
    <w:rsid w:val="00207A21"/>
    <w:rsid w:val="002104F2"/>
    <w:rsid w:val="00210BBA"/>
    <w:rsid w:val="00210E87"/>
    <w:rsid w:val="00212A58"/>
    <w:rsid w:val="00212ABD"/>
    <w:rsid w:val="002151EA"/>
    <w:rsid w:val="00216078"/>
    <w:rsid w:val="002165D4"/>
    <w:rsid w:val="0021668E"/>
    <w:rsid w:val="002173DF"/>
    <w:rsid w:val="00217E6E"/>
    <w:rsid w:val="00220B02"/>
    <w:rsid w:val="00221D13"/>
    <w:rsid w:val="0022209E"/>
    <w:rsid w:val="00222ACA"/>
    <w:rsid w:val="002232E3"/>
    <w:rsid w:val="00233763"/>
    <w:rsid w:val="0023390E"/>
    <w:rsid w:val="002339C2"/>
    <w:rsid w:val="00234F92"/>
    <w:rsid w:val="00235407"/>
    <w:rsid w:val="00235EEE"/>
    <w:rsid w:val="002368E6"/>
    <w:rsid w:val="0024610B"/>
    <w:rsid w:val="00246242"/>
    <w:rsid w:val="00247B07"/>
    <w:rsid w:val="00250B3F"/>
    <w:rsid w:val="002549BD"/>
    <w:rsid w:val="002552A6"/>
    <w:rsid w:val="00255786"/>
    <w:rsid w:val="00256B32"/>
    <w:rsid w:val="00261AF8"/>
    <w:rsid w:val="00262787"/>
    <w:rsid w:val="00264D18"/>
    <w:rsid w:val="00265F26"/>
    <w:rsid w:val="002669DC"/>
    <w:rsid w:val="00266BAA"/>
    <w:rsid w:val="00270157"/>
    <w:rsid w:val="00270CB6"/>
    <w:rsid w:val="0027256F"/>
    <w:rsid w:val="00274F01"/>
    <w:rsid w:val="00277088"/>
    <w:rsid w:val="0027715B"/>
    <w:rsid w:val="00277199"/>
    <w:rsid w:val="0028254D"/>
    <w:rsid w:val="002830F5"/>
    <w:rsid w:val="00287444"/>
    <w:rsid w:val="0029276B"/>
    <w:rsid w:val="00293320"/>
    <w:rsid w:val="002941AE"/>
    <w:rsid w:val="00295482"/>
    <w:rsid w:val="002957F2"/>
    <w:rsid w:val="002A1C1D"/>
    <w:rsid w:val="002A54F6"/>
    <w:rsid w:val="002A571F"/>
    <w:rsid w:val="002A614C"/>
    <w:rsid w:val="002A75E7"/>
    <w:rsid w:val="002B12C9"/>
    <w:rsid w:val="002B3000"/>
    <w:rsid w:val="002B305B"/>
    <w:rsid w:val="002B42F5"/>
    <w:rsid w:val="002B4812"/>
    <w:rsid w:val="002B61B9"/>
    <w:rsid w:val="002C04EC"/>
    <w:rsid w:val="002C2B5B"/>
    <w:rsid w:val="002C35AE"/>
    <w:rsid w:val="002C4BB0"/>
    <w:rsid w:val="002C4E53"/>
    <w:rsid w:val="002C5D83"/>
    <w:rsid w:val="002D20A8"/>
    <w:rsid w:val="002D4679"/>
    <w:rsid w:val="002D77BC"/>
    <w:rsid w:val="002E04CF"/>
    <w:rsid w:val="002E2EDD"/>
    <w:rsid w:val="002E550C"/>
    <w:rsid w:val="002E606D"/>
    <w:rsid w:val="002E7525"/>
    <w:rsid w:val="002E7948"/>
    <w:rsid w:val="002F03BB"/>
    <w:rsid w:val="002F0C1A"/>
    <w:rsid w:val="002F1204"/>
    <w:rsid w:val="002F12A1"/>
    <w:rsid w:val="002F1579"/>
    <w:rsid w:val="002F1AAA"/>
    <w:rsid w:val="002F2576"/>
    <w:rsid w:val="002F2A23"/>
    <w:rsid w:val="002F44B5"/>
    <w:rsid w:val="002F4B93"/>
    <w:rsid w:val="00301749"/>
    <w:rsid w:val="00301A15"/>
    <w:rsid w:val="00302168"/>
    <w:rsid w:val="00303B80"/>
    <w:rsid w:val="00307FDD"/>
    <w:rsid w:val="003101F1"/>
    <w:rsid w:val="00311685"/>
    <w:rsid w:val="00311BD1"/>
    <w:rsid w:val="00312F9A"/>
    <w:rsid w:val="0031485C"/>
    <w:rsid w:val="00316823"/>
    <w:rsid w:val="00317CD4"/>
    <w:rsid w:val="0032059E"/>
    <w:rsid w:val="0032068E"/>
    <w:rsid w:val="00320AE0"/>
    <w:rsid w:val="00321331"/>
    <w:rsid w:val="0032138D"/>
    <w:rsid w:val="00323B87"/>
    <w:rsid w:val="003245A3"/>
    <w:rsid w:val="003263DE"/>
    <w:rsid w:val="00327AEC"/>
    <w:rsid w:val="003303FA"/>
    <w:rsid w:val="00330543"/>
    <w:rsid w:val="00330C39"/>
    <w:rsid w:val="00337177"/>
    <w:rsid w:val="003376FE"/>
    <w:rsid w:val="003419E0"/>
    <w:rsid w:val="00344297"/>
    <w:rsid w:val="00344DB6"/>
    <w:rsid w:val="00345293"/>
    <w:rsid w:val="00345B6A"/>
    <w:rsid w:val="0034637F"/>
    <w:rsid w:val="003478C9"/>
    <w:rsid w:val="00347D1C"/>
    <w:rsid w:val="003507C1"/>
    <w:rsid w:val="003508CC"/>
    <w:rsid w:val="00351746"/>
    <w:rsid w:val="00353A89"/>
    <w:rsid w:val="00353BE6"/>
    <w:rsid w:val="003543A2"/>
    <w:rsid w:val="00357A6C"/>
    <w:rsid w:val="00360072"/>
    <w:rsid w:val="00360FCD"/>
    <w:rsid w:val="003617A9"/>
    <w:rsid w:val="003619EE"/>
    <w:rsid w:val="00361B4E"/>
    <w:rsid w:val="00363090"/>
    <w:rsid w:val="00364096"/>
    <w:rsid w:val="00364395"/>
    <w:rsid w:val="00364923"/>
    <w:rsid w:val="00371344"/>
    <w:rsid w:val="00372063"/>
    <w:rsid w:val="003726DC"/>
    <w:rsid w:val="0037484D"/>
    <w:rsid w:val="00376FD2"/>
    <w:rsid w:val="0038200D"/>
    <w:rsid w:val="00383259"/>
    <w:rsid w:val="003843A7"/>
    <w:rsid w:val="00386979"/>
    <w:rsid w:val="003875A4"/>
    <w:rsid w:val="00387CFC"/>
    <w:rsid w:val="00387F29"/>
    <w:rsid w:val="003908A8"/>
    <w:rsid w:val="003912D9"/>
    <w:rsid w:val="003933E9"/>
    <w:rsid w:val="00393A8B"/>
    <w:rsid w:val="00394AD8"/>
    <w:rsid w:val="00395420"/>
    <w:rsid w:val="00395A4B"/>
    <w:rsid w:val="003A1660"/>
    <w:rsid w:val="003A4302"/>
    <w:rsid w:val="003A4608"/>
    <w:rsid w:val="003A508C"/>
    <w:rsid w:val="003A5928"/>
    <w:rsid w:val="003B2BF8"/>
    <w:rsid w:val="003B59BD"/>
    <w:rsid w:val="003B6B3F"/>
    <w:rsid w:val="003B70EF"/>
    <w:rsid w:val="003B76D5"/>
    <w:rsid w:val="003C18C5"/>
    <w:rsid w:val="003C2E4E"/>
    <w:rsid w:val="003C39BD"/>
    <w:rsid w:val="003C5340"/>
    <w:rsid w:val="003C6B9D"/>
    <w:rsid w:val="003D130B"/>
    <w:rsid w:val="003D150F"/>
    <w:rsid w:val="003D17E0"/>
    <w:rsid w:val="003D1E83"/>
    <w:rsid w:val="003D3E6A"/>
    <w:rsid w:val="003D489A"/>
    <w:rsid w:val="003D5541"/>
    <w:rsid w:val="003D572A"/>
    <w:rsid w:val="003D57BF"/>
    <w:rsid w:val="003D695A"/>
    <w:rsid w:val="003E23FC"/>
    <w:rsid w:val="003E31AB"/>
    <w:rsid w:val="003E32E4"/>
    <w:rsid w:val="003E69A9"/>
    <w:rsid w:val="003E7EB5"/>
    <w:rsid w:val="003E7EE3"/>
    <w:rsid w:val="003F1C2B"/>
    <w:rsid w:val="003F3A31"/>
    <w:rsid w:val="003F5590"/>
    <w:rsid w:val="003F643D"/>
    <w:rsid w:val="004012FC"/>
    <w:rsid w:val="00402452"/>
    <w:rsid w:val="004029BA"/>
    <w:rsid w:val="00402C52"/>
    <w:rsid w:val="00403BCD"/>
    <w:rsid w:val="00405C3D"/>
    <w:rsid w:val="004077DE"/>
    <w:rsid w:val="004106EB"/>
    <w:rsid w:val="00412634"/>
    <w:rsid w:val="00412F28"/>
    <w:rsid w:val="00413E90"/>
    <w:rsid w:val="004152AE"/>
    <w:rsid w:val="0041584F"/>
    <w:rsid w:val="004170FD"/>
    <w:rsid w:val="00417F9B"/>
    <w:rsid w:val="004214CC"/>
    <w:rsid w:val="004231C3"/>
    <w:rsid w:val="00423927"/>
    <w:rsid w:val="00423E07"/>
    <w:rsid w:val="0042423F"/>
    <w:rsid w:val="00424459"/>
    <w:rsid w:val="00424FC1"/>
    <w:rsid w:val="00427C8E"/>
    <w:rsid w:val="004337F7"/>
    <w:rsid w:val="004363AA"/>
    <w:rsid w:val="00437008"/>
    <w:rsid w:val="00437947"/>
    <w:rsid w:val="0044030C"/>
    <w:rsid w:val="00441042"/>
    <w:rsid w:val="00445136"/>
    <w:rsid w:val="0044536B"/>
    <w:rsid w:val="00445CDB"/>
    <w:rsid w:val="004465F3"/>
    <w:rsid w:val="00446FB9"/>
    <w:rsid w:val="004472A1"/>
    <w:rsid w:val="004505F5"/>
    <w:rsid w:val="00450844"/>
    <w:rsid w:val="00451E36"/>
    <w:rsid w:val="00451F1D"/>
    <w:rsid w:val="00452219"/>
    <w:rsid w:val="00452516"/>
    <w:rsid w:val="00453705"/>
    <w:rsid w:val="00455154"/>
    <w:rsid w:val="004556F7"/>
    <w:rsid w:val="00456B7E"/>
    <w:rsid w:val="00462315"/>
    <w:rsid w:val="00463ADF"/>
    <w:rsid w:val="0046698A"/>
    <w:rsid w:val="00466A0D"/>
    <w:rsid w:val="0047053B"/>
    <w:rsid w:val="00470BA2"/>
    <w:rsid w:val="00471217"/>
    <w:rsid w:val="004712A8"/>
    <w:rsid w:val="00474BB5"/>
    <w:rsid w:val="00476A8C"/>
    <w:rsid w:val="00476DFE"/>
    <w:rsid w:val="0047741F"/>
    <w:rsid w:val="004811A0"/>
    <w:rsid w:val="0048159B"/>
    <w:rsid w:val="004834D0"/>
    <w:rsid w:val="004853CE"/>
    <w:rsid w:val="00485474"/>
    <w:rsid w:val="00490828"/>
    <w:rsid w:val="00494924"/>
    <w:rsid w:val="00495675"/>
    <w:rsid w:val="00496494"/>
    <w:rsid w:val="0049672D"/>
    <w:rsid w:val="004A2431"/>
    <w:rsid w:val="004A3EBA"/>
    <w:rsid w:val="004A3F7C"/>
    <w:rsid w:val="004A4DEB"/>
    <w:rsid w:val="004A52FC"/>
    <w:rsid w:val="004A5A13"/>
    <w:rsid w:val="004A6562"/>
    <w:rsid w:val="004A69A5"/>
    <w:rsid w:val="004A6C9C"/>
    <w:rsid w:val="004A73E7"/>
    <w:rsid w:val="004A7E0A"/>
    <w:rsid w:val="004B2549"/>
    <w:rsid w:val="004B3135"/>
    <w:rsid w:val="004B388C"/>
    <w:rsid w:val="004B4005"/>
    <w:rsid w:val="004B632B"/>
    <w:rsid w:val="004B7881"/>
    <w:rsid w:val="004C22F5"/>
    <w:rsid w:val="004C34ED"/>
    <w:rsid w:val="004C4EB2"/>
    <w:rsid w:val="004C4F6E"/>
    <w:rsid w:val="004C6826"/>
    <w:rsid w:val="004D0470"/>
    <w:rsid w:val="004D0881"/>
    <w:rsid w:val="004D225C"/>
    <w:rsid w:val="004D393D"/>
    <w:rsid w:val="004D430E"/>
    <w:rsid w:val="004D5AD6"/>
    <w:rsid w:val="004D673F"/>
    <w:rsid w:val="004D6B09"/>
    <w:rsid w:val="004D6D5E"/>
    <w:rsid w:val="004E047E"/>
    <w:rsid w:val="004E180E"/>
    <w:rsid w:val="004E311A"/>
    <w:rsid w:val="004E32DC"/>
    <w:rsid w:val="004E3B9F"/>
    <w:rsid w:val="004E47DF"/>
    <w:rsid w:val="004E552A"/>
    <w:rsid w:val="004E6B73"/>
    <w:rsid w:val="004F2430"/>
    <w:rsid w:val="004F2813"/>
    <w:rsid w:val="004F2A4F"/>
    <w:rsid w:val="004F2B0C"/>
    <w:rsid w:val="004F4855"/>
    <w:rsid w:val="004F5193"/>
    <w:rsid w:val="004F6B22"/>
    <w:rsid w:val="004F7134"/>
    <w:rsid w:val="004F7D45"/>
    <w:rsid w:val="00501A91"/>
    <w:rsid w:val="00501C76"/>
    <w:rsid w:val="00504B33"/>
    <w:rsid w:val="00505BCE"/>
    <w:rsid w:val="005112AE"/>
    <w:rsid w:val="005114FB"/>
    <w:rsid w:val="00511C28"/>
    <w:rsid w:val="0051228D"/>
    <w:rsid w:val="005137D5"/>
    <w:rsid w:val="005144AD"/>
    <w:rsid w:val="0051593F"/>
    <w:rsid w:val="00522263"/>
    <w:rsid w:val="00522806"/>
    <w:rsid w:val="00523474"/>
    <w:rsid w:val="00523CC1"/>
    <w:rsid w:val="005258AD"/>
    <w:rsid w:val="00525C28"/>
    <w:rsid w:val="00527511"/>
    <w:rsid w:val="00527A10"/>
    <w:rsid w:val="00527C05"/>
    <w:rsid w:val="00530201"/>
    <w:rsid w:val="0053103A"/>
    <w:rsid w:val="00531873"/>
    <w:rsid w:val="00534B5F"/>
    <w:rsid w:val="00534C16"/>
    <w:rsid w:val="005361A7"/>
    <w:rsid w:val="00536B20"/>
    <w:rsid w:val="00541987"/>
    <w:rsid w:val="00541C68"/>
    <w:rsid w:val="0054236D"/>
    <w:rsid w:val="00543C60"/>
    <w:rsid w:val="00546AAC"/>
    <w:rsid w:val="0055077B"/>
    <w:rsid w:val="005510D9"/>
    <w:rsid w:val="005527E5"/>
    <w:rsid w:val="005530B6"/>
    <w:rsid w:val="005545D4"/>
    <w:rsid w:val="00554DDB"/>
    <w:rsid w:val="00560D66"/>
    <w:rsid w:val="005610BC"/>
    <w:rsid w:val="005611B2"/>
    <w:rsid w:val="0056198B"/>
    <w:rsid w:val="00566BD1"/>
    <w:rsid w:val="00571A69"/>
    <w:rsid w:val="00571EC4"/>
    <w:rsid w:val="005724DA"/>
    <w:rsid w:val="005776ED"/>
    <w:rsid w:val="005804E0"/>
    <w:rsid w:val="005808C0"/>
    <w:rsid w:val="005809C7"/>
    <w:rsid w:val="00581D59"/>
    <w:rsid w:val="00582057"/>
    <w:rsid w:val="005854A5"/>
    <w:rsid w:val="00585E98"/>
    <w:rsid w:val="005861A2"/>
    <w:rsid w:val="0059028F"/>
    <w:rsid w:val="005923CC"/>
    <w:rsid w:val="00593AD4"/>
    <w:rsid w:val="00593B3E"/>
    <w:rsid w:val="0059560F"/>
    <w:rsid w:val="00595A35"/>
    <w:rsid w:val="005966D1"/>
    <w:rsid w:val="00596867"/>
    <w:rsid w:val="00597C6A"/>
    <w:rsid w:val="005A3147"/>
    <w:rsid w:val="005A4C85"/>
    <w:rsid w:val="005A57EA"/>
    <w:rsid w:val="005A6341"/>
    <w:rsid w:val="005B1806"/>
    <w:rsid w:val="005B2E77"/>
    <w:rsid w:val="005B3E70"/>
    <w:rsid w:val="005B3F9E"/>
    <w:rsid w:val="005B45D8"/>
    <w:rsid w:val="005B7EF6"/>
    <w:rsid w:val="005C1AB8"/>
    <w:rsid w:val="005C1D57"/>
    <w:rsid w:val="005C5B45"/>
    <w:rsid w:val="005C6489"/>
    <w:rsid w:val="005C64D0"/>
    <w:rsid w:val="005D02CE"/>
    <w:rsid w:val="005D0EDA"/>
    <w:rsid w:val="005D163B"/>
    <w:rsid w:val="005D188A"/>
    <w:rsid w:val="005D47CE"/>
    <w:rsid w:val="005D56F8"/>
    <w:rsid w:val="005D5B15"/>
    <w:rsid w:val="005D5E6E"/>
    <w:rsid w:val="005D6447"/>
    <w:rsid w:val="005D6735"/>
    <w:rsid w:val="005E5217"/>
    <w:rsid w:val="005E5BC6"/>
    <w:rsid w:val="005F30CF"/>
    <w:rsid w:val="005F55F8"/>
    <w:rsid w:val="006000C6"/>
    <w:rsid w:val="0060163B"/>
    <w:rsid w:val="00602654"/>
    <w:rsid w:val="00603A3C"/>
    <w:rsid w:val="00603E3A"/>
    <w:rsid w:val="006045D5"/>
    <w:rsid w:val="00605429"/>
    <w:rsid w:val="00606766"/>
    <w:rsid w:val="00611ABE"/>
    <w:rsid w:val="00613DFB"/>
    <w:rsid w:val="00614ED1"/>
    <w:rsid w:val="006150A4"/>
    <w:rsid w:val="006163C4"/>
    <w:rsid w:val="006172EC"/>
    <w:rsid w:val="00617EC6"/>
    <w:rsid w:val="00621054"/>
    <w:rsid w:val="00624B77"/>
    <w:rsid w:val="00624F2F"/>
    <w:rsid w:val="006259E0"/>
    <w:rsid w:val="00626637"/>
    <w:rsid w:val="00626EC9"/>
    <w:rsid w:val="006316FD"/>
    <w:rsid w:val="0063390B"/>
    <w:rsid w:val="00633971"/>
    <w:rsid w:val="006356E5"/>
    <w:rsid w:val="00637C8B"/>
    <w:rsid w:val="00637E4C"/>
    <w:rsid w:val="00640452"/>
    <w:rsid w:val="00647351"/>
    <w:rsid w:val="00651E61"/>
    <w:rsid w:val="00655A57"/>
    <w:rsid w:val="0065678B"/>
    <w:rsid w:val="00656932"/>
    <w:rsid w:val="00660E27"/>
    <w:rsid w:val="00660E2A"/>
    <w:rsid w:val="00661112"/>
    <w:rsid w:val="00663670"/>
    <w:rsid w:val="00666852"/>
    <w:rsid w:val="00666871"/>
    <w:rsid w:val="00667342"/>
    <w:rsid w:val="00670824"/>
    <w:rsid w:val="006750E5"/>
    <w:rsid w:val="00676B89"/>
    <w:rsid w:val="00677AE9"/>
    <w:rsid w:val="006806FE"/>
    <w:rsid w:val="00680AB1"/>
    <w:rsid w:val="0068395E"/>
    <w:rsid w:val="00683CEB"/>
    <w:rsid w:val="00683D79"/>
    <w:rsid w:val="00683F04"/>
    <w:rsid w:val="006848E2"/>
    <w:rsid w:val="006871BC"/>
    <w:rsid w:val="006875E3"/>
    <w:rsid w:val="00690444"/>
    <w:rsid w:val="006950AF"/>
    <w:rsid w:val="0069665B"/>
    <w:rsid w:val="006A0392"/>
    <w:rsid w:val="006A09F5"/>
    <w:rsid w:val="006A159C"/>
    <w:rsid w:val="006A1655"/>
    <w:rsid w:val="006A1FC6"/>
    <w:rsid w:val="006A28D8"/>
    <w:rsid w:val="006A6E45"/>
    <w:rsid w:val="006B0CAD"/>
    <w:rsid w:val="006B2098"/>
    <w:rsid w:val="006B3CD0"/>
    <w:rsid w:val="006B5848"/>
    <w:rsid w:val="006C199C"/>
    <w:rsid w:val="006C3955"/>
    <w:rsid w:val="006C4A7A"/>
    <w:rsid w:val="006C4F93"/>
    <w:rsid w:val="006C6E36"/>
    <w:rsid w:val="006C7593"/>
    <w:rsid w:val="006D10C4"/>
    <w:rsid w:val="006D1609"/>
    <w:rsid w:val="006D1A5F"/>
    <w:rsid w:val="006D50F4"/>
    <w:rsid w:val="006D550E"/>
    <w:rsid w:val="006D581C"/>
    <w:rsid w:val="006D5F48"/>
    <w:rsid w:val="006D604C"/>
    <w:rsid w:val="006E3764"/>
    <w:rsid w:val="006E39E7"/>
    <w:rsid w:val="006E50DB"/>
    <w:rsid w:val="006E59AE"/>
    <w:rsid w:val="006E6286"/>
    <w:rsid w:val="006F2316"/>
    <w:rsid w:val="006F3C16"/>
    <w:rsid w:val="007008AB"/>
    <w:rsid w:val="007023F2"/>
    <w:rsid w:val="00702B69"/>
    <w:rsid w:val="0070346F"/>
    <w:rsid w:val="0070390A"/>
    <w:rsid w:val="00706391"/>
    <w:rsid w:val="00706549"/>
    <w:rsid w:val="00707107"/>
    <w:rsid w:val="00707434"/>
    <w:rsid w:val="00707C45"/>
    <w:rsid w:val="0071157D"/>
    <w:rsid w:val="00712114"/>
    <w:rsid w:val="00712576"/>
    <w:rsid w:val="00712D43"/>
    <w:rsid w:val="00712F80"/>
    <w:rsid w:val="00713A27"/>
    <w:rsid w:val="00714AF6"/>
    <w:rsid w:val="00715EE2"/>
    <w:rsid w:val="00726CB4"/>
    <w:rsid w:val="00727903"/>
    <w:rsid w:val="00734710"/>
    <w:rsid w:val="00734732"/>
    <w:rsid w:val="00736C99"/>
    <w:rsid w:val="00740277"/>
    <w:rsid w:val="007406B3"/>
    <w:rsid w:val="00742C51"/>
    <w:rsid w:val="007440C8"/>
    <w:rsid w:val="007443D7"/>
    <w:rsid w:val="007451C0"/>
    <w:rsid w:val="00745F61"/>
    <w:rsid w:val="0074757B"/>
    <w:rsid w:val="00747E54"/>
    <w:rsid w:val="00750627"/>
    <w:rsid w:val="00752FFB"/>
    <w:rsid w:val="00754649"/>
    <w:rsid w:val="007546C3"/>
    <w:rsid w:val="007561D8"/>
    <w:rsid w:val="007566AA"/>
    <w:rsid w:val="00756E5D"/>
    <w:rsid w:val="007572B5"/>
    <w:rsid w:val="00760300"/>
    <w:rsid w:val="00763E85"/>
    <w:rsid w:val="00766EA0"/>
    <w:rsid w:val="00767D44"/>
    <w:rsid w:val="00773C35"/>
    <w:rsid w:val="007762EC"/>
    <w:rsid w:val="0077788E"/>
    <w:rsid w:val="00786B6B"/>
    <w:rsid w:val="00790F26"/>
    <w:rsid w:val="00792300"/>
    <w:rsid w:val="00793385"/>
    <w:rsid w:val="007953A7"/>
    <w:rsid w:val="007964B2"/>
    <w:rsid w:val="00796822"/>
    <w:rsid w:val="00796DBB"/>
    <w:rsid w:val="007978E2"/>
    <w:rsid w:val="007A218E"/>
    <w:rsid w:val="007A3A3C"/>
    <w:rsid w:val="007A4D82"/>
    <w:rsid w:val="007A4E51"/>
    <w:rsid w:val="007A525B"/>
    <w:rsid w:val="007A5F7A"/>
    <w:rsid w:val="007A759A"/>
    <w:rsid w:val="007B0F90"/>
    <w:rsid w:val="007B1B85"/>
    <w:rsid w:val="007B4BC2"/>
    <w:rsid w:val="007B5A2C"/>
    <w:rsid w:val="007B5C7E"/>
    <w:rsid w:val="007B76CC"/>
    <w:rsid w:val="007C4500"/>
    <w:rsid w:val="007C55F2"/>
    <w:rsid w:val="007D0B3B"/>
    <w:rsid w:val="007D2BAE"/>
    <w:rsid w:val="007D3304"/>
    <w:rsid w:val="007D36F8"/>
    <w:rsid w:val="007D3B52"/>
    <w:rsid w:val="007D4A4E"/>
    <w:rsid w:val="007D4E2E"/>
    <w:rsid w:val="007E1F1F"/>
    <w:rsid w:val="007E1F36"/>
    <w:rsid w:val="007E37C2"/>
    <w:rsid w:val="007E58C0"/>
    <w:rsid w:val="007F000B"/>
    <w:rsid w:val="007F1025"/>
    <w:rsid w:val="007F173B"/>
    <w:rsid w:val="007F3F24"/>
    <w:rsid w:val="007F46CD"/>
    <w:rsid w:val="007F4832"/>
    <w:rsid w:val="007F7FF0"/>
    <w:rsid w:val="00800B09"/>
    <w:rsid w:val="00800FC0"/>
    <w:rsid w:val="008011A7"/>
    <w:rsid w:val="00802ED2"/>
    <w:rsid w:val="0080338B"/>
    <w:rsid w:val="00804A77"/>
    <w:rsid w:val="00805055"/>
    <w:rsid w:val="00805958"/>
    <w:rsid w:val="00805D70"/>
    <w:rsid w:val="00807F0E"/>
    <w:rsid w:val="00810B04"/>
    <w:rsid w:val="00810E1A"/>
    <w:rsid w:val="00812103"/>
    <w:rsid w:val="00812F71"/>
    <w:rsid w:val="00812FE7"/>
    <w:rsid w:val="00814986"/>
    <w:rsid w:val="00815493"/>
    <w:rsid w:val="00820E54"/>
    <w:rsid w:val="00821A27"/>
    <w:rsid w:val="008233FF"/>
    <w:rsid w:val="00824CDE"/>
    <w:rsid w:val="0082632F"/>
    <w:rsid w:val="00826DBB"/>
    <w:rsid w:val="00826FBA"/>
    <w:rsid w:val="0082745D"/>
    <w:rsid w:val="00827EFC"/>
    <w:rsid w:val="00827F98"/>
    <w:rsid w:val="008306A2"/>
    <w:rsid w:val="00830BCC"/>
    <w:rsid w:val="00831B84"/>
    <w:rsid w:val="0083256B"/>
    <w:rsid w:val="00833F0C"/>
    <w:rsid w:val="00834757"/>
    <w:rsid w:val="00835592"/>
    <w:rsid w:val="00835FBB"/>
    <w:rsid w:val="008433F8"/>
    <w:rsid w:val="0084554D"/>
    <w:rsid w:val="00847F97"/>
    <w:rsid w:val="00850F9B"/>
    <w:rsid w:val="00851C6C"/>
    <w:rsid w:val="00853243"/>
    <w:rsid w:val="00853835"/>
    <w:rsid w:val="00854D76"/>
    <w:rsid w:val="00855FD3"/>
    <w:rsid w:val="00860A33"/>
    <w:rsid w:val="00862BEC"/>
    <w:rsid w:val="00871572"/>
    <w:rsid w:val="008716E6"/>
    <w:rsid w:val="00871AE4"/>
    <w:rsid w:val="00871EF1"/>
    <w:rsid w:val="00873FDD"/>
    <w:rsid w:val="00874022"/>
    <w:rsid w:val="0087510A"/>
    <w:rsid w:val="00875415"/>
    <w:rsid w:val="00875E75"/>
    <w:rsid w:val="00876711"/>
    <w:rsid w:val="00876C25"/>
    <w:rsid w:val="00877596"/>
    <w:rsid w:val="00880078"/>
    <w:rsid w:val="00881F9A"/>
    <w:rsid w:val="008822E5"/>
    <w:rsid w:val="0088310C"/>
    <w:rsid w:val="00883279"/>
    <w:rsid w:val="00883758"/>
    <w:rsid w:val="00885870"/>
    <w:rsid w:val="00891814"/>
    <w:rsid w:val="0089280C"/>
    <w:rsid w:val="00893200"/>
    <w:rsid w:val="00895B4F"/>
    <w:rsid w:val="00895C7D"/>
    <w:rsid w:val="00896443"/>
    <w:rsid w:val="00896D9D"/>
    <w:rsid w:val="00897D0E"/>
    <w:rsid w:val="00897FBE"/>
    <w:rsid w:val="008A0D7A"/>
    <w:rsid w:val="008A16EC"/>
    <w:rsid w:val="008A1B9F"/>
    <w:rsid w:val="008A32D1"/>
    <w:rsid w:val="008A5475"/>
    <w:rsid w:val="008A6C62"/>
    <w:rsid w:val="008A714D"/>
    <w:rsid w:val="008A7DC7"/>
    <w:rsid w:val="008B34BA"/>
    <w:rsid w:val="008B702D"/>
    <w:rsid w:val="008C007C"/>
    <w:rsid w:val="008C2ADE"/>
    <w:rsid w:val="008C356D"/>
    <w:rsid w:val="008D38BC"/>
    <w:rsid w:val="008D418E"/>
    <w:rsid w:val="008D4BF7"/>
    <w:rsid w:val="008D7098"/>
    <w:rsid w:val="008E07A3"/>
    <w:rsid w:val="008E1DC7"/>
    <w:rsid w:val="008E29CD"/>
    <w:rsid w:val="008E399E"/>
    <w:rsid w:val="008E3BC4"/>
    <w:rsid w:val="008E40DD"/>
    <w:rsid w:val="008E4115"/>
    <w:rsid w:val="008E421E"/>
    <w:rsid w:val="008E5AB5"/>
    <w:rsid w:val="008E5BC8"/>
    <w:rsid w:val="008F1BF2"/>
    <w:rsid w:val="008F3069"/>
    <w:rsid w:val="008F3BF9"/>
    <w:rsid w:val="008F67FE"/>
    <w:rsid w:val="008F6893"/>
    <w:rsid w:val="00901240"/>
    <w:rsid w:val="009015B0"/>
    <w:rsid w:val="009033BB"/>
    <w:rsid w:val="00903427"/>
    <w:rsid w:val="009054DB"/>
    <w:rsid w:val="00905DD7"/>
    <w:rsid w:val="00911826"/>
    <w:rsid w:val="009205A9"/>
    <w:rsid w:val="009210B3"/>
    <w:rsid w:val="0092121B"/>
    <w:rsid w:val="00922072"/>
    <w:rsid w:val="00924871"/>
    <w:rsid w:val="009261E8"/>
    <w:rsid w:val="00930575"/>
    <w:rsid w:val="00931EC2"/>
    <w:rsid w:val="00933418"/>
    <w:rsid w:val="00934155"/>
    <w:rsid w:val="0093461E"/>
    <w:rsid w:val="00935085"/>
    <w:rsid w:val="009366EA"/>
    <w:rsid w:val="00936FBC"/>
    <w:rsid w:val="00937DFA"/>
    <w:rsid w:val="00940DB1"/>
    <w:rsid w:val="00941247"/>
    <w:rsid w:val="0094271A"/>
    <w:rsid w:val="00943795"/>
    <w:rsid w:val="00952ED5"/>
    <w:rsid w:val="00954377"/>
    <w:rsid w:val="00957BF1"/>
    <w:rsid w:val="00961BF6"/>
    <w:rsid w:val="00962A03"/>
    <w:rsid w:val="00965502"/>
    <w:rsid w:val="0096553F"/>
    <w:rsid w:val="0096645F"/>
    <w:rsid w:val="00967BFB"/>
    <w:rsid w:val="0097258B"/>
    <w:rsid w:val="00972769"/>
    <w:rsid w:val="0097279E"/>
    <w:rsid w:val="009734A7"/>
    <w:rsid w:val="009749FF"/>
    <w:rsid w:val="00975977"/>
    <w:rsid w:val="00975F1C"/>
    <w:rsid w:val="00977426"/>
    <w:rsid w:val="00983062"/>
    <w:rsid w:val="00983797"/>
    <w:rsid w:val="00983A25"/>
    <w:rsid w:val="00983BB4"/>
    <w:rsid w:val="00983E4C"/>
    <w:rsid w:val="00984C41"/>
    <w:rsid w:val="0099038C"/>
    <w:rsid w:val="009918F7"/>
    <w:rsid w:val="009927CB"/>
    <w:rsid w:val="00992F84"/>
    <w:rsid w:val="009930ED"/>
    <w:rsid w:val="00993478"/>
    <w:rsid w:val="00993899"/>
    <w:rsid w:val="00993FA0"/>
    <w:rsid w:val="00994303"/>
    <w:rsid w:val="00995200"/>
    <w:rsid w:val="00996D10"/>
    <w:rsid w:val="00997236"/>
    <w:rsid w:val="00997874"/>
    <w:rsid w:val="00997E56"/>
    <w:rsid w:val="009A1B7B"/>
    <w:rsid w:val="009A3472"/>
    <w:rsid w:val="009A5A2A"/>
    <w:rsid w:val="009A5E81"/>
    <w:rsid w:val="009A670D"/>
    <w:rsid w:val="009A6834"/>
    <w:rsid w:val="009A72FD"/>
    <w:rsid w:val="009B1A9B"/>
    <w:rsid w:val="009B29DE"/>
    <w:rsid w:val="009B2A87"/>
    <w:rsid w:val="009B2D78"/>
    <w:rsid w:val="009B357E"/>
    <w:rsid w:val="009B6154"/>
    <w:rsid w:val="009B72DA"/>
    <w:rsid w:val="009C023B"/>
    <w:rsid w:val="009C045E"/>
    <w:rsid w:val="009C20A7"/>
    <w:rsid w:val="009D0819"/>
    <w:rsid w:val="009D1160"/>
    <w:rsid w:val="009D3044"/>
    <w:rsid w:val="009D373A"/>
    <w:rsid w:val="009D7DEE"/>
    <w:rsid w:val="009E0787"/>
    <w:rsid w:val="009E0B06"/>
    <w:rsid w:val="009E27CA"/>
    <w:rsid w:val="009E3C55"/>
    <w:rsid w:val="009E5974"/>
    <w:rsid w:val="009E59EF"/>
    <w:rsid w:val="009F0AB7"/>
    <w:rsid w:val="009F3638"/>
    <w:rsid w:val="00A01820"/>
    <w:rsid w:val="00A02DB7"/>
    <w:rsid w:val="00A04503"/>
    <w:rsid w:val="00A11881"/>
    <w:rsid w:val="00A125F8"/>
    <w:rsid w:val="00A13183"/>
    <w:rsid w:val="00A13B58"/>
    <w:rsid w:val="00A13BAE"/>
    <w:rsid w:val="00A1754F"/>
    <w:rsid w:val="00A17D78"/>
    <w:rsid w:val="00A17FE8"/>
    <w:rsid w:val="00A21A65"/>
    <w:rsid w:val="00A21D20"/>
    <w:rsid w:val="00A2368E"/>
    <w:rsid w:val="00A2632B"/>
    <w:rsid w:val="00A26430"/>
    <w:rsid w:val="00A303E6"/>
    <w:rsid w:val="00A33595"/>
    <w:rsid w:val="00A3559B"/>
    <w:rsid w:val="00A35673"/>
    <w:rsid w:val="00A40036"/>
    <w:rsid w:val="00A438B1"/>
    <w:rsid w:val="00A4433F"/>
    <w:rsid w:val="00A444D7"/>
    <w:rsid w:val="00A4580B"/>
    <w:rsid w:val="00A45CFD"/>
    <w:rsid w:val="00A46304"/>
    <w:rsid w:val="00A46615"/>
    <w:rsid w:val="00A47DB2"/>
    <w:rsid w:val="00A51A2A"/>
    <w:rsid w:val="00A53E6A"/>
    <w:rsid w:val="00A54394"/>
    <w:rsid w:val="00A55D36"/>
    <w:rsid w:val="00A57006"/>
    <w:rsid w:val="00A5735D"/>
    <w:rsid w:val="00A60887"/>
    <w:rsid w:val="00A63527"/>
    <w:rsid w:val="00A648A7"/>
    <w:rsid w:val="00A6542C"/>
    <w:rsid w:val="00A708ED"/>
    <w:rsid w:val="00A70A59"/>
    <w:rsid w:val="00A70C1B"/>
    <w:rsid w:val="00A743B3"/>
    <w:rsid w:val="00A751F2"/>
    <w:rsid w:val="00A75723"/>
    <w:rsid w:val="00A75C28"/>
    <w:rsid w:val="00A80243"/>
    <w:rsid w:val="00A80903"/>
    <w:rsid w:val="00A81671"/>
    <w:rsid w:val="00A842D1"/>
    <w:rsid w:val="00A84635"/>
    <w:rsid w:val="00A87193"/>
    <w:rsid w:val="00A879FB"/>
    <w:rsid w:val="00A92DE2"/>
    <w:rsid w:val="00A931C8"/>
    <w:rsid w:val="00A939B1"/>
    <w:rsid w:val="00A9606F"/>
    <w:rsid w:val="00A96562"/>
    <w:rsid w:val="00AA051E"/>
    <w:rsid w:val="00AA3181"/>
    <w:rsid w:val="00AA33D8"/>
    <w:rsid w:val="00AA34DE"/>
    <w:rsid w:val="00AA549A"/>
    <w:rsid w:val="00AA5A4D"/>
    <w:rsid w:val="00AA5B43"/>
    <w:rsid w:val="00AA7F1D"/>
    <w:rsid w:val="00AA7FCF"/>
    <w:rsid w:val="00AB01A8"/>
    <w:rsid w:val="00AB062F"/>
    <w:rsid w:val="00AB16D1"/>
    <w:rsid w:val="00AB34FB"/>
    <w:rsid w:val="00AB5E9A"/>
    <w:rsid w:val="00AC145E"/>
    <w:rsid w:val="00AC18C8"/>
    <w:rsid w:val="00AC1965"/>
    <w:rsid w:val="00AC255F"/>
    <w:rsid w:val="00AC3580"/>
    <w:rsid w:val="00AC4579"/>
    <w:rsid w:val="00AC49A3"/>
    <w:rsid w:val="00AC4D81"/>
    <w:rsid w:val="00AC6CBC"/>
    <w:rsid w:val="00AD0249"/>
    <w:rsid w:val="00AD3BF2"/>
    <w:rsid w:val="00AD4354"/>
    <w:rsid w:val="00AD4BB7"/>
    <w:rsid w:val="00AD68F3"/>
    <w:rsid w:val="00AD7F22"/>
    <w:rsid w:val="00AE2AC3"/>
    <w:rsid w:val="00AE4525"/>
    <w:rsid w:val="00AE5682"/>
    <w:rsid w:val="00AE57D5"/>
    <w:rsid w:val="00AE61B8"/>
    <w:rsid w:val="00AE6DB2"/>
    <w:rsid w:val="00AE7445"/>
    <w:rsid w:val="00AF0C8D"/>
    <w:rsid w:val="00AF36A0"/>
    <w:rsid w:val="00AF3B62"/>
    <w:rsid w:val="00AF3BEB"/>
    <w:rsid w:val="00AF4907"/>
    <w:rsid w:val="00AF5505"/>
    <w:rsid w:val="00AF5511"/>
    <w:rsid w:val="00AF56B2"/>
    <w:rsid w:val="00AF5CEE"/>
    <w:rsid w:val="00AF6952"/>
    <w:rsid w:val="00AF7E3A"/>
    <w:rsid w:val="00B00262"/>
    <w:rsid w:val="00B00766"/>
    <w:rsid w:val="00B01C91"/>
    <w:rsid w:val="00B01E4A"/>
    <w:rsid w:val="00B0436D"/>
    <w:rsid w:val="00B04629"/>
    <w:rsid w:val="00B0482D"/>
    <w:rsid w:val="00B10FCE"/>
    <w:rsid w:val="00B11EFA"/>
    <w:rsid w:val="00B1540A"/>
    <w:rsid w:val="00B15C47"/>
    <w:rsid w:val="00B15CF5"/>
    <w:rsid w:val="00B1636B"/>
    <w:rsid w:val="00B16518"/>
    <w:rsid w:val="00B22034"/>
    <w:rsid w:val="00B229B9"/>
    <w:rsid w:val="00B23290"/>
    <w:rsid w:val="00B24CB1"/>
    <w:rsid w:val="00B2566B"/>
    <w:rsid w:val="00B277F9"/>
    <w:rsid w:val="00B27C52"/>
    <w:rsid w:val="00B311A7"/>
    <w:rsid w:val="00B37704"/>
    <w:rsid w:val="00B402F7"/>
    <w:rsid w:val="00B40AE7"/>
    <w:rsid w:val="00B41B36"/>
    <w:rsid w:val="00B43522"/>
    <w:rsid w:val="00B43928"/>
    <w:rsid w:val="00B51F00"/>
    <w:rsid w:val="00B52030"/>
    <w:rsid w:val="00B533BD"/>
    <w:rsid w:val="00B57EDF"/>
    <w:rsid w:val="00B6483C"/>
    <w:rsid w:val="00B65BA0"/>
    <w:rsid w:val="00B66653"/>
    <w:rsid w:val="00B716FF"/>
    <w:rsid w:val="00B72478"/>
    <w:rsid w:val="00B7389C"/>
    <w:rsid w:val="00B740F0"/>
    <w:rsid w:val="00B74E99"/>
    <w:rsid w:val="00B75EA5"/>
    <w:rsid w:val="00B8046A"/>
    <w:rsid w:val="00B80741"/>
    <w:rsid w:val="00B80B2E"/>
    <w:rsid w:val="00B821FF"/>
    <w:rsid w:val="00B82910"/>
    <w:rsid w:val="00B83297"/>
    <w:rsid w:val="00B85444"/>
    <w:rsid w:val="00B8589E"/>
    <w:rsid w:val="00B861DC"/>
    <w:rsid w:val="00B86632"/>
    <w:rsid w:val="00B87206"/>
    <w:rsid w:val="00B91251"/>
    <w:rsid w:val="00B9132A"/>
    <w:rsid w:val="00B9136E"/>
    <w:rsid w:val="00B926D6"/>
    <w:rsid w:val="00B93A56"/>
    <w:rsid w:val="00B952E9"/>
    <w:rsid w:val="00B9798F"/>
    <w:rsid w:val="00B97B16"/>
    <w:rsid w:val="00BA05A9"/>
    <w:rsid w:val="00BA05E8"/>
    <w:rsid w:val="00BA0D2B"/>
    <w:rsid w:val="00BA13FF"/>
    <w:rsid w:val="00BA19E5"/>
    <w:rsid w:val="00BA1B56"/>
    <w:rsid w:val="00BA293D"/>
    <w:rsid w:val="00BB0182"/>
    <w:rsid w:val="00BB0361"/>
    <w:rsid w:val="00BB38B1"/>
    <w:rsid w:val="00BB3ED9"/>
    <w:rsid w:val="00BB42B7"/>
    <w:rsid w:val="00BB5164"/>
    <w:rsid w:val="00BB6490"/>
    <w:rsid w:val="00BB7EA7"/>
    <w:rsid w:val="00BC475B"/>
    <w:rsid w:val="00BC5325"/>
    <w:rsid w:val="00BD098C"/>
    <w:rsid w:val="00BD1424"/>
    <w:rsid w:val="00BD3B44"/>
    <w:rsid w:val="00BD4948"/>
    <w:rsid w:val="00BD7103"/>
    <w:rsid w:val="00BD713B"/>
    <w:rsid w:val="00BE2DE1"/>
    <w:rsid w:val="00BE3D2B"/>
    <w:rsid w:val="00BE474D"/>
    <w:rsid w:val="00BE4D46"/>
    <w:rsid w:val="00BE6279"/>
    <w:rsid w:val="00BF0E80"/>
    <w:rsid w:val="00BF20E2"/>
    <w:rsid w:val="00BF2198"/>
    <w:rsid w:val="00BF27B2"/>
    <w:rsid w:val="00BF33D5"/>
    <w:rsid w:val="00BF5635"/>
    <w:rsid w:val="00BF5B35"/>
    <w:rsid w:val="00C02A42"/>
    <w:rsid w:val="00C02A77"/>
    <w:rsid w:val="00C02A81"/>
    <w:rsid w:val="00C0445F"/>
    <w:rsid w:val="00C05F8E"/>
    <w:rsid w:val="00C11F7B"/>
    <w:rsid w:val="00C12B21"/>
    <w:rsid w:val="00C12DA1"/>
    <w:rsid w:val="00C13473"/>
    <w:rsid w:val="00C1399C"/>
    <w:rsid w:val="00C1615D"/>
    <w:rsid w:val="00C17C7D"/>
    <w:rsid w:val="00C20ABF"/>
    <w:rsid w:val="00C2308C"/>
    <w:rsid w:val="00C24CE1"/>
    <w:rsid w:val="00C24F66"/>
    <w:rsid w:val="00C250E8"/>
    <w:rsid w:val="00C25F4C"/>
    <w:rsid w:val="00C26DB8"/>
    <w:rsid w:val="00C27AE8"/>
    <w:rsid w:val="00C32615"/>
    <w:rsid w:val="00C40A32"/>
    <w:rsid w:val="00C41161"/>
    <w:rsid w:val="00C444BA"/>
    <w:rsid w:val="00C44E04"/>
    <w:rsid w:val="00C4736D"/>
    <w:rsid w:val="00C54CF2"/>
    <w:rsid w:val="00C61097"/>
    <w:rsid w:val="00C61525"/>
    <w:rsid w:val="00C65BA2"/>
    <w:rsid w:val="00C65E2C"/>
    <w:rsid w:val="00C66E16"/>
    <w:rsid w:val="00C713AC"/>
    <w:rsid w:val="00C71CB9"/>
    <w:rsid w:val="00C74C25"/>
    <w:rsid w:val="00C74D17"/>
    <w:rsid w:val="00C75CB0"/>
    <w:rsid w:val="00C77E99"/>
    <w:rsid w:val="00C810A8"/>
    <w:rsid w:val="00C82BAA"/>
    <w:rsid w:val="00C82BD2"/>
    <w:rsid w:val="00C83BF9"/>
    <w:rsid w:val="00C83D1E"/>
    <w:rsid w:val="00C83D36"/>
    <w:rsid w:val="00C8412A"/>
    <w:rsid w:val="00C849B5"/>
    <w:rsid w:val="00C862B8"/>
    <w:rsid w:val="00C91840"/>
    <w:rsid w:val="00C96B34"/>
    <w:rsid w:val="00CA15F7"/>
    <w:rsid w:val="00CA255C"/>
    <w:rsid w:val="00CA39AF"/>
    <w:rsid w:val="00CA5046"/>
    <w:rsid w:val="00CA5FD7"/>
    <w:rsid w:val="00CA6DF9"/>
    <w:rsid w:val="00CA7C2D"/>
    <w:rsid w:val="00CB02FC"/>
    <w:rsid w:val="00CB074D"/>
    <w:rsid w:val="00CB2809"/>
    <w:rsid w:val="00CB47C7"/>
    <w:rsid w:val="00CB64AF"/>
    <w:rsid w:val="00CB6BA5"/>
    <w:rsid w:val="00CC1E0D"/>
    <w:rsid w:val="00CC2F21"/>
    <w:rsid w:val="00CC3AF8"/>
    <w:rsid w:val="00CC69D6"/>
    <w:rsid w:val="00CC6EC2"/>
    <w:rsid w:val="00CC740A"/>
    <w:rsid w:val="00CD00B3"/>
    <w:rsid w:val="00CD1BD4"/>
    <w:rsid w:val="00CD334F"/>
    <w:rsid w:val="00CD39E7"/>
    <w:rsid w:val="00CD6B6F"/>
    <w:rsid w:val="00CD6D80"/>
    <w:rsid w:val="00CD6E72"/>
    <w:rsid w:val="00CE02D5"/>
    <w:rsid w:val="00CE0431"/>
    <w:rsid w:val="00CE1461"/>
    <w:rsid w:val="00CE255B"/>
    <w:rsid w:val="00CE53F2"/>
    <w:rsid w:val="00CE608C"/>
    <w:rsid w:val="00CE7917"/>
    <w:rsid w:val="00CF0C72"/>
    <w:rsid w:val="00CF35EA"/>
    <w:rsid w:val="00CF3CA5"/>
    <w:rsid w:val="00CF505C"/>
    <w:rsid w:val="00CF61BD"/>
    <w:rsid w:val="00CF6574"/>
    <w:rsid w:val="00D01AA8"/>
    <w:rsid w:val="00D02859"/>
    <w:rsid w:val="00D03640"/>
    <w:rsid w:val="00D038F1"/>
    <w:rsid w:val="00D03DE6"/>
    <w:rsid w:val="00D047CC"/>
    <w:rsid w:val="00D05A9F"/>
    <w:rsid w:val="00D0616A"/>
    <w:rsid w:val="00D074B6"/>
    <w:rsid w:val="00D07B94"/>
    <w:rsid w:val="00D142AC"/>
    <w:rsid w:val="00D14387"/>
    <w:rsid w:val="00D144EC"/>
    <w:rsid w:val="00D15256"/>
    <w:rsid w:val="00D156EE"/>
    <w:rsid w:val="00D1614F"/>
    <w:rsid w:val="00D16CB6"/>
    <w:rsid w:val="00D16E4A"/>
    <w:rsid w:val="00D20B19"/>
    <w:rsid w:val="00D22712"/>
    <w:rsid w:val="00D25758"/>
    <w:rsid w:val="00D3031A"/>
    <w:rsid w:val="00D30A0F"/>
    <w:rsid w:val="00D31112"/>
    <w:rsid w:val="00D319A7"/>
    <w:rsid w:val="00D325FA"/>
    <w:rsid w:val="00D3406B"/>
    <w:rsid w:val="00D359AB"/>
    <w:rsid w:val="00D361A5"/>
    <w:rsid w:val="00D3645D"/>
    <w:rsid w:val="00D364A0"/>
    <w:rsid w:val="00D42A66"/>
    <w:rsid w:val="00D4405E"/>
    <w:rsid w:val="00D44D8E"/>
    <w:rsid w:val="00D47378"/>
    <w:rsid w:val="00D57586"/>
    <w:rsid w:val="00D57695"/>
    <w:rsid w:val="00D576D8"/>
    <w:rsid w:val="00D57CB3"/>
    <w:rsid w:val="00D57FDA"/>
    <w:rsid w:val="00D627DC"/>
    <w:rsid w:val="00D62A5C"/>
    <w:rsid w:val="00D642AC"/>
    <w:rsid w:val="00D6452C"/>
    <w:rsid w:val="00D656E5"/>
    <w:rsid w:val="00D66905"/>
    <w:rsid w:val="00D6701D"/>
    <w:rsid w:val="00D71F74"/>
    <w:rsid w:val="00D72D15"/>
    <w:rsid w:val="00D737BA"/>
    <w:rsid w:val="00D74A66"/>
    <w:rsid w:val="00D7514D"/>
    <w:rsid w:val="00D7590D"/>
    <w:rsid w:val="00D76477"/>
    <w:rsid w:val="00D76508"/>
    <w:rsid w:val="00D769C6"/>
    <w:rsid w:val="00D76F57"/>
    <w:rsid w:val="00D824C3"/>
    <w:rsid w:val="00D831E4"/>
    <w:rsid w:val="00D85B61"/>
    <w:rsid w:val="00D86E6D"/>
    <w:rsid w:val="00D871E0"/>
    <w:rsid w:val="00D92637"/>
    <w:rsid w:val="00D96D06"/>
    <w:rsid w:val="00DA01BC"/>
    <w:rsid w:val="00DA09B8"/>
    <w:rsid w:val="00DA0AAF"/>
    <w:rsid w:val="00DA0C93"/>
    <w:rsid w:val="00DA2831"/>
    <w:rsid w:val="00DA2E26"/>
    <w:rsid w:val="00DA39E6"/>
    <w:rsid w:val="00DA42B0"/>
    <w:rsid w:val="00DA5471"/>
    <w:rsid w:val="00DA5ED6"/>
    <w:rsid w:val="00DA6618"/>
    <w:rsid w:val="00DB0ED7"/>
    <w:rsid w:val="00DB4090"/>
    <w:rsid w:val="00DB5B97"/>
    <w:rsid w:val="00DC35C1"/>
    <w:rsid w:val="00DC7A04"/>
    <w:rsid w:val="00DD0F6A"/>
    <w:rsid w:val="00DD1EEE"/>
    <w:rsid w:val="00DD2408"/>
    <w:rsid w:val="00DD2F00"/>
    <w:rsid w:val="00DD31F0"/>
    <w:rsid w:val="00DD5B1A"/>
    <w:rsid w:val="00DD5D42"/>
    <w:rsid w:val="00DD7DD4"/>
    <w:rsid w:val="00DE1129"/>
    <w:rsid w:val="00DE5473"/>
    <w:rsid w:val="00DE6D4C"/>
    <w:rsid w:val="00DF03AD"/>
    <w:rsid w:val="00DF2E06"/>
    <w:rsid w:val="00DF5B79"/>
    <w:rsid w:val="00DF687D"/>
    <w:rsid w:val="00DF68BB"/>
    <w:rsid w:val="00DF69B0"/>
    <w:rsid w:val="00DF7BCF"/>
    <w:rsid w:val="00E01217"/>
    <w:rsid w:val="00E03308"/>
    <w:rsid w:val="00E041CB"/>
    <w:rsid w:val="00E046E9"/>
    <w:rsid w:val="00E06377"/>
    <w:rsid w:val="00E06DC4"/>
    <w:rsid w:val="00E10207"/>
    <w:rsid w:val="00E1247D"/>
    <w:rsid w:val="00E124B4"/>
    <w:rsid w:val="00E13CA1"/>
    <w:rsid w:val="00E156E0"/>
    <w:rsid w:val="00E15C6A"/>
    <w:rsid w:val="00E161E6"/>
    <w:rsid w:val="00E16DB6"/>
    <w:rsid w:val="00E17089"/>
    <w:rsid w:val="00E22B68"/>
    <w:rsid w:val="00E2373A"/>
    <w:rsid w:val="00E26ED5"/>
    <w:rsid w:val="00E3253C"/>
    <w:rsid w:val="00E32933"/>
    <w:rsid w:val="00E32BC3"/>
    <w:rsid w:val="00E3356B"/>
    <w:rsid w:val="00E355BD"/>
    <w:rsid w:val="00E411DD"/>
    <w:rsid w:val="00E426AC"/>
    <w:rsid w:val="00E42DE7"/>
    <w:rsid w:val="00E43118"/>
    <w:rsid w:val="00E44698"/>
    <w:rsid w:val="00E4482D"/>
    <w:rsid w:val="00E46C6E"/>
    <w:rsid w:val="00E47713"/>
    <w:rsid w:val="00E47BA8"/>
    <w:rsid w:val="00E50A44"/>
    <w:rsid w:val="00E50D27"/>
    <w:rsid w:val="00E53122"/>
    <w:rsid w:val="00E54133"/>
    <w:rsid w:val="00E571F0"/>
    <w:rsid w:val="00E578CB"/>
    <w:rsid w:val="00E57D2D"/>
    <w:rsid w:val="00E57ED5"/>
    <w:rsid w:val="00E60443"/>
    <w:rsid w:val="00E6248E"/>
    <w:rsid w:val="00E62536"/>
    <w:rsid w:val="00E62F2F"/>
    <w:rsid w:val="00E63691"/>
    <w:rsid w:val="00E67537"/>
    <w:rsid w:val="00E67A74"/>
    <w:rsid w:val="00E7269A"/>
    <w:rsid w:val="00E73B25"/>
    <w:rsid w:val="00E73D04"/>
    <w:rsid w:val="00E73FFD"/>
    <w:rsid w:val="00E77EB5"/>
    <w:rsid w:val="00E77FAB"/>
    <w:rsid w:val="00E80E81"/>
    <w:rsid w:val="00E82819"/>
    <w:rsid w:val="00E82ACE"/>
    <w:rsid w:val="00E83475"/>
    <w:rsid w:val="00E8467A"/>
    <w:rsid w:val="00E8509E"/>
    <w:rsid w:val="00E85654"/>
    <w:rsid w:val="00E863FA"/>
    <w:rsid w:val="00E90BDF"/>
    <w:rsid w:val="00E9220D"/>
    <w:rsid w:val="00E9267B"/>
    <w:rsid w:val="00E93FF8"/>
    <w:rsid w:val="00E96213"/>
    <w:rsid w:val="00E962F8"/>
    <w:rsid w:val="00E9760C"/>
    <w:rsid w:val="00E978EC"/>
    <w:rsid w:val="00E979DB"/>
    <w:rsid w:val="00EA1B4F"/>
    <w:rsid w:val="00EA2F9A"/>
    <w:rsid w:val="00EA4BBF"/>
    <w:rsid w:val="00EA61DE"/>
    <w:rsid w:val="00EA7C96"/>
    <w:rsid w:val="00EB03B3"/>
    <w:rsid w:val="00EB04BA"/>
    <w:rsid w:val="00EB1821"/>
    <w:rsid w:val="00EB1A3E"/>
    <w:rsid w:val="00EB29D0"/>
    <w:rsid w:val="00EB3A50"/>
    <w:rsid w:val="00EB448C"/>
    <w:rsid w:val="00EB485A"/>
    <w:rsid w:val="00EC0DA1"/>
    <w:rsid w:val="00EC190A"/>
    <w:rsid w:val="00EC1DBF"/>
    <w:rsid w:val="00EC39DB"/>
    <w:rsid w:val="00EC4D45"/>
    <w:rsid w:val="00EC5374"/>
    <w:rsid w:val="00ED07EB"/>
    <w:rsid w:val="00ED0E98"/>
    <w:rsid w:val="00ED5AD9"/>
    <w:rsid w:val="00ED5C13"/>
    <w:rsid w:val="00ED65F6"/>
    <w:rsid w:val="00ED6FFA"/>
    <w:rsid w:val="00ED76D3"/>
    <w:rsid w:val="00EE03B6"/>
    <w:rsid w:val="00EE18CD"/>
    <w:rsid w:val="00EE1DF0"/>
    <w:rsid w:val="00EE5AAF"/>
    <w:rsid w:val="00EE7B39"/>
    <w:rsid w:val="00EF0007"/>
    <w:rsid w:val="00EF01FB"/>
    <w:rsid w:val="00EF13D0"/>
    <w:rsid w:val="00EF2306"/>
    <w:rsid w:val="00EF2C13"/>
    <w:rsid w:val="00EF4944"/>
    <w:rsid w:val="00EF4D1D"/>
    <w:rsid w:val="00EF6A3F"/>
    <w:rsid w:val="00F00A86"/>
    <w:rsid w:val="00F01200"/>
    <w:rsid w:val="00F01E72"/>
    <w:rsid w:val="00F0333F"/>
    <w:rsid w:val="00F03911"/>
    <w:rsid w:val="00F03ADA"/>
    <w:rsid w:val="00F045EC"/>
    <w:rsid w:val="00F0658C"/>
    <w:rsid w:val="00F078AD"/>
    <w:rsid w:val="00F07A65"/>
    <w:rsid w:val="00F11383"/>
    <w:rsid w:val="00F13955"/>
    <w:rsid w:val="00F168E6"/>
    <w:rsid w:val="00F16B64"/>
    <w:rsid w:val="00F17EC8"/>
    <w:rsid w:val="00F23D30"/>
    <w:rsid w:val="00F3229C"/>
    <w:rsid w:val="00F347F1"/>
    <w:rsid w:val="00F350BE"/>
    <w:rsid w:val="00F351D9"/>
    <w:rsid w:val="00F36421"/>
    <w:rsid w:val="00F36F74"/>
    <w:rsid w:val="00F373FB"/>
    <w:rsid w:val="00F423FF"/>
    <w:rsid w:val="00F43EE1"/>
    <w:rsid w:val="00F446D9"/>
    <w:rsid w:val="00F45030"/>
    <w:rsid w:val="00F450EB"/>
    <w:rsid w:val="00F466C9"/>
    <w:rsid w:val="00F467EE"/>
    <w:rsid w:val="00F50445"/>
    <w:rsid w:val="00F506BD"/>
    <w:rsid w:val="00F51176"/>
    <w:rsid w:val="00F53608"/>
    <w:rsid w:val="00F5382D"/>
    <w:rsid w:val="00F55A7D"/>
    <w:rsid w:val="00F56CF1"/>
    <w:rsid w:val="00F5704E"/>
    <w:rsid w:val="00F57A73"/>
    <w:rsid w:val="00F57C0C"/>
    <w:rsid w:val="00F60085"/>
    <w:rsid w:val="00F652B5"/>
    <w:rsid w:val="00F66EE2"/>
    <w:rsid w:val="00F6767F"/>
    <w:rsid w:val="00F70179"/>
    <w:rsid w:val="00F70E00"/>
    <w:rsid w:val="00F713BC"/>
    <w:rsid w:val="00F721E3"/>
    <w:rsid w:val="00F74134"/>
    <w:rsid w:val="00F757FC"/>
    <w:rsid w:val="00F77C91"/>
    <w:rsid w:val="00F806CF"/>
    <w:rsid w:val="00F81A2D"/>
    <w:rsid w:val="00F827BD"/>
    <w:rsid w:val="00F83C64"/>
    <w:rsid w:val="00F84A6F"/>
    <w:rsid w:val="00F8704D"/>
    <w:rsid w:val="00F87939"/>
    <w:rsid w:val="00F90F9D"/>
    <w:rsid w:val="00F914FF"/>
    <w:rsid w:val="00F97EFB"/>
    <w:rsid w:val="00F97F20"/>
    <w:rsid w:val="00FA510C"/>
    <w:rsid w:val="00FA5764"/>
    <w:rsid w:val="00FA603F"/>
    <w:rsid w:val="00FA60B3"/>
    <w:rsid w:val="00FA7340"/>
    <w:rsid w:val="00FB0FCF"/>
    <w:rsid w:val="00FB1232"/>
    <w:rsid w:val="00FB410E"/>
    <w:rsid w:val="00FB4797"/>
    <w:rsid w:val="00FB58BC"/>
    <w:rsid w:val="00FB6CCD"/>
    <w:rsid w:val="00FB6DA8"/>
    <w:rsid w:val="00FB70CE"/>
    <w:rsid w:val="00FC0483"/>
    <w:rsid w:val="00FC133E"/>
    <w:rsid w:val="00FC252A"/>
    <w:rsid w:val="00FC26FD"/>
    <w:rsid w:val="00FC2C62"/>
    <w:rsid w:val="00FC391F"/>
    <w:rsid w:val="00FC45B6"/>
    <w:rsid w:val="00FC4973"/>
    <w:rsid w:val="00FC76D5"/>
    <w:rsid w:val="00FD2F40"/>
    <w:rsid w:val="00FD377D"/>
    <w:rsid w:val="00FD52DA"/>
    <w:rsid w:val="00FD53F6"/>
    <w:rsid w:val="00FD5DCB"/>
    <w:rsid w:val="00FD7DC3"/>
    <w:rsid w:val="00FE0CC7"/>
    <w:rsid w:val="00FE4D49"/>
    <w:rsid w:val="00FE5BA7"/>
    <w:rsid w:val="00FE5C32"/>
    <w:rsid w:val="00FE5CFF"/>
    <w:rsid w:val="00FE7F5F"/>
    <w:rsid w:val="00FF0125"/>
    <w:rsid w:val="00FF092A"/>
    <w:rsid w:val="00FF0C09"/>
    <w:rsid w:val="00FF2EF3"/>
    <w:rsid w:val="00FF3517"/>
    <w:rsid w:val="00FF4291"/>
    <w:rsid w:val="00FF6281"/>
    <w:rsid w:val="00FF7666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8B"/>
  </w:style>
  <w:style w:type="paragraph" w:styleId="Heading1">
    <w:name w:val="heading 1"/>
    <w:basedOn w:val="Normal"/>
    <w:next w:val="Normal"/>
    <w:link w:val="Heading1Char"/>
    <w:uiPriority w:val="9"/>
    <w:qFormat/>
    <w:rsid w:val="001752E7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2E7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2E7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E7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E7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E7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E7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E7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E7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0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123 List Paragraph"/>
    <w:basedOn w:val="Normal"/>
    <w:link w:val="ListParagraphChar"/>
    <w:uiPriority w:val="34"/>
    <w:qFormat/>
    <w:rsid w:val="00997E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E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7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E56"/>
  </w:style>
  <w:style w:type="paragraph" w:styleId="Footer">
    <w:name w:val="footer"/>
    <w:basedOn w:val="Normal"/>
    <w:link w:val="FooterChar"/>
    <w:uiPriority w:val="99"/>
    <w:unhideWhenUsed/>
    <w:rsid w:val="00997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E56"/>
  </w:style>
  <w:style w:type="paragraph" w:styleId="FootnoteText">
    <w:name w:val="footnote text"/>
    <w:basedOn w:val="Normal"/>
    <w:link w:val="FootnoteTextChar"/>
    <w:uiPriority w:val="99"/>
    <w:semiHidden/>
    <w:unhideWhenUsed/>
    <w:rsid w:val="00997E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E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E5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E5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5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52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6E39E7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F2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F68BB"/>
    <w:pPr>
      <w:spacing w:after="0" w:line="240" w:lineRule="auto"/>
    </w:pPr>
  </w:style>
  <w:style w:type="character" w:customStyle="1" w:styleId="ListParagraphChar">
    <w:name w:val="List Paragraph Char"/>
    <w:aliases w:val="123 List Paragraph Char"/>
    <w:basedOn w:val="DefaultParagraphFont"/>
    <w:link w:val="ListParagraph"/>
    <w:uiPriority w:val="34"/>
    <w:locked/>
    <w:rsid w:val="00F34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6D07-5315-4ED8-921B-98EDEB2E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Aureliano.Gentile@fao.org</Manager>
  <Company>FAO of the UN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Aureliano Gentile</dc:creator>
  <cp:lastModifiedBy>Cristina Torquati (FIPS)</cp:lastModifiedBy>
  <cp:revision>3</cp:revision>
  <cp:lastPrinted>2015-10-13T11:23:00Z</cp:lastPrinted>
  <dcterms:created xsi:type="dcterms:W3CDTF">2016-01-21T08:52:00Z</dcterms:created>
  <dcterms:modified xsi:type="dcterms:W3CDTF">2016-01-21T08:53:00Z</dcterms:modified>
</cp:coreProperties>
</file>