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62FF4" w14:textId="77777777" w:rsidR="00270867" w:rsidRDefault="00270867" w:rsidP="00270867">
      <w:pPr>
        <w:jc w:val="center"/>
        <w:rPr>
          <w:rFonts w:ascii="Arial" w:hAnsi="Arial" w:cs="Arial"/>
          <w:b/>
        </w:rPr>
      </w:pPr>
      <w:r>
        <w:rPr>
          <w:rFonts w:ascii="Arial" w:hAnsi="Arial" w:cs="Arial"/>
          <w:b/>
        </w:rPr>
        <w:t>SERIALS MONITORED FOR THE ASFA</w:t>
      </w:r>
      <w:r w:rsidR="00716889" w:rsidRPr="00173D56">
        <w:rPr>
          <w:rFonts w:ascii="Arial" w:hAnsi="Arial" w:cs="Arial"/>
          <w:b/>
        </w:rPr>
        <w:t xml:space="preserve"> BIBLIOGRAPHIC </w:t>
      </w:r>
      <w:r>
        <w:rPr>
          <w:rFonts w:ascii="Arial" w:hAnsi="Arial" w:cs="Arial"/>
          <w:b/>
        </w:rPr>
        <w:t xml:space="preserve">DATABASE </w:t>
      </w:r>
    </w:p>
    <w:p w14:paraId="26BA66DA" w14:textId="77777777" w:rsidR="00736470" w:rsidRPr="00173D56" w:rsidRDefault="00270867" w:rsidP="00270867">
      <w:pPr>
        <w:jc w:val="center"/>
        <w:rPr>
          <w:rFonts w:ascii="Arial" w:hAnsi="Arial" w:cs="Arial"/>
          <w:b/>
        </w:rPr>
      </w:pPr>
      <w:r>
        <w:rPr>
          <w:rFonts w:ascii="Arial" w:hAnsi="Arial" w:cs="Arial"/>
          <w:b/>
        </w:rPr>
        <w:t>(ASFIS REFERENCE SERIES, No.1)</w:t>
      </w:r>
    </w:p>
    <w:p w14:paraId="58089069" w14:textId="77777777" w:rsidR="00716889" w:rsidRPr="00173D56" w:rsidRDefault="000075C7" w:rsidP="00173D56">
      <w:pPr>
        <w:jc w:val="both"/>
        <w:rPr>
          <w:rFonts w:ascii="Arial" w:hAnsi="Arial" w:cs="Arial"/>
        </w:rPr>
      </w:pPr>
      <w:r w:rsidRPr="00173D56">
        <w:rPr>
          <w:rFonts w:ascii="Arial" w:hAnsi="Arial" w:cs="Arial"/>
          <w:b/>
        </w:rPr>
        <w:t>The Aquatic Sciences a</w:t>
      </w:r>
      <w:r w:rsidR="00270867">
        <w:rPr>
          <w:rFonts w:ascii="Arial" w:hAnsi="Arial" w:cs="Arial"/>
          <w:b/>
        </w:rPr>
        <w:t>nd Fisheries Information System</w:t>
      </w:r>
      <w:r w:rsidRPr="00173D56">
        <w:rPr>
          <w:rFonts w:ascii="Arial" w:hAnsi="Arial" w:cs="Arial"/>
          <w:b/>
        </w:rPr>
        <w:t xml:space="preserve"> (ASFIS) </w:t>
      </w:r>
      <w:r w:rsidRPr="00173D56">
        <w:rPr>
          <w:rFonts w:ascii="Arial" w:hAnsi="Arial" w:cs="Arial"/>
        </w:rPr>
        <w:t xml:space="preserve">is an international cooperative information system for the collection and dissemination of information covering the science, technology and management of marine, brackish water and freshwater environments, including their socio-economic and legal aspects. The system is maintained </w:t>
      </w:r>
      <w:r w:rsidR="00531FEC" w:rsidRPr="00173D56">
        <w:rPr>
          <w:rFonts w:ascii="Arial" w:hAnsi="Arial" w:cs="Arial"/>
        </w:rPr>
        <w:t>jointly by the Food and Agriculture Organization of the United Nations (FAO), the Intergovernmental Oceanographic Commission of UNESCO (IOC), the United Nations Office of Ocean Affairs and the Law of the Sea (UNDOALOS) and the United Nations Environment Programme (UNEP), together with the collaboration of the National and International ASFIS/ASFA partners and the Publisher. The system's information outputs currently include:</w:t>
      </w:r>
    </w:p>
    <w:p w14:paraId="5B98F677" w14:textId="77777777" w:rsidR="00531FEC" w:rsidRPr="00FE3E5B" w:rsidRDefault="00531FEC" w:rsidP="00CB1101">
      <w:pPr>
        <w:numPr>
          <w:ilvl w:val="0"/>
          <w:numId w:val="1"/>
        </w:numPr>
        <w:jc w:val="both"/>
        <w:rPr>
          <w:rFonts w:ascii="Arial" w:hAnsi="Arial" w:cs="Arial"/>
        </w:rPr>
      </w:pPr>
      <w:r w:rsidRPr="00FE3E5B">
        <w:rPr>
          <w:rFonts w:ascii="Arial" w:hAnsi="Arial" w:cs="Arial"/>
          <w:i/>
        </w:rPr>
        <w:t>Aquatic Sciences and Fisheries Abstracts (ASFA)</w:t>
      </w:r>
      <w:r w:rsidRPr="00FE3E5B">
        <w:rPr>
          <w:rFonts w:ascii="Arial" w:hAnsi="Arial" w:cs="Arial"/>
          <w:b/>
          <w:i/>
        </w:rPr>
        <w:t xml:space="preserve"> </w:t>
      </w:r>
      <w:r w:rsidRPr="00FE3E5B">
        <w:rPr>
          <w:rFonts w:ascii="Arial" w:hAnsi="Arial" w:cs="Arial"/>
        </w:rPr>
        <w:t xml:space="preserve">is a computer searchable </w:t>
      </w:r>
      <w:r w:rsidR="00C74721" w:rsidRPr="00FE3E5B">
        <w:rPr>
          <w:rFonts w:ascii="Arial" w:hAnsi="Arial" w:cs="Arial"/>
        </w:rPr>
        <w:t xml:space="preserve">bibliographic </w:t>
      </w:r>
      <w:r w:rsidRPr="00FE3E5B">
        <w:rPr>
          <w:rFonts w:ascii="Arial" w:hAnsi="Arial" w:cs="Arial"/>
        </w:rPr>
        <w:t xml:space="preserve">database and it constitutes the main information module in the ASFIS system. It is </w:t>
      </w:r>
      <w:r w:rsidR="00C74721" w:rsidRPr="00FE3E5B">
        <w:rPr>
          <w:rFonts w:ascii="Arial" w:hAnsi="Arial" w:cs="Arial"/>
        </w:rPr>
        <w:t xml:space="preserve">made </w:t>
      </w:r>
      <w:r w:rsidRPr="00FE3E5B">
        <w:rPr>
          <w:rFonts w:ascii="Arial" w:hAnsi="Arial" w:cs="Arial"/>
        </w:rPr>
        <w:t xml:space="preserve">available </w:t>
      </w:r>
      <w:r w:rsidR="00C74721" w:rsidRPr="00FE3E5B">
        <w:rPr>
          <w:rFonts w:ascii="Arial" w:hAnsi="Arial" w:cs="Arial"/>
        </w:rPr>
        <w:t xml:space="preserve">to ASFA Partners and to the public via </w:t>
      </w:r>
      <w:r w:rsidRPr="00FE3E5B">
        <w:rPr>
          <w:rFonts w:ascii="Arial" w:hAnsi="Arial" w:cs="Arial"/>
        </w:rPr>
        <w:t>numerous online host computer systems worldwide</w:t>
      </w:r>
      <w:r w:rsidR="00C74721" w:rsidRPr="00FE3E5B">
        <w:rPr>
          <w:rFonts w:ascii="Arial" w:hAnsi="Arial" w:cs="Arial"/>
        </w:rPr>
        <w:t>. The database is also made available in CD-ROM and DVD format for ASFA Partner institutes and for some institutes located in LIFDC countries.</w:t>
      </w:r>
    </w:p>
    <w:p w14:paraId="163429C5" w14:textId="77777777" w:rsidR="00173D56" w:rsidRPr="00FE3E5B" w:rsidRDefault="00531FEC" w:rsidP="00CB1101">
      <w:pPr>
        <w:numPr>
          <w:ilvl w:val="0"/>
          <w:numId w:val="1"/>
        </w:numPr>
        <w:jc w:val="both"/>
        <w:rPr>
          <w:rFonts w:ascii="Arial" w:hAnsi="Arial" w:cs="Arial"/>
        </w:rPr>
      </w:pPr>
      <w:r w:rsidRPr="00FE3E5B">
        <w:rPr>
          <w:rFonts w:ascii="Arial" w:hAnsi="Arial" w:cs="Arial"/>
          <w:i/>
        </w:rPr>
        <w:t>ASFA-1,</w:t>
      </w:r>
      <w:r w:rsidRPr="00FE3E5B">
        <w:rPr>
          <w:rFonts w:ascii="Arial" w:hAnsi="Arial" w:cs="Arial"/>
        </w:rPr>
        <w:t xml:space="preserve"> </w:t>
      </w:r>
      <w:r w:rsidRPr="00FE3E5B">
        <w:rPr>
          <w:rFonts w:ascii="Arial" w:hAnsi="Arial" w:cs="Arial"/>
          <w:i/>
        </w:rPr>
        <w:t>ASFA-2</w:t>
      </w:r>
      <w:r w:rsidRPr="00FE3E5B">
        <w:rPr>
          <w:rFonts w:ascii="Arial" w:hAnsi="Arial" w:cs="Arial"/>
        </w:rPr>
        <w:t xml:space="preserve"> and </w:t>
      </w:r>
      <w:r w:rsidRPr="00FE3E5B">
        <w:rPr>
          <w:rFonts w:ascii="Arial" w:hAnsi="Arial" w:cs="Arial"/>
          <w:i/>
        </w:rPr>
        <w:t>ASFA-</w:t>
      </w:r>
      <w:r w:rsidR="00173D56" w:rsidRPr="00FE3E5B">
        <w:rPr>
          <w:rFonts w:ascii="Arial" w:hAnsi="Arial" w:cs="Arial"/>
          <w:i/>
        </w:rPr>
        <w:t>3 printed</w:t>
      </w:r>
      <w:r w:rsidR="00173D56" w:rsidRPr="00FE3E5B">
        <w:rPr>
          <w:rFonts w:ascii="Arial" w:hAnsi="Arial" w:cs="Arial"/>
        </w:rPr>
        <w:t xml:space="preserve"> abstracts journals are derived from the database and published by </w:t>
      </w:r>
      <w:r w:rsidR="007D618E" w:rsidRPr="00FE3E5B">
        <w:rPr>
          <w:rFonts w:ascii="Arial" w:hAnsi="Arial" w:cs="Arial"/>
        </w:rPr>
        <w:t>ProQuest.</w:t>
      </w:r>
      <w:r w:rsidR="00173D56" w:rsidRPr="00FE3E5B">
        <w:rPr>
          <w:rFonts w:ascii="Arial" w:hAnsi="Arial" w:cs="Arial"/>
        </w:rPr>
        <w:t xml:space="preserve"> </w:t>
      </w:r>
      <w:r w:rsidR="00C74721" w:rsidRPr="00FE3E5B">
        <w:rPr>
          <w:rFonts w:ascii="Arial" w:hAnsi="Arial" w:cs="Arial"/>
        </w:rPr>
        <w:t>These journals are commercially available.</w:t>
      </w:r>
    </w:p>
    <w:p w14:paraId="6A332BAD" w14:textId="77777777" w:rsidR="00531FEC" w:rsidRPr="00173D56" w:rsidRDefault="00173D56" w:rsidP="00CB1101">
      <w:pPr>
        <w:numPr>
          <w:ilvl w:val="0"/>
          <w:numId w:val="1"/>
        </w:numPr>
        <w:jc w:val="both"/>
        <w:rPr>
          <w:rFonts w:ascii="Arial" w:hAnsi="Arial" w:cs="Arial"/>
        </w:rPr>
      </w:pPr>
      <w:r w:rsidRPr="00173D56">
        <w:rPr>
          <w:rFonts w:ascii="Arial" w:hAnsi="Arial" w:cs="Arial"/>
        </w:rPr>
        <w:t xml:space="preserve">The </w:t>
      </w:r>
      <w:r w:rsidRPr="00173D56">
        <w:rPr>
          <w:rFonts w:ascii="Arial" w:hAnsi="Arial" w:cs="Arial"/>
          <w:i/>
        </w:rPr>
        <w:t xml:space="preserve">ASFIS Reference Series </w:t>
      </w:r>
      <w:r w:rsidRPr="00173D56">
        <w:rPr>
          <w:rFonts w:ascii="Arial" w:hAnsi="Arial" w:cs="Arial"/>
        </w:rPr>
        <w:t xml:space="preserve">comprises the rules, authority lists, formats, codes, etc., on which the system is based.  </w:t>
      </w:r>
    </w:p>
    <w:p w14:paraId="481F8621" w14:textId="77777777" w:rsidR="00173D56" w:rsidRDefault="00270867" w:rsidP="00173D56">
      <w:pPr>
        <w:jc w:val="both"/>
        <w:rPr>
          <w:rFonts w:ascii="Arial" w:hAnsi="Arial" w:cs="Arial"/>
        </w:rPr>
      </w:pPr>
      <w:r>
        <w:rPr>
          <w:rFonts w:ascii="Arial" w:hAnsi="Arial" w:cs="Arial"/>
          <w:b/>
        </w:rPr>
        <w:t xml:space="preserve">ASFIS REFERENCE SERIES, No.1 </w:t>
      </w:r>
      <w:r w:rsidR="00716889" w:rsidRPr="00173D56">
        <w:rPr>
          <w:rFonts w:ascii="Arial" w:hAnsi="Arial" w:cs="Arial"/>
        </w:rPr>
        <w:t xml:space="preserve">lists the </w:t>
      </w:r>
      <w:r w:rsidR="00716889" w:rsidRPr="00FE3E5B">
        <w:rPr>
          <w:rFonts w:ascii="Arial" w:hAnsi="Arial" w:cs="Arial"/>
        </w:rPr>
        <w:t xml:space="preserve">serials </w:t>
      </w:r>
      <w:r w:rsidR="00C74721" w:rsidRPr="00FE3E5B">
        <w:rPr>
          <w:rFonts w:ascii="Arial" w:hAnsi="Arial" w:cs="Arial"/>
        </w:rPr>
        <w:t xml:space="preserve">with some or all of their </w:t>
      </w:r>
      <w:r w:rsidR="00716889" w:rsidRPr="00FE3E5B">
        <w:rPr>
          <w:rFonts w:ascii="Arial" w:hAnsi="Arial" w:cs="Arial"/>
        </w:rPr>
        <w:t>content</w:t>
      </w:r>
      <w:r w:rsidR="00C74721" w:rsidRPr="00FE3E5B">
        <w:rPr>
          <w:rFonts w:ascii="Arial" w:hAnsi="Arial" w:cs="Arial"/>
        </w:rPr>
        <w:t xml:space="preserve"> </w:t>
      </w:r>
      <w:r w:rsidR="00716889" w:rsidRPr="00FE3E5B">
        <w:rPr>
          <w:rFonts w:ascii="Arial" w:hAnsi="Arial" w:cs="Arial"/>
          <w:u w:val="single"/>
        </w:rPr>
        <w:t>regularly</w:t>
      </w:r>
      <w:r w:rsidR="00716889" w:rsidRPr="00FE3E5B">
        <w:rPr>
          <w:rFonts w:ascii="Arial" w:hAnsi="Arial" w:cs="Arial"/>
        </w:rPr>
        <w:t xml:space="preserve"> fall</w:t>
      </w:r>
      <w:r w:rsidR="00C74721" w:rsidRPr="00FE3E5B">
        <w:rPr>
          <w:rFonts w:ascii="Arial" w:hAnsi="Arial" w:cs="Arial"/>
        </w:rPr>
        <w:t>ing</w:t>
      </w:r>
      <w:r w:rsidR="00716889" w:rsidRPr="00FE3E5B">
        <w:rPr>
          <w:rFonts w:ascii="Arial" w:hAnsi="Arial" w:cs="Arial"/>
        </w:rPr>
        <w:t xml:space="preserve"> </w:t>
      </w:r>
      <w:r w:rsidRPr="00FE3E5B">
        <w:rPr>
          <w:rFonts w:ascii="Arial" w:hAnsi="Arial" w:cs="Arial"/>
        </w:rPr>
        <w:t>within the subject scope of ASFA</w:t>
      </w:r>
      <w:r w:rsidR="00716889" w:rsidRPr="00FE3E5B">
        <w:rPr>
          <w:rFonts w:ascii="Arial" w:hAnsi="Arial" w:cs="Arial"/>
        </w:rPr>
        <w:t xml:space="preserve">. Accordingly, each </w:t>
      </w:r>
      <w:r w:rsidR="00C74721" w:rsidRPr="00FE3E5B">
        <w:rPr>
          <w:rFonts w:ascii="Arial" w:hAnsi="Arial" w:cs="Arial"/>
        </w:rPr>
        <w:t xml:space="preserve">of the listed </w:t>
      </w:r>
      <w:r w:rsidR="00716889" w:rsidRPr="00FE3E5B">
        <w:rPr>
          <w:rFonts w:ascii="Arial" w:hAnsi="Arial" w:cs="Arial"/>
        </w:rPr>
        <w:t>serials is</w:t>
      </w:r>
      <w:r w:rsidR="00716889" w:rsidRPr="00173D56">
        <w:rPr>
          <w:rFonts w:ascii="Arial" w:hAnsi="Arial" w:cs="Arial"/>
        </w:rPr>
        <w:t xml:space="preserve"> monitored and records for the relevant papers are entered in the ASFA bibliographic database. The database is published by ProQuest, Bethesda</w:t>
      </w:r>
      <w:r w:rsidR="000075C7" w:rsidRPr="00173D56">
        <w:rPr>
          <w:rFonts w:ascii="Arial" w:hAnsi="Arial" w:cs="Arial"/>
        </w:rPr>
        <w:t>, Maryland</w:t>
      </w:r>
      <w:r w:rsidR="00716889" w:rsidRPr="00173D56">
        <w:rPr>
          <w:rFonts w:ascii="Arial" w:hAnsi="Arial" w:cs="Arial"/>
        </w:rPr>
        <w:t>, USA, as Aquatic Sciences and Fisheries Abstracts (ASFA), which</w:t>
      </w:r>
      <w:r w:rsidR="007D618E">
        <w:rPr>
          <w:rFonts w:ascii="Arial" w:hAnsi="Arial" w:cs="Arial"/>
        </w:rPr>
        <w:t xml:space="preserve"> is available </w:t>
      </w:r>
      <w:r w:rsidR="00C74721">
        <w:rPr>
          <w:rFonts w:ascii="Arial" w:hAnsi="Arial" w:cs="Arial"/>
        </w:rPr>
        <w:t xml:space="preserve">to the public </w:t>
      </w:r>
      <w:r w:rsidR="007D618E">
        <w:rPr>
          <w:rFonts w:ascii="Arial" w:hAnsi="Arial" w:cs="Arial"/>
        </w:rPr>
        <w:t xml:space="preserve">on subscription. </w:t>
      </w:r>
      <w:r w:rsidR="00716889" w:rsidRPr="00173D56">
        <w:rPr>
          <w:rFonts w:ascii="Arial" w:hAnsi="Arial" w:cs="Arial"/>
        </w:rPr>
        <w:t xml:space="preserve">The list is revised as needed to </w:t>
      </w:r>
      <w:r w:rsidR="000075C7" w:rsidRPr="00173D56">
        <w:rPr>
          <w:rFonts w:ascii="Arial" w:hAnsi="Arial" w:cs="Arial"/>
        </w:rPr>
        <w:t>accommodate</w:t>
      </w:r>
      <w:r w:rsidR="00716889" w:rsidRPr="00173D56">
        <w:rPr>
          <w:rFonts w:ascii="Arial" w:hAnsi="Arial" w:cs="Arial"/>
        </w:rPr>
        <w:t xml:space="preserve"> new, changed and discontinued titles. Previous versions of the list were published under the title List of Periodicals Monitored </w:t>
      </w:r>
      <w:r w:rsidR="00173D56" w:rsidRPr="00173D56">
        <w:rPr>
          <w:rFonts w:ascii="Arial" w:hAnsi="Arial" w:cs="Arial"/>
        </w:rPr>
        <w:t>for the</w:t>
      </w:r>
      <w:r>
        <w:rPr>
          <w:rFonts w:ascii="Arial" w:hAnsi="Arial" w:cs="Arial"/>
        </w:rPr>
        <w:t xml:space="preserve"> ASFA</w:t>
      </w:r>
      <w:r w:rsidR="00716889" w:rsidRPr="00173D56">
        <w:rPr>
          <w:rFonts w:ascii="Arial" w:hAnsi="Arial" w:cs="Arial"/>
        </w:rPr>
        <w:t xml:space="preserve"> Bibliographic Database in the ASFIS Reference Series and, prior to 1979, as FAO Fisheries Circular No. 132.</w:t>
      </w:r>
      <w:r w:rsidR="00173D56" w:rsidRPr="00173D56">
        <w:rPr>
          <w:rFonts w:ascii="Arial" w:hAnsi="Arial" w:cs="Arial"/>
        </w:rPr>
        <w:t xml:space="preserve"> </w:t>
      </w:r>
    </w:p>
    <w:p w14:paraId="7C698A9C" w14:textId="77777777" w:rsidR="00293740" w:rsidRPr="00FE3E5B" w:rsidRDefault="00173D56" w:rsidP="00173D56">
      <w:pPr>
        <w:jc w:val="both"/>
        <w:rPr>
          <w:rFonts w:ascii="Arial" w:eastAsia="SimSun" w:hAnsi="Arial" w:cs="Arial"/>
          <w:bCs/>
        </w:rPr>
      </w:pPr>
      <w:r w:rsidRPr="00FE3E5B">
        <w:rPr>
          <w:rFonts w:ascii="Arial" w:eastAsia="SimSun" w:hAnsi="Arial" w:cs="Arial"/>
          <w:bCs/>
        </w:rPr>
        <w:t xml:space="preserve">The periodicals are listed in alphabetical order of full title. </w:t>
      </w:r>
      <w:r w:rsidR="001C21EA" w:rsidRPr="00FE3E5B">
        <w:rPr>
          <w:rFonts w:ascii="Arial" w:eastAsia="SimSun" w:hAnsi="Arial" w:cs="Arial"/>
          <w:bCs/>
        </w:rPr>
        <w:t xml:space="preserve">Up until 2009, all full titles were also accompanied by a </w:t>
      </w:r>
      <w:r w:rsidRPr="00FE3E5B">
        <w:rPr>
          <w:rFonts w:ascii="Arial" w:eastAsia="SimSun" w:hAnsi="Arial" w:cs="Arial"/>
          <w:bCs/>
        </w:rPr>
        <w:t>short form</w:t>
      </w:r>
      <w:r w:rsidR="001C21EA" w:rsidRPr="00FE3E5B">
        <w:rPr>
          <w:rFonts w:ascii="Arial" w:eastAsia="SimSun" w:hAnsi="Arial" w:cs="Arial"/>
          <w:bCs/>
        </w:rPr>
        <w:t xml:space="preserve"> of the title</w:t>
      </w:r>
      <w:r w:rsidRPr="00FE3E5B">
        <w:rPr>
          <w:rFonts w:ascii="Arial" w:eastAsia="SimSun" w:hAnsi="Arial" w:cs="Arial"/>
          <w:bCs/>
        </w:rPr>
        <w:t xml:space="preserve"> (abbreviated title)</w:t>
      </w:r>
      <w:r w:rsidR="001C21EA" w:rsidRPr="00FE3E5B">
        <w:rPr>
          <w:rFonts w:ascii="Arial" w:eastAsia="SimSun" w:hAnsi="Arial" w:cs="Arial"/>
          <w:bCs/>
        </w:rPr>
        <w:t xml:space="preserve">. However in 2009, the ASFA Board decided that abbreviated titles were no longer mandatory for inclusion in ASFA records so from that date the Serials list only contains the abbreviated title when requested by the ASFA Partner. For your information, both the full and abbreviated titles are revised and prepared following international standards (e.g. </w:t>
      </w:r>
      <w:r w:rsidRPr="00FE3E5B">
        <w:rPr>
          <w:rFonts w:ascii="Arial" w:eastAsia="SimSun" w:hAnsi="Arial" w:cs="Arial"/>
          <w:bCs/>
        </w:rPr>
        <w:t>“List of serial title word abbreviations</w:t>
      </w:r>
      <w:r w:rsidR="001C21EA" w:rsidRPr="00FE3E5B">
        <w:rPr>
          <w:rFonts w:ascii="Arial" w:eastAsia="SimSun" w:hAnsi="Arial" w:cs="Arial"/>
          <w:bCs/>
        </w:rPr>
        <w:t xml:space="preserve">, ISO 4” by </w:t>
      </w:r>
      <w:r w:rsidRPr="00FE3E5B">
        <w:rPr>
          <w:rFonts w:ascii="Arial" w:eastAsia="SimSun" w:hAnsi="Arial" w:cs="Arial"/>
          <w:bCs/>
        </w:rPr>
        <w:t>ISDS International Centre</w:t>
      </w:r>
      <w:r w:rsidR="001C21EA" w:rsidRPr="00FE3E5B">
        <w:rPr>
          <w:rFonts w:ascii="Arial" w:eastAsia="SimSun" w:hAnsi="Arial" w:cs="Arial"/>
          <w:bCs/>
        </w:rPr>
        <w:t>)</w:t>
      </w:r>
      <w:r w:rsidRPr="00FE3E5B">
        <w:rPr>
          <w:rFonts w:ascii="Arial" w:eastAsia="SimSun" w:hAnsi="Arial" w:cs="Arial"/>
          <w:bCs/>
        </w:rPr>
        <w:t>.</w:t>
      </w:r>
      <w:r w:rsidR="007D618E" w:rsidRPr="00FE3E5B">
        <w:rPr>
          <w:rFonts w:ascii="Arial" w:eastAsia="SimSun" w:hAnsi="Arial" w:cs="Arial"/>
          <w:bCs/>
        </w:rPr>
        <w:t xml:space="preserve"> </w:t>
      </w:r>
      <w:r w:rsidRPr="00FE3E5B">
        <w:rPr>
          <w:rFonts w:ascii="Arial" w:eastAsia="SimSun" w:hAnsi="Arial" w:cs="Arial"/>
          <w:bCs/>
        </w:rPr>
        <w:t xml:space="preserve">For this reason, you will find that </w:t>
      </w:r>
      <w:r w:rsidR="00293740" w:rsidRPr="00FE3E5B">
        <w:rPr>
          <w:rFonts w:ascii="Arial" w:eastAsia="SimSun" w:hAnsi="Arial" w:cs="Arial"/>
          <w:bCs/>
        </w:rPr>
        <w:t xml:space="preserve">the </w:t>
      </w:r>
      <w:r w:rsidRPr="00FE3E5B">
        <w:rPr>
          <w:rFonts w:ascii="Arial" w:eastAsia="SimSun" w:hAnsi="Arial" w:cs="Arial"/>
          <w:bCs/>
        </w:rPr>
        <w:t xml:space="preserve">serial titles </w:t>
      </w:r>
      <w:r w:rsidR="00293740" w:rsidRPr="00FE3E5B">
        <w:rPr>
          <w:rFonts w:ascii="Arial" w:eastAsia="SimSun" w:hAnsi="Arial" w:cs="Arial"/>
          <w:bCs/>
        </w:rPr>
        <w:t xml:space="preserve">appear in the list </w:t>
      </w:r>
      <w:r w:rsidRPr="00FE3E5B">
        <w:rPr>
          <w:rFonts w:ascii="Arial" w:eastAsia="SimSun" w:hAnsi="Arial" w:cs="Arial"/>
          <w:bCs/>
        </w:rPr>
        <w:t>using capitals only for the initial letter of t</w:t>
      </w:r>
      <w:r w:rsidR="007D618E" w:rsidRPr="00FE3E5B">
        <w:rPr>
          <w:rFonts w:ascii="Arial" w:eastAsia="SimSun" w:hAnsi="Arial" w:cs="Arial"/>
          <w:bCs/>
        </w:rPr>
        <w:t xml:space="preserve">he phrase and </w:t>
      </w:r>
      <w:r w:rsidR="00293740" w:rsidRPr="00FE3E5B">
        <w:rPr>
          <w:rFonts w:ascii="Arial" w:eastAsia="SimSun" w:hAnsi="Arial" w:cs="Arial"/>
          <w:bCs/>
        </w:rPr>
        <w:t xml:space="preserve">for the </w:t>
      </w:r>
      <w:r w:rsidR="007D618E" w:rsidRPr="00FE3E5B">
        <w:rPr>
          <w:rFonts w:ascii="Arial" w:eastAsia="SimSun" w:hAnsi="Arial" w:cs="Arial"/>
          <w:bCs/>
        </w:rPr>
        <w:t xml:space="preserve">proper nouns. </w:t>
      </w:r>
      <w:r w:rsidR="00293740" w:rsidRPr="00FE3E5B">
        <w:rPr>
          <w:rFonts w:ascii="Arial" w:eastAsia="SimSun" w:hAnsi="Arial" w:cs="Arial"/>
          <w:bCs/>
        </w:rPr>
        <w:t xml:space="preserve">This publication also contains a list of the ASFA </w:t>
      </w:r>
      <w:r w:rsidR="007D618E" w:rsidRPr="00FE3E5B">
        <w:rPr>
          <w:rFonts w:ascii="Arial" w:eastAsia="SimSun" w:hAnsi="Arial" w:cs="Arial"/>
          <w:bCs/>
        </w:rPr>
        <w:t xml:space="preserve">participating institutions </w:t>
      </w:r>
      <w:r w:rsidR="00293740" w:rsidRPr="00FE3E5B">
        <w:rPr>
          <w:rFonts w:ascii="Arial" w:eastAsia="SimSun" w:hAnsi="Arial" w:cs="Arial"/>
          <w:bCs/>
        </w:rPr>
        <w:t xml:space="preserve">and the two letter code that </w:t>
      </w:r>
      <w:r w:rsidR="007D618E" w:rsidRPr="00FE3E5B">
        <w:rPr>
          <w:rFonts w:ascii="Arial" w:eastAsia="SimSun" w:hAnsi="Arial" w:cs="Arial"/>
          <w:bCs/>
        </w:rPr>
        <w:t>identifies the</w:t>
      </w:r>
      <w:r w:rsidR="00293740" w:rsidRPr="00FE3E5B">
        <w:rPr>
          <w:rFonts w:ascii="Arial" w:eastAsia="SimSun" w:hAnsi="Arial" w:cs="Arial"/>
          <w:bCs/>
        </w:rPr>
        <w:t>m.</w:t>
      </w:r>
    </w:p>
    <w:p w14:paraId="77F76EB7" w14:textId="77777777" w:rsidR="00173D56" w:rsidRPr="00173D56" w:rsidRDefault="00173D56" w:rsidP="00173D56">
      <w:pPr>
        <w:jc w:val="both"/>
        <w:rPr>
          <w:rFonts w:ascii="Arial" w:eastAsia="SimSun" w:hAnsi="Arial" w:cs="Arial"/>
          <w:bCs/>
          <w:color w:val="000000"/>
        </w:rPr>
      </w:pPr>
      <w:r>
        <w:rPr>
          <w:rFonts w:ascii="Arial" w:eastAsia="SimSun" w:hAnsi="Arial" w:cs="Arial"/>
          <w:bCs/>
          <w:color w:val="000000"/>
        </w:rPr>
        <w:lastRenderedPageBreak/>
        <w:t xml:space="preserve">In addition </w:t>
      </w:r>
      <w:r w:rsidRPr="00FE3E5B">
        <w:rPr>
          <w:rFonts w:ascii="Arial" w:eastAsia="SimSun" w:hAnsi="Arial" w:cs="Arial"/>
          <w:bCs/>
        </w:rPr>
        <w:t>to the serials listed</w:t>
      </w:r>
      <w:r w:rsidR="00293740" w:rsidRPr="00FE3E5B">
        <w:rPr>
          <w:rFonts w:ascii="Arial" w:eastAsia="SimSun" w:hAnsi="Arial" w:cs="Arial"/>
          <w:bCs/>
        </w:rPr>
        <w:t xml:space="preserve"> in this document</w:t>
      </w:r>
      <w:r w:rsidRPr="00FE3E5B">
        <w:rPr>
          <w:rFonts w:ascii="Arial" w:eastAsia="SimSun" w:hAnsi="Arial" w:cs="Arial"/>
          <w:bCs/>
        </w:rPr>
        <w:t xml:space="preserve">, </w:t>
      </w:r>
      <w:r w:rsidR="00293740" w:rsidRPr="00FE3E5B">
        <w:rPr>
          <w:rFonts w:ascii="Arial" w:eastAsia="SimSun" w:hAnsi="Arial" w:cs="Arial"/>
          <w:bCs/>
        </w:rPr>
        <w:t>it should be noted that</w:t>
      </w:r>
      <w:r w:rsidR="00293740">
        <w:rPr>
          <w:rFonts w:ascii="Arial" w:eastAsia="SimSun" w:hAnsi="Arial" w:cs="Arial"/>
          <w:bCs/>
          <w:color w:val="000000"/>
        </w:rPr>
        <w:t xml:space="preserve"> </w:t>
      </w:r>
      <w:r>
        <w:rPr>
          <w:rFonts w:ascii="Arial" w:eastAsia="SimSun" w:hAnsi="Arial" w:cs="Arial"/>
          <w:bCs/>
          <w:color w:val="000000"/>
        </w:rPr>
        <w:t xml:space="preserve">input for the ASFA database is </w:t>
      </w:r>
      <w:r w:rsidR="00293740">
        <w:rPr>
          <w:rFonts w:ascii="Arial" w:eastAsia="SimSun" w:hAnsi="Arial" w:cs="Arial"/>
          <w:bCs/>
          <w:color w:val="000000"/>
        </w:rPr>
        <w:t xml:space="preserve">also </w:t>
      </w:r>
      <w:r>
        <w:rPr>
          <w:rFonts w:ascii="Arial" w:eastAsia="SimSun" w:hAnsi="Arial" w:cs="Arial"/>
          <w:bCs/>
          <w:color w:val="000000"/>
        </w:rPr>
        <w:t xml:space="preserve">derived from a large number of other serials which </w:t>
      </w:r>
      <w:r w:rsidRPr="00293740">
        <w:rPr>
          <w:rFonts w:ascii="Arial" w:eastAsia="SimSun" w:hAnsi="Arial" w:cs="Arial"/>
          <w:bCs/>
          <w:color w:val="000000"/>
          <w:u w:val="single"/>
        </w:rPr>
        <w:t>occasionally</w:t>
      </w:r>
      <w:r>
        <w:rPr>
          <w:rFonts w:ascii="Arial" w:eastAsia="SimSun" w:hAnsi="Arial" w:cs="Arial"/>
          <w:bCs/>
          <w:color w:val="000000"/>
        </w:rPr>
        <w:t xml:space="preserve"> </w:t>
      </w:r>
      <w:r w:rsidR="00A01E79">
        <w:rPr>
          <w:rFonts w:ascii="Arial" w:eastAsia="SimSun" w:hAnsi="Arial" w:cs="Arial"/>
          <w:bCs/>
          <w:color w:val="000000"/>
        </w:rPr>
        <w:t>publish papers falling within the scope</w:t>
      </w:r>
      <w:r w:rsidR="00920B0B">
        <w:rPr>
          <w:rFonts w:ascii="Arial" w:eastAsia="SimSun" w:hAnsi="Arial" w:cs="Arial"/>
          <w:bCs/>
          <w:color w:val="000000"/>
        </w:rPr>
        <w:t xml:space="preserve"> of ASFA</w:t>
      </w:r>
      <w:r w:rsidR="00A01E79">
        <w:rPr>
          <w:rFonts w:ascii="Arial" w:eastAsia="SimSun" w:hAnsi="Arial" w:cs="Arial"/>
          <w:bCs/>
          <w:color w:val="000000"/>
        </w:rPr>
        <w:t xml:space="preserve">. Several thousand records each year are derived from non-conventional sources to which access is gained through the national ASFA input centres. </w:t>
      </w:r>
    </w:p>
    <w:p w14:paraId="6A5F5FFC" w14:textId="169F4D31" w:rsidR="00173D56" w:rsidRPr="00920B0B" w:rsidRDefault="00173D56" w:rsidP="004C4E38">
      <w:pPr>
        <w:jc w:val="both"/>
        <w:rPr>
          <w:rFonts w:ascii="Arial" w:eastAsia="SimSun" w:hAnsi="Arial" w:cs="Arial"/>
          <w:color w:val="000000"/>
        </w:rPr>
      </w:pPr>
      <w:r w:rsidRPr="00920B0B">
        <w:rPr>
          <w:rFonts w:ascii="Arial" w:eastAsia="SimSun" w:hAnsi="Arial" w:cs="Arial"/>
          <w:bCs/>
          <w:color w:val="000000"/>
        </w:rPr>
        <w:t>The</w:t>
      </w:r>
      <w:r>
        <w:rPr>
          <w:rFonts w:ascii="Arial" w:eastAsia="SimSun" w:hAnsi="Arial" w:cs="Arial"/>
          <w:b/>
          <w:bCs/>
          <w:color w:val="000000"/>
        </w:rPr>
        <w:t xml:space="preserve"> </w:t>
      </w:r>
      <w:r w:rsidR="00920B0B">
        <w:rPr>
          <w:rFonts w:ascii="Arial" w:eastAsia="SimSun" w:hAnsi="Arial" w:cs="Arial"/>
          <w:b/>
          <w:bCs/>
          <w:color w:val="000000"/>
        </w:rPr>
        <w:t xml:space="preserve">List of Serials Monitored for </w:t>
      </w:r>
      <w:r w:rsidR="00EA5B00">
        <w:rPr>
          <w:rFonts w:ascii="Arial" w:eastAsia="SimSun" w:hAnsi="Arial" w:cs="Arial"/>
          <w:b/>
          <w:bCs/>
          <w:color w:val="000000"/>
        </w:rPr>
        <w:t xml:space="preserve">the </w:t>
      </w:r>
      <w:r w:rsidR="00920B0B">
        <w:rPr>
          <w:rFonts w:ascii="Arial" w:eastAsia="SimSun" w:hAnsi="Arial" w:cs="Arial"/>
          <w:b/>
          <w:bCs/>
          <w:color w:val="000000"/>
        </w:rPr>
        <w:t>ASFA</w:t>
      </w:r>
      <w:r w:rsidR="00EA5B00">
        <w:rPr>
          <w:rFonts w:ascii="Arial" w:eastAsia="SimSun" w:hAnsi="Arial" w:cs="Arial"/>
          <w:b/>
          <w:bCs/>
          <w:color w:val="000000"/>
        </w:rPr>
        <w:t xml:space="preserve"> Database</w:t>
      </w:r>
      <w:r w:rsidR="00293740">
        <w:rPr>
          <w:rFonts w:ascii="Arial" w:eastAsia="SimSun" w:hAnsi="Arial" w:cs="Arial"/>
          <w:b/>
          <w:bCs/>
          <w:color w:val="000000"/>
        </w:rPr>
        <w:t xml:space="preserve"> </w:t>
      </w:r>
      <w:r w:rsidR="00293740" w:rsidRPr="00FE3E5B">
        <w:rPr>
          <w:rFonts w:ascii="Arial" w:eastAsia="SimSun" w:hAnsi="Arial" w:cs="Arial"/>
          <w:b/>
          <w:bCs/>
        </w:rPr>
        <w:t>is</w:t>
      </w:r>
      <w:r w:rsidR="00920B0B" w:rsidRPr="00FE3E5B">
        <w:rPr>
          <w:rFonts w:ascii="Arial" w:eastAsia="SimSun" w:hAnsi="Arial" w:cs="Arial"/>
          <w:b/>
          <w:bCs/>
        </w:rPr>
        <w:t xml:space="preserve"> commonly </w:t>
      </w:r>
      <w:r w:rsidR="00293740" w:rsidRPr="00FE3E5B">
        <w:rPr>
          <w:rFonts w:ascii="Arial" w:eastAsia="SimSun" w:hAnsi="Arial" w:cs="Arial"/>
          <w:b/>
          <w:bCs/>
        </w:rPr>
        <w:t>referred to as the</w:t>
      </w:r>
      <w:r w:rsidR="00920B0B" w:rsidRPr="00FE3E5B">
        <w:rPr>
          <w:rFonts w:ascii="Arial" w:eastAsia="SimSun" w:hAnsi="Arial" w:cs="Arial"/>
          <w:b/>
          <w:bCs/>
        </w:rPr>
        <w:t xml:space="preserve"> "Monitoring List </w:t>
      </w:r>
      <w:r w:rsidR="00293740" w:rsidRPr="00FE3E5B">
        <w:rPr>
          <w:rFonts w:ascii="Arial" w:eastAsia="SimSun" w:hAnsi="Arial" w:cs="Arial"/>
          <w:b/>
          <w:bCs/>
        </w:rPr>
        <w:t xml:space="preserve">or </w:t>
      </w:r>
      <w:r w:rsidR="00920B0B" w:rsidRPr="00FE3E5B">
        <w:rPr>
          <w:rFonts w:ascii="Arial" w:eastAsia="SimSun" w:hAnsi="Arial" w:cs="Arial"/>
          <w:b/>
          <w:bCs/>
        </w:rPr>
        <w:t>MONLIS"</w:t>
      </w:r>
      <w:r w:rsidR="00293740" w:rsidRPr="00FE3E5B">
        <w:rPr>
          <w:rFonts w:ascii="Arial" w:eastAsia="SimSun" w:hAnsi="Arial" w:cs="Arial"/>
          <w:b/>
          <w:bCs/>
        </w:rPr>
        <w:t>.</w:t>
      </w:r>
      <w:r w:rsidR="00293740">
        <w:rPr>
          <w:rFonts w:ascii="Arial" w:eastAsia="SimSun" w:hAnsi="Arial" w:cs="Arial"/>
          <w:b/>
          <w:bCs/>
          <w:color w:val="000000"/>
        </w:rPr>
        <w:t xml:space="preserve"> </w:t>
      </w:r>
      <w:r>
        <w:rPr>
          <w:rFonts w:ascii="Arial" w:eastAsia="SimSun" w:hAnsi="Arial" w:cs="Arial"/>
          <w:b/>
          <w:bCs/>
          <w:color w:val="000000"/>
        </w:rPr>
        <w:t xml:space="preserve"> </w:t>
      </w:r>
      <w:r w:rsidR="00293740" w:rsidRPr="00106C7B">
        <w:rPr>
          <w:rFonts w:ascii="Arial" w:eastAsia="SimSun" w:hAnsi="Arial" w:cs="Arial"/>
          <w:bCs/>
          <w:color w:val="000000"/>
        </w:rPr>
        <w:t xml:space="preserve">It </w:t>
      </w:r>
      <w:r w:rsidRPr="00920B0B">
        <w:rPr>
          <w:rFonts w:ascii="Arial" w:eastAsia="SimSun" w:hAnsi="Arial" w:cs="Arial"/>
          <w:bCs/>
          <w:color w:val="000000"/>
        </w:rPr>
        <w:t>contains</w:t>
      </w:r>
      <w:r w:rsidR="009E5CF2" w:rsidRPr="00920B0B">
        <w:rPr>
          <w:rFonts w:ascii="Arial" w:eastAsia="SimSun" w:hAnsi="Arial" w:cs="Arial"/>
          <w:bCs/>
          <w:color w:val="000000"/>
        </w:rPr>
        <w:t xml:space="preserve"> </w:t>
      </w:r>
      <w:r w:rsidR="00920B0B" w:rsidRPr="00920B0B">
        <w:rPr>
          <w:rFonts w:ascii="Arial" w:eastAsia="SimSun" w:hAnsi="Arial" w:cs="Arial"/>
          <w:bCs/>
          <w:color w:val="000000"/>
        </w:rPr>
        <w:t xml:space="preserve">a total of </w:t>
      </w:r>
      <w:r w:rsidR="0089024B">
        <w:rPr>
          <w:rFonts w:ascii="Arial" w:eastAsia="SimSun" w:hAnsi="Arial" w:cs="Arial"/>
          <w:b/>
          <w:bCs/>
          <w:color w:val="000000"/>
        </w:rPr>
        <w:t>490</w:t>
      </w:r>
      <w:r w:rsidR="004C4E38">
        <w:rPr>
          <w:rFonts w:ascii="Arial" w:eastAsia="SimSun" w:hAnsi="Arial" w:cs="Arial"/>
          <w:b/>
          <w:bCs/>
          <w:color w:val="000000"/>
        </w:rPr>
        <w:t>3</w:t>
      </w:r>
      <w:r w:rsidR="00920B0B" w:rsidRPr="008D1B04">
        <w:rPr>
          <w:rFonts w:ascii="Arial" w:eastAsia="SimSun" w:hAnsi="Arial" w:cs="Arial"/>
          <w:b/>
          <w:bCs/>
          <w:color w:val="000000"/>
        </w:rPr>
        <w:t xml:space="preserve"> </w:t>
      </w:r>
      <w:r w:rsidR="00920B0B" w:rsidRPr="00920B0B">
        <w:rPr>
          <w:rFonts w:ascii="Arial" w:eastAsia="SimSun" w:hAnsi="Arial" w:cs="Arial"/>
          <w:bCs/>
          <w:color w:val="000000"/>
        </w:rPr>
        <w:t xml:space="preserve">titles of which </w:t>
      </w:r>
      <w:r w:rsidR="0089024B">
        <w:rPr>
          <w:rFonts w:ascii="Arial" w:eastAsia="SimSun" w:hAnsi="Arial" w:cs="Arial"/>
          <w:b/>
          <w:bCs/>
          <w:color w:val="0000FF"/>
        </w:rPr>
        <w:t>313</w:t>
      </w:r>
      <w:r w:rsidR="004C4E38">
        <w:rPr>
          <w:rFonts w:ascii="Arial" w:eastAsia="SimSun" w:hAnsi="Arial" w:cs="Arial"/>
          <w:b/>
          <w:bCs/>
          <w:color w:val="0000FF"/>
        </w:rPr>
        <w:t>7</w:t>
      </w:r>
      <w:r w:rsidR="00D46F4E">
        <w:rPr>
          <w:rFonts w:ascii="Arial" w:eastAsia="SimSun" w:hAnsi="Arial" w:cs="Arial"/>
          <w:b/>
          <w:bCs/>
          <w:color w:val="0000FF"/>
        </w:rPr>
        <w:t xml:space="preserve"> </w:t>
      </w:r>
      <w:r w:rsidR="00920B0B" w:rsidRPr="00920B0B">
        <w:rPr>
          <w:rFonts w:ascii="Arial" w:eastAsia="SimSun" w:hAnsi="Arial" w:cs="Arial"/>
          <w:bCs/>
          <w:color w:val="000000"/>
        </w:rPr>
        <w:t xml:space="preserve">are </w:t>
      </w:r>
      <w:r w:rsidR="009E5CF2" w:rsidRPr="00920B0B">
        <w:rPr>
          <w:rFonts w:ascii="Arial" w:eastAsia="SimSun" w:hAnsi="Arial" w:cs="Arial"/>
          <w:bCs/>
          <w:color w:val="000000"/>
        </w:rPr>
        <w:t>active serial titles</w:t>
      </w:r>
      <w:r w:rsidR="00920B0B" w:rsidRPr="00920B0B">
        <w:rPr>
          <w:rFonts w:ascii="Arial" w:eastAsia="SimSun" w:hAnsi="Arial" w:cs="Arial"/>
          <w:bCs/>
          <w:color w:val="000000"/>
        </w:rPr>
        <w:t xml:space="preserve"> and </w:t>
      </w:r>
      <w:r w:rsidR="0089024B">
        <w:rPr>
          <w:rFonts w:ascii="Arial" w:eastAsia="SimSun" w:hAnsi="Arial" w:cs="Arial"/>
          <w:b/>
          <w:bCs/>
          <w:color w:val="FF0000"/>
        </w:rPr>
        <w:t>1776</w:t>
      </w:r>
      <w:r w:rsidR="00920B0B" w:rsidRPr="00920B0B">
        <w:rPr>
          <w:rFonts w:ascii="Arial" w:eastAsia="SimSun" w:hAnsi="Arial" w:cs="Arial"/>
          <w:bCs/>
          <w:color w:val="000000"/>
        </w:rPr>
        <w:t xml:space="preserve"> are inactive serial titles</w:t>
      </w:r>
      <w:r w:rsidR="009E5CF2" w:rsidRPr="00920B0B">
        <w:rPr>
          <w:rFonts w:ascii="Arial" w:eastAsia="SimSun" w:hAnsi="Arial" w:cs="Arial"/>
          <w:bCs/>
          <w:color w:val="000000"/>
        </w:rPr>
        <w:t xml:space="preserve">, as </w:t>
      </w:r>
      <w:proofErr w:type="gramStart"/>
      <w:r w:rsidR="009E5CF2" w:rsidRPr="00920B0B">
        <w:rPr>
          <w:rFonts w:ascii="Arial" w:eastAsia="SimSun" w:hAnsi="Arial" w:cs="Arial"/>
          <w:bCs/>
          <w:color w:val="000000"/>
        </w:rPr>
        <w:t xml:space="preserve">of </w:t>
      </w:r>
      <w:r w:rsidR="000E5609">
        <w:rPr>
          <w:rFonts w:ascii="Arial" w:eastAsia="SimSun" w:hAnsi="Arial" w:cs="Arial"/>
          <w:b/>
          <w:bCs/>
          <w:color w:val="0000FF"/>
        </w:rPr>
        <w:t xml:space="preserve"> </w:t>
      </w:r>
      <w:r w:rsidR="004C4E38">
        <w:rPr>
          <w:rFonts w:ascii="Arial" w:eastAsia="SimSun" w:hAnsi="Arial" w:cs="Arial"/>
          <w:b/>
          <w:bCs/>
          <w:color w:val="0000FF"/>
        </w:rPr>
        <w:t>10</w:t>
      </w:r>
      <w:proofErr w:type="gramEnd"/>
      <w:r w:rsidR="004C4E38">
        <w:rPr>
          <w:rFonts w:ascii="Arial" w:eastAsia="SimSun" w:hAnsi="Arial" w:cs="Arial"/>
          <w:b/>
          <w:bCs/>
          <w:color w:val="0000FF"/>
        </w:rPr>
        <w:t xml:space="preserve"> O</w:t>
      </w:r>
      <w:r w:rsidR="0089024B">
        <w:rPr>
          <w:rFonts w:ascii="Arial" w:eastAsia="SimSun" w:hAnsi="Arial" w:cs="Arial"/>
          <w:b/>
          <w:bCs/>
          <w:color w:val="0000FF"/>
        </w:rPr>
        <w:t>ctober</w:t>
      </w:r>
      <w:r w:rsidR="002629A3">
        <w:rPr>
          <w:rFonts w:ascii="Arial" w:eastAsia="SimSun" w:hAnsi="Arial" w:cs="Arial"/>
          <w:b/>
          <w:bCs/>
          <w:color w:val="0000FF"/>
        </w:rPr>
        <w:t xml:space="preserve"> 201</w:t>
      </w:r>
      <w:r w:rsidR="00CC5E9E">
        <w:rPr>
          <w:rFonts w:ascii="Arial" w:eastAsia="SimSun" w:hAnsi="Arial" w:cs="Arial"/>
          <w:b/>
          <w:bCs/>
          <w:color w:val="0000FF"/>
        </w:rPr>
        <w:t>6</w:t>
      </w:r>
      <w:r w:rsidR="00EA5B00">
        <w:rPr>
          <w:rFonts w:ascii="Arial" w:eastAsia="SimSun" w:hAnsi="Arial" w:cs="Arial"/>
          <w:bCs/>
          <w:color w:val="000000"/>
        </w:rPr>
        <w:t>*</w:t>
      </w:r>
      <w:r w:rsidR="00920B0B" w:rsidRPr="00920B0B">
        <w:rPr>
          <w:rFonts w:ascii="Arial" w:eastAsia="SimSun" w:hAnsi="Arial" w:cs="Arial"/>
          <w:bCs/>
          <w:color w:val="000000"/>
        </w:rPr>
        <w:t>.</w:t>
      </w:r>
    </w:p>
    <w:p w14:paraId="67F229F9" w14:textId="70A0286D" w:rsidR="00173D56" w:rsidRDefault="009E5CF2" w:rsidP="00C87276">
      <w:pPr>
        <w:jc w:val="both"/>
        <w:rPr>
          <w:rFonts w:ascii="Arial" w:eastAsia="SimSun" w:hAnsi="Arial" w:cs="Arial"/>
          <w:color w:val="000000"/>
        </w:rPr>
      </w:pPr>
      <w:r w:rsidRPr="00173D56">
        <w:rPr>
          <w:rFonts w:ascii="Arial" w:eastAsia="SimSun" w:hAnsi="Arial" w:cs="Arial"/>
          <w:b/>
          <w:bCs/>
          <w:color w:val="000000"/>
        </w:rPr>
        <w:t>Pick-List -</w:t>
      </w:r>
      <w:r w:rsidRPr="00173D56">
        <w:rPr>
          <w:rFonts w:ascii="Arial" w:eastAsia="SimSun" w:hAnsi="Arial" w:cs="Arial"/>
          <w:color w:val="000000"/>
        </w:rPr>
        <w:t xml:space="preserve"> some information contained in the Monitoring List (full and abbreviated serial titles and ISSN numbers) is included as a handy "pick list" in the www-ISIS-ASFA software to facilitate data entry by the inputters (they just have to select and click to enter). Th</w:t>
      </w:r>
      <w:r w:rsidR="00BA4079">
        <w:rPr>
          <w:rFonts w:ascii="Arial" w:eastAsia="SimSun" w:hAnsi="Arial" w:cs="Arial"/>
          <w:color w:val="000000"/>
        </w:rPr>
        <w:t>e pick-list needs to be updated</w:t>
      </w:r>
      <w:r w:rsidRPr="00173D56">
        <w:rPr>
          <w:rFonts w:ascii="Arial" w:eastAsia="SimSun" w:hAnsi="Arial" w:cs="Arial"/>
          <w:color w:val="000000"/>
        </w:rPr>
        <w:t xml:space="preserve"> because titles on the list are modified, deleted or added on a fairly continuing basis. Therefore, from time to time, updated versions of the list are made available to Partners for uploading into the www-ISIS-ASFA software to replace the outdated pick-list. </w:t>
      </w:r>
      <w:r w:rsidR="00BA4079" w:rsidRPr="00270867">
        <w:rPr>
          <w:rFonts w:ascii="Arial" w:eastAsia="SimSun" w:hAnsi="Arial" w:cs="Arial"/>
          <w:b/>
        </w:rPr>
        <w:t xml:space="preserve">The latest updated version of the </w:t>
      </w:r>
      <w:r w:rsidR="00BA4079">
        <w:rPr>
          <w:rFonts w:ascii="Arial" w:eastAsia="SimSun" w:hAnsi="Arial" w:cs="Arial"/>
          <w:b/>
        </w:rPr>
        <w:t>pick-list</w:t>
      </w:r>
      <w:r w:rsidR="00BA4079" w:rsidRPr="00270867">
        <w:rPr>
          <w:rFonts w:ascii="Arial" w:eastAsia="SimSun" w:hAnsi="Arial" w:cs="Arial"/>
          <w:b/>
        </w:rPr>
        <w:t xml:space="preserve"> file</w:t>
      </w:r>
      <w:r w:rsidR="00BA4079">
        <w:rPr>
          <w:rFonts w:ascii="Arial" w:eastAsia="SimSun" w:hAnsi="Arial" w:cs="Arial"/>
          <w:b/>
        </w:rPr>
        <w:t>s (</w:t>
      </w:r>
      <w:r w:rsidR="00BA4079" w:rsidRPr="00BA4079">
        <w:rPr>
          <w:rFonts w:ascii="Arial" w:eastAsia="SimSun" w:hAnsi="Arial" w:cs="Arial"/>
          <w:color w:val="1332FF"/>
        </w:rPr>
        <w:t>MONLIS2016</w:t>
      </w:r>
      <w:r w:rsidR="0089024B">
        <w:rPr>
          <w:rFonts w:ascii="Arial" w:eastAsia="SimSun" w:hAnsi="Arial" w:cs="Arial"/>
          <w:color w:val="1332FF"/>
        </w:rPr>
        <w:t>10</w:t>
      </w:r>
      <w:r w:rsidR="00C87276">
        <w:rPr>
          <w:rFonts w:ascii="Arial" w:eastAsia="SimSun" w:hAnsi="Arial" w:cs="Arial"/>
          <w:color w:val="1332FF"/>
        </w:rPr>
        <w:t>10</w:t>
      </w:r>
      <w:r w:rsidR="00BA4079" w:rsidRPr="00BA4079">
        <w:rPr>
          <w:rFonts w:ascii="Arial" w:eastAsia="SimSun" w:hAnsi="Arial" w:cs="Arial"/>
          <w:color w:val="1332FF"/>
        </w:rPr>
        <w:t>.zip)</w:t>
      </w:r>
      <w:r w:rsidR="00BA4079" w:rsidRPr="00270867">
        <w:rPr>
          <w:rFonts w:ascii="Arial" w:eastAsia="SimSun" w:hAnsi="Arial" w:cs="Arial"/>
          <w:b/>
        </w:rPr>
        <w:t xml:space="preserve"> </w:t>
      </w:r>
      <w:proofErr w:type="gramStart"/>
      <w:r w:rsidR="00BA4079" w:rsidRPr="00270867">
        <w:rPr>
          <w:rFonts w:ascii="Arial" w:eastAsia="SimSun" w:hAnsi="Arial" w:cs="Arial"/>
          <w:b/>
        </w:rPr>
        <w:t>is dated</w:t>
      </w:r>
      <w:proofErr w:type="gramEnd"/>
      <w:r w:rsidR="00BA4079" w:rsidRPr="00270867">
        <w:rPr>
          <w:rFonts w:ascii="Arial" w:eastAsia="SimSun" w:hAnsi="Arial" w:cs="Arial"/>
          <w:b/>
        </w:rPr>
        <w:t xml:space="preserve"> </w:t>
      </w:r>
      <w:r w:rsidR="00C87276">
        <w:rPr>
          <w:rFonts w:ascii="Arial" w:eastAsia="SimSun" w:hAnsi="Arial" w:cs="Arial"/>
          <w:b/>
          <w:bCs/>
          <w:color w:val="0000FF"/>
        </w:rPr>
        <w:t>10</w:t>
      </w:r>
      <w:r w:rsidR="00BA4079">
        <w:rPr>
          <w:rFonts w:ascii="Arial" w:eastAsia="SimSun" w:hAnsi="Arial" w:cs="Arial"/>
          <w:b/>
          <w:bCs/>
          <w:color w:val="0000FF"/>
        </w:rPr>
        <w:t xml:space="preserve"> </w:t>
      </w:r>
      <w:r w:rsidR="0089024B">
        <w:rPr>
          <w:rFonts w:ascii="Arial" w:eastAsia="SimSun" w:hAnsi="Arial" w:cs="Arial"/>
          <w:b/>
          <w:bCs/>
          <w:color w:val="0000FF"/>
        </w:rPr>
        <w:t>October</w:t>
      </w:r>
      <w:r w:rsidR="00BA4079">
        <w:rPr>
          <w:rFonts w:ascii="Arial" w:eastAsia="SimSun" w:hAnsi="Arial" w:cs="Arial"/>
          <w:b/>
          <w:bCs/>
          <w:color w:val="0000FF"/>
        </w:rPr>
        <w:t xml:space="preserve"> 2016</w:t>
      </w:r>
      <w:r w:rsidR="00BA4079" w:rsidRPr="00270867">
        <w:rPr>
          <w:rFonts w:ascii="Arial" w:eastAsia="SimSun" w:hAnsi="Arial" w:cs="Arial"/>
          <w:b/>
          <w:color w:val="000000"/>
        </w:rPr>
        <w:t>.</w:t>
      </w:r>
    </w:p>
    <w:p w14:paraId="50413715" w14:textId="0F866B99" w:rsidR="00173D56" w:rsidRPr="00173D56" w:rsidRDefault="009E5CF2" w:rsidP="007107A0">
      <w:pPr>
        <w:jc w:val="both"/>
        <w:rPr>
          <w:rFonts w:ascii="Arial" w:eastAsia="SimSun" w:hAnsi="Arial" w:cs="Arial"/>
          <w:color w:val="000000"/>
        </w:rPr>
      </w:pPr>
      <w:r w:rsidRPr="00173D56">
        <w:rPr>
          <w:rFonts w:ascii="Arial" w:eastAsia="SimSun" w:hAnsi="Arial" w:cs="Arial"/>
          <w:b/>
          <w:bCs/>
        </w:rPr>
        <w:t>Text file</w:t>
      </w:r>
      <w:r w:rsidRPr="00173D56">
        <w:rPr>
          <w:rFonts w:ascii="Arial" w:eastAsia="SimSun" w:hAnsi="Arial" w:cs="Arial"/>
        </w:rPr>
        <w:t xml:space="preserve"> </w:t>
      </w:r>
      <w:r w:rsidRPr="0033123E">
        <w:rPr>
          <w:rFonts w:ascii="Arial" w:eastAsia="SimSun" w:hAnsi="Arial" w:cs="Arial"/>
          <w:b/>
        </w:rPr>
        <w:t>-</w:t>
      </w:r>
      <w:r w:rsidRPr="00173D56">
        <w:rPr>
          <w:rFonts w:ascii="Arial" w:eastAsia="SimSun" w:hAnsi="Arial" w:cs="Arial"/>
        </w:rPr>
        <w:t xml:space="preserve"> in addition, a text file for consultation (not for loading into the software) containing the fully updated Monitoring List is visible at </w:t>
      </w:r>
      <w:hyperlink r:id="rId7" w:history="1">
        <w:r w:rsidRPr="00173D56">
          <w:rPr>
            <w:rStyle w:val="Hyperlink"/>
            <w:rFonts w:ascii="Arial" w:eastAsia="SimSun" w:hAnsi="Arial" w:cs="Arial"/>
            <w:color w:val="000000"/>
          </w:rPr>
          <w:t>ftp://ftp.fao.org/fi/asfa/Monitoring_List</w:t>
        </w:r>
      </w:hyperlink>
      <w:r w:rsidRPr="00173D56">
        <w:rPr>
          <w:rFonts w:ascii="Arial" w:eastAsia="SimSun" w:hAnsi="Arial" w:cs="Arial"/>
        </w:rPr>
        <w:t xml:space="preserve">  (</w:t>
      </w:r>
      <w:r w:rsidR="005914E9">
        <w:rPr>
          <w:rFonts w:ascii="Arial" w:eastAsia="SimSun" w:hAnsi="Arial" w:cs="Arial"/>
          <w:color w:val="1332FF"/>
        </w:rPr>
        <w:t>MONLIS201</w:t>
      </w:r>
      <w:r w:rsidR="00CC5E9E">
        <w:rPr>
          <w:rFonts w:ascii="Arial" w:eastAsia="SimSun" w:hAnsi="Arial" w:cs="Arial"/>
          <w:color w:val="1332FF"/>
        </w:rPr>
        <w:t>6</w:t>
      </w:r>
      <w:r w:rsidR="007107A0">
        <w:rPr>
          <w:rFonts w:ascii="Arial" w:eastAsia="SimSun" w:hAnsi="Arial" w:cs="Arial"/>
          <w:color w:val="1332FF"/>
        </w:rPr>
        <w:t>1010</w:t>
      </w:r>
      <w:r w:rsidRPr="00262F2C">
        <w:rPr>
          <w:rFonts w:ascii="Arial" w:eastAsia="SimSun" w:hAnsi="Arial" w:cs="Arial"/>
          <w:color w:val="1332FF"/>
        </w:rPr>
        <w:t>.txt</w:t>
      </w:r>
      <w:r w:rsidRPr="00173D56">
        <w:rPr>
          <w:rFonts w:ascii="Arial" w:eastAsia="SimSun" w:hAnsi="Arial" w:cs="Arial"/>
        </w:rPr>
        <w:t xml:space="preserve">) and also on the FAO reserved ASFA ftp site at </w:t>
      </w:r>
      <w:r w:rsidRPr="00173D56">
        <w:rPr>
          <w:rFonts w:ascii="Arial" w:hAnsi="Arial" w:cs="Arial"/>
          <w:i/>
          <w:iCs/>
          <w:color w:val="0000FF"/>
        </w:rPr>
        <w:t xml:space="preserve"> </w:t>
      </w:r>
      <w:hyperlink r:id="rId8" w:history="1">
        <w:r w:rsidRPr="00173D56">
          <w:rPr>
            <w:rStyle w:val="Hyperlink"/>
            <w:rFonts w:ascii="Arial" w:hAnsi="Arial" w:cs="Arial"/>
            <w:i/>
            <w:iCs/>
          </w:rPr>
          <w:t>ftp://ASFA:PWda28b@ext-ftp.fao.org/FI/Reserved/ASFA</w:t>
        </w:r>
      </w:hyperlink>
      <w:r w:rsidRPr="00173D56">
        <w:rPr>
          <w:rFonts w:ascii="Arial" w:hAnsi="Arial" w:cs="Arial"/>
        </w:rPr>
        <w:t xml:space="preserve"> in the folder called: </w:t>
      </w:r>
      <w:r w:rsidR="00E44EB9">
        <w:rPr>
          <w:rFonts w:ascii="Arial" w:hAnsi="Arial" w:cs="Arial"/>
          <w:u w:val="single"/>
        </w:rPr>
        <w:t>!</w:t>
      </w:r>
      <w:r w:rsidRPr="00173D56">
        <w:rPr>
          <w:rFonts w:ascii="Arial" w:hAnsi="Arial" w:cs="Arial"/>
          <w:u w:val="single"/>
        </w:rPr>
        <w:t>ASFA_MONLIS/</w:t>
      </w:r>
      <w:r w:rsidRPr="00173D56">
        <w:rPr>
          <w:rFonts w:ascii="Arial" w:eastAsia="SimSun" w:hAnsi="Arial" w:cs="Arial"/>
        </w:rPr>
        <w:t xml:space="preserve">. </w:t>
      </w:r>
      <w:r w:rsidRPr="00173D56">
        <w:rPr>
          <w:rFonts w:ascii="Arial" w:eastAsia="SimSun" w:hAnsi="Arial" w:cs="Arial"/>
          <w:i/>
          <w:iCs/>
        </w:rPr>
        <w:t>Changes to the Monitoring List are often visible in this text file version before the pick-list version of the Monitoring List is produced and sent to Partners</w:t>
      </w:r>
      <w:r w:rsidRPr="00173D56">
        <w:rPr>
          <w:rFonts w:ascii="Arial" w:eastAsia="SimSun" w:hAnsi="Arial" w:cs="Arial"/>
        </w:rPr>
        <w:t xml:space="preserve">. </w:t>
      </w:r>
      <w:r w:rsidRPr="00270867">
        <w:rPr>
          <w:rFonts w:ascii="Arial" w:eastAsia="SimSun" w:hAnsi="Arial" w:cs="Arial"/>
          <w:b/>
        </w:rPr>
        <w:t xml:space="preserve">The latest updated version of the text file </w:t>
      </w:r>
      <w:proofErr w:type="gramStart"/>
      <w:r w:rsidRPr="00270867">
        <w:rPr>
          <w:rFonts w:ascii="Arial" w:eastAsia="SimSun" w:hAnsi="Arial" w:cs="Arial"/>
          <w:b/>
        </w:rPr>
        <w:t>is dated</w:t>
      </w:r>
      <w:proofErr w:type="gramEnd"/>
      <w:r w:rsidRPr="00270867">
        <w:rPr>
          <w:rFonts w:ascii="Arial" w:eastAsia="SimSun" w:hAnsi="Arial" w:cs="Arial"/>
          <w:b/>
        </w:rPr>
        <w:t xml:space="preserve"> </w:t>
      </w:r>
      <w:r w:rsidR="007107A0">
        <w:rPr>
          <w:rFonts w:ascii="Arial" w:eastAsia="SimSun" w:hAnsi="Arial" w:cs="Arial"/>
          <w:b/>
          <w:bCs/>
          <w:color w:val="0000FF"/>
        </w:rPr>
        <w:t>10</w:t>
      </w:r>
      <w:r w:rsidR="0089024B">
        <w:rPr>
          <w:rFonts w:ascii="Arial" w:eastAsia="SimSun" w:hAnsi="Arial" w:cs="Arial"/>
          <w:b/>
          <w:bCs/>
          <w:color w:val="0000FF"/>
        </w:rPr>
        <w:t xml:space="preserve"> October</w:t>
      </w:r>
      <w:r w:rsidR="00CF3F6B">
        <w:rPr>
          <w:rFonts w:ascii="Arial" w:eastAsia="SimSun" w:hAnsi="Arial" w:cs="Arial"/>
          <w:b/>
          <w:bCs/>
          <w:color w:val="0000FF"/>
        </w:rPr>
        <w:t xml:space="preserve"> 201</w:t>
      </w:r>
      <w:r w:rsidR="00CC5E9E">
        <w:rPr>
          <w:rFonts w:ascii="Arial" w:eastAsia="SimSun" w:hAnsi="Arial" w:cs="Arial"/>
          <w:b/>
          <w:bCs/>
          <w:color w:val="0000FF"/>
        </w:rPr>
        <w:t>6</w:t>
      </w:r>
      <w:r w:rsidRPr="00270867">
        <w:rPr>
          <w:rFonts w:ascii="Arial" w:eastAsia="SimSun" w:hAnsi="Arial" w:cs="Arial"/>
          <w:b/>
          <w:color w:val="000000"/>
        </w:rPr>
        <w:t>.</w:t>
      </w:r>
    </w:p>
    <w:p w14:paraId="70EB039B" w14:textId="02683EFC" w:rsidR="00173D56" w:rsidRDefault="009E5CF2" w:rsidP="007107A0">
      <w:pPr>
        <w:jc w:val="both"/>
        <w:rPr>
          <w:rFonts w:ascii="Arial" w:eastAsia="SimSun" w:hAnsi="Arial" w:cs="Arial"/>
          <w:b/>
          <w:bCs/>
          <w:color w:val="000000"/>
        </w:rPr>
      </w:pPr>
      <w:r w:rsidRPr="00173D56">
        <w:rPr>
          <w:rFonts w:ascii="Arial" w:eastAsia="SimSun" w:hAnsi="Arial" w:cs="Arial"/>
          <w:b/>
          <w:bCs/>
          <w:color w:val="000000"/>
        </w:rPr>
        <w:t>Excel spreadsheet</w:t>
      </w:r>
      <w:r w:rsidR="0033123E">
        <w:rPr>
          <w:rFonts w:ascii="Arial" w:eastAsia="SimSun" w:hAnsi="Arial" w:cs="Arial"/>
          <w:b/>
          <w:bCs/>
          <w:color w:val="000000"/>
        </w:rPr>
        <w:t xml:space="preserve"> -</w:t>
      </w:r>
      <w:r w:rsidR="00DD59B1">
        <w:rPr>
          <w:rFonts w:ascii="Arial" w:eastAsia="SimSun" w:hAnsi="Arial" w:cs="Arial"/>
          <w:bCs/>
          <w:color w:val="000000"/>
        </w:rPr>
        <w:t xml:space="preserve"> </w:t>
      </w:r>
      <w:r w:rsidRPr="00173D56">
        <w:rPr>
          <w:rFonts w:ascii="Arial" w:eastAsia="SimSun" w:hAnsi="Arial" w:cs="Arial"/>
          <w:bCs/>
          <w:color w:val="000000"/>
        </w:rPr>
        <w:t>the Monitoring List is now also available in an</w:t>
      </w:r>
      <w:r w:rsidRPr="00173D56">
        <w:rPr>
          <w:rFonts w:ascii="Arial" w:eastAsia="SimSun" w:hAnsi="Arial" w:cs="Arial"/>
          <w:bCs/>
          <w:i/>
          <w:color w:val="000000"/>
          <w:u w:val="single"/>
        </w:rPr>
        <w:t xml:space="preserve"> Excel spreadsheet format </w:t>
      </w:r>
      <w:r w:rsidR="00BA4079" w:rsidRPr="00BA4079">
        <w:rPr>
          <w:rFonts w:ascii="Arial" w:eastAsia="SimSun" w:hAnsi="Arial" w:cs="Arial"/>
          <w:color w:val="1332FF"/>
        </w:rPr>
        <w:t>(MONLIS2016</w:t>
      </w:r>
      <w:r w:rsidR="0089024B">
        <w:rPr>
          <w:rFonts w:ascii="Arial" w:eastAsia="SimSun" w:hAnsi="Arial" w:cs="Arial"/>
          <w:color w:val="1332FF"/>
        </w:rPr>
        <w:t>10</w:t>
      </w:r>
      <w:r w:rsidR="007107A0">
        <w:rPr>
          <w:rFonts w:ascii="Arial" w:eastAsia="SimSun" w:hAnsi="Arial" w:cs="Arial"/>
          <w:color w:val="1332FF"/>
        </w:rPr>
        <w:t>10</w:t>
      </w:r>
      <w:bookmarkStart w:id="0" w:name="_GoBack"/>
      <w:bookmarkEnd w:id="0"/>
      <w:r w:rsidR="00BA4079" w:rsidRPr="00BA4079">
        <w:rPr>
          <w:rFonts w:ascii="Arial" w:eastAsia="SimSun" w:hAnsi="Arial" w:cs="Arial"/>
          <w:color w:val="1332FF"/>
        </w:rPr>
        <w:t>.xlsx)</w:t>
      </w:r>
      <w:r w:rsidR="00BA4079">
        <w:rPr>
          <w:rFonts w:ascii="Arial" w:eastAsia="SimSun" w:hAnsi="Arial" w:cs="Arial"/>
          <w:bCs/>
          <w:i/>
          <w:color w:val="000000"/>
          <w:u w:val="single"/>
        </w:rPr>
        <w:t xml:space="preserve"> </w:t>
      </w:r>
      <w:r w:rsidRPr="00173D56">
        <w:rPr>
          <w:rFonts w:ascii="Arial" w:eastAsia="SimSun" w:hAnsi="Arial" w:cs="Arial"/>
          <w:bCs/>
          <w:color w:val="000000"/>
        </w:rPr>
        <w:t xml:space="preserve">on both the above-mentioned sites. This will not only facilitate ASFA Partners' maintenance of their own individual monitoring lists, but also simplify the work necessary when notifying the FAO ASFA Secretariat of changes to serial titles. During the intersession, the FAO ASFA Secretariat has been sending individual lists in this format to ASFA Partners for updating. </w:t>
      </w:r>
      <w:r w:rsidRPr="00270867">
        <w:rPr>
          <w:rFonts w:ascii="Arial" w:eastAsia="SimSun" w:hAnsi="Arial" w:cs="Arial"/>
          <w:b/>
          <w:bCs/>
          <w:color w:val="000000"/>
        </w:rPr>
        <w:t xml:space="preserve">The latest updated version of the Monitoring List in an Excel spreadsheet format </w:t>
      </w:r>
      <w:proofErr w:type="gramStart"/>
      <w:r w:rsidRPr="00270867">
        <w:rPr>
          <w:rFonts w:ascii="Arial" w:eastAsia="SimSun" w:hAnsi="Arial" w:cs="Arial"/>
          <w:b/>
          <w:bCs/>
          <w:color w:val="000000"/>
        </w:rPr>
        <w:t>is dated</w:t>
      </w:r>
      <w:proofErr w:type="gramEnd"/>
      <w:r w:rsidRPr="00270867">
        <w:rPr>
          <w:rFonts w:ascii="Arial" w:eastAsia="SimSun" w:hAnsi="Arial" w:cs="Arial"/>
          <w:b/>
          <w:bCs/>
          <w:color w:val="000000"/>
        </w:rPr>
        <w:t xml:space="preserve"> </w:t>
      </w:r>
      <w:r w:rsidR="007107A0">
        <w:rPr>
          <w:rFonts w:ascii="Arial" w:eastAsia="SimSun" w:hAnsi="Arial" w:cs="Arial"/>
          <w:b/>
          <w:bCs/>
          <w:color w:val="0000FF"/>
        </w:rPr>
        <w:t>10</w:t>
      </w:r>
      <w:r w:rsidR="00297E9B">
        <w:rPr>
          <w:rFonts w:ascii="Arial" w:eastAsia="SimSun" w:hAnsi="Arial" w:cs="Arial"/>
          <w:b/>
          <w:bCs/>
          <w:color w:val="0000FF"/>
        </w:rPr>
        <w:t xml:space="preserve"> October</w:t>
      </w:r>
      <w:r w:rsidR="00CC5E9E">
        <w:rPr>
          <w:rFonts w:ascii="Arial" w:eastAsia="SimSun" w:hAnsi="Arial" w:cs="Arial"/>
          <w:b/>
          <w:bCs/>
          <w:color w:val="0000FF"/>
        </w:rPr>
        <w:t xml:space="preserve"> 2016</w:t>
      </w:r>
      <w:r w:rsidRPr="00270867">
        <w:rPr>
          <w:rFonts w:ascii="Arial" w:eastAsia="SimSun" w:hAnsi="Arial" w:cs="Arial"/>
          <w:b/>
          <w:bCs/>
          <w:color w:val="000000"/>
        </w:rPr>
        <w:t>.</w:t>
      </w:r>
      <w:r w:rsidR="00173D56" w:rsidRPr="00270867">
        <w:rPr>
          <w:rFonts w:ascii="Arial" w:eastAsia="SimSun" w:hAnsi="Arial" w:cs="Arial"/>
          <w:b/>
          <w:bCs/>
          <w:color w:val="000000"/>
        </w:rPr>
        <w:t xml:space="preserve">  </w:t>
      </w:r>
    </w:p>
    <w:p w14:paraId="02F64F7E" w14:textId="77777777" w:rsidR="00EA5B00" w:rsidRDefault="00EA5B00" w:rsidP="00173D56">
      <w:pPr>
        <w:jc w:val="both"/>
        <w:rPr>
          <w:rFonts w:ascii="Arial" w:eastAsia="SimSun" w:hAnsi="Arial" w:cs="Arial"/>
          <w:b/>
          <w:bCs/>
          <w:color w:val="000000"/>
        </w:rPr>
      </w:pPr>
    </w:p>
    <w:p w14:paraId="3E5443C1" w14:textId="77777777" w:rsidR="00EA5B00" w:rsidRDefault="00EA5B00" w:rsidP="00173D56">
      <w:pPr>
        <w:jc w:val="both"/>
        <w:rPr>
          <w:rFonts w:ascii="Arial" w:eastAsia="SimSun" w:hAnsi="Arial" w:cs="Arial"/>
          <w:b/>
          <w:bCs/>
          <w:color w:val="000000"/>
        </w:rPr>
      </w:pPr>
    </w:p>
    <w:p w14:paraId="41B818AF" w14:textId="77777777" w:rsidR="00EA5B00" w:rsidRDefault="00EA5B00" w:rsidP="00173D56">
      <w:pPr>
        <w:jc w:val="both"/>
        <w:rPr>
          <w:rFonts w:ascii="Arial" w:eastAsia="SimSun" w:hAnsi="Arial" w:cs="Arial"/>
          <w:b/>
          <w:bCs/>
          <w:color w:val="000000"/>
        </w:rPr>
      </w:pPr>
    </w:p>
    <w:p w14:paraId="4E97CCB0" w14:textId="77777777" w:rsidR="00EA5B00" w:rsidRDefault="00EA5B00" w:rsidP="00173D56">
      <w:pPr>
        <w:jc w:val="both"/>
        <w:rPr>
          <w:rFonts w:ascii="Arial" w:eastAsia="SimSun" w:hAnsi="Arial" w:cs="Arial"/>
          <w:b/>
          <w:bCs/>
          <w:color w:val="000000"/>
        </w:rPr>
      </w:pPr>
    </w:p>
    <w:p w14:paraId="309450FB" w14:textId="77777777" w:rsidR="00EA5B00" w:rsidRDefault="00EA5B00" w:rsidP="00173D56">
      <w:pPr>
        <w:jc w:val="both"/>
        <w:rPr>
          <w:rFonts w:ascii="Arial" w:eastAsia="SimSun" w:hAnsi="Arial" w:cs="Arial"/>
          <w:b/>
          <w:bCs/>
          <w:color w:val="000000"/>
        </w:rPr>
      </w:pPr>
    </w:p>
    <w:p w14:paraId="44F38D3E" w14:textId="77777777" w:rsidR="00EA5B00" w:rsidRPr="00270867" w:rsidRDefault="00EA5B00" w:rsidP="00173D56">
      <w:pPr>
        <w:jc w:val="both"/>
        <w:rPr>
          <w:rFonts w:ascii="Arial" w:eastAsia="SimSun" w:hAnsi="Arial" w:cs="Arial"/>
          <w:b/>
          <w:bCs/>
          <w:color w:val="000000"/>
        </w:rPr>
      </w:pPr>
    </w:p>
    <w:sectPr w:rsidR="00EA5B00" w:rsidRPr="00270867" w:rsidSect="008E2165">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78704" w14:textId="77777777" w:rsidR="005D1942" w:rsidRDefault="005D1942" w:rsidP="00EA5B00">
      <w:pPr>
        <w:spacing w:after="0" w:line="240" w:lineRule="auto"/>
      </w:pPr>
      <w:r>
        <w:separator/>
      </w:r>
    </w:p>
  </w:endnote>
  <w:endnote w:type="continuationSeparator" w:id="0">
    <w:p w14:paraId="2C279392" w14:textId="77777777" w:rsidR="005D1942" w:rsidRDefault="005D1942" w:rsidP="00EA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8207A" w14:textId="77777777" w:rsidR="00EA5B00" w:rsidRPr="008E2165" w:rsidRDefault="00EA5B00">
    <w:pPr>
      <w:pStyle w:val="Footer"/>
      <w:rPr>
        <w:rFonts w:ascii="Arial" w:hAnsi="Arial" w:cs="Arial"/>
        <w:b/>
      </w:rPr>
    </w:pPr>
    <w:r w:rsidRPr="008E2165">
      <w:rPr>
        <w:rFonts w:ascii="Arial" w:hAnsi="Arial" w:cs="Arial"/>
        <w:b/>
      </w:rPr>
      <w:t>*Active titles are those titles which are currently monitored for ASFA. Inactive titles</w:t>
    </w:r>
    <w:r w:rsidR="008E2165" w:rsidRPr="008E2165">
      <w:rPr>
        <w:rFonts w:ascii="Arial" w:hAnsi="Arial" w:cs="Arial"/>
        <w:b/>
      </w:rPr>
      <w:t>,</w:t>
    </w:r>
    <w:r w:rsidRPr="008E2165">
      <w:rPr>
        <w:rFonts w:ascii="Arial" w:hAnsi="Arial" w:cs="Arial"/>
        <w:b/>
      </w:rPr>
      <w:t xml:space="preserve"> instead</w:t>
    </w:r>
    <w:r w:rsidR="008E2165" w:rsidRPr="008E2165">
      <w:rPr>
        <w:rFonts w:ascii="Arial" w:hAnsi="Arial" w:cs="Arial"/>
        <w:b/>
      </w:rPr>
      <w:t xml:space="preserve">, </w:t>
    </w:r>
    <w:r w:rsidRPr="008E2165">
      <w:rPr>
        <w:rFonts w:ascii="Arial" w:hAnsi="Arial" w:cs="Arial"/>
        <w:b/>
      </w:rPr>
      <w:t>are t</w:t>
    </w:r>
    <w:r w:rsidR="008E2165" w:rsidRPr="008E2165">
      <w:rPr>
        <w:rFonts w:ascii="Arial" w:hAnsi="Arial" w:cs="Arial"/>
        <w:b/>
      </w:rPr>
      <w:t xml:space="preserve">hose serial titles which were monitored for ASFA, but which have now </w:t>
    </w:r>
    <w:r w:rsidR="00F705EE">
      <w:rPr>
        <w:rFonts w:ascii="Arial" w:hAnsi="Arial" w:cs="Arial"/>
        <w:b/>
      </w:rPr>
      <w:t xml:space="preserve">either </w:t>
    </w:r>
    <w:r w:rsidR="008E2165" w:rsidRPr="008E2165">
      <w:rPr>
        <w:rFonts w:ascii="Arial" w:hAnsi="Arial" w:cs="Arial"/>
        <w:b/>
      </w:rPr>
      <w:t xml:space="preserve">ceased publication or which have ceased being monitored by an ASFA Partner.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BD07D" w14:textId="77777777" w:rsidR="005D1942" w:rsidRDefault="005D1942" w:rsidP="00EA5B00">
      <w:pPr>
        <w:spacing w:after="0" w:line="240" w:lineRule="auto"/>
      </w:pPr>
      <w:r>
        <w:separator/>
      </w:r>
    </w:p>
  </w:footnote>
  <w:footnote w:type="continuationSeparator" w:id="0">
    <w:p w14:paraId="7A523946" w14:textId="77777777" w:rsidR="005D1942" w:rsidRDefault="005D1942" w:rsidP="00EA5B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1195F"/>
    <w:multiLevelType w:val="hybridMultilevel"/>
    <w:tmpl w:val="F0AA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C2"/>
    <w:rsid w:val="00000361"/>
    <w:rsid w:val="000029F0"/>
    <w:rsid w:val="00002F2A"/>
    <w:rsid w:val="00002F4E"/>
    <w:rsid w:val="0000525F"/>
    <w:rsid w:val="00006164"/>
    <w:rsid w:val="00006690"/>
    <w:rsid w:val="000075C7"/>
    <w:rsid w:val="00010ACC"/>
    <w:rsid w:val="00011CE4"/>
    <w:rsid w:val="00012778"/>
    <w:rsid w:val="00012F9A"/>
    <w:rsid w:val="00013572"/>
    <w:rsid w:val="00015DD6"/>
    <w:rsid w:val="00021874"/>
    <w:rsid w:val="000246EC"/>
    <w:rsid w:val="00026094"/>
    <w:rsid w:val="000272D4"/>
    <w:rsid w:val="00027C2B"/>
    <w:rsid w:val="00031431"/>
    <w:rsid w:val="00031F28"/>
    <w:rsid w:val="00032AC8"/>
    <w:rsid w:val="00032D49"/>
    <w:rsid w:val="00034EE1"/>
    <w:rsid w:val="00035F93"/>
    <w:rsid w:val="00036E96"/>
    <w:rsid w:val="00041636"/>
    <w:rsid w:val="00042B2A"/>
    <w:rsid w:val="00042EB5"/>
    <w:rsid w:val="000434E8"/>
    <w:rsid w:val="00043CCB"/>
    <w:rsid w:val="0004563A"/>
    <w:rsid w:val="000457F3"/>
    <w:rsid w:val="000458AA"/>
    <w:rsid w:val="0005256E"/>
    <w:rsid w:val="00054D04"/>
    <w:rsid w:val="00054EA3"/>
    <w:rsid w:val="00054FB1"/>
    <w:rsid w:val="000557DF"/>
    <w:rsid w:val="00056DBA"/>
    <w:rsid w:val="000608FE"/>
    <w:rsid w:val="0006104B"/>
    <w:rsid w:val="00061882"/>
    <w:rsid w:val="0006301B"/>
    <w:rsid w:val="00063CEA"/>
    <w:rsid w:val="0006461C"/>
    <w:rsid w:val="000647DC"/>
    <w:rsid w:val="00064A92"/>
    <w:rsid w:val="00065DBD"/>
    <w:rsid w:val="000667E8"/>
    <w:rsid w:val="00066EFE"/>
    <w:rsid w:val="000709AB"/>
    <w:rsid w:val="000726FA"/>
    <w:rsid w:val="00074471"/>
    <w:rsid w:val="00074557"/>
    <w:rsid w:val="0007548E"/>
    <w:rsid w:val="00076098"/>
    <w:rsid w:val="00082771"/>
    <w:rsid w:val="00082E4A"/>
    <w:rsid w:val="00083245"/>
    <w:rsid w:val="00083EBD"/>
    <w:rsid w:val="0008481A"/>
    <w:rsid w:val="000872C0"/>
    <w:rsid w:val="00087420"/>
    <w:rsid w:val="000901BE"/>
    <w:rsid w:val="00091492"/>
    <w:rsid w:val="00094C86"/>
    <w:rsid w:val="0009541F"/>
    <w:rsid w:val="00096C17"/>
    <w:rsid w:val="00096C75"/>
    <w:rsid w:val="000A18AA"/>
    <w:rsid w:val="000A2168"/>
    <w:rsid w:val="000A2836"/>
    <w:rsid w:val="000B0193"/>
    <w:rsid w:val="000B0F9A"/>
    <w:rsid w:val="000B2129"/>
    <w:rsid w:val="000B78D6"/>
    <w:rsid w:val="000C0C8C"/>
    <w:rsid w:val="000C1485"/>
    <w:rsid w:val="000C1F81"/>
    <w:rsid w:val="000C306D"/>
    <w:rsid w:val="000C3840"/>
    <w:rsid w:val="000C5011"/>
    <w:rsid w:val="000C5E22"/>
    <w:rsid w:val="000C6748"/>
    <w:rsid w:val="000C67AC"/>
    <w:rsid w:val="000C6DC3"/>
    <w:rsid w:val="000C6DDA"/>
    <w:rsid w:val="000C76CD"/>
    <w:rsid w:val="000C7FE8"/>
    <w:rsid w:val="000D082E"/>
    <w:rsid w:val="000D22E6"/>
    <w:rsid w:val="000D2437"/>
    <w:rsid w:val="000D24D5"/>
    <w:rsid w:val="000D27F1"/>
    <w:rsid w:val="000D2E17"/>
    <w:rsid w:val="000D3A7A"/>
    <w:rsid w:val="000D4627"/>
    <w:rsid w:val="000D5ACD"/>
    <w:rsid w:val="000D7062"/>
    <w:rsid w:val="000D7DBA"/>
    <w:rsid w:val="000E0E5B"/>
    <w:rsid w:val="000E14F9"/>
    <w:rsid w:val="000E217D"/>
    <w:rsid w:val="000E2A5D"/>
    <w:rsid w:val="000E2A60"/>
    <w:rsid w:val="000E45D7"/>
    <w:rsid w:val="000E4690"/>
    <w:rsid w:val="000E4FE8"/>
    <w:rsid w:val="000E528F"/>
    <w:rsid w:val="000E5609"/>
    <w:rsid w:val="000E7865"/>
    <w:rsid w:val="000F10FF"/>
    <w:rsid w:val="000F3B9A"/>
    <w:rsid w:val="000F3DEC"/>
    <w:rsid w:val="000F4584"/>
    <w:rsid w:val="000F501F"/>
    <w:rsid w:val="000F5512"/>
    <w:rsid w:val="000F7EA5"/>
    <w:rsid w:val="00104E6F"/>
    <w:rsid w:val="0010568A"/>
    <w:rsid w:val="001057FF"/>
    <w:rsid w:val="00106C7B"/>
    <w:rsid w:val="00116390"/>
    <w:rsid w:val="0011667A"/>
    <w:rsid w:val="00116689"/>
    <w:rsid w:val="00117329"/>
    <w:rsid w:val="00120303"/>
    <w:rsid w:val="001205E0"/>
    <w:rsid w:val="00121D8D"/>
    <w:rsid w:val="0012222C"/>
    <w:rsid w:val="00122363"/>
    <w:rsid w:val="001225CB"/>
    <w:rsid w:val="00123944"/>
    <w:rsid w:val="00123D0E"/>
    <w:rsid w:val="00124615"/>
    <w:rsid w:val="00124754"/>
    <w:rsid w:val="00127E12"/>
    <w:rsid w:val="0013012C"/>
    <w:rsid w:val="00131C70"/>
    <w:rsid w:val="00132BC4"/>
    <w:rsid w:val="00133DF9"/>
    <w:rsid w:val="00134497"/>
    <w:rsid w:val="0013460F"/>
    <w:rsid w:val="00135ED2"/>
    <w:rsid w:val="00136E83"/>
    <w:rsid w:val="001370DE"/>
    <w:rsid w:val="001426F7"/>
    <w:rsid w:val="00142CDB"/>
    <w:rsid w:val="00143340"/>
    <w:rsid w:val="001438F5"/>
    <w:rsid w:val="00145A11"/>
    <w:rsid w:val="001461D8"/>
    <w:rsid w:val="00146C3E"/>
    <w:rsid w:val="00146E56"/>
    <w:rsid w:val="001470E8"/>
    <w:rsid w:val="0014752A"/>
    <w:rsid w:val="00147A45"/>
    <w:rsid w:val="001514BA"/>
    <w:rsid w:val="00152008"/>
    <w:rsid w:val="00152440"/>
    <w:rsid w:val="0015508A"/>
    <w:rsid w:val="00155326"/>
    <w:rsid w:val="00157AC5"/>
    <w:rsid w:val="0016051A"/>
    <w:rsid w:val="0016243D"/>
    <w:rsid w:val="00162F6A"/>
    <w:rsid w:val="00165959"/>
    <w:rsid w:val="00173D56"/>
    <w:rsid w:val="00174FEC"/>
    <w:rsid w:val="00175629"/>
    <w:rsid w:val="00175C6A"/>
    <w:rsid w:val="00175CF0"/>
    <w:rsid w:val="00176AEA"/>
    <w:rsid w:val="00176E43"/>
    <w:rsid w:val="0018114B"/>
    <w:rsid w:val="00181420"/>
    <w:rsid w:val="00182155"/>
    <w:rsid w:val="00185F79"/>
    <w:rsid w:val="0018679F"/>
    <w:rsid w:val="00187A65"/>
    <w:rsid w:val="0019249F"/>
    <w:rsid w:val="00193B1F"/>
    <w:rsid w:val="00193B68"/>
    <w:rsid w:val="00193EA5"/>
    <w:rsid w:val="001943D4"/>
    <w:rsid w:val="001956F9"/>
    <w:rsid w:val="00196F81"/>
    <w:rsid w:val="001A1B39"/>
    <w:rsid w:val="001A263D"/>
    <w:rsid w:val="001A30A6"/>
    <w:rsid w:val="001A3F54"/>
    <w:rsid w:val="001A54CA"/>
    <w:rsid w:val="001A613A"/>
    <w:rsid w:val="001A7428"/>
    <w:rsid w:val="001A7A7D"/>
    <w:rsid w:val="001B01FE"/>
    <w:rsid w:val="001B144F"/>
    <w:rsid w:val="001B17FE"/>
    <w:rsid w:val="001B5C46"/>
    <w:rsid w:val="001B66DC"/>
    <w:rsid w:val="001C0564"/>
    <w:rsid w:val="001C0889"/>
    <w:rsid w:val="001C1C9E"/>
    <w:rsid w:val="001C21EA"/>
    <w:rsid w:val="001C3418"/>
    <w:rsid w:val="001C4A71"/>
    <w:rsid w:val="001C4DEB"/>
    <w:rsid w:val="001C5AA3"/>
    <w:rsid w:val="001C6265"/>
    <w:rsid w:val="001C74DF"/>
    <w:rsid w:val="001D0DAB"/>
    <w:rsid w:val="001D0FAF"/>
    <w:rsid w:val="001D190B"/>
    <w:rsid w:val="001D19E1"/>
    <w:rsid w:val="001D2EC0"/>
    <w:rsid w:val="001D414C"/>
    <w:rsid w:val="001D5539"/>
    <w:rsid w:val="001D6E77"/>
    <w:rsid w:val="001D73C4"/>
    <w:rsid w:val="001D7DC7"/>
    <w:rsid w:val="001E0EFE"/>
    <w:rsid w:val="001E1C88"/>
    <w:rsid w:val="001E34B0"/>
    <w:rsid w:val="001E5EAE"/>
    <w:rsid w:val="001E6394"/>
    <w:rsid w:val="001E6479"/>
    <w:rsid w:val="001E6783"/>
    <w:rsid w:val="001E687D"/>
    <w:rsid w:val="001E7D77"/>
    <w:rsid w:val="001F0036"/>
    <w:rsid w:val="001F1B6B"/>
    <w:rsid w:val="001F214D"/>
    <w:rsid w:val="001F2654"/>
    <w:rsid w:val="001F35B2"/>
    <w:rsid w:val="001F36F7"/>
    <w:rsid w:val="001F4167"/>
    <w:rsid w:val="001F4523"/>
    <w:rsid w:val="001F4BF5"/>
    <w:rsid w:val="001F6637"/>
    <w:rsid w:val="001F68DB"/>
    <w:rsid w:val="001F6E11"/>
    <w:rsid w:val="00200ACB"/>
    <w:rsid w:val="00201B51"/>
    <w:rsid w:val="00203991"/>
    <w:rsid w:val="00203CBA"/>
    <w:rsid w:val="002076EB"/>
    <w:rsid w:val="002100BB"/>
    <w:rsid w:val="00211BC6"/>
    <w:rsid w:val="0021210D"/>
    <w:rsid w:val="00214B1A"/>
    <w:rsid w:val="00216116"/>
    <w:rsid w:val="002163CC"/>
    <w:rsid w:val="002174B8"/>
    <w:rsid w:val="002178BD"/>
    <w:rsid w:val="00217988"/>
    <w:rsid w:val="002215F3"/>
    <w:rsid w:val="002216D4"/>
    <w:rsid w:val="00222E22"/>
    <w:rsid w:val="00225963"/>
    <w:rsid w:val="00226643"/>
    <w:rsid w:val="00230898"/>
    <w:rsid w:val="00231579"/>
    <w:rsid w:val="00234C0D"/>
    <w:rsid w:val="002359DA"/>
    <w:rsid w:val="00236055"/>
    <w:rsid w:val="002362D8"/>
    <w:rsid w:val="002364DC"/>
    <w:rsid w:val="0023753D"/>
    <w:rsid w:val="002379A5"/>
    <w:rsid w:val="00237BAB"/>
    <w:rsid w:val="00237FCD"/>
    <w:rsid w:val="00243B75"/>
    <w:rsid w:val="002445A8"/>
    <w:rsid w:val="00244B86"/>
    <w:rsid w:val="00245227"/>
    <w:rsid w:val="00245B19"/>
    <w:rsid w:val="00245C4B"/>
    <w:rsid w:val="00246B1C"/>
    <w:rsid w:val="00246D8A"/>
    <w:rsid w:val="00250D14"/>
    <w:rsid w:val="00253F14"/>
    <w:rsid w:val="00254AED"/>
    <w:rsid w:val="00255BC5"/>
    <w:rsid w:val="002563B1"/>
    <w:rsid w:val="002563C0"/>
    <w:rsid w:val="00256A43"/>
    <w:rsid w:val="00256CBE"/>
    <w:rsid w:val="002602BC"/>
    <w:rsid w:val="0026087E"/>
    <w:rsid w:val="00262196"/>
    <w:rsid w:val="002626FA"/>
    <w:rsid w:val="002629A3"/>
    <w:rsid w:val="00262F2C"/>
    <w:rsid w:val="002631A0"/>
    <w:rsid w:val="0026376B"/>
    <w:rsid w:val="00264B56"/>
    <w:rsid w:val="00265060"/>
    <w:rsid w:val="0026508C"/>
    <w:rsid w:val="00265E86"/>
    <w:rsid w:val="00267705"/>
    <w:rsid w:val="00267F41"/>
    <w:rsid w:val="00270867"/>
    <w:rsid w:val="00271759"/>
    <w:rsid w:val="00273D85"/>
    <w:rsid w:val="002741A5"/>
    <w:rsid w:val="00274A25"/>
    <w:rsid w:val="00274AD3"/>
    <w:rsid w:val="002769D3"/>
    <w:rsid w:val="00276C53"/>
    <w:rsid w:val="00277396"/>
    <w:rsid w:val="002839AC"/>
    <w:rsid w:val="00283F67"/>
    <w:rsid w:val="002840C1"/>
    <w:rsid w:val="002846A7"/>
    <w:rsid w:val="002877F0"/>
    <w:rsid w:val="00287CC6"/>
    <w:rsid w:val="00290F87"/>
    <w:rsid w:val="00291AF1"/>
    <w:rsid w:val="00291E64"/>
    <w:rsid w:val="002924F9"/>
    <w:rsid w:val="00293740"/>
    <w:rsid w:val="00294258"/>
    <w:rsid w:val="002958D8"/>
    <w:rsid w:val="0029687B"/>
    <w:rsid w:val="0029796A"/>
    <w:rsid w:val="00297E9B"/>
    <w:rsid w:val="002A00B7"/>
    <w:rsid w:val="002A11BA"/>
    <w:rsid w:val="002A297F"/>
    <w:rsid w:val="002A304B"/>
    <w:rsid w:val="002A3E5D"/>
    <w:rsid w:val="002A4D35"/>
    <w:rsid w:val="002A521A"/>
    <w:rsid w:val="002A5813"/>
    <w:rsid w:val="002B00B3"/>
    <w:rsid w:val="002B1611"/>
    <w:rsid w:val="002B18AB"/>
    <w:rsid w:val="002B20D7"/>
    <w:rsid w:val="002B4BA9"/>
    <w:rsid w:val="002B792B"/>
    <w:rsid w:val="002C037A"/>
    <w:rsid w:val="002C23E8"/>
    <w:rsid w:val="002C29E7"/>
    <w:rsid w:val="002C2DE5"/>
    <w:rsid w:val="002C50A9"/>
    <w:rsid w:val="002C51E3"/>
    <w:rsid w:val="002C55AD"/>
    <w:rsid w:val="002C6DE8"/>
    <w:rsid w:val="002D17CC"/>
    <w:rsid w:val="002D1DD8"/>
    <w:rsid w:val="002D4685"/>
    <w:rsid w:val="002D5803"/>
    <w:rsid w:val="002D7296"/>
    <w:rsid w:val="002E06B7"/>
    <w:rsid w:val="002E187C"/>
    <w:rsid w:val="002E2125"/>
    <w:rsid w:val="002E289C"/>
    <w:rsid w:val="002E2FF5"/>
    <w:rsid w:val="002E3320"/>
    <w:rsid w:val="002E3C05"/>
    <w:rsid w:val="002F231A"/>
    <w:rsid w:val="002F23D0"/>
    <w:rsid w:val="002F2C7C"/>
    <w:rsid w:val="002F55BC"/>
    <w:rsid w:val="002F7602"/>
    <w:rsid w:val="002F7A75"/>
    <w:rsid w:val="0030012A"/>
    <w:rsid w:val="00300679"/>
    <w:rsid w:val="00300A50"/>
    <w:rsid w:val="00300D18"/>
    <w:rsid w:val="0030158B"/>
    <w:rsid w:val="00301646"/>
    <w:rsid w:val="0030188C"/>
    <w:rsid w:val="0030373D"/>
    <w:rsid w:val="00304373"/>
    <w:rsid w:val="00305CC9"/>
    <w:rsid w:val="00306C71"/>
    <w:rsid w:val="003070EC"/>
    <w:rsid w:val="00307C0D"/>
    <w:rsid w:val="00310A5A"/>
    <w:rsid w:val="00310F7B"/>
    <w:rsid w:val="00311EC4"/>
    <w:rsid w:val="00311F53"/>
    <w:rsid w:val="003136E8"/>
    <w:rsid w:val="00314128"/>
    <w:rsid w:val="0031471E"/>
    <w:rsid w:val="00316F66"/>
    <w:rsid w:val="00322BA6"/>
    <w:rsid w:val="00323DC3"/>
    <w:rsid w:val="00324584"/>
    <w:rsid w:val="00325450"/>
    <w:rsid w:val="003272C7"/>
    <w:rsid w:val="00327CE9"/>
    <w:rsid w:val="00327F25"/>
    <w:rsid w:val="00330B29"/>
    <w:rsid w:val="0033123E"/>
    <w:rsid w:val="00333ECC"/>
    <w:rsid w:val="0033400A"/>
    <w:rsid w:val="00334379"/>
    <w:rsid w:val="00334B3F"/>
    <w:rsid w:val="00336230"/>
    <w:rsid w:val="00340FC3"/>
    <w:rsid w:val="00341F3C"/>
    <w:rsid w:val="003437D3"/>
    <w:rsid w:val="00343D56"/>
    <w:rsid w:val="00344678"/>
    <w:rsid w:val="0034534E"/>
    <w:rsid w:val="00345A47"/>
    <w:rsid w:val="00346CD7"/>
    <w:rsid w:val="003517E7"/>
    <w:rsid w:val="003521D6"/>
    <w:rsid w:val="003537B0"/>
    <w:rsid w:val="003556E2"/>
    <w:rsid w:val="00356AD7"/>
    <w:rsid w:val="00356E28"/>
    <w:rsid w:val="00357D40"/>
    <w:rsid w:val="00357DCF"/>
    <w:rsid w:val="00361C4C"/>
    <w:rsid w:val="003649E8"/>
    <w:rsid w:val="0036515C"/>
    <w:rsid w:val="003716FD"/>
    <w:rsid w:val="003717D5"/>
    <w:rsid w:val="00373059"/>
    <w:rsid w:val="00376226"/>
    <w:rsid w:val="003762BF"/>
    <w:rsid w:val="003773A1"/>
    <w:rsid w:val="00377FB3"/>
    <w:rsid w:val="00381123"/>
    <w:rsid w:val="003814B4"/>
    <w:rsid w:val="00381CDF"/>
    <w:rsid w:val="00382844"/>
    <w:rsid w:val="00383163"/>
    <w:rsid w:val="00384D96"/>
    <w:rsid w:val="00385427"/>
    <w:rsid w:val="00385E31"/>
    <w:rsid w:val="0038686C"/>
    <w:rsid w:val="00391EAA"/>
    <w:rsid w:val="00392B31"/>
    <w:rsid w:val="003944E1"/>
    <w:rsid w:val="00395069"/>
    <w:rsid w:val="0039685A"/>
    <w:rsid w:val="0039693F"/>
    <w:rsid w:val="0039746E"/>
    <w:rsid w:val="003A0185"/>
    <w:rsid w:val="003A5A2D"/>
    <w:rsid w:val="003A5FEB"/>
    <w:rsid w:val="003A60EC"/>
    <w:rsid w:val="003B041F"/>
    <w:rsid w:val="003B05E8"/>
    <w:rsid w:val="003B45AF"/>
    <w:rsid w:val="003B4D59"/>
    <w:rsid w:val="003B5723"/>
    <w:rsid w:val="003B57BF"/>
    <w:rsid w:val="003B6228"/>
    <w:rsid w:val="003C0A86"/>
    <w:rsid w:val="003C0EB8"/>
    <w:rsid w:val="003C19D2"/>
    <w:rsid w:val="003C2135"/>
    <w:rsid w:val="003C2C25"/>
    <w:rsid w:val="003C6992"/>
    <w:rsid w:val="003C6F37"/>
    <w:rsid w:val="003C75F4"/>
    <w:rsid w:val="003C7FBE"/>
    <w:rsid w:val="003D2A16"/>
    <w:rsid w:val="003D4C5D"/>
    <w:rsid w:val="003D6200"/>
    <w:rsid w:val="003E403A"/>
    <w:rsid w:val="003E42CD"/>
    <w:rsid w:val="003E5276"/>
    <w:rsid w:val="003E67FD"/>
    <w:rsid w:val="003E792D"/>
    <w:rsid w:val="003E7B6E"/>
    <w:rsid w:val="003E7FAE"/>
    <w:rsid w:val="003F086B"/>
    <w:rsid w:val="003F22BA"/>
    <w:rsid w:val="003F3A19"/>
    <w:rsid w:val="003F444B"/>
    <w:rsid w:val="003F51A9"/>
    <w:rsid w:val="003F6BE0"/>
    <w:rsid w:val="003F6F98"/>
    <w:rsid w:val="003F7335"/>
    <w:rsid w:val="00401A92"/>
    <w:rsid w:val="00402547"/>
    <w:rsid w:val="004029C2"/>
    <w:rsid w:val="00402BE7"/>
    <w:rsid w:val="00402D5C"/>
    <w:rsid w:val="004041F1"/>
    <w:rsid w:val="004049A8"/>
    <w:rsid w:val="00404D5C"/>
    <w:rsid w:val="0040526E"/>
    <w:rsid w:val="00406556"/>
    <w:rsid w:val="0040775E"/>
    <w:rsid w:val="0041107A"/>
    <w:rsid w:val="00413F03"/>
    <w:rsid w:val="00414464"/>
    <w:rsid w:val="00414567"/>
    <w:rsid w:val="00414F27"/>
    <w:rsid w:val="004168DD"/>
    <w:rsid w:val="00417307"/>
    <w:rsid w:val="00422ADC"/>
    <w:rsid w:val="004251F4"/>
    <w:rsid w:val="00427258"/>
    <w:rsid w:val="00432748"/>
    <w:rsid w:val="004334E1"/>
    <w:rsid w:val="00433D87"/>
    <w:rsid w:val="004344D0"/>
    <w:rsid w:val="00435D62"/>
    <w:rsid w:val="004374E5"/>
    <w:rsid w:val="00437BAE"/>
    <w:rsid w:val="00437D1B"/>
    <w:rsid w:val="004400FD"/>
    <w:rsid w:val="0044092F"/>
    <w:rsid w:val="00440A8A"/>
    <w:rsid w:val="004415A9"/>
    <w:rsid w:val="004418B3"/>
    <w:rsid w:val="00442A09"/>
    <w:rsid w:val="00443875"/>
    <w:rsid w:val="00445E9A"/>
    <w:rsid w:val="004461B6"/>
    <w:rsid w:val="00450A17"/>
    <w:rsid w:val="00451394"/>
    <w:rsid w:val="004524C0"/>
    <w:rsid w:val="004529DC"/>
    <w:rsid w:val="004540DC"/>
    <w:rsid w:val="004567B0"/>
    <w:rsid w:val="004645BD"/>
    <w:rsid w:val="004653BE"/>
    <w:rsid w:val="00466945"/>
    <w:rsid w:val="00466B1B"/>
    <w:rsid w:val="00466C4D"/>
    <w:rsid w:val="00466D50"/>
    <w:rsid w:val="0047296C"/>
    <w:rsid w:val="00472987"/>
    <w:rsid w:val="00472A9E"/>
    <w:rsid w:val="00472CF1"/>
    <w:rsid w:val="00474522"/>
    <w:rsid w:val="00474D12"/>
    <w:rsid w:val="00476799"/>
    <w:rsid w:val="004775FB"/>
    <w:rsid w:val="004777B7"/>
    <w:rsid w:val="00480467"/>
    <w:rsid w:val="004807DB"/>
    <w:rsid w:val="00481521"/>
    <w:rsid w:val="004825B3"/>
    <w:rsid w:val="00483CE5"/>
    <w:rsid w:val="004844B4"/>
    <w:rsid w:val="00484C53"/>
    <w:rsid w:val="00486303"/>
    <w:rsid w:val="00487C4F"/>
    <w:rsid w:val="00487FE3"/>
    <w:rsid w:val="00491817"/>
    <w:rsid w:val="00491C6E"/>
    <w:rsid w:val="00492EF2"/>
    <w:rsid w:val="00492FA2"/>
    <w:rsid w:val="00493835"/>
    <w:rsid w:val="00493F82"/>
    <w:rsid w:val="004941E3"/>
    <w:rsid w:val="004952CD"/>
    <w:rsid w:val="00495335"/>
    <w:rsid w:val="00495D4B"/>
    <w:rsid w:val="00495EA6"/>
    <w:rsid w:val="004978A5"/>
    <w:rsid w:val="004A0678"/>
    <w:rsid w:val="004A1092"/>
    <w:rsid w:val="004A267E"/>
    <w:rsid w:val="004A5787"/>
    <w:rsid w:val="004A6182"/>
    <w:rsid w:val="004A62C2"/>
    <w:rsid w:val="004A65B0"/>
    <w:rsid w:val="004B048E"/>
    <w:rsid w:val="004B11EB"/>
    <w:rsid w:val="004B174C"/>
    <w:rsid w:val="004B2ED3"/>
    <w:rsid w:val="004B3B16"/>
    <w:rsid w:val="004B48CA"/>
    <w:rsid w:val="004B4AA8"/>
    <w:rsid w:val="004B503E"/>
    <w:rsid w:val="004B6FAB"/>
    <w:rsid w:val="004B759A"/>
    <w:rsid w:val="004B7798"/>
    <w:rsid w:val="004B7E2F"/>
    <w:rsid w:val="004C0BA4"/>
    <w:rsid w:val="004C1C9F"/>
    <w:rsid w:val="004C1DA7"/>
    <w:rsid w:val="004C27F0"/>
    <w:rsid w:val="004C283F"/>
    <w:rsid w:val="004C3EFD"/>
    <w:rsid w:val="004C4E38"/>
    <w:rsid w:val="004C716A"/>
    <w:rsid w:val="004C7917"/>
    <w:rsid w:val="004D04A1"/>
    <w:rsid w:val="004D0736"/>
    <w:rsid w:val="004D211A"/>
    <w:rsid w:val="004D3E36"/>
    <w:rsid w:val="004D4425"/>
    <w:rsid w:val="004D6AFB"/>
    <w:rsid w:val="004D7100"/>
    <w:rsid w:val="004E001C"/>
    <w:rsid w:val="004E0BD2"/>
    <w:rsid w:val="004E1069"/>
    <w:rsid w:val="004E169F"/>
    <w:rsid w:val="004E2836"/>
    <w:rsid w:val="004E2C80"/>
    <w:rsid w:val="004E34B0"/>
    <w:rsid w:val="004E35F5"/>
    <w:rsid w:val="004E4563"/>
    <w:rsid w:val="004E4E35"/>
    <w:rsid w:val="004E56ED"/>
    <w:rsid w:val="004E593E"/>
    <w:rsid w:val="004F231C"/>
    <w:rsid w:val="004F36E8"/>
    <w:rsid w:val="004F42C0"/>
    <w:rsid w:val="004F4B69"/>
    <w:rsid w:val="004F4C38"/>
    <w:rsid w:val="004F5F1B"/>
    <w:rsid w:val="004F64A4"/>
    <w:rsid w:val="004F70CA"/>
    <w:rsid w:val="004F7D32"/>
    <w:rsid w:val="005005D7"/>
    <w:rsid w:val="00500D89"/>
    <w:rsid w:val="00502D05"/>
    <w:rsid w:val="0050539B"/>
    <w:rsid w:val="00505D1E"/>
    <w:rsid w:val="00506C32"/>
    <w:rsid w:val="00507DF8"/>
    <w:rsid w:val="00511CDA"/>
    <w:rsid w:val="00512F96"/>
    <w:rsid w:val="00515B3F"/>
    <w:rsid w:val="00517E90"/>
    <w:rsid w:val="00520FD9"/>
    <w:rsid w:val="0052141F"/>
    <w:rsid w:val="0052180C"/>
    <w:rsid w:val="005221C0"/>
    <w:rsid w:val="00523168"/>
    <w:rsid w:val="00525809"/>
    <w:rsid w:val="00525F29"/>
    <w:rsid w:val="0052686C"/>
    <w:rsid w:val="00527050"/>
    <w:rsid w:val="00527CA0"/>
    <w:rsid w:val="00531FEC"/>
    <w:rsid w:val="0053296A"/>
    <w:rsid w:val="00532FA9"/>
    <w:rsid w:val="005332DE"/>
    <w:rsid w:val="00533920"/>
    <w:rsid w:val="00534DF4"/>
    <w:rsid w:val="0053542A"/>
    <w:rsid w:val="00535B73"/>
    <w:rsid w:val="00535EF5"/>
    <w:rsid w:val="00536F74"/>
    <w:rsid w:val="00536F92"/>
    <w:rsid w:val="0054122B"/>
    <w:rsid w:val="00541E4B"/>
    <w:rsid w:val="00542A5C"/>
    <w:rsid w:val="005438DD"/>
    <w:rsid w:val="00544CB4"/>
    <w:rsid w:val="0054687A"/>
    <w:rsid w:val="0055113C"/>
    <w:rsid w:val="00551A72"/>
    <w:rsid w:val="00555458"/>
    <w:rsid w:val="00555913"/>
    <w:rsid w:val="005561C2"/>
    <w:rsid w:val="00556B99"/>
    <w:rsid w:val="00557DD9"/>
    <w:rsid w:val="0056171D"/>
    <w:rsid w:val="00563248"/>
    <w:rsid w:val="00563A21"/>
    <w:rsid w:val="00564388"/>
    <w:rsid w:val="005645D5"/>
    <w:rsid w:val="00564DBF"/>
    <w:rsid w:val="00564F2F"/>
    <w:rsid w:val="0056505C"/>
    <w:rsid w:val="00566B0F"/>
    <w:rsid w:val="0057060F"/>
    <w:rsid w:val="00570930"/>
    <w:rsid w:val="00571EC1"/>
    <w:rsid w:val="00571F92"/>
    <w:rsid w:val="0057209D"/>
    <w:rsid w:val="005801BD"/>
    <w:rsid w:val="00584A29"/>
    <w:rsid w:val="005861C7"/>
    <w:rsid w:val="0058655F"/>
    <w:rsid w:val="00586BEF"/>
    <w:rsid w:val="005914E9"/>
    <w:rsid w:val="00592BEC"/>
    <w:rsid w:val="00593DF1"/>
    <w:rsid w:val="00597AEE"/>
    <w:rsid w:val="00597C42"/>
    <w:rsid w:val="005A1CF1"/>
    <w:rsid w:val="005A1EB8"/>
    <w:rsid w:val="005A2A16"/>
    <w:rsid w:val="005A3772"/>
    <w:rsid w:val="005A3D38"/>
    <w:rsid w:val="005A419F"/>
    <w:rsid w:val="005A4A9D"/>
    <w:rsid w:val="005A4E29"/>
    <w:rsid w:val="005A6CAB"/>
    <w:rsid w:val="005B1279"/>
    <w:rsid w:val="005B3091"/>
    <w:rsid w:val="005B3678"/>
    <w:rsid w:val="005B43F5"/>
    <w:rsid w:val="005B511F"/>
    <w:rsid w:val="005B585D"/>
    <w:rsid w:val="005B605D"/>
    <w:rsid w:val="005B6139"/>
    <w:rsid w:val="005B61CA"/>
    <w:rsid w:val="005B692A"/>
    <w:rsid w:val="005B6D8A"/>
    <w:rsid w:val="005B73FD"/>
    <w:rsid w:val="005C03B5"/>
    <w:rsid w:val="005C13B9"/>
    <w:rsid w:val="005C4232"/>
    <w:rsid w:val="005C76C3"/>
    <w:rsid w:val="005C7767"/>
    <w:rsid w:val="005C7F8B"/>
    <w:rsid w:val="005D045F"/>
    <w:rsid w:val="005D1942"/>
    <w:rsid w:val="005D35BC"/>
    <w:rsid w:val="005D48B0"/>
    <w:rsid w:val="005D4CE5"/>
    <w:rsid w:val="005D6009"/>
    <w:rsid w:val="005D61AE"/>
    <w:rsid w:val="005D69C8"/>
    <w:rsid w:val="005D69D9"/>
    <w:rsid w:val="005E1F23"/>
    <w:rsid w:val="005E3114"/>
    <w:rsid w:val="005E40BC"/>
    <w:rsid w:val="005E4DFC"/>
    <w:rsid w:val="005E6B73"/>
    <w:rsid w:val="005E6FD3"/>
    <w:rsid w:val="005E7705"/>
    <w:rsid w:val="005F0B3E"/>
    <w:rsid w:val="005F67EE"/>
    <w:rsid w:val="005F6EC3"/>
    <w:rsid w:val="005F717D"/>
    <w:rsid w:val="00600720"/>
    <w:rsid w:val="006008D4"/>
    <w:rsid w:val="006010A7"/>
    <w:rsid w:val="00602D0E"/>
    <w:rsid w:val="00603260"/>
    <w:rsid w:val="00604881"/>
    <w:rsid w:val="00604DA4"/>
    <w:rsid w:val="00605596"/>
    <w:rsid w:val="00607F03"/>
    <w:rsid w:val="00611871"/>
    <w:rsid w:val="0061208B"/>
    <w:rsid w:val="006120B7"/>
    <w:rsid w:val="006125E1"/>
    <w:rsid w:val="00613376"/>
    <w:rsid w:val="00613682"/>
    <w:rsid w:val="00615327"/>
    <w:rsid w:val="00615AEF"/>
    <w:rsid w:val="0062047D"/>
    <w:rsid w:val="006219C8"/>
    <w:rsid w:val="00622201"/>
    <w:rsid w:val="00623B04"/>
    <w:rsid w:val="00624F03"/>
    <w:rsid w:val="006279F2"/>
    <w:rsid w:val="00630D0E"/>
    <w:rsid w:val="006314B3"/>
    <w:rsid w:val="00632335"/>
    <w:rsid w:val="006341C8"/>
    <w:rsid w:val="00634300"/>
    <w:rsid w:val="00634EE8"/>
    <w:rsid w:val="00640267"/>
    <w:rsid w:val="006402CB"/>
    <w:rsid w:val="00640FB6"/>
    <w:rsid w:val="00641FAC"/>
    <w:rsid w:val="00642618"/>
    <w:rsid w:val="00642D8B"/>
    <w:rsid w:val="00643307"/>
    <w:rsid w:val="00647445"/>
    <w:rsid w:val="00650920"/>
    <w:rsid w:val="006514A2"/>
    <w:rsid w:val="00651784"/>
    <w:rsid w:val="00652F46"/>
    <w:rsid w:val="006533AD"/>
    <w:rsid w:val="00654EC7"/>
    <w:rsid w:val="00660FA9"/>
    <w:rsid w:val="00663236"/>
    <w:rsid w:val="00665491"/>
    <w:rsid w:val="00665847"/>
    <w:rsid w:val="00665885"/>
    <w:rsid w:val="00665AB0"/>
    <w:rsid w:val="00665FD2"/>
    <w:rsid w:val="00666BA6"/>
    <w:rsid w:val="00667290"/>
    <w:rsid w:val="00670AAF"/>
    <w:rsid w:val="006711C1"/>
    <w:rsid w:val="006714B2"/>
    <w:rsid w:val="00671CCD"/>
    <w:rsid w:val="0067254C"/>
    <w:rsid w:val="00676420"/>
    <w:rsid w:val="00677EF3"/>
    <w:rsid w:val="0068092E"/>
    <w:rsid w:val="006825E6"/>
    <w:rsid w:val="0068273F"/>
    <w:rsid w:val="00682B0D"/>
    <w:rsid w:val="006830F6"/>
    <w:rsid w:val="00686490"/>
    <w:rsid w:val="00687444"/>
    <w:rsid w:val="00690A5A"/>
    <w:rsid w:val="006944DD"/>
    <w:rsid w:val="00694A85"/>
    <w:rsid w:val="0069551F"/>
    <w:rsid w:val="00695BDD"/>
    <w:rsid w:val="00696B92"/>
    <w:rsid w:val="00697EE5"/>
    <w:rsid w:val="006A2154"/>
    <w:rsid w:val="006A57C6"/>
    <w:rsid w:val="006A5F81"/>
    <w:rsid w:val="006A6B88"/>
    <w:rsid w:val="006A7808"/>
    <w:rsid w:val="006B0724"/>
    <w:rsid w:val="006B0B6D"/>
    <w:rsid w:val="006B1579"/>
    <w:rsid w:val="006B2837"/>
    <w:rsid w:val="006B3824"/>
    <w:rsid w:val="006B5205"/>
    <w:rsid w:val="006B5262"/>
    <w:rsid w:val="006B5F14"/>
    <w:rsid w:val="006B6D4E"/>
    <w:rsid w:val="006B7633"/>
    <w:rsid w:val="006B781D"/>
    <w:rsid w:val="006C0BA0"/>
    <w:rsid w:val="006C1788"/>
    <w:rsid w:val="006C2968"/>
    <w:rsid w:val="006C3308"/>
    <w:rsid w:val="006C3580"/>
    <w:rsid w:val="006C462D"/>
    <w:rsid w:val="006C51AE"/>
    <w:rsid w:val="006C7358"/>
    <w:rsid w:val="006C7497"/>
    <w:rsid w:val="006C7686"/>
    <w:rsid w:val="006D09C5"/>
    <w:rsid w:val="006D0C5B"/>
    <w:rsid w:val="006D162D"/>
    <w:rsid w:val="006D2CD3"/>
    <w:rsid w:val="006D3394"/>
    <w:rsid w:val="006D45CE"/>
    <w:rsid w:val="006D508E"/>
    <w:rsid w:val="006D637D"/>
    <w:rsid w:val="006D73B2"/>
    <w:rsid w:val="006E5284"/>
    <w:rsid w:val="006E694F"/>
    <w:rsid w:val="006E76C4"/>
    <w:rsid w:val="006F0167"/>
    <w:rsid w:val="006F0803"/>
    <w:rsid w:val="006F08D3"/>
    <w:rsid w:val="006F3214"/>
    <w:rsid w:val="006F3A14"/>
    <w:rsid w:val="006F41C8"/>
    <w:rsid w:val="006F6CB9"/>
    <w:rsid w:val="007001EB"/>
    <w:rsid w:val="007007C7"/>
    <w:rsid w:val="00702D00"/>
    <w:rsid w:val="00702E85"/>
    <w:rsid w:val="0070323C"/>
    <w:rsid w:val="007032E9"/>
    <w:rsid w:val="00704977"/>
    <w:rsid w:val="0070504F"/>
    <w:rsid w:val="007050AD"/>
    <w:rsid w:val="00706CD0"/>
    <w:rsid w:val="007073EE"/>
    <w:rsid w:val="007107A0"/>
    <w:rsid w:val="00710972"/>
    <w:rsid w:val="00710FE7"/>
    <w:rsid w:val="00715DB9"/>
    <w:rsid w:val="00716889"/>
    <w:rsid w:val="00716B9C"/>
    <w:rsid w:val="00717E89"/>
    <w:rsid w:val="00717FD8"/>
    <w:rsid w:val="007203DE"/>
    <w:rsid w:val="007235C4"/>
    <w:rsid w:val="00724B30"/>
    <w:rsid w:val="00726E01"/>
    <w:rsid w:val="00732E81"/>
    <w:rsid w:val="00736470"/>
    <w:rsid w:val="00736DE8"/>
    <w:rsid w:val="007428B3"/>
    <w:rsid w:val="00745024"/>
    <w:rsid w:val="00745DE4"/>
    <w:rsid w:val="0074677C"/>
    <w:rsid w:val="0074686E"/>
    <w:rsid w:val="007473E1"/>
    <w:rsid w:val="007474F2"/>
    <w:rsid w:val="007502CF"/>
    <w:rsid w:val="00753E47"/>
    <w:rsid w:val="007544B4"/>
    <w:rsid w:val="00754AD2"/>
    <w:rsid w:val="0075641B"/>
    <w:rsid w:val="0076403B"/>
    <w:rsid w:val="00764CCC"/>
    <w:rsid w:val="0076521D"/>
    <w:rsid w:val="0076526F"/>
    <w:rsid w:val="007702BD"/>
    <w:rsid w:val="00770543"/>
    <w:rsid w:val="007708DB"/>
    <w:rsid w:val="0077332C"/>
    <w:rsid w:val="00773604"/>
    <w:rsid w:val="00776F93"/>
    <w:rsid w:val="007776C2"/>
    <w:rsid w:val="00781CCD"/>
    <w:rsid w:val="00782399"/>
    <w:rsid w:val="00784C92"/>
    <w:rsid w:val="007863AB"/>
    <w:rsid w:val="00787590"/>
    <w:rsid w:val="0079102F"/>
    <w:rsid w:val="0079154B"/>
    <w:rsid w:val="00791D35"/>
    <w:rsid w:val="00791EE8"/>
    <w:rsid w:val="00792B49"/>
    <w:rsid w:val="007932EE"/>
    <w:rsid w:val="0079434A"/>
    <w:rsid w:val="00795CC0"/>
    <w:rsid w:val="007A0A4B"/>
    <w:rsid w:val="007A2D71"/>
    <w:rsid w:val="007A3CF1"/>
    <w:rsid w:val="007A54E5"/>
    <w:rsid w:val="007A60FC"/>
    <w:rsid w:val="007A65A6"/>
    <w:rsid w:val="007A7CD2"/>
    <w:rsid w:val="007B0DE0"/>
    <w:rsid w:val="007B3564"/>
    <w:rsid w:val="007B3D45"/>
    <w:rsid w:val="007B5AEE"/>
    <w:rsid w:val="007B5DB3"/>
    <w:rsid w:val="007B7757"/>
    <w:rsid w:val="007C0085"/>
    <w:rsid w:val="007C1B3B"/>
    <w:rsid w:val="007C47E5"/>
    <w:rsid w:val="007C4A7E"/>
    <w:rsid w:val="007C544B"/>
    <w:rsid w:val="007C5B60"/>
    <w:rsid w:val="007C672E"/>
    <w:rsid w:val="007C67FC"/>
    <w:rsid w:val="007D0F0C"/>
    <w:rsid w:val="007D28AE"/>
    <w:rsid w:val="007D308C"/>
    <w:rsid w:val="007D39D0"/>
    <w:rsid w:val="007D59C4"/>
    <w:rsid w:val="007D600C"/>
    <w:rsid w:val="007D618E"/>
    <w:rsid w:val="007D6D14"/>
    <w:rsid w:val="007D7048"/>
    <w:rsid w:val="007E10B4"/>
    <w:rsid w:val="007E2D34"/>
    <w:rsid w:val="007E3B61"/>
    <w:rsid w:val="007E4EA0"/>
    <w:rsid w:val="007E6243"/>
    <w:rsid w:val="007E63B5"/>
    <w:rsid w:val="007E6505"/>
    <w:rsid w:val="007F32BF"/>
    <w:rsid w:val="007F44EF"/>
    <w:rsid w:val="007F695F"/>
    <w:rsid w:val="00800055"/>
    <w:rsid w:val="00800ED3"/>
    <w:rsid w:val="0080219E"/>
    <w:rsid w:val="00802301"/>
    <w:rsid w:val="00804578"/>
    <w:rsid w:val="008056A0"/>
    <w:rsid w:val="00806DF4"/>
    <w:rsid w:val="00810BD0"/>
    <w:rsid w:val="00812553"/>
    <w:rsid w:val="00813322"/>
    <w:rsid w:val="00813C40"/>
    <w:rsid w:val="0081437F"/>
    <w:rsid w:val="00815086"/>
    <w:rsid w:val="008151E4"/>
    <w:rsid w:val="00816904"/>
    <w:rsid w:val="00816AD7"/>
    <w:rsid w:val="00816E72"/>
    <w:rsid w:val="0081794C"/>
    <w:rsid w:val="00820209"/>
    <w:rsid w:val="008207F7"/>
    <w:rsid w:val="00820AF7"/>
    <w:rsid w:val="0082351E"/>
    <w:rsid w:val="0082577B"/>
    <w:rsid w:val="00827FBF"/>
    <w:rsid w:val="00832B94"/>
    <w:rsid w:val="00832DDB"/>
    <w:rsid w:val="0083316C"/>
    <w:rsid w:val="008339C9"/>
    <w:rsid w:val="0083609E"/>
    <w:rsid w:val="008362CC"/>
    <w:rsid w:val="00840722"/>
    <w:rsid w:val="0084398D"/>
    <w:rsid w:val="00843AFF"/>
    <w:rsid w:val="008445C0"/>
    <w:rsid w:val="00845252"/>
    <w:rsid w:val="00845351"/>
    <w:rsid w:val="00846DB6"/>
    <w:rsid w:val="00847770"/>
    <w:rsid w:val="00852B13"/>
    <w:rsid w:val="008559DD"/>
    <w:rsid w:val="0085636D"/>
    <w:rsid w:val="008563EE"/>
    <w:rsid w:val="00857E74"/>
    <w:rsid w:val="00860847"/>
    <w:rsid w:val="00860BA6"/>
    <w:rsid w:val="00863181"/>
    <w:rsid w:val="008646DC"/>
    <w:rsid w:val="0086484C"/>
    <w:rsid w:val="00866B43"/>
    <w:rsid w:val="00866D73"/>
    <w:rsid w:val="00867DA4"/>
    <w:rsid w:val="0087029E"/>
    <w:rsid w:val="00870A0B"/>
    <w:rsid w:val="008712C0"/>
    <w:rsid w:val="0087182F"/>
    <w:rsid w:val="00876593"/>
    <w:rsid w:val="00877A72"/>
    <w:rsid w:val="00881428"/>
    <w:rsid w:val="0088168D"/>
    <w:rsid w:val="008822F1"/>
    <w:rsid w:val="0088308A"/>
    <w:rsid w:val="0088319B"/>
    <w:rsid w:val="00883DC1"/>
    <w:rsid w:val="00884482"/>
    <w:rsid w:val="00885878"/>
    <w:rsid w:val="00885C75"/>
    <w:rsid w:val="008861D5"/>
    <w:rsid w:val="00886CA1"/>
    <w:rsid w:val="0088701D"/>
    <w:rsid w:val="0088735B"/>
    <w:rsid w:val="0089024B"/>
    <w:rsid w:val="00890964"/>
    <w:rsid w:val="0089145A"/>
    <w:rsid w:val="00891AB1"/>
    <w:rsid w:val="008922C7"/>
    <w:rsid w:val="00896CD2"/>
    <w:rsid w:val="008A0017"/>
    <w:rsid w:val="008A215B"/>
    <w:rsid w:val="008A53A7"/>
    <w:rsid w:val="008A56AC"/>
    <w:rsid w:val="008A7716"/>
    <w:rsid w:val="008B0756"/>
    <w:rsid w:val="008B07CC"/>
    <w:rsid w:val="008B186B"/>
    <w:rsid w:val="008B1F02"/>
    <w:rsid w:val="008B2329"/>
    <w:rsid w:val="008B4360"/>
    <w:rsid w:val="008B4E46"/>
    <w:rsid w:val="008B55A8"/>
    <w:rsid w:val="008B5796"/>
    <w:rsid w:val="008B6D98"/>
    <w:rsid w:val="008B7251"/>
    <w:rsid w:val="008C0EB0"/>
    <w:rsid w:val="008C1888"/>
    <w:rsid w:val="008C2034"/>
    <w:rsid w:val="008C2957"/>
    <w:rsid w:val="008C37DC"/>
    <w:rsid w:val="008C4DF3"/>
    <w:rsid w:val="008C6900"/>
    <w:rsid w:val="008D0316"/>
    <w:rsid w:val="008D05CB"/>
    <w:rsid w:val="008D06F0"/>
    <w:rsid w:val="008D0B32"/>
    <w:rsid w:val="008D16DD"/>
    <w:rsid w:val="008D1B04"/>
    <w:rsid w:val="008D1CA8"/>
    <w:rsid w:val="008D235F"/>
    <w:rsid w:val="008D25F4"/>
    <w:rsid w:val="008D34BD"/>
    <w:rsid w:val="008D4A3F"/>
    <w:rsid w:val="008D595A"/>
    <w:rsid w:val="008D7D7A"/>
    <w:rsid w:val="008D7F9A"/>
    <w:rsid w:val="008E0016"/>
    <w:rsid w:val="008E10D0"/>
    <w:rsid w:val="008E1475"/>
    <w:rsid w:val="008E2165"/>
    <w:rsid w:val="008E2825"/>
    <w:rsid w:val="008E2A32"/>
    <w:rsid w:val="008E2EF4"/>
    <w:rsid w:val="008E39CF"/>
    <w:rsid w:val="008E5021"/>
    <w:rsid w:val="008E5509"/>
    <w:rsid w:val="008E6D94"/>
    <w:rsid w:val="008F07CC"/>
    <w:rsid w:val="008F3516"/>
    <w:rsid w:val="008F35BB"/>
    <w:rsid w:val="008F504F"/>
    <w:rsid w:val="008F5093"/>
    <w:rsid w:val="008F5BB3"/>
    <w:rsid w:val="008F7D30"/>
    <w:rsid w:val="00902945"/>
    <w:rsid w:val="00902A88"/>
    <w:rsid w:val="0090463F"/>
    <w:rsid w:val="00905D38"/>
    <w:rsid w:val="00907044"/>
    <w:rsid w:val="00910ACB"/>
    <w:rsid w:val="00911663"/>
    <w:rsid w:val="00911F2F"/>
    <w:rsid w:val="00912997"/>
    <w:rsid w:val="00913723"/>
    <w:rsid w:val="009138D1"/>
    <w:rsid w:val="00915671"/>
    <w:rsid w:val="009164EE"/>
    <w:rsid w:val="0092058C"/>
    <w:rsid w:val="00920B0B"/>
    <w:rsid w:val="00924029"/>
    <w:rsid w:val="00924704"/>
    <w:rsid w:val="00925D5F"/>
    <w:rsid w:val="0093047C"/>
    <w:rsid w:val="00931037"/>
    <w:rsid w:val="00932565"/>
    <w:rsid w:val="00933D70"/>
    <w:rsid w:val="009341DF"/>
    <w:rsid w:val="009351D4"/>
    <w:rsid w:val="00941723"/>
    <w:rsid w:val="00945849"/>
    <w:rsid w:val="00945AF7"/>
    <w:rsid w:val="00945C84"/>
    <w:rsid w:val="0094618C"/>
    <w:rsid w:val="0094792C"/>
    <w:rsid w:val="009479BB"/>
    <w:rsid w:val="00947F27"/>
    <w:rsid w:val="00951EC3"/>
    <w:rsid w:val="00954EC0"/>
    <w:rsid w:val="00954F6F"/>
    <w:rsid w:val="00955C07"/>
    <w:rsid w:val="00956E45"/>
    <w:rsid w:val="00957B25"/>
    <w:rsid w:val="009609A4"/>
    <w:rsid w:val="009613A7"/>
    <w:rsid w:val="009615BF"/>
    <w:rsid w:val="00961912"/>
    <w:rsid w:val="00961A5A"/>
    <w:rsid w:val="00962950"/>
    <w:rsid w:val="00962BEA"/>
    <w:rsid w:val="009668CA"/>
    <w:rsid w:val="00966A0E"/>
    <w:rsid w:val="00967267"/>
    <w:rsid w:val="00967583"/>
    <w:rsid w:val="00967C8D"/>
    <w:rsid w:val="00970745"/>
    <w:rsid w:val="009737A7"/>
    <w:rsid w:val="0097490F"/>
    <w:rsid w:val="00974E00"/>
    <w:rsid w:val="00980747"/>
    <w:rsid w:val="00980863"/>
    <w:rsid w:val="00981F5A"/>
    <w:rsid w:val="009832F9"/>
    <w:rsid w:val="009844B9"/>
    <w:rsid w:val="00987ABA"/>
    <w:rsid w:val="009901C0"/>
    <w:rsid w:val="009949BA"/>
    <w:rsid w:val="00995461"/>
    <w:rsid w:val="00996F27"/>
    <w:rsid w:val="00997E83"/>
    <w:rsid w:val="009A07A2"/>
    <w:rsid w:val="009A15B5"/>
    <w:rsid w:val="009A1C61"/>
    <w:rsid w:val="009A1D0B"/>
    <w:rsid w:val="009A22EF"/>
    <w:rsid w:val="009A3D54"/>
    <w:rsid w:val="009A5198"/>
    <w:rsid w:val="009A6EEA"/>
    <w:rsid w:val="009A71D2"/>
    <w:rsid w:val="009B01EF"/>
    <w:rsid w:val="009B17F4"/>
    <w:rsid w:val="009B2E82"/>
    <w:rsid w:val="009B38B2"/>
    <w:rsid w:val="009B5491"/>
    <w:rsid w:val="009B61B6"/>
    <w:rsid w:val="009B7FCF"/>
    <w:rsid w:val="009C08BA"/>
    <w:rsid w:val="009C0D81"/>
    <w:rsid w:val="009C1822"/>
    <w:rsid w:val="009C1C35"/>
    <w:rsid w:val="009C3102"/>
    <w:rsid w:val="009C36FA"/>
    <w:rsid w:val="009C3B8B"/>
    <w:rsid w:val="009C4631"/>
    <w:rsid w:val="009C4A46"/>
    <w:rsid w:val="009C4FB8"/>
    <w:rsid w:val="009C588E"/>
    <w:rsid w:val="009C6519"/>
    <w:rsid w:val="009C704D"/>
    <w:rsid w:val="009C72DC"/>
    <w:rsid w:val="009D0286"/>
    <w:rsid w:val="009D13A1"/>
    <w:rsid w:val="009D4392"/>
    <w:rsid w:val="009D63EB"/>
    <w:rsid w:val="009E1B57"/>
    <w:rsid w:val="009E2AA6"/>
    <w:rsid w:val="009E3A4B"/>
    <w:rsid w:val="009E3F14"/>
    <w:rsid w:val="009E427B"/>
    <w:rsid w:val="009E5CF2"/>
    <w:rsid w:val="009E6E1A"/>
    <w:rsid w:val="009E6EF9"/>
    <w:rsid w:val="009E70CF"/>
    <w:rsid w:val="009E7195"/>
    <w:rsid w:val="009F0ED4"/>
    <w:rsid w:val="009F295F"/>
    <w:rsid w:val="009F34DF"/>
    <w:rsid w:val="009F58D0"/>
    <w:rsid w:val="009F60F1"/>
    <w:rsid w:val="009F6981"/>
    <w:rsid w:val="009F6CDB"/>
    <w:rsid w:val="009F736E"/>
    <w:rsid w:val="009F7C92"/>
    <w:rsid w:val="00A0184B"/>
    <w:rsid w:val="00A01E79"/>
    <w:rsid w:val="00A030D2"/>
    <w:rsid w:val="00A03785"/>
    <w:rsid w:val="00A04FE0"/>
    <w:rsid w:val="00A05359"/>
    <w:rsid w:val="00A056B4"/>
    <w:rsid w:val="00A06202"/>
    <w:rsid w:val="00A0631D"/>
    <w:rsid w:val="00A07081"/>
    <w:rsid w:val="00A077E7"/>
    <w:rsid w:val="00A10ED8"/>
    <w:rsid w:val="00A1150C"/>
    <w:rsid w:val="00A117F3"/>
    <w:rsid w:val="00A1304D"/>
    <w:rsid w:val="00A132CC"/>
    <w:rsid w:val="00A14367"/>
    <w:rsid w:val="00A1475D"/>
    <w:rsid w:val="00A1508A"/>
    <w:rsid w:val="00A16600"/>
    <w:rsid w:val="00A167DA"/>
    <w:rsid w:val="00A17C07"/>
    <w:rsid w:val="00A17E4C"/>
    <w:rsid w:val="00A22830"/>
    <w:rsid w:val="00A22CFD"/>
    <w:rsid w:val="00A25C12"/>
    <w:rsid w:val="00A25CFE"/>
    <w:rsid w:val="00A25DB5"/>
    <w:rsid w:val="00A25F35"/>
    <w:rsid w:val="00A26182"/>
    <w:rsid w:val="00A30D46"/>
    <w:rsid w:val="00A32C6B"/>
    <w:rsid w:val="00A34186"/>
    <w:rsid w:val="00A347B6"/>
    <w:rsid w:val="00A347DC"/>
    <w:rsid w:val="00A351C5"/>
    <w:rsid w:val="00A37981"/>
    <w:rsid w:val="00A40CFA"/>
    <w:rsid w:val="00A41A28"/>
    <w:rsid w:val="00A41C8B"/>
    <w:rsid w:val="00A42AF7"/>
    <w:rsid w:val="00A42B57"/>
    <w:rsid w:val="00A43D81"/>
    <w:rsid w:val="00A44302"/>
    <w:rsid w:val="00A455D0"/>
    <w:rsid w:val="00A46244"/>
    <w:rsid w:val="00A50434"/>
    <w:rsid w:val="00A53F0C"/>
    <w:rsid w:val="00A5408F"/>
    <w:rsid w:val="00A55ED2"/>
    <w:rsid w:val="00A56A98"/>
    <w:rsid w:val="00A573A0"/>
    <w:rsid w:val="00A5746C"/>
    <w:rsid w:val="00A60536"/>
    <w:rsid w:val="00A6076B"/>
    <w:rsid w:val="00A60A4B"/>
    <w:rsid w:val="00A6203F"/>
    <w:rsid w:val="00A621D9"/>
    <w:rsid w:val="00A63CC4"/>
    <w:rsid w:val="00A63D3A"/>
    <w:rsid w:val="00A647E1"/>
    <w:rsid w:val="00A64DCE"/>
    <w:rsid w:val="00A65293"/>
    <w:rsid w:val="00A67385"/>
    <w:rsid w:val="00A707EE"/>
    <w:rsid w:val="00A70E7E"/>
    <w:rsid w:val="00A739B0"/>
    <w:rsid w:val="00A74B82"/>
    <w:rsid w:val="00A75C96"/>
    <w:rsid w:val="00A7719E"/>
    <w:rsid w:val="00A8055A"/>
    <w:rsid w:val="00A80B39"/>
    <w:rsid w:val="00A81009"/>
    <w:rsid w:val="00A82573"/>
    <w:rsid w:val="00A838A8"/>
    <w:rsid w:val="00A8390D"/>
    <w:rsid w:val="00A83C66"/>
    <w:rsid w:val="00A84DEC"/>
    <w:rsid w:val="00A85268"/>
    <w:rsid w:val="00A872A6"/>
    <w:rsid w:val="00A91160"/>
    <w:rsid w:val="00A91628"/>
    <w:rsid w:val="00A920E9"/>
    <w:rsid w:val="00A927C4"/>
    <w:rsid w:val="00A92F61"/>
    <w:rsid w:val="00A94B16"/>
    <w:rsid w:val="00A94EDC"/>
    <w:rsid w:val="00A95600"/>
    <w:rsid w:val="00A95E88"/>
    <w:rsid w:val="00A967B6"/>
    <w:rsid w:val="00A96BC8"/>
    <w:rsid w:val="00A974B9"/>
    <w:rsid w:val="00A975ED"/>
    <w:rsid w:val="00A97E78"/>
    <w:rsid w:val="00AA134B"/>
    <w:rsid w:val="00AA16E1"/>
    <w:rsid w:val="00AA1708"/>
    <w:rsid w:val="00AA423F"/>
    <w:rsid w:val="00AA479B"/>
    <w:rsid w:val="00AA61BD"/>
    <w:rsid w:val="00AA6A7F"/>
    <w:rsid w:val="00AA6C46"/>
    <w:rsid w:val="00AA6DB9"/>
    <w:rsid w:val="00AA7ADE"/>
    <w:rsid w:val="00AA7C86"/>
    <w:rsid w:val="00AB0077"/>
    <w:rsid w:val="00AB2E03"/>
    <w:rsid w:val="00AB35C1"/>
    <w:rsid w:val="00AB39B5"/>
    <w:rsid w:val="00AB56D4"/>
    <w:rsid w:val="00AB60DE"/>
    <w:rsid w:val="00AB6C5B"/>
    <w:rsid w:val="00AB7D9C"/>
    <w:rsid w:val="00AC0BAE"/>
    <w:rsid w:val="00AC4120"/>
    <w:rsid w:val="00AC4468"/>
    <w:rsid w:val="00AC4937"/>
    <w:rsid w:val="00AC682A"/>
    <w:rsid w:val="00AD2A48"/>
    <w:rsid w:val="00AD5A38"/>
    <w:rsid w:val="00AD5CE0"/>
    <w:rsid w:val="00AD6FF3"/>
    <w:rsid w:val="00AD74EE"/>
    <w:rsid w:val="00AE2D93"/>
    <w:rsid w:val="00AE2EE3"/>
    <w:rsid w:val="00AE3C2C"/>
    <w:rsid w:val="00AE477C"/>
    <w:rsid w:val="00AE5AE9"/>
    <w:rsid w:val="00AE6524"/>
    <w:rsid w:val="00AF2360"/>
    <w:rsid w:val="00AF270C"/>
    <w:rsid w:val="00AF2D62"/>
    <w:rsid w:val="00AF2F9E"/>
    <w:rsid w:val="00AF48CE"/>
    <w:rsid w:val="00AF48FF"/>
    <w:rsid w:val="00AF5323"/>
    <w:rsid w:val="00AF55A7"/>
    <w:rsid w:val="00AF75A6"/>
    <w:rsid w:val="00AF779E"/>
    <w:rsid w:val="00AF7953"/>
    <w:rsid w:val="00B00641"/>
    <w:rsid w:val="00B012AD"/>
    <w:rsid w:val="00B03C68"/>
    <w:rsid w:val="00B066C7"/>
    <w:rsid w:val="00B06B5A"/>
    <w:rsid w:val="00B11AE3"/>
    <w:rsid w:val="00B127D3"/>
    <w:rsid w:val="00B1500C"/>
    <w:rsid w:val="00B17875"/>
    <w:rsid w:val="00B20152"/>
    <w:rsid w:val="00B20E5E"/>
    <w:rsid w:val="00B21439"/>
    <w:rsid w:val="00B2181A"/>
    <w:rsid w:val="00B21A78"/>
    <w:rsid w:val="00B24DAA"/>
    <w:rsid w:val="00B268CA"/>
    <w:rsid w:val="00B26C14"/>
    <w:rsid w:val="00B27A2C"/>
    <w:rsid w:val="00B310D7"/>
    <w:rsid w:val="00B33607"/>
    <w:rsid w:val="00B33721"/>
    <w:rsid w:val="00B33E9A"/>
    <w:rsid w:val="00B33FC8"/>
    <w:rsid w:val="00B34B3A"/>
    <w:rsid w:val="00B3629B"/>
    <w:rsid w:val="00B363DA"/>
    <w:rsid w:val="00B40460"/>
    <w:rsid w:val="00B4107D"/>
    <w:rsid w:val="00B41549"/>
    <w:rsid w:val="00B435A2"/>
    <w:rsid w:val="00B441D2"/>
    <w:rsid w:val="00B46A22"/>
    <w:rsid w:val="00B47A35"/>
    <w:rsid w:val="00B50B61"/>
    <w:rsid w:val="00B5154A"/>
    <w:rsid w:val="00B5182C"/>
    <w:rsid w:val="00B51CE1"/>
    <w:rsid w:val="00B51ED7"/>
    <w:rsid w:val="00B525E7"/>
    <w:rsid w:val="00B527D0"/>
    <w:rsid w:val="00B527E3"/>
    <w:rsid w:val="00B52CF7"/>
    <w:rsid w:val="00B536D6"/>
    <w:rsid w:val="00B5470B"/>
    <w:rsid w:val="00B55996"/>
    <w:rsid w:val="00B56628"/>
    <w:rsid w:val="00B57407"/>
    <w:rsid w:val="00B602F4"/>
    <w:rsid w:val="00B615EC"/>
    <w:rsid w:val="00B620A9"/>
    <w:rsid w:val="00B628BF"/>
    <w:rsid w:val="00B643CC"/>
    <w:rsid w:val="00B64DDF"/>
    <w:rsid w:val="00B64F30"/>
    <w:rsid w:val="00B65F73"/>
    <w:rsid w:val="00B71521"/>
    <w:rsid w:val="00B73044"/>
    <w:rsid w:val="00B76D07"/>
    <w:rsid w:val="00B76E96"/>
    <w:rsid w:val="00B82A1B"/>
    <w:rsid w:val="00B83098"/>
    <w:rsid w:val="00B867D5"/>
    <w:rsid w:val="00B86BD4"/>
    <w:rsid w:val="00B86D23"/>
    <w:rsid w:val="00B87918"/>
    <w:rsid w:val="00B91277"/>
    <w:rsid w:val="00B92403"/>
    <w:rsid w:val="00B92CD0"/>
    <w:rsid w:val="00B94311"/>
    <w:rsid w:val="00B965F7"/>
    <w:rsid w:val="00B97839"/>
    <w:rsid w:val="00B97E0A"/>
    <w:rsid w:val="00BA006D"/>
    <w:rsid w:val="00BA10C7"/>
    <w:rsid w:val="00BA1895"/>
    <w:rsid w:val="00BA2AD6"/>
    <w:rsid w:val="00BA4079"/>
    <w:rsid w:val="00BA4A10"/>
    <w:rsid w:val="00BA71E1"/>
    <w:rsid w:val="00BA7AB3"/>
    <w:rsid w:val="00BB182B"/>
    <w:rsid w:val="00BB18AD"/>
    <w:rsid w:val="00BB2703"/>
    <w:rsid w:val="00BB5854"/>
    <w:rsid w:val="00BB65D2"/>
    <w:rsid w:val="00BB7BF7"/>
    <w:rsid w:val="00BC0E24"/>
    <w:rsid w:val="00BC13A2"/>
    <w:rsid w:val="00BC1865"/>
    <w:rsid w:val="00BC4F81"/>
    <w:rsid w:val="00BC6D5D"/>
    <w:rsid w:val="00BC7391"/>
    <w:rsid w:val="00BC7703"/>
    <w:rsid w:val="00BD0D77"/>
    <w:rsid w:val="00BD0FBA"/>
    <w:rsid w:val="00BD10F1"/>
    <w:rsid w:val="00BD280F"/>
    <w:rsid w:val="00BD3252"/>
    <w:rsid w:val="00BD462D"/>
    <w:rsid w:val="00BD4F57"/>
    <w:rsid w:val="00BD5A2E"/>
    <w:rsid w:val="00BD747F"/>
    <w:rsid w:val="00BE1535"/>
    <w:rsid w:val="00BE22B9"/>
    <w:rsid w:val="00BE4EEB"/>
    <w:rsid w:val="00BE501E"/>
    <w:rsid w:val="00BE62B8"/>
    <w:rsid w:val="00BE7810"/>
    <w:rsid w:val="00BF1D12"/>
    <w:rsid w:val="00BF2681"/>
    <w:rsid w:val="00BF6355"/>
    <w:rsid w:val="00BF6E52"/>
    <w:rsid w:val="00C00D0D"/>
    <w:rsid w:val="00C00E1F"/>
    <w:rsid w:val="00C02924"/>
    <w:rsid w:val="00C05F35"/>
    <w:rsid w:val="00C12110"/>
    <w:rsid w:val="00C12354"/>
    <w:rsid w:val="00C14AB0"/>
    <w:rsid w:val="00C16197"/>
    <w:rsid w:val="00C16336"/>
    <w:rsid w:val="00C17E3D"/>
    <w:rsid w:val="00C205A5"/>
    <w:rsid w:val="00C224AB"/>
    <w:rsid w:val="00C228B8"/>
    <w:rsid w:val="00C231C2"/>
    <w:rsid w:val="00C27D46"/>
    <w:rsid w:val="00C32EDF"/>
    <w:rsid w:val="00C3328C"/>
    <w:rsid w:val="00C439E6"/>
    <w:rsid w:val="00C473AA"/>
    <w:rsid w:val="00C508E6"/>
    <w:rsid w:val="00C51C8F"/>
    <w:rsid w:val="00C51F95"/>
    <w:rsid w:val="00C529FA"/>
    <w:rsid w:val="00C53302"/>
    <w:rsid w:val="00C535B3"/>
    <w:rsid w:val="00C541CC"/>
    <w:rsid w:val="00C54D29"/>
    <w:rsid w:val="00C5742E"/>
    <w:rsid w:val="00C57E42"/>
    <w:rsid w:val="00C61F99"/>
    <w:rsid w:val="00C635C1"/>
    <w:rsid w:val="00C63BD8"/>
    <w:rsid w:val="00C64ED5"/>
    <w:rsid w:val="00C661D4"/>
    <w:rsid w:val="00C66278"/>
    <w:rsid w:val="00C67859"/>
    <w:rsid w:val="00C70FAE"/>
    <w:rsid w:val="00C73B20"/>
    <w:rsid w:val="00C74602"/>
    <w:rsid w:val="00C74721"/>
    <w:rsid w:val="00C74BB5"/>
    <w:rsid w:val="00C76319"/>
    <w:rsid w:val="00C76C0D"/>
    <w:rsid w:val="00C76E23"/>
    <w:rsid w:val="00C81926"/>
    <w:rsid w:val="00C83558"/>
    <w:rsid w:val="00C83BED"/>
    <w:rsid w:val="00C8420D"/>
    <w:rsid w:val="00C84515"/>
    <w:rsid w:val="00C8525C"/>
    <w:rsid w:val="00C863BF"/>
    <w:rsid w:val="00C87276"/>
    <w:rsid w:val="00C9114D"/>
    <w:rsid w:val="00C919D6"/>
    <w:rsid w:val="00C93E72"/>
    <w:rsid w:val="00C959A9"/>
    <w:rsid w:val="00C95B82"/>
    <w:rsid w:val="00C9669F"/>
    <w:rsid w:val="00C974C2"/>
    <w:rsid w:val="00CA0CA4"/>
    <w:rsid w:val="00CA322C"/>
    <w:rsid w:val="00CA426C"/>
    <w:rsid w:val="00CA580E"/>
    <w:rsid w:val="00CA6B4B"/>
    <w:rsid w:val="00CA6D2C"/>
    <w:rsid w:val="00CA6F1B"/>
    <w:rsid w:val="00CA6F1E"/>
    <w:rsid w:val="00CB0B56"/>
    <w:rsid w:val="00CB1101"/>
    <w:rsid w:val="00CB2992"/>
    <w:rsid w:val="00CB2BFE"/>
    <w:rsid w:val="00CB2C76"/>
    <w:rsid w:val="00CB3F25"/>
    <w:rsid w:val="00CB3F9A"/>
    <w:rsid w:val="00CB5F17"/>
    <w:rsid w:val="00CB6D1E"/>
    <w:rsid w:val="00CC02CE"/>
    <w:rsid w:val="00CC0A48"/>
    <w:rsid w:val="00CC0E2C"/>
    <w:rsid w:val="00CC141E"/>
    <w:rsid w:val="00CC1A1B"/>
    <w:rsid w:val="00CC1D6A"/>
    <w:rsid w:val="00CC29C0"/>
    <w:rsid w:val="00CC4341"/>
    <w:rsid w:val="00CC4A8A"/>
    <w:rsid w:val="00CC5E9E"/>
    <w:rsid w:val="00CD0FF2"/>
    <w:rsid w:val="00CD1BEB"/>
    <w:rsid w:val="00CD248A"/>
    <w:rsid w:val="00CD4B0C"/>
    <w:rsid w:val="00CD5EC2"/>
    <w:rsid w:val="00CD7775"/>
    <w:rsid w:val="00CD7C26"/>
    <w:rsid w:val="00CE4519"/>
    <w:rsid w:val="00CE5370"/>
    <w:rsid w:val="00CE5DEF"/>
    <w:rsid w:val="00CE6439"/>
    <w:rsid w:val="00CE69B2"/>
    <w:rsid w:val="00CF1FE2"/>
    <w:rsid w:val="00CF22C5"/>
    <w:rsid w:val="00CF2998"/>
    <w:rsid w:val="00CF3F6B"/>
    <w:rsid w:val="00CF4533"/>
    <w:rsid w:val="00CF4E4E"/>
    <w:rsid w:val="00CF5D13"/>
    <w:rsid w:val="00CF699C"/>
    <w:rsid w:val="00CF7B70"/>
    <w:rsid w:val="00D017FB"/>
    <w:rsid w:val="00D01D9A"/>
    <w:rsid w:val="00D028DC"/>
    <w:rsid w:val="00D03806"/>
    <w:rsid w:val="00D0535D"/>
    <w:rsid w:val="00D057C3"/>
    <w:rsid w:val="00D0643C"/>
    <w:rsid w:val="00D12A69"/>
    <w:rsid w:val="00D12F4E"/>
    <w:rsid w:val="00D13447"/>
    <w:rsid w:val="00D162C6"/>
    <w:rsid w:val="00D16DD2"/>
    <w:rsid w:val="00D16E5A"/>
    <w:rsid w:val="00D170B0"/>
    <w:rsid w:val="00D205C4"/>
    <w:rsid w:val="00D21E16"/>
    <w:rsid w:val="00D2358D"/>
    <w:rsid w:val="00D2396A"/>
    <w:rsid w:val="00D23DA8"/>
    <w:rsid w:val="00D25F03"/>
    <w:rsid w:val="00D260DC"/>
    <w:rsid w:val="00D270E3"/>
    <w:rsid w:val="00D308AA"/>
    <w:rsid w:val="00D317F5"/>
    <w:rsid w:val="00D322A7"/>
    <w:rsid w:val="00D32E77"/>
    <w:rsid w:val="00D33D38"/>
    <w:rsid w:val="00D35B3E"/>
    <w:rsid w:val="00D35B5F"/>
    <w:rsid w:val="00D35F21"/>
    <w:rsid w:val="00D36970"/>
    <w:rsid w:val="00D36B91"/>
    <w:rsid w:val="00D4025F"/>
    <w:rsid w:val="00D40FD1"/>
    <w:rsid w:val="00D42149"/>
    <w:rsid w:val="00D42771"/>
    <w:rsid w:val="00D42E61"/>
    <w:rsid w:val="00D4412B"/>
    <w:rsid w:val="00D44D0E"/>
    <w:rsid w:val="00D4593E"/>
    <w:rsid w:val="00D46474"/>
    <w:rsid w:val="00D46A45"/>
    <w:rsid w:val="00D46D63"/>
    <w:rsid w:val="00D46F4E"/>
    <w:rsid w:val="00D51025"/>
    <w:rsid w:val="00D51B75"/>
    <w:rsid w:val="00D5215B"/>
    <w:rsid w:val="00D535DF"/>
    <w:rsid w:val="00D56C9A"/>
    <w:rsid w:val="00D57540"/>
    <w:rsid w:val="00D606F5"/>
    <w:rsid w:val="00D610F8"/>
    <w:rsid w:val="00D612A1"/>
    <w:rsid w:val="00D6202F"/>
    <w:rsid w:val="00D6281E"/>
    <w:rsid w:val="00D64028"/>
    <w:rsid w:val="00D6445D"/>
    <w:rsid w:val="00D64BF0"/>
    <w:rsid w:val="00D65AD3"/>
    <w:rsid w:val="00D65E63"/>
    <w:rsid w:val="00D7021D"/>
    <w:rsid w:val="00D70A85"/>
    <w:rsid w:val="00D72B8C"/>
    <w:rsid w:val="00D74E21"/>
    <w:rsid w:val="00D75103"/>
    <w:rsid w:val="00D7681B"/>
    <w:rsid w:val="00D77172"/>
    <w:rsid w:val="00D80BB5"/>
    <w:rsid w:val="00D81595"/>
    <w:rsid w:val="00D859C9"/>
    <w:rsid w:val="00D92ADE"/>
    <w:rsid w:val="00D93A75"/>
    <w:rsid w:val="00D94C44"/>
    <w:rsid w:val="00DA4389"/>
    <w:rsid w:val="00DA4D02"/>
    <w:rsid w:val="00DA4F99"/>
    <w:rsid w:val="00DA7E28"/>
    <w:rsid w:val="00DA7EEA"/>
    <w:rsid w:val="00DB303C"/>
    <w:rsid w:val="00DB5715"/>
    <w:rsid w:val="00DB65C6"/>
    <w:rsid w:val="00DC16C6"/>
    <w:rsid w:val="00DC49F2"/>
    <w:rsid w:val="00DC6F55"/>
    <w:rsid w:val="00DD0427"/>
    <w:rsid w:val="00DD2389"/>
    <w:rsid w:val="00DD59B1"/>
    <w:rsid w:val="00DD6041"/>
    <w:rsid w:val="00DD67BD"/>
    <w:rsid w:val="00DD6A47"/>
    <w:rsid w:val="00DD6EFF"/>
    <w:rsid w:val="00DE0142"/>
    <w:rsid w:val="00DE0DCA"/>
    <w:rsid w:val="00DE2267"/>
    <w:rsid w:val="00DE3736"/>
    <w:rsid w:val="00DE37BB"/>
    <w:rsid w:val="00DE3BCA"/>
    <w:rsid w:val="00DE43E0"/>
    <w:rsid w:val="00DE493F"/>
    <w:rsid w:val="00DE4DB1"/>
    <w:rsid w:val="00DE56D4"/>
    <w:rsid w:val="00DE595E"/>
    <w:rsid w:val="00DE5AC7"/>
    <w:rsid w:val="00DE5B28"/>
    <w:rsid w:val="00DE5D33"/>
    <w:rsid w:val="00DE624E"/>
    <w:rsid w:val="00DE6914"/>
    <w:rsid w:val="00DF0F8E"/>
    <w:rsid w:val="00DF314A"/>
    <w:rsid w:val="00DF49E6"/>
    <w:rsid w:val="00DF558F"/>
    <w:rsid w:val="00DF69B9"/>
    <w:rsid w:val="00E00647"/>
    <w:rsid w:val="00E02BEB"/>
    <w:rsid w:val="00E02D79"/>
    <w:rsid w:val="00E03C9C"/>
    <w:rsid w:val="00E03D87"/>
    <w:rsid w:val="00E047D2"/>
    <w:rsid w:val="00E04975"/>
    <w:rsid w:val="00E0511F"/>
    <w:rsid w:val="00E07453"/>
    <w:rsid w:val="00E12DBA"/>
    <w:rsid w:val="00E13CE3"/>
    <w:rsid w:val="00E147F8"/>
    <w:rsid w:val="00E15A64"/>
    <w:rsid w:val="00E16187"/>
    <w:rsid w:val="00E200E5"/>
    <w:rsid w:val="00E20EAC"/>
    <w:rsid w:val="00E2141B"/>
    <w:rsid w:val="00E2275E"/>
    <w:rsid w:val="00E24716"/>
    <w:rsid w:val="00E266F7"/>
    <w:rsid w:val="00E27248"/>
    <w:rsid w:val="00E27B00"/>
    <w:rsid w:val="00E303AB"/>
    <w:rsid w:val="00E30C2B"/>
    <w:rsid w:val="00E31651"/>
    <w:rsid w:val="00E31D39"/>
    <w:rsid w:val="00E31FE2"/>
    <w:rsid w:val="00E32693"/>
    <w:rsid w:val="00E33557"/>
    <w:rsid w:val="00E33715"/>
    <w:rsid w:val="00E33852"/>
    <w:rsid w:val="00E35169"/>
    <w:rsid w:val="00E4018D"/>
    <w:rsid w:val="00E4178F"/>
    <w:rsid w:val="00E41CC9"/>
    <w:rsid w:val="00E42290"/>
    <w:rsid w:val="00E4278F"/>
    <w:rsid w:val="00E4346B"/>
    <w:rsid w:val="00E43E67"/>
    <w:rsid w:val="00E44328"/>
    <w:rsid w:val="00E44EB9"/>
    <w:rsid w:val="00E451DD"/>
    <w:rsid w:val="00E460B5"/>
    <w:rsid w:val="00E46777"/>
    <w:rsid w:val="00E516F0"/>
    <w:rsid w:val="00E51C65"/>
    <w:rsid w:val="00E51CF9"/>
    <w:rsid w:val="00E537B0"/>
    <w:rsid w:val="00E5421D"/>
    <w:rsid w:val="00E545DD"/>
    <w:rsid w:val="00E55285"/>
    <w:rsid w:val="00E55318"/>
    <w:rsid w:val="00E56D5B"/>
    <w:rsid w:val="00E57168"/>
    <w:rsid w:val="00E574A5"/>
    <w:rsid w:val="00E604E5"/>
    <w:rsid w:val="00E671C4"/>
    <w:rsid w:val="00E7288D"/>
    <w:rsid w:val="00E73D57"/>
    <w:rsid w:val="00E75F8C"/>
    <w:rsid w:val="00E76254"/>
    <w:rsid w:val="00E768A1"/>
    <w:rsid w:val="00E77048"/>
    <w:rsid w:val="00E77466"/>
    <w:rsid w:val="00E778B4"/>
    <w:rsid w:val="00E77BAD"/>
    <w:rsid w:val="00E80E45"/>
    <w:rsid w:val="00E81F7E"/>
    <w:rsid w:val="00E86022"/>
    <w:rsid w:val="00E90F2B"/>
    <w:rsid w:val="00E912C1"/>
    <w:rsid w:val="00E9195B"/>
    <w:rsid w:val="00E92F3E"/>
    <w:rsid w:val="00E949C4"/>
    <w:rsid w:val="00E9546D"/>
    <w:rsid w:val="00E97393"/>
    <w:rsid w:val="00EA034A"/>
    <w:rsid w:val="00EA3B18"/>
    <w:rsid w:val="00EA44F8"/>
    <w:rsid w:val="00EA46BB"/>
    <w:rsid w:val="00EA49D9"/>
    <w:rsid w:val="00EA5805"/>
    <w:rsid w:val="00EA5B00"/>
    <w:rsid w:val="00EA5BEB"/>
    <w:rsid w:val="00EA5D27"/>
    <w:rsid w:val="00EA6A90"/>
    <w:rsid w:val="00EB01B3"/>
    <w:rsid w:val="00EB0B06"/>
    <w:rsid w:val="00EB0B6A"/>
    <w:rsid w:val="00EB5C9D"/>
    <w:rsid w:val="00EB643C"/>
    <w:rsid w:val="00EB73E0"/>
    <w:rsid w:val="00EC1390"/>
    <w:rsid w:val="00EC1DDD"/>
    <w:rsid w:val="00EC2140"/>
    <w:rsid w:val="00EC2185"/>
    <w:rsid w:val="00EC2F6A"/>
    <w:rsid w:val="00EC2F79"/>
    <w:rsid w:val="00EC4B94"/>
    <w:rsid w:val="00EC4F1B"/>
    <w:rsid w:val="00EC5A23"/>
    <w:rsid w:val="00EC643D"/>
    <w:rsid w:val="00EC65E7"/>
    <w:rsid w:val="00EC697A"/>
    <w:rsid w:val="00EC6B33"/>
    <w:rsid w:val="00EC7618"/>
    <w:rsid w:val="00ED22BE"/>
    <w:rsid w:val="00ED2572"/>
    <w:rsid w:val="00ED3305"/>
    <w:rsid w:val="00ED38A7"/>
    <w:rsid w:val="00ED66E5"/>
    <w:rsid w:val="00ED7142"/>
    <w:rsid w:val="00EE01F0"/>
    <w:rsid w:val="00EE24D8"/>
    <w:rsid w:val="00EE2960"/>
    <w:rsid w:val="00EE35F1"/>
    <w:rsid w:val="00EE4938"/>
    <w:rsid w:val="00EE4AE5"/>
    <w:rsid w:val="00EE7C63"/>
    <w:rsid w:val="00EF12FB"/>
    <w:rsid w:val="00EF222A"/>
    <w:rsid w:val="00EF3C63"/>
    <w:rsid w:val="00EF41D5"/>
    <w:rsid w:val="00EF467A"/>
    <w:rsid w:val="00EF6B31"/>
    <w:rsid w:val="00F00573"/>
    <w:rsid w:val="00F026C3"/>
    <w:rsid w:val="00F06E0A"/>
    <w:rsid w:val="00F07775"/>
    <w:rsid w:val="00F132B0"/>
    <w:rsid w:val="00F15B5F"/>
    <w:rsid w:val="00F1696F"/>
    <w:rsid w:val="00F20E70"/>
    <w:rsid w:val="00F2161C"/>
    <w:rsid w:val="00F22DD6"/>
    <w:rsid w:val="00F242B3"/>
    <w:rsid w:val="00F26ADB"/>
    <w:rsid w:val="00F30305"/>
    <w:rsid w:val="00F31D67"/>
    <w:rsid w:val="00F32211"/>
    <w:rsid w:val="00F32899"/>
    <w:rsid w:val="00F33C86"/>
    <w:rsid w:val="00F34425"/>
    <w:rsid w:val="00F36943"/>
    <w:rsid w:val="00F40B61"/>
    <w:rsid w:val="00F40FB7"/>
    <w:rsid w:val="00F426E7"/>
    <w:rsid w:val="00F4758C"/>
    <w:rsid w:val="00F47D6F"/>
    <w:rsid w:val="00F5158E"/>
    <w:rsid w:val="00F52758"/>
    <w:rsid w:val="00F52F8A"/>
    <w:rsid w:val="00F563E3"/>
    <w:rsid w:val="00F5692A"/>
    <w:rsid w:val="00F60D19"/>
    <w:rsid w:val="00F617A4"/>
    <w:rsid w:val="00F62ABB"/>
    <w:rsid w:val="00F62E8A"/>
    <w:rsid w:val="00F642DE"/>
    <w:rsid w:val="00F663EA"/>
    <w:rsid w:val="00F66F5E"/>
    <w:rsid w:val="00F67A8C"/>
    <w:rsid w:val="00F67B4C"/>
    <w:rsid w:val="00F67C07"/>
    <w:rsid w:val="00F705EE"/>
    <w:rsid w:val="00F72229"/>
    <w:rsid w:val="00F727CD"/>
    <w:rsid w:val="00F72831"/>
    <w:rsid w:val="00F72948"/>
    <w:rsid w:val="00F803CD"/>
    <w:rsid w:val="00F82231"/>
    <w:rsid w:val="00F82B49"/>
    <w:rsid w:val="00F82DD7"/>
    <w:rsid w:val="00F87152"/>
    <w:rsid w:val="00F87D70"/>
    <w:rsid w:val="00F90FC9"/>
    <w:rsid w:val="00F935DF"/>
    <w:rsid w:val="00F941CE"/>
    <w:rsid w:val="00F9485E"/>
    <w:rsid w:val="00F96AB4"/>
    <w:rsid w:val="00FA0507"/>
    <w:rsid w:val="00FA2436"/>
    <w:rsid w:val="00FB1FF2"/>
    <w:rsid w:val="00FB2D83"/>
    <w:rsid w:val="00FB39E8"/>
    <w:rsid w:val="00FB5C4A"/>
    <w:rsid w:val="00FB646A"/>
    <w:rsid w:val="00FB7941"/>
    <w:rsid w:val="00FC156A"/>
    <w:rsid w:val="00FC27F1"/>
    <w:rsid w:val="00FC2C4D"/>
    <w:rsid w:val="00FC4C9F"/>
    <w:rsid w:val="00FC68F2"/>
    <w:rsid w:val="00FC7827"/>
    <w:rsid w:val="00FC79C5"/>
    <w:rsid w:val="00FC7B8B"/>
    <w:rsid w:val="00FD3280"/>
    <w:rsid w:val="00FD623A"/>
    <w:rsid w:val="00FD6672"/>
    <w:rsid w:val="00FD6E32"/>
    <w:rsid w:val="00FD7956"/>
    <w:rsid w:val="00FE0BB5"/>
    <w:rsid w:val="00FE250B"/>
    <w:rsid w:val="00FE3B52"/>
    <w:rsid w:val="00FE3E5B"/>
    <w:rsid w:val="00FE443F"/>
    <w:rsid w:val="00FE4C26"/>
    <w:rsid w:val="00FE5723"/>
    <w:rsid w:val="00FF17E5"/>
    <w:rsid w:val="00FF2FA8"/>
    <w:rsid w:val="00FF3BC5"/>
    <w:rsid w:val="00FF492D"/>
    <w:rsid w:val="00FF64C6"/>
    <w:rsid w:val="00FF7592"/>
    <w:rsid w:val="00FF75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62C3C"/>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970"/>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CF2"/>
    <w:rPr>
      <w:rFonts w:ascii="Times New Roman" w:hAnsi="Times New Roman" w:cs="Times New Roman"/>
      <w:color w:val="0000FF"/>
      <w:u w:val="single"/>
    </w:rPr>
  </w:style>
  <w:style w:type="paragraph" w:styleId="Header">
    <w:name w:val="header"/>
    <w:basedOn w:val="Normal"/>
    <w:link w:val="HeaderChar"/>
    <w:uiPriority w:val="99"/>
    <w:semiHidden/>
    <w:unhideWhenUsed/>
    <w:rsid w:val="00EA5B00"/>
    <w:pPr>
      <w:tabs>
        <w:tab w:val="center" w:pos="4680"/>
        <w:tab w:val="right" w:pos="9360"/>
      </w:tabs>
    </w:pPr>
  </w:style>
  <w:style w:type="character" w:customStyle="1" w:styleId="HeaderChar">
    <w:name w:val="Header Char"/>
    <w:basedOn w:val="DefaultParagraphFont"/>
    <w:link w:val="Header"/>
    <w:uiPriority w:val="99"/>
    <w:semiHidden/>
    <w:locked/>
    <w:rsid w:val="00EA5B00"/>
    <w:rPr>
      <w:rFonts w:cs="Times New Roman"/>
      <w:sz w:val="22"/>
      <w:szCs w:val="22"/>
      <w:lang w:val="en-GB" w:eastAsia="x-none"/>
    </w:rPr>
  </w:style>
  <w:style w:type="paragraph" w:styleId="Footer">
    <w:name w:val="footer"/>
    <w:basedOn w:val="Normal"/>
    <w:link w:val="FooterChar"/>
    <w:uiPriority w:val="99"/>
    <w:semiHidden/>
    <w:unhideWhenUsed/>
    <w:rsid w:val="00EA5B00"/>
    <w:pPr>
      <w:tabs>
        <w:tab w:val="center" w:pos="4680"/>
        <w:tab w:val="right" w:pos="9360"/>
      </w:tabs>
    </w:pPr>
  </w:style>
  <w:style w:type="character" w:customStyle="1" w:styleId="FooterChar">
    <w:name w:val="Footer Char"/>
    <w:basedOn w:val="DefaultParagraphFont"/>
    <w:link w:val="Footer"/>
    <w:uiPriority w:val="99"/>
    <w:semiHidden/>
    <w:locked/>
    <w:rsid w:val="00EA5B00"/>
    <w:rPr>
      <w:rFonts w:cs="Times New Roman"/>
      <w:sz w:val="22"/>
      <w:szCs w:val="22"/>
      <w:lang w:val="en-GB" w:eastAsia="x-none"/>
    </w:rPr>
  </w:style>
  <w:style w:type="character" w:styleId="FollowedHyperlink">
    <w:name w:val="FollowedHyperlink"/>
    <w:basedOn w:val="DefaultParagraphFont"/>
    <w:uiPriority w:val="99"/>
    <w:semiHidden/>
    <w:unhideWhenUsed/>
    <w:rsid w:val="00262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542471">
      <w:marLeft w:val="0"/>
      <w:marRight w:val="0"/>
      <w:marTop w:val="0"/>
      <w:marBottom w:val="0"/>
      <w:divBdr>
        <w:top w:val="none" w:sz="0" w:space="0" w:color="auto"/>
        <w:left w:val="none" w:sz="0" w:space="0" w:color="auto"/>
        <w:bottom w:val="none" w:sz="0" w:space="0" w:color="auto"/>
        <w:right w:val="none" w:sz="0" w:space="0" w:color="auto"/>
      </w:divBdr>
    </w:div>
    <w:div w:id="1252542472">
      <w:marLeft w:val="0"/>
      <w:marRight w:val="0"/>
      <w:marTop w:val="0"/>
      <w:marBottom w:val="0"/>
      <w:divBdr>
        <w:top w:val="none" w:sz="0" w:space="0" w:color="auto"/>
        <w:left w:val="none" w:sz="0" w:space="0" w:color="auto"/>
        <w:bottom w:val="none" w:sz="0" w:space="0" w:color="auto"/>
        <w:right w:val="none" w:sz="0" w:space="0" w:color="auto"/>
      </w:divBdr>
    </w:div>
    <w:div w:id="1252542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ASFA:PWda28b@ext-ftp.fao.org/FI/Reserved/ASFA" TargetMode="External"/><Relationship Id="rId3" Type="http://schemas.openxmlformats.org/officeDocument/2006/relationships/settings" Target="settings.xml"/><Relationship Id="rId7" Type="http://schemas.openxmlformats.org/officeDocument/2006/relationships/hyperlink" Target="ftp://ftp.fao.org/fi/asfa/Monitoring_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Garnica</dc:creator>
  <cp:lastModifiedBy>Vojar, Milos (FIAS)</cp:lastModifiedBy>
  <cp:revision>16</cp:revision>
  <cp:lastPrinted>2012-06-12T08:38:00Z</cp:lastPrinted>
  <dcterms:created xsi:type="dcterms:W3CDTF">2014-12-01T11:03:00Z</dcterms:created>
  <dcterms:modified xsi:type="dcterms:W3CDTF">2016-10-10T13:11:00Z</dcterms:modified>
</cp:coreProperties>
</file>