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4B7" w:rsidRPr="007A555E" w:rsidRDefault="00984839" w:rsidP="007A555E">
      <w:pPr>
        <w:pStyle w:val="FAOfisheriesreportno"/>
        <w:pBdr>
          <w:bottom w:val="none" w:sz="0" w:space="0" w:color="auto"/>
        </w:pBdr>
        <w:bidi/>
        <w:spacing w:after="1440"/>
        <w:rPr>
          <w:rFonts w:cstheme="minorBidi"/>
          <w:rtl/>
        </w:rPr>
      </w:pPr>
      <w:r w:rsidRPr="00984839">
        <w:rPr>
          <w:noProof/>
          <w:snapToGrid/>
          <w:rtl/>
          <w:lang w:val="en-US"/>
        </w:rPr>
        <w:pict>
          <v:shapetype id="_x0000_t202" coordsize="21600,21600" o:spt="202" path="m,l,21600r21600,l21600,xe">
            <v:stroke joinstyle="miter"/>
            <v:path gradientshapeok="t" o:connecttype="rect"/>
          </v:shapetype>
          <v:shape id="_x0000_s1120" type="#_x0000_t202" style="position:absolute;left:0;text-align:left;margin-left:-.8pt;margin-top:53pt;width:159.1pt;height:22pt;z-index:251676672;mso-position-horizontal-relative:text;mso-position-vertical-relative:page;v-text-anchor:middle" o:regroupid="3" o:allowincell="f" filled="f" stroked="f">
            <v:textbox style="mso-next-textbox:#_x0000_s1120" inset="0,0,0,0">
              <w:txbxContent>
                <w:p w:rsidR="00571589" w:rsidRPr="00D62A19" w:rsidRDefault="00571589" w:rsidP="00DB7E5D">
                  <w:pPr>
                    <w:pStyle w:val="Countryanddate"/>
                    <w:tabs>
                      <w:tab w:val="clear" w:pos="2880"/>
                      <w:tab w:val="left" w:pos="284"/>
                      <w:tab w:val="left" w:pos="3119"/>
                    </w:tabs>
                    <w:ind w:left="142" w:right="61"/>
                    <w:rPr>
                      <w:color w:val="FFFFFF" w:themeColor="background1"/>
                    </w:rPr>
                  </w:pPr>
                  <w:r w:rsidRPr="00D62A19">
                    <w:rPr>
                      <w:color w:val="FFFFFF" w:themeColor="background1"/>
                    </w:rPr>
                    <w:t>..../R... (</w:t>
                  </w:r>
                  <w:proofErr w:type="spellStart"/>
                  <w:r>
                    <w:rPr>
                      <w:color w:val="FFFFFF" w:themeColor="background1"/>
                    </w:rPr>
                    <w:t>Ar</w:t>
                  </w:r>
                  <w:proofErr w:type="spellEnd"/>
                  <w:r w:rsidRPr="00D62A19">
                    <w:rPr>
                      <w:color w:val="FFFFFF" w:themeColor="background1"/>
                    </w:rPr>
                    <w:t>)</w:t>
                  </w:r>
                </w:p>
              </w:txbxContent>
            </v:textbox>
            <w10:wrap anchory="page"/>
          </v:shape>
        </w:pict>
      </w:r>
      <w:r w:rsidRPr="00984839">
        <w:rPr>
          <w:noProof/>
          <w:snapToGrid/>
          <w:rtl/>
          <w:lang w:val="en-US"/>
        </w:rPr>
        <w:pict>
          <v:shape id="_x0000_s1124" type="#_x0000_t202" style="position:absolute;left:0;text-align:left;margin-left:-.8pt;margin-top:160.3pt;width:53.8pt;height:7.65pt;z-index:251677696;mso-wrap-style:none;mso-position-vertical-relative:page;v-text-anchor:middle" o:regroupid="3" o:allowincell="f" filled="f" stroked="f">
            <v:textbox style="mso-next-textbox:#_x0000_s1124;mso-fit-shape-to-text:t" inset="0,0,0,0">
              <w:txbxContent>
                <w:p w:rsidR="00571589" w:rsidRPr="00433A2D" w:rsidRDefault="00571589" w:rsidP="007A555E">
                  <w:pPr>
                    <w:pStyle w:val="Countryanddate"/>
                    <w:ind w:right="6"/>
                    <w:jc w:val="right"/>
                    <w:rPr>
                      <w:spacing w:val="-2"/>
                      <w:sz w:val="13"/>
                      <w:szCs w:val="13"/>
                      <w:lang w:val="en-US"/>
                    </w:rPr>
                  </w:pPr>
                  <w:r w:rsidRPr="00433A2D">
                    <w:rPr>
                      <w:spacing w:val="-2"/>
                      <w:sz w:val="13"/>
                      <w:szCs w:val="13"/>
                      <w:lang w:val="en-US"/>
                    </w:rPr>
                    <w:t xml:space="preserve">ISSN </w:t>
                  </w:r>
                  <w:r w:rsidRPr="007A555E">
                    <w:rPr>
                      <w:spacing w:val="-2"/>
                      <w:sz w:val="13"/>
                      <w:szCs w:val="13"/>
                      <w:lang w:val="en-US"/>
                    </w:rPr>
                    <w:t>2071-8233</w:t>
                  </w:r>
                </w:p>
              </w:txbxContent>
            </v:textbox>
            <w10:wrap anchory="page"/>
          </v:shape>
        </w:pict>
      </w:r>
      <w:r w:rsidRPr="00984839">
        <w:rPr>
          <w:noProof/>
          <w:snapToGrid/>
          <w:rtl/>
          <w:lang w:val="en-US"/>
        </w:rPr>
        <w:pict>
          <v:shape id="_x0000_s1119" type="#_x0000_t202" style="position:absolute;left:0;text-align:left;margin-left:-.7pt;margin-top:100pt;width:156.25pt;height:51pt;z-index:251675648;mso-position-vertical-relative:page" o:regroupid="3" o:allowincell="f" filled="f" stroked="f">
            <v:textbox style="mso-next-textbox:#_x0000_s1119" inset="0,0,0,0">
              <w:txbxContent>
                <w:p w:rsidR="00571589" w:rsidRPr="007A555E" w:rsidRDefault="00571589" w:rsidP="00DB7E5D">
                  <w:pPr>
                    <w:pStyle w:val="Countryanddate"/>
                    <w:tabs>
                      <w:tab w:val="clear" w:pos="720"/>
                      <w:tab w:val="clear" w:pos="1440"/>
                      <w:tab w:val="clear" w:pos="2160"/>
                      <w:tab w:val="clear" w:pos="2880"/>
                      <w:tab w:val="clear" w:pos="5040"/>
                      <w:tab w:val="left" w:pos="0"/>
                      <w:tab w:val="left" w:pos="142"/>
                      <w:tab w:val="left" w:pos="567"/>
                      <w:tab w:val="left" w:pos="3544"/>
                      <w:tab w:val="left" w:pos="5954"/>
                    </w:tabs>
                    <w:bidi/>
                    <w:spacing w:line="132" w:lineRule="auto"/>
                    <w:ind w:right="142"/>
                    <w:jc w:val="right"/>
                    <w:rPr>
                      <w:rFonts w:cs="Akhbar MT"/>
                      <w:color w:val="FFFFFF" w:themeColor="background1"/>
                      <w:sz w:val="26"/>
                      <w:szCs w:val="22"/>
                      <w:lang w:val="fr-FR" w:bidi="ar-EG"/>
                    </w:rPr>
                  </w:pPr>
                  <w:r w:rsidRPr="007A555E">
                    <w:rPr>
                      <w:rFonts w:ascii="Times New Roman" w:hAnsi="Times New Roman" w:cs="Akhbar MT" w:hint="cs"/>
                      <w:bCs/>
                      <w:snapToGrid/>
                      <w:color w:val="FFFFFF" w:themeColor="background1"/>
                      <w:sz w:val="36"/>
                      <w:szCs w:val="36"/>
                      <w:rtl/>
                      <w:lang w:val="en-US" w:bidi="ar-EG"/>
                    </w:rPr>
                    <w:t xml:space="preserve">تقرير المنظمة </w:t>
                  </w:r>
                  <w:r>
                    <w:rPr>
                      <w:rFonts w:ascii="Times New Roman" w:hAnsi="Times New Roman" w:cs="Akhbar MT"/>
                      <w:bCs/>
                      <w:snapToGrid/>
                      <w:color w:val="FFFFFF" w:themeColor="background1"/>
                      <w:sz w:val="36"/>
                      <w:szCs w:val="36"/>
                      <w:rtl/>
                      <w:lang w:val="en-US" w:bidi="ar-EG"/>
                    </w:rPr>
                    <w:br/>
                  </w:r>
                  <w:r w:rsidRPr="007A555E">
                    <w:rPr>
                      <w:rFonts w:ascii="Times New Roman" w:hAnsi="Times New Roman" w:cs="Akhbar MT" w:hint="cs"/>
                      <w:bCs/>
                      <w:snapToGrid/>
                      <w:color w:val="FFFFFF" w:themeColor="background1"/>
                      <w:sz w:val="36"/>
                      <w:szCs w:val="36"/>
                      <w:rtl/>
                      <w:lang w:val="en-US" w:bidi="ar-EG"/>
                    </w:rPr>
                    <w:t>عن مصايد ال</w:t>
                  </w:r>
                  <w:r>
                    <w:rPr>
                      <w:rFonts w:ascii="Times New Roman" w:hAnsi="Times New Roman" w:cs="Akhbar MT" w:hint="cs"/>
                      <w:bCs/>
                      <w:snapToGrid/>
                      <w:color w:val="FFFFFF" w:themeColor="background1"/>
                      <w:sz w:val="36"/>
                      <w:szCs w:val="36"/>
                      <w:rtl/>
                      <w:lang w:val="en-US" w:bidi="ar-EG"/>
                    </w:rPr>
                    <w:t>أ</w:t>
                  </w:r>
                  <w:r w:rsidRPr="007A555E">
                    <w:rPr>
                      <w:rFonts w:ascii="Times New Roman" w:hAnsi="Times New Roman" w:cs="Akhbar MT" w:hint="cs"/>
                      <w:bCs/>
                      <w:snapToGrid/>
                      <w:color w:val="FFFFFF" w:themeColor="background1"/>
                      <w:sz w:val="36"/>
                      <w:szCs w:val="36"/>
                      <w:rtl/>
                      <w:lang w:val="en-US" w:bidi="ar-EG"/>
                    </w:rPr>
                    <w:t>سماك</w:t>
                  </w:r>
                  <w:r>
                    <w:rPr>
                      <w:rFonts w:ascii="Times New Roman" w:hAnsi="Times New Roman" w:cs="Akhbar MT"/>
                      <w:bCs/>
                      <w:snapToGrid/>
                      <w:color w:val="FFFFFF" w:themeColor="background1"/>
                      <w:sz w:val="36"/>
                      <w:szCs w:val="36"/>
                      <w:rtl/>
                      <w:lang w:val="en-US" w:bidi="ar-EG"/>
                    </w:rPr>
                    <w:br/>
                  </w:r>
                  <w:r w:rsidRPr="007A555E">
                    <w:rPr>
                      <w:rFonts w:ascii="Times New Roman" w:hAnsi="Times New Roman" w:cs="Akhbar MT" w:hint="cs"/>
                      <w:bCs/>
                      <w:snapToGrid/>
                      <w:color w:val="FFFFFF" w:themeColor="background1"/>
                      <w:sz w:val="36"/>
                      <w:szCs w:val="36"/>
                      <w:rtl/>
                      <w:lang w:val="en-US" w:bidi="ar-EG"/>
                    </w:rPr>
                    <w:t>وتربية الأحياء المائية</w:t>
                  </w:r>
                </w:p>
              </w:txbxContent>
            </v:textbox>
            <w10:wrap anchory="page"/>
          </v:shape>
        </w:pict>
      </w:r>
      <w:r w:rsidRPr="00984839">
        <w:rPr>
          <w:noProof/>
          <w:snapToGrid/>
          <w:rtl/>
          <w:lang w:val="en-US"/>
        </w:rPr>
        <w:pict>
          <v:rect id="_x0000_s1131" style="position:absolute;left:0;text-align:left;margin-left:-.7pt;margin-top:-61.7pt;width:155.9pt;height:162pt;z-index:251674624" o:regroupid="3" fillcolor="gray [1629]" stroked="f" strokecolor="#5a5a5a [2109]"/>
        </w:pict>
      </w:r>
      <w:r w:rsidRPr="00984839">
        <w:rPr>
          <w:noProof/>
          <w:snapToGrid/>
          <w:rtl/>
          <w:lang w:val="en-US"/>
        </w:rPr>
        <w:pict>
          <v:rect id="_x0000_s1132" style="position:absolute;left:0;text-align:left;margin-left:-.7pt;margin-top:22.65pt;width:170.1pt;height:7.65pt;z-index:251678720" o:regroupid="2" fillcolor="#272727 [2749]" stroked="f"/>
        </w:pict>
      </w:r>
      <w:r w:rsidR="007A555E">
        <w:rPr>
          <w:noProof/>
          <w:snapToGrid/>
          <w:lang w:val="en-US"/>
        </w:rPr>
        <w:drawing>
          <wp:inline distT="0" distB="0" distL="0" distR="0">
            <wp:extent cx="1952625" cy="800100"/>
            <wp:effectExtent l="19050" t="0" r="9525" b="0"/>
            <wp:docPr id="2" name="Picture 1" descr="FAO_logo_Black_3lines_ar.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O_logo_Black_3lines_ar.eps"/>
                    <pic:cNvPicPr/>
                  </pic:nvPicPr>
                  <pic:blipFill>
                    <a:blip r:embed="rId7" cstate="print"/>
                    <a:stretch>
                      <a:fillRect/>
                    </a:stretch>
                  </pic:blipFill>
                  <pic:spPr>
                    <a:xfrm>
                      <a:off x="0" y="0"/>
                      <a:ext cx="1952625" cy="800100"/>
                    </a:xfrm>
                    <a:prstGeom prst="rect">
                      <a:avLst/>
                    </a:prstGeom>
                  </pic:spPr>
                </pic:pic>
              </a:graphicData>
            </a:graphic>
          </wp:inline>
        </w:drawing>
      </w:r>
    </w:p>
    <w:p w:rsidR="00D60F75" w:rsidRDefault="00984839" w:rsidP="0043263C">
      <w:pPr>
        <w:pStyle w:val="FAOfisheriesreportno"/>
        <w:pBdr>
          <w:bottom w:val="none" w:sz="0" w:space="0" w:color="auto"/>
        </w:pBdr>
        <w:tabs>
          <w:tab w:val="clear" w:pos="9866"/>
          <w:tab w:val="right" w:pos="9639"/>
        </w:tabs>
        <w:bidi/>
        <w:spacing w:after="360"/>
        <w:sectPr w:rsidR="00D60F75" w:rsidSect="00CE0868">
          <w:type w:val="continuous"/>
          <w:pgSz w:w="11909" w:h="16834" w:code="9"/>
          <w:pgMar w:top="1134" w:right="1134" w:bottom="1134" w:left="1134" w:header="720" w:footer="720" w:gutter="0"/>
          <w:cols w:space="720"/>
          <w:docGrid w:linePitch="190"/>
        </w:sectPr>
      </w:pPr>
      <w:r w:rsidRPr="00984839">
        <w:rPr>
          <w:noProof/>
          <w:lang w:eastAsia="zh-TW"/>
        </w:rPr>
        <w:pict>
          <v:shape id="_x0000_s1145" type="#_x0000_t202" style="position:absolute;left:0;text-align:left;margin-left:11.45pt;margin-top:112.3pt;width:478.85pt;height:222pt;z-index:251680768;mso-width-relative:margin;mso-height-relative:margin" filled="f" stroked="f">
            <v:textbox style="mso-next-textbox:#_x0000_s1145">
              <w:txbxContent>
                <w:p w:rsidR="00571589" w:rsidRPr="00571589" w:rsidRDefault="00571589" w:rsidP="00571589">
                  <w:pPr>
                    <w:autoSpaceDE w:val="0"/>
                    <w:autoSpaceDN w:val="0"/>
                    <w:bidi/>
                    <w:spacing w:after="1200"/>
                    <w:rPr>
                      <w:rFonts w:ascii="Times New Roman" w:eastAsia="SimSun" w:hAnsi="Times New Roman" w:cs="Akhbar MT" w:hint="cs"/>
                      <w:bCs/>
                      <w:sz w:val="48"/>
                      <w:szCs w:val="48"/>
                      <w:rtl/>
                      <w:lang w:eastAsia="en-US"/>
                    </w:rPr>
                  </w:pPr>
                  <w:r w:rsidRPr="00571589">
                    <w:rPr>
                      <w:rFonts w:ascii="Times New Roman" w:eastAsia="SimSun" w:hAnsi="Times New Roman" w:cs="Akhbar MT" w:hint="cs"/>
                      <w:bCs/>
                      <w:sz w:val="48"/>
                      <w:szCs w:val="48"/>
                      <w:highlight w:val="yellow"/>
                      <w:rtl/>
                      <w:lang w:eastAsia="en-US"/>
                    </w:rPr>
                    <w:t>لجنة مصايد الأسماك</w:t>
                  </w:r>
                </w:p>
                <w:p w:rsidR="00571589" w:rsidRPr="00571589" w:rsidRDefault="00571589" w:rsidP="00571589">
                  <w:pPr>
                    <w:autoSpaceDE w:val="0"/>
                    <w:autoSpaceDN w:val="0"/>
                    <w:bidi/>
                    <w:spacing w:line="192" w:lineRule="auto"/>
                    <w:rPr>
                      <w:rFonts w:ascii="Times New Roman" w:eastAsia="SimSun" w:hAnsi="Times New Roman" w:cs="Akhbar MT"/>
                      <w:bCs/>
                      <w:sz w:val="52"/>
                      <w:szCs w:val="52"/>
                      <w:highlight w:val="yellow"/>
                      <w:rtl/>
                      <w:lang w:eastAsia="en-US"/>
                    </w:rPr>
                  </w:pPr>
                  <w:r w:rsidRPr="00571589">
                    <w:rPr>
                      <w:rFonts w:ascii="Times New Roman" w:eastAsia="SimSun" w:hAnsi="Times New Roman" w:cs="Akhbar MT"/>
                      <w:bCs/>
                      <w:sz w:val="40"/>
                      <w:szCs w:val="40"/>
                      <w:rtl/>
                      <w:lang w:eastAsia="en-US"/>
                    </w:rPr>
                    <w:t>تقرير</w:t>
                  </w:r>
                  <w:r w:rsidRPr="00571589">
                    <w:rPr>
                      <w:rFonts w:ascii="Times New Roman" w:eastAsia="SimSun" w:hAnsi="Times New Roman" w:cs="Akhbar MT"/>
                      <w:bCs/>
                      <w:sz w:val="40"/>
                      <w:szCs w:val="40"/>
                      <w:lang w:eastAsia="en-US"/>
                    </w:rPr>
                    <w:t xml:space="preserve"> </w:t>
                  </w:r>
                  <w:r w:rsidRPr="00571589">
                    <w:rPr>
                      <w:rFonts w:ascii="Times New Roman" w:eastAsia="SimSun" w:hAnsi="Times New Roman" w:cs="Akhbar MT"/>
                      <w:bCs/>
                      <w:sz w:val="40"/>
                      <w:szCs w:val="40"/>
                      <w:rtl/>
                      <w:lang w:eastAsia="en-US"/>
                    </w:rPr>
                    <w:br/>
                  </w:r>
                  <w:r w:rsidRPr="00571589">
                    <w:rPr>
                      <w:rFonts w:ascii="Times New Roman" w:eastAsia="SimSun" w:hAnsi="Times New Roman" w:cs="Akhbar MT"/>
                      <w:bCs/>
                      <w:sz w:val="52"/>
                      <w:szCs w:val="52"/>
                      <w:rtl/>
                      <w:lang w:eastAsia="en-US"/>
                    </w:rPr>
                    <w:pict>
                      <v:rect id="_x0000_i1043" style="width:493.2pt;height:1.5pt" o:hralign="center" o:hrstd="t" o:hrnoshade="t" o:hr="t" fillcolor="black" stroked="f"/>
                    </w:pict>
                  </w:r>
                  <w:r w:rsidRPr="00571589">
                    <w:rPr>
                      <w:rFonts w:ascii="Times New Roman" w:eastAsia="SimSun" w:hAnsi="Times New Roman" w:cs="Akhbar MT"/>
                      <w:bCs/>
                      <w:sz w:val="40"/>
                      <w:szCs w:val="40"/>
                      <w:highlight w:val="yellow"/>
                      <w:rtl/>
                      <w:lang w:eastAsia="en-US"/>
                    </w:rPr>
                    <w:t xml:space="preserve">الدورة </w:t>
                  </w:r>
                  <w:r w:rsidRPr="00571589">
                    <w:rPr>
                      <w:rFonts w:ascii="Times New Roman" w:eastAsia="SimSun" w:hAnsi="Times New Roman" w:cs="Akhbar MT" w:hint="cs"/>
                      <w:bCs/>
                      <w:sz w:val="40"/>
                      <w:szCs w:val="40"/>
                      <w:highlight w:val="yellow"/>
                      <w:rtl/>
                      <w:lang w:eastAsia="en-US"/>
                    </w:rPr>
                    <w:t>الخامسة</w:t>
                  </w:r>
                  <w:r w:rsidRPr="00571589">
                    <w:rPr>
                      <w:rFonts w:ascii="Times New Roman" w:eastAsia="SimSun" w:hAnsi="Times New Roman" w:cs="Akhbar MT"/>
                      <w:bCs/>
                      <w:sz w:val="44"/>
                      <w:szCs w:val="44"/>
                      <w:highlight w:val="yellow"/>
                      <w:rtl/>
                      <w:lang w:eastAsia="en-US"/>
                    </w:rPr>
                    <w:t xml:space="preserve"> للجنة </w:t>
                  </w:r>
                  <w:r w:rsidRPr="00571589">
                    <w:rPr>
                      <w:rFonts w:ascii="Times New Roman" w:eastAsia="SimSun" w:hAnsi="Times New Roman" w:cs="Akhbar MT" w:hint="cs"/>
                      <w:bCs/>
                      <w:sz w:val="44"/>
                      <w:szCs w:val="44"/>
                      <w:highlight w:val="yellow"/>
                      <w:rtl/>
                      <w:lang w:eastAsia="en-US"/>
                    </w:rPr>
                    <w:t>الفرعية المختصة بتربية الأحياء المائية</w:t>
                  </w:r>
                </w:p>
                <w:p w:rsidR="00571589" w:rsidRPr="0043263C" w:rsidRDefault="00571589" w:rsidP="00571589">
                  <w:pPr>
                    <w:bidi/>
                    <w:rPr>
                      <w:rFonts w:cstheme="minorBidi"/>
                      <w:rtl/>
                    </w:rPr>
                  </w:pPr>
                  <w:proofErr w:type="spellStart"/>
                  <w:r w:rsidRPr="00571589">
                    <w:rPr>
                      <w:rFonts w:ascii="Times New Roman" w:eastAsia="SimSun" w:hAnsi="Times New Roman" w:cs="Akhbar MT" w:hint="cs"/>
                      <w:bCs/>
                      <w:sz w:val="32"/>
                      <w:szCs w:val="32"/>
                      <w:highlight w:val="yellow"/>
                      <w:rtl/>
                      <w:lang w:eastAsia="en-US"/>
                    </w:rPr>
                    <w:t>بوكيت</w:t>
                  </w:r>
                  <w:proofErr w:type="spellEnd"/>
                  <w:r w:rsidRPr="00571589">
                    <w:rPr>
                      <w:rFonts w:ascii="Times New Roman" w:eastAsia="SimSun" w:hAnsi="Times New Roman" w:cs="Akhbar MT" w:hint="cs"/>
                      <w:bCs/>
                      <w:sz w:val="32"/>
                      <w:szCs w:val="32"/>
                      <w:highlight w:val="yellow"/>
                      <w:rtl/>
                      <w:lang w:eastAsia="en-US"/>
                    </w:rPr>
                    <w:t xml:space="preserve">، تايلاند، </w:t>
                  </w:r>
                  <w:r w:rsidRPr="00571589">
                    <w:rPr>
                      <w:rFonts w:ascii="Times New Roman" w:eastAsia="SimSun" w:hAnsi="Times New Roman" w:cs="Akhbar MT" w:hint="cs"/>
                      <w:bCs/>
                      <w:sz w:val="26"/>
                      <w:szCs w:val="26"/>
                      <w:highlight w:val="yellow"/>
                      <w:rtl/>
                      <w:lang w:eastAsia="en-US"/>
                    </w:rPr>
                    <w:t>27</w:t>
                  </w:r>
                  <w:r w:rsidRPr="00571589">
                    <w:rPr>
                      <w:rFonts w:ascii="Times New Roman" w:eastAsia="SimSun" w:hAnsi="Times New Roman" w:cs="Akhbar MT" w:hint="cs"/>
                      <w:bCs/>
                      <w:sz w:val="32"/>
                      <w:szCs w:val="32"/>
                      <w:highlight w:val="yellow"/>
                      <w:rtl/>
                      <w:lang w:eastAsia="en-US"/>
                    </w:rPr>
                    <w:t xml:space="preserve"> سبتمبر/أيلول </w:t>
                  </w:r>
                  <w:r w:rsidRPr="00571589">
                    <w:rPr>
                      <w:rFonts w:ascii="Times New Roman" w:eastAsia="SimSun" w:hAnsi="Times New Roman" w:cs="Akhbar MT"/>
                      <w:bCs/>
                      <w:sz w:val="32"/>
                      <w:szCs w:val="32"/>
                      <w:highlight w:val="yellow"/>
                      <w:rtl/>
                      <w:lang w:eastAsia="en-US"/>
                    </w:rPr>
                    <w:t>–</w:t>
                  </w:r>
                  <w:r w:rsidRPr="00571589">
                    <w:rPr>
                      <w:rFonts w:ascii="Times New Roman" w:eastAsia="SimSun" w:hAnsi="Times New Roman" w:cs="Akhbar MT" w:hint="cs"/>
                      <w:bCs/>
                      <w:sz w:val="32"/>
                      <w:szCs w:val="32"/>
                      <w:highlight w:val="yellow"/>
                      <w:rtl/>
                      <w:lang w:eastAsia="en-US"/>
                    </w:rPr>
                    <w:t xml:space="preserve"> </w:t>
                  </w:r>
                  <w:r w:rsidRPr="00571589">
                    <w:rPr>
                      <w:rFonts w:ascii="Times New Roman" w:eastAsia="SimSun" w:hAnsi="Times New Roman" w:cs="Akhbar MT" w:hint="cs"/>
                      <w:bCs/>
                      <w:sz w:val="26"/>
                      <w:szCs w:val="26"/>
                      <w:highlight w:val="yellow"/>
                      <w:rtl/>
                      <w:lang w:eastAsia="en-US"/>
                    </w:rPr>
                    <w:t>1</w:t>
                  </w:r>
                  <w:r w:rsidRPr="00571589">
                    <w:rPr>
                      <w:rFonts w:ascii="Times New Roman" w:eastAsia="SimSun" w:hAnsi="Times New Roman" w:cs="Akhbar MT" w:hint="cs"/>
                      <w:bCs/>
                      <w:sz w:val="32"/>
                      <w:szCs w:val="32"/>
                      <w:highlight w:val="yellow"/>
                      <w:rtl/>
                      <w:lang w:eastAsia="en-US"/>
                    </w:rPr>
                    <w:t xml:space="preserve"> أكتوبر/تشرين الأول </w:t>
                  </w:r>
                  <w:r w:rsidRPr="00571589">
                    <w:rPr>
                      <w:rFonts w:ascii="Times New Roman" w:eastAsia="SimSun" w:hAnsi="Times New Roman" w:cs="Akhbar MT" w:hint="cs"/>
                      <w:bCs/>
                      <w:sz w:val="26"/>
                      <w:szCs w:val="26"/>
                      <w:highlight w:val="yellow"/>
                      <w:rtl/>
                      <w:lang w:eastAsia="en-US"/>
                    </w:rPr>
                    <w:t>2010</w:t>
                  </w:r>
                </w:p>
              </w:txbxContent>
            </v:textbox>
          </v:shape>
        </w:pict>
      </w:r>
    </w:p>
    <w:p w:rsidR="0061292A" w:rsidRDefault="0061292A">
      <w:pPr>
        <w:rPr>
          <w:rFonts w:ascii="Bookman" w:hAnsi="Bookman"/>
          <w:snapToGrid w:val="0"/>
          <w:sz w:val="20"/>
          <w:lang w:val="en-US" w:eastAsia="en-US"/>
        </w:rPr>
      </w:pPr>
      <w:r>
        <w:rPr>
          <w:lang w:val="en-US"/>
        </w:rPr>
        <w:lastRenderedPageBreak/>
        <w:br w:type="page"/>
      </w:r>
    </w:p>
    <w:p w:rsidR="006C5D5D" w:rsidRPr="006C5D5D" w:rsidRDefault="006C5D5D" w:rsidP="006C5D5D">
      <w:pPr>
        <w:tabs>
          <w:tab w:val="left" w:pos="4050"/>
        </w:tabs>
        <w:autoSpaceDE w:val="0"/>
        <w:autoSpaceDN w:val="0"/>
        <w:spacing w:line="168" w:lineRule="auto"/>
        <w:jc w:val="right"/>
        <w:rPr>
          <w:rFonts w:ascii="Bookman Old Style" w:eastAsia="SimSun" w:hAnsi="Bookman Old Style" w:cs="Akhbar MT"/>
          <w:bCs/>
          <w:sz w:val="24"/>
          <w:szCs w:val="24"/>
          <w:lang w:eastAsia="en-US"/>
        </w:rPr>
      </w:pPr>
      <w:r w:rsidRPr="006C5D5D">
        <w:rPr>
          <w:rFonts w:ascii="Times New Roman" w:eastAsia="SimSun" w:hAnsi="Times New Roman" w:cs="Akhbar MT"/>
          <w:bCs/>
          <w:sz w:val="24"/>
          <w:szCs w:val="24"/>
          <w:highlight w:val="yellow"/>
          <w:lang w:eastAsia="zh-CN"/>
        </w:rPr>
        <w:lastRenderedPageBreak/>
        <w:t>FIRA</w:t>
      </w:r>
      <w:r w:rsidRPr="006C5D5D">
        <w:rPr>
          <w:rFonts w:ascii="Times New Roman" w:eastAsia="SimSun" w:hAnsi="Times New Roman" w:cs="Akhbar MT"/>
          <w:bCs/>
          <w:sz w:val="24"/>
          <w:szCs w:val="24"/>
          <w:lang w:eastAsia="zh-CN"/>
        </w:rPr>
        <w:t>/R</w:t>
      </w:r>
      <w:r w:rsidRPr="006C5D5D">
        <w:rPr>
          <w:rFonts w:ascii="Times New Roman" w:eastAsia="SimSun" w:hAnsi="Times New Roman" w:cs="Akhbar MT"/>
          <w:bCs/>
          <w:sz w:val="24"/>
          <w:szCs w:val="24"/>
          <w:highlight w:val="yellow"/>
          <w:lang w:eastAsia="zh-CN"/>
        </w:rPr>
        <w:t>950</w:t>
      </w:r>
      <w:r w:rsidRPr="006C5D5D">
        <w:rPr>
          <w:rFonts w:ascii="Times New Roman" w:eastAsia="SimSun" w:hAnsi="Times New Roman"/>
          <w:bCs/>
          <w:sz w:val="24"/>
          <w:szCs w:val="24"/>
          <w:lang w:eastAsia="en-US"/>
        </w:rPr>
        <w:t>(AR)</w:t>
      </w:r>
      <w:r w:rsidRPr="006C5D5D">
        <w:rPr>
          <w:rFonts w:ascii="Bookman Old Style" w:eastAsia="SimSun" w:hAnsi="Bookman Old Style" w:cs="Akhbar MT"/>
          <w:bCs/>
          <w:sz w:val="24"/>
          <w:szCs w:val="24"/>
          <w:lang w:eastAsia="en-US"/>
        </w:rPr>
        <w:tab/>
      </w:r>
      <w:r w:rsidRPr="006C5D5D">
        <w:rPr>
          <w:rFonts w:ascii="Arial" w:hAnsi="Arial" w:cs="Akhbar MT"/>
          <w:sz w:val="36"/>
          <w:szCs w:val="36"/>
          <w:rtl/>
        </w:rPr>
        <w:t>تقرير</w:t>
      </w:r>
      <w:r w:rsidRPr="006C5D5D">
        <w:rPr>
          <w:rFonts w:ascii="Arial" w:hAnsi="Arial" w:cs="Akhbar MT" w:hint="cs"/>
          <w:sz w:val="36"/>
          <w:szCs w:val="36"/>
          <w:rtl/>
        </w:rPr>
        <w:t xml:space="preserve"> </w:t>
      </w:r>
      <w:r w:rsidRPr="006C5D5D">
        <w:rPr>
          <w:rFonts w:ascii="Arial" w:hAnsi="Arial" w:cs="Akhbar MT"/>
          <w:sz w:val="36"/>
          <w:szCs w:val="36"/>
          <w:rtl/>
        </w:rPr>
        <w:t>المنظمة عن مصايد الأسماك وتربية الأحياء المائية</w:t>
      </w:r>
      <w:r w:rsidRPr="006C5D5D">
        <w:rPr>
          <w:rFonts w:ascii="Arial" w:hAnsi="Arial" w:cs="Akhbar MT" w:hint="cs"/>
          <w:sz w:val="36"/>
          <w:szCs w:val="36"/>
          <w:rtl/>
        </w:rPr>
        <w:t xml:space="preserve"> رقم</w:t>
      </w:r>
      <w:r w:rsidRPr="006C5D5D">
        <w:rPr>
          <w:rFonts w:ascii="Arial" w:hAnsi="Arial" w:cs="Akhbar MT" w:hint="cs"/>
          <w:sz w:val="24"/>
          <w:szCs w:val="24"/>
          <w:rtl/>
        </w:rPr>
        <w:t xml:space="preserve"> </w:t>
      </w:r>
      <w:r w:rsidRPr="006C5D5D">
        <w:rPr>
          <w:rFonts w:ascii="Times New Roman" w:hAnsi="Times New Roman" w:cs="Akhbar MT"/>
          <w:sz w:val="24"/>
          <w:szCs w:val="24"/>
          <w:highlight w:val="yellow"/>
          <w:rtl/>
        </w:rPr>
        <w:t>9</w:t>
      </w:r>
      <w:r w:rsidRPr="006C5D5D">
        <w:rPr>
          <w:rFonts w:ascii="Times New Roman" w:hAnsi="Times New Roman" w:cs="Akhbar MT" w:hint="cs"/>
          <w:sz w:val="24"/>
          <w:szCs w:val="24"/>
          <w:highlight w:val="yellow"/>
          <w:rtl/>
        </w:rPr>
        <w:t>50</w:t>
      </w:r>
    </w:p>
    <w:p w:rsidR="006C5D5D" w:rsidRPr="006C5D5D" w:rsidRDefault="006C5D5D" w:rsidP="006C5D5D">
      <w:pPr>
        <w:tabs>
          <w:tab w:val="left" w:pos="3960"/>
        </w:tabs>
        <w:autoSpaceDE w:val="0"/>
        <w:autoSpaceDN w:val="0"/>
        <w:spacing w:line="120" w:lineRule="auto"/>
        <w:rPr>
          <w:rFonts w:ascii="Times New Roman" w:eastAsia="SimSun" w:hAnsi="Times New Roman" w:cs="Akhbar MT" w:hint="cs"/>
          <w:b/>
          <w:sz w:val="20"/>
          <w:szCs w:val="30"/>
          <w:lang w:eastAsia="zh-CN"/>
        </w:rPr>
      </w:pPr>
      <w:r w:rsidRPr="006C5D5D">
        <w:rPr>
          <w:rFonts w:ascii="Bookman Old Style" w:eastAsia="SimSun" w:hAnsi="Bookman Old Style" w:cs="Akhbar MT"/>
          <w:bCs/>
          <w:sz w:val="24"/>
          <w:szCs w:val="24"/>
          <w:rtl/>
          <w:lang w:eastAsia="en-US"/>
        </w:rPr>
        <w:pict>
          <v:rect id="_x0000_i1107" style="width:493.2pt;height:1.5pt" o:hralign="center" o:hrstd="t" o:hrnoshade="t" o:hr="t" fillcolor="black" stroked="f"/>
        </w:pict>
      </w: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hint="cs"/>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hint="cs"/>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hint="cs"/>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hint="cs"/>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jc w:val="center"/>
        <w:rPr>
          <w:rFonts w:ascii="Times New Roman" w:eastAsia="SimSun" w:hAnsi="Times New Roman" w:cs="Akhbar MT" w:hint="cs"/>
          <w:bCs/>
          <w:sz w:val="36"/>
          <w:szCs w:val="36"/>
          <w:highlight w:val="yellow"/>
          <w:rtl/>
          <w:lang w:eastAsia="en-US"/>
        </w:rPr>
      </w:pPr>
      <w:r w:rsidRPr="006C5D5D">
        <w:rPr>
          <w:rFonts w:ascii="Times New Roman" w:eastAsia="SimSun" w:hAnsi="Times New Roman" w:cs="Akhbar MT" w:hint="cs"/>
          <w:bCs/>
          <w:sz w:val="36"/>
          <w:szCs w:val="36"/>
          <w:highlight w:val="yellow"/>
          <w:rtl/>
          <w:lang w:eastAsia="en-US"/>
        </w:rPr>
        <w:t>لجنة مصايد الأسماك</w:t>
      </w:r>
    </w:p>
    <w:p w:rsidR="006C5D5D" w:rsidRPr="006C5D5D" w:rsidRDefault="006C5D5D" w:rsidP="006C5D5D">
      <w:pPr>
        <w:autoSpaceDE w:val="0"/>
        <w:autoSpaceDN w:val="0"/>
        <w:bidi/>
        <w:spacing w:line="216" w:lineRule="auto"/>
        <w:jc w:val="center"/>
        <w:rPr>
          <w:rFonts w:ascii="Times New Roman" w:eastAsia="SimSun" w:hAnsi="Times New Roman" w:cs="Akhbar MT" w:hint="cs"/>
          <w:bCs/>
          <w:sz w:val="36"/>
          <w:szCs w:val="36"/>
          <w:highlight w:val="yellow"/>
          <w:rtl/>
          <w:lang w:eastAsia="en-US"/>
        </w:rPr>
      </w:pPr>
      <w:r w:rsidRPr="006C5D5D">
        <w:rPr>
          <w:rFonts w:ascii="Times New Roman" w:eastAsia="SimSun" w:hAnsi="Times New Roman" w:cs="Akhbar MT"/>
          <w:bCs/>
          <w:sz w:val="36"/>
          <w:szCs w:val="36"/>
          <w:highlight w:val="yellow"/>
          <w:rtl/>
          <w:lang w:eastAsia="en-US"/>
        </w:rPr>
        <w:t>تقـريـر</w:t>
      </w:r>
      <w:r w:rsidRPr="006C5D5D">
        <w:rPr>
          <w:rFonts w:ascii="Times New Roman" w:eastAsia="SimSun" w:hAnsi="Times New Roman" w:cs="Akhbar MT"/>
          <w:bCs/>
          <w:sz w:val="36"/>
          <w:szCs w:val="36"/>
          <w:highlight w:val="yellow"/>
          <w:lang w:eastAsia="en-US"/>
        </w:rPr>
        <w:t xml:space="preserve"> </w:t>
      </w:r>
      <w:r w:rsidRPr="006C5D5D">
        <w:rPr>
          <w:rFonts w:ascii="Times New Roman" w:eastAsia="SimSun" w:hAnsi="Times New Roman" w:cs="Akhbar MT"/>
          <w:bCs/>
          <w:sz w:val="36"/>
          <w:szCs w:val="36"/>
          <w:highlight w:val="yellow"/>
          <w:rtl/>
          <w:lang w:eastAsia="en-US"/>
        </w:rPr>
        <w:t xml:space="preserve">الدورة </w:t>
      </w:r>
      <w:r w:rsidRPr="006C5D5D">
        <w:rPr>
          <w:rFonts w:ascii="Times New Roman" w:eastAsia="SimSun" w:hAnsi="Times New Roman" w:cs="Akhbar MT" w:hint="cs"/>
          <w:bCs/>
          <w:sz w:val="36"/>
          <w:szCs w:val="36"/>
          <w:highlight w:val="yellow"/>
          <w:rtl/>
          <w:lang w:eastAsia="en-US"/>
        </w:rPr>
        <w:t>الخامسة</w:t>
      </w:r>
    </w:p>
    <w:p w:rsidR="006C5D5D" w:rsidRPr="006C5D5D" w:rsidRDefault="006C5D5D" w:rsidP="006C5D5D">
      <w:pPr>
        <w:autoSpaceDE w:val="0"/>
        <w:autoSpaceDN w:val="0"/>
        <w:bidi/>
        <w:spacing w:line="216" w:lineRule="auto"/>
        <w:jc w:val="center"/>
        <w:rPr>
          <w:rFonts w:ascii="Times New Roman" w:eastAsia="SimSun" w:hAnsi="Times New Roman" w:cs="Akhbar MT"/>
          <w:bCs/>
          <w:sz w:val="40"/>
          <w:szCs w:val="40"/>
          <w:rtl/>
          <w:lang w:eastAsia="en-US"/>
        </w:rPr>
      </w:pPr>
      <w:r w:rsidRPr="006C5D5D">
        <w:rPr>
          <w:rFonts w:ascii="Times New Roman" w:eastAsia="SimSun" w:hAnsi="Times New Roman" w:cs="Akhbar MT"/>
          <w:bCs/>
          <w:sz w:val="36"/>
          <w:szCs w:val="36"/>
          <w:highlight w:val="yellow"/>
          <w:rtl/>
          <w:lang w:eastAsia="en-US"/>
        </w:rPr>
        <w:t xml:space="preserve">للجنة </w:t>
      </w:r>
      <w:r w:rsidRPr="006C5D5D">
        <w:rPr>
          <w:rFonts w:ascii="Times New Roman" w:eastAsia="SimSun" w:hAnsi="Times New Roman" w:cs="Akhbar MT" w:hint="cs"/>
          <w:bCs/>
          <w:sz w:val="36"/>
          <w:szCs w:val="36"/>
          <w:highlight w:val="yellow"/>
          <w:rtl/>
          <w:lang w:eastAsia="en-US"/>
        </w:rPr>
        <w:t>الفرعية المختصة بتربية الأحياء المائية</w:t>
      </w:r>
    </w:p>
    <w:p w:rsidR="006C5D5D" w:rsidRPr="006C5D5D" w:rsidRDefault="006C5D5D" w:rsidP="006C5D5D">
      <w:pPr>
        <w:autoSpaceDE w:val="0"/>
        <w:autoSpaceDN w:val="0"/>
        <w:bidi/>
        <w:spacing w:line="216" w:lineRule="auto"/>
        <w:rPr>
          <w:rFonts w:ascii="Times New Roman" w:eastAsia="SimSun" w:hAnsi="Times New Roman" w:cs="Akhbar MT"/>
          <w:b/>
          <w:sz w:val="40"/>
          <w:szCs w:val="40"/>
          <w:rtl/>
          <w:lang w:eastAsia="en-US"/>
        </w:rPr>
      </w:pPr>
    </w:p>
    <w:p w:rsidR="006C5D5D" w:rsidRPr="006C5D5D" w:rsidRDefault="006C5D5D" w:rsidP="006C5D5D">
      <w:pPr>
        <w:autoSpaceDE w:val="0"/>
        <w:autoSpaceDN w:val="0"/>
        <w:bidi/>
        <w:spacing w:line="216" w:lineRule="auto"/>
        <w:jc w:val="center"/>
        <w:rPr>
          <w:rFonts w:ascii="Times New Roman" w:eastAsia="SimSun" w:hAnsi="Times New Roman" w:cs="Akhbar MT"/>
          <w:b/>
          <w:sz w:val="32"/>
          <w:szCs w:val="32"/>
          <w:rtl/>
          <w:lang w:eastAsia="en-US"/>
        </w:rPr>
      </w:pPr>
      <w:proofErr w:type="spellStart"/>
      <w:r w:rsidRPr="006C5D5D">
        <w:rPr>
          <w:rFonts w:ascii="Times New Roman" w:eastAsia="SimSun" w:hAnsi="Times New Roman" w:cs="Akhbar MT" w:hint="cs"/>
          <w:bCs/>
          <w:sz w:val="32"/>
          <w:szCs w:val="32"/>
          <w:highlight w:val="yellow"/>
          <w:rtl/>
          <w:lang w:eastAsia="en-US"/>
        </w:rPr>
        <w:t>بوكيت</w:t>
      </w:r>
      <w:proofErr w:type="spellEnd"/>
      <w:r w:rsidRPr="006C5D5D">
        <w:rPr>
          <w:rFonts w:ascii="Times New Roman" w:eastAsia="SimSun" w:hAnsi="Times New Roman" w:cs="Akhbar MT" w:hint="cs"/>
          <w:bCs/>
          <w:sz w:val="32"/>
          <w:szCs w:val="32"/>
          <w:highlight w:val="yellow"/>
          <w:rtl/>
          <w:lang w:eastAsia="en-US"/>
        </w:rPr>
        <w:t xml:space="preserve">، تايلاند، </w:t>
      </w:r>
      <w:r w:rsidRPr="006C5D5D">
        <w:rPr>
          <w:rFonts w:ascii="Times New Roman" w:eastAsia="SimSun" w:hAnsi="Times New Roman" w:cs="Akhbar MT" w:hint="cs"/>
          <w:bCs/>
          <w:sz w:val="26"/>
          <w:szCs w:val="26"/>
          <w:highlight w:val="yellow"/>
          <w:rtl/>
          <w:lang w:eastAsia="en-US"/>
        </w:rPr>
        <w:t>27</w:t>
      </w:r>
      <w:r w:rsidRPr="006C5D5D">
        <w:rPr>
          <w:rFonts w:ascii="Times New Roman" w:eastAsia="SimSun" w:hAnsi="Times New Roman" w:cs="Akhbar MT" w:hint="cs"/>
          <w:bCs/>
          <w:sz w:val="32"/>
          <w:szCs w:val="32"/>
          <w:highlight w:val="yellow"/>
          <w:rtl/>
          <w:lang w:eastAsia="en-US"/>
        </w:rPr>
        <w:t xml:space="preserve"> سبتمبر/أيلول </w:t>
      </w:r>
      <w:r w:rsidRPr="006C5D5D">
        <w:rPr>
          <w:rFonts w:ascii="Times New Roman" w:eastAsia="SimSun" w:hAnsi="Times New Roman" w:cs="Akhbar MT"/>
          <w:bCs/>
          <w:sz w:val="32"/>
          <w:szCs w:val="32"/>
          <w:highlight w:val="yellow"/>
          <w:rtl/>
          <w:lang w:eastAsia="en-US"/>
        </w:rPr>
        <w:t>–</w:t>
      </w:r>
      <w:r w:rsidRPr="006C5D5D">
        <w:rPr>
          <w:rFonts w:ascii="Times New Roman" w:eastAsia="SimSun" w:hAnsi="Times New Roman" w:cs="Akhbar MT" w:hint="cs"/>
          <w:bCs/>
          <w:sz w:val="32"/>
          <w:szCs w:val="32"/>
          <w:highlight w:val="yellow"/>
          <w:rtl/>
          <w:lang w:eastAsia="en-US"/>
        </w:rPr>
        <w:t xml:space="preserve"> </w:t>
      </w:r>
      <w:r w:rsidRPr="006C5D5D">
        <w:rPr>
          <w:rFonts w:ascii="Times New Roman" w:eastAsia="SimSun" w:hAnsi="Times New Roman" w:cs="Akhbar MT" w:hint="cs"/>
          <w:bCs/>
          <w:sz w:val="26"/>
          <w:szCs w:val="26"/>
          <w:highlight w:val="yellow"/>
          <w:rtl/>
          <w:lang w:eastAsia="en-US"/>
        </w:rPr>
        <w:t>1</w:t>
      </w:r>
      <w:r w:rsidRPr="006C5D5D">
        <w:rPr>
          <w:rFonts w:ascii="Times New Roman" w:eastAsia="SimSun" w:hAnsi="Times New Roman" w:cs="Akhbar MT" w:hint="cs"/>
          <w:bCs/>
          <w:sz w:val="32"/>
          <w:szCs w:val="32"/>
          <w:highlight w:val="yellow"/>
          <w:rtl/>
          <w:lang w:eastAsia="en-US"/>
        </w:rPr>
        <w:t xml:space="preserve"> أكتوبر/تشرين الأول </w:t>
      </w:r>
      <w:r w:rsidRPr="006C5D5D">
        <w:rPr>
          <w:rFonts w:ascii="Times New Roman" w:eastAsia="SimSun" w:hAnsi="Times New Roman" w:cs="Akhbar MT" w:hint="cs"/>
          <w:bCs/>
          <w:sz w:val="26"/>
          <w:szCs w:val="26"/>
          <w:highlight w:val="yellow"/>
          <w:rtl/>
          <w:lang w:eastAsia="en-US"/>
        </w:rPr>
        <w:t>2010</w:t>
      </w:r>
    </w:p>
    <w:p w:rsidR="006C5D5D" w:rsidRPr="006C5D5D" w:rsidRDefault="006C5D5D" w:rsidP="006C5D5D">
      <w:pPr>
        <w:autoSpaceDE w:val="0"/>
        <w:autoSpaceDN w:val="0"/>
        <w:bidi/>
        <w:spacing w:line="216" w:lineRule="auto"/>
        <w:rPr>
          <w:rFonts w:ascii="Times New Roman" w:eastAsia="SimSun" w:hAnsi="Times New Roman" w:cs="Akhbar MT"/>
          <w:b/>
          <w:sz w:val="20"/>
          <w:szCs w:val="32"/>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hint="cs"/>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hint="cs"/>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hint="cs"/>
          <w:bCs/>
          <w:sz w:val="20"/>
          <w:rtl/>
          <w:lang w:eastAsia="en-US"/>
        </w:rPr>
      </w:pPr>
    </w:p>
    <w:p w:rsidR="006C5D5D" w:rsidRPr="006C5D5D" w:rsidRDefault="006C5D5D" w:rsidP="00C33C7C">
      <w:pPr>
        <w:autoSpaceDE w:val="0"/>
        <w:autoSpaceDN w:val="0"/>
        <w:bidi/>
        <w:spacing w:line="216" w:lineRule="auto"/>
        <w:ind w:left="83" w:hanging="83"/>
        <w:rPr>
          <w:rFonts w:ascii="Times New Roman" w:eastAsia="SimSun" w:hAnsi="Times New Roman" w:cs="Akhbar MT" w:hint="cs"/>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hint="cs"/>
          <w:bCs/>
          <w:sz w:val="20"/>
          <w:rtl/>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lang w:eastAsia="en-US"/>
        </w:rPr>
      </w:pPr>
    </w:p>
    <w:p w:rsidR="006C5D5D" w:rsidRPr="006C5D5D" w:rsidRDefault="006C5D5D" w:rsidP="006C5D5D">
      <w:pPr>
        <w:autoSpaceDE w:val="0"/>
        <w:autoSpaceDN w:val="0"/>
        <w:bidi/>
        <w:spacing w:line="216" w:lineRule="auto"/>
        <w:rPr>
          <w:rFonts w:ascii="Times New Roman" w:eastAsia="SimSun" w:hAnsi="Times New Roman" w:cs="Akhbar MT"/>
          <w:bCs/>
          <w:sz w:val="20"/>
          <w:lang w:eastAsia="en-US"/>
        </w:rPr>
      </w:pPr>
    </w:p>
    <w:p w:rsidR="006C5D5D" w:rsidRPr="006C5D5D" w:rsidRDefault="006C5D5D" w:rsidP="006C5D5D">
      <w:pPr>
        <w:autoSpaceDE w:val="0"/>
        <w:autoSpaceDN w:val="0"/>
        <w:bidi/>
        <w:spacing w:line="216" w:lineRule="auto"/>
        <w:jc w:val="center"/>
        <w:rPr>
          <w:rFonts w:ascii="Times New Roman" w:eastAsia="SimSun" w:hAnsi="Times New Roman" w:cs="Akhbar MT" w:hint="cs"/>
          <w:b/>
          <w:sz w:val="28"/>
          <w:szCs w:val="44"/>
          <w:rtl/>
          <w:lang w:eastAsia="en-US"/>
        </w:rPr>
        <w:sectPr w:rsidR="006C5D5D" w:rsidRPr="006C5D5D" w:rsidSect="007462C2">
          <w:pgSz w:w="11906" w:h="16838" w:code="9"/>
          <w:pgMar w:top="1418" w:right="1021" w:bottom="1418" w:left="1021" w:header="709" w:footer="709" w:gutter="0"/>
          <w:pgNumType w:start="1"/>
          <w:cols w:space="709"/>
          <w:bidi/>
        </w:sectPr>
      </w:pPr>
      <w:r w:rsidRPr="006C5D5D">
        <w:rPr>
          <w:rFonts w:ascii="Times New Roman" w:eastAsia="SimSun" w:hAnsi="Times New Roman" w:cs="Akhbar MT"/>
          <w:bCs/>
          <w:sz w:val="32"/>
          <w:szCs w:val="32"/>
          <w:rtl/>
          <w:lang w:eastAsia="en-US"/>
        </w:rPr>
        <w:t>منظمة الأغذية والزراعة للأمم المتحدة</w:t>
      </w:r>
      <w:r w:rsidRPr="006C5D5D">
        <w:rPr>
          <w:rFonts w:ascii="Times New Roman" w:eastAsia="SimSun" w:hAnsi="Times New Roman" w:cs="Akhbar MT"/>
          <w:bCs/>
          <w:sz w:val="20"/>
          <w:szCs w:val="44"/>
          <w:lang w:eastAsia="en-US"/>
        </w:rPr>
        <w:br/>
      </w:r>
      <w:r w:rsidRPr="006C5D5D">
        <w:rPr>
          <w:rFonts w:ascii="Times New Roman" w:eastAsia="SimSun" w:hAnsi="Times New Roman" w:cs="Akhbar MT"/>
          <w:bCs/>
          <w:sz w:val="32"/>
          <w:szCs w:val="32"/>
          <w:rtl/>
          <w:lang w:eastAsia="en-US"/>
        </w:rPr>
        <w:t>روما،</w:t>
      </w:r>
      <w:r w:rsidRPr="006C5D5D">
        <w:rPr>
          <w:rFonts w:ascii="Times New Roman" w:eastAsia="SimSun" w:hAnsi="Times New Roman" w:cs="Akhbar MT"/>
          <w:bCs/>
          <w:sz w:val="24"/>
          <w:szCs w:val="24"/>
          <w:rtl/>
          <w:lang w:eastAsia="en-US"/>
        </w:rPr>
        <w:t xml:space="preserve"> </w:t>
      </w:r>
      <w:r w:rsidRPr="006C5D5D">
        <w:rPr>
          <w:rFonts w:ascii="Times New Roman" w:eastAsia="SimSun" w:hAnsi="Times New Roman" w:cs="Akhbar MT" w:hint="cs"/>
          <w:bCs/>
          <w:sz w:val="26"/>
          <w:szCs w:val="26"/>
          <w:highlight w:val="yellow"/>
          <w:rtl/>
          <w:lang w:eastAsia="en-US"/>
        </w:rPr>
        <w:t>2010</w:t>
      </w:r>
    </w:p>
    <w:p w:rsidR="006C5D5D" w:rsidRPr="006C5D5D" w:rsidRDefault="006C5D5D" w:rsidP="006C5D5D">
      <w:pPr>
        <w:pBdr>
          <w:right w:val="single" w:sz="4" w:space="4" w:color="auto"/>
        </w:pBdr>
        <w:tabs>
          <w:tab w:val="right" w:pos="1330"/>
        </w:tabs>
        <w:autoSpaceDE w:val="0"/>
        <w:autoSpaceDN w:val="0"/>
        <w:bidi/>
        <w:spacing w:line="216" w:lineRule="auto"/>
        <w:ind w:right="374"/>
        <w:jc w:val="both"/>
        <w:rPr>
          <w:rFonts w:ascii="Times New Roman" w:eastAsia="SimSun" w:hAnsi="Times New Roman" w:cs="Akhbar MT"/>
          <w:b/>
          <w:color w:val="FF0000"/>
          <w:sz w:val="20"/>
          <w:szCs w:val="30"/>
          <w:lang w:val="en-US" w:eastAsia="zh-CN"/>
        </w:rPr>
      </w:pPr>
      <w:r w:rsidRPr="006C5D5D">
        <w:rPr>
          <w:rFonts w:ascii="Times New Roman" w:eastAsia="SimSun" w:hAnsi="Times New Roman" w:cs="Akhbar MT"/>
          <w:b/>
          <w:color w:val="FF0000"/>
          <w:sz w:val="24"/>
          <w:szCs w:val="36"/>
          <w:lang w:val="en-US" w:eastAsia="zh-CN"/>
        </w:rPr>
        <w:lastRenderedPageBreak/>
        <w:t>Disclaimer ISBN PAGE TO BE PROVIDED BY OCC</w:t>
      </w: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rtl/>
          <w:lang w:eastAsia="zh-CN" w:bidi="ar-EG"/>
        </w:rPr>
        <w:sectPr w:rsidR="006C5D5D" w:rsidRPr="006C5D5D" w:rsidSect="00810090">
          <w:headerReference w:type="default" r:id="rId8"/>
          <w:footerReference w:type="default" r:id="rId9"/>
          <w:headerReference w:type="first" r:id="rId10"/>
          <w:footerReference w:type="first" r:id="rId11"/>
          <w:pgSz w:w="11906" w:h="16838" w:code="9"/>
          <w:pgMar w:top="6946" w:right="1418" w:bottom="1440" w:left="4500" w:header="709" w:footer="709" w:gutter="0"/>
          <w:cols w:space="708"/>
          <w:titlePg/>
          <w:bidi/>
          <w:docGrid w:linePitch="360"/>
        </w:sect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24"/>
          <w:szCs w:val="24"/>
          <w:lang w:eastAsia="zh-CN" w:bidi="ar-EG"/>
        </w:rPr>
      </w:pPr>
      <w:r w:rsidRPr="006C5D5D">
        <w:rPr>
          <w:rFonts w:ascii="Times New Roman" w:eastAsia="SimSun" w:hAnsi="Times New Roman" w:cs="Akhbar MT" w:hint="cs"/>
          <w:bCs/>
          <w:color w:val="000000"/>
          <w:sz w:val="24"/>
          <w:szCs w:val="24"/>
          <w:highlight w:val="yellow"/>
          <w:rtl/>
          <w:lang w:eastAsia="zh-CN" w:bidi="ar-EG"/>
        </w:rPr>
        <w:t xml:space="preserve">عُقدت الدورة الخامسة للجنة الفرعية المختصة بتربية الأحياء المائية التابعة للجنة مصايد الأسماك في </w:t>
      </w:r>
      <w:proofErr w:type="spellStart"/>
      <w:r w:rsidRPr="006C5D5D">
        <w:rPr>
          <w:rFonts w:ascii="Times New Roman" w:eastAsia="SimSun" w:hAnsi="Times New Roman" w:cs="Akhbar MT" w:hint="cs"/>
          <w:bCs/>
          <w:color w:val="000000"/>
          <w:sz w:val="24"/>
          <w:szCs w:val="24"/>
          <w:highlight w:val="yellow"/>
          <w:rtl/>
          <w:lang w:eastAsia="zh-CN" w:bidi="ar-EG"/>
        </w:rPr>
        <w:t>بوكيت</w:t>
      </w:r>
      <w:proofErr w:type="spellEnd"/>
      <w:r w:rsidRPr="006C5D5D">
        <w:rPr>
          <w:rFonts w:ascii="Times New Roman" w:eastAsia="SimSun" w:hAnsi="Times New Roman" w:cs="Akhbar MT" w:hint="cs"/>
          <w:bCs/>
          <w:color w:val="000000"/>
          <w:sz w:val="24"/>
          <w:szCs w:val="24"/>
          <w:highlight w:val="yellow"/>
          <w:rtl/>
          <w:lang w:eastAsia="zh-CN" w:bidi="ar-EG"/>
        </w:rPr>
        <w:t>، تايلان</w:t>
      </w:r>
      <w:r w:rsidRPr="006C5D5D">
        <w:rPr>
          <w:rFonts w:ascii="Times New Roman" w:eastAsia="SimSun" w:hAnsi="Times New Roman" w:cs="Akhbar MT"/>
          <w:bCs/>
          <w:color w:val="000000"/>
          <w:sz w:val="24"/>
          <w:szCs w:val="24"/>
          <w:highlight w:val="yellow"/>
          <w:rtl/>
          <w:lang w:eastAsia="zh-CN" w:bidi="ar-EG"/>
        </w:rPr>
        <w:t>د</w:t>
      </w:r>
      <w:r w:rsidRPr="006C5D5D">
        <w:rPr>
          <w:rFonts w:ascii="Times New Roman" w:eastAsia="SimSun" w:hAnsi="Times New Roman" w:cs="Akhbar MT" w:hint="cs"/>
          <w:bCs/>
          <w:color w:val="000000"/>
          <w:sz w:val="24"/>
          <w:szCs w:val="24"/>
          <w:highlight w:val="yellow"/>
          <w:rtl/>
          <w:lang w:eastAsia="zh-CN" w:bidi="ar-EG"/>
        </w:rPr>
        <w:t xml:space="preserve">، خلال الفترة من </w:t>
      </w:r>
      <w:r w:rsidRPr="006C5D5D">
        <w:rPr>
          <w:rFonts w:ascii="Times New Roman" w:eastAsia="SimSun" w:hAnsi="Times New Roman" w:cs="Akhbar MT" w:hint="cs"/>
          <w:bCs/>
          <w:color w:val="000000"/>
          <w:sz w:val="18"/>
          <w:szCs w:val="18"/>
          <w:highlight w:val="yellow"/>
          <w:rtl/>
          <w:lang w:eastAsia="zh-CN" w:bidi="ar-EG"/>
        </w:rPr>
        <w:t xml:space="preserve">27 </w:t>
      </w:r>
      <w:r w:rsidRPr="006C5D5D">
        <w:rPr>
          <w:rFonts w:ascii="Times New Roman" w:eastAsia="SimSun" w:hAnsi="Times New Roman" w:cs="Akhbar MT" w:hint="cs"/>
          <w:bCs/>
          <w:color w:val="000000"/>
          <w:sz w:val="24"/>
          <w:szCs w:val="24"/>
          <w:highlight w:val="yellow"/>
          <w:rtl/>
          <w:lang w:eastAsia="zh-CN" w:bidi="ar-EG"/>
        </w:rPr>
        <w:t xml:space="preserve">سبتمبر/أيلول حتى </w:t>
      </w:r>
      <w:r w:rsidRPr="006C5D5D">
        <w:rPr>
          <w:rFonts w:ascii="Times New Roman" w:eastAsia="SimSun" w:hAnsi="Times New Roman" w:cs="Akhbar MT" w:hint="cs"/>
          <w:bCs/>
          <w:color w:val="000000"/>
          <w:sz w:val="18"/>
          <w:szCs w:val="18"/>
          <w:highlight w:val="yellow"/>
          <w:rtl/>
          <w:lang w:eastAsia="zh-CN" w:bidi="ar-EG"/>
        </w:rPr>
        <w:t>1</w:t>
      </w:r>
      <w:r w:rsidRPr="006C5D5D">
        <w:rPr>
          <w:rFonts w:ascii="Times New Roman" w:eastAsia="SimSun" w:hAnsi="Times New Roman" w:cs="Akhbar MT" w:hint="cs"/>
          <w:bCs/>
          <w:color w:val="000000"/>
          <w:sz w:val="24"/>
          <w:szCs w:val="24"/>
          <w:highlight w:val="yellow"/>
          <w:rtl/>
          <w:lang w:eastAsia="zh-CN" w:bidi="ar-EG"/>
        </w:rPr>
        <w:t xml:space="preserve"> أكتوبر/تشرين الأول </w:t>
      </w:r>
      <w:r w:rsidRPr="006C5D5D">
        <w:rPr>
          <w:rFonts w:ascii="Times New Roman" w:eastAsia="SimSun" w:hAnsi="Times New Roman" w:cs="Akhbar MT" w:hint="cs"/>
          <w:bCs/>
          <w:color w:val="000000"/>
          <w:sz w:val="18"/>
          <w:szCs w:val="18"/>
          <w:highlight w:val="yellow"/>
          <w:rtl/>
          <w:lang w:eastAsia="zh-CN" w:bidi="ar-EG"/>
        </w:rPr>
        <w:t xml:space="preserve">2010 </w:t>
      </w:r>
      <w:r w:rsidRPr="006C5D5D">
        <w:rPr>
          <w:rFonts w:ascii="Times New Roman" w:eastAsia="SimSun" w:hAnsi="Times New Roman" w:cs="Akhbar MT" w:hint="cs"/>
          <w:bCs/>
          <w:color w:val="000000"/>
          <w:sz w:val="24"/>
          <w:szCs w:val="24"/>
          <w:highlight w:val="yellow"/>
          <w:rtl/>
          <w:lang w:eastAsia="zh-CN" w:bidi="ar-EG"/>
        </w:rPr>
        <w:t>بدعوة كريمة من حكومة تايلان</w:t>
      </w:r>
      <w:r w:rsidRPr="006C5D5D">
        <w:rPr>
          <w:rFonts w:ascii="Times New Roman" w:eastAsia="SimSun" w:hAnsi="Times New Roman" w:cs="Akhbar MT"/>
          <w:bCs/>
          <w:color w:val="000000"/>
          <w:sz w:val="24"/>
          <w:szCs w:val="24"/>
          <w:highlight w:val="yellow"/>
          <w:rtl/>
          <w:lang w:eastAsia="zh-CN" w:bidi="ar-EG"/>
        </w:rPr>
        <w:t>د</w:t>
      </w:r>
      <w:r w:rsidRPr="006C5D5D">
        <w:rPr>
          <w:rFonts w:ascii="Times New Roman" w:eastAsia="SimSun" w:hAnsi="Times New Roman" w:cs="Akhbar MT" w:hint="cs"/>
          <w:bCs/>
          <w:color w:val="000000"/>
          <w:sz w:val="24"/>
          <w:szCs w:val="24"/>
          <w:highlight w:val="yellow"/>
          <w:rtl/>
          <w:lang w:eastAsia="zh-CN" w:bidi="ar-EG"/>
        </w:rPr>
        <w:t xml:space="preserve"> الملكية. وقد حضر الدورة </w:t>
      </w:r>
      <w:r w:rsidRPr="006C5D5D">
        <w:rPr>
          <w:rFonts w:ascii="Times New Roman" w:eastAsia="SimSun" w:hAnsi="Times New Roman" w:cs="Akhbar MT" w:hint="cs"/>
          <w:bCs/>
          <w:color w:val="000000"/>
          <w:sz w:val="18"/>
          <w:szCs w:val="18"/>
          <w:highlight w:val="yellow"/>
          <w:rtl/>
          <w:lang w:eastAsia="zh-CN" w:bidi="ar-EG"/>
        </w:rPr>
        <w:t xml:space="preserve">58 </w:t>
      </w:r>
      <w:r w:rsidRPr="006C5D5D">
        <w:rPr>
          <w:rFonts w:ascii="Times New Roman" w:eastAsia="SimSun" w:hAnsi="Times New Roman" w:cs="Akhbar MT" w:hint="cs"/>
          <w:bCs/>
          <w:color w:val="000000"/>
          <w:sz w:val="24"/>
          <w:szCs w:val="24"/>
          <w:highlight w:val="yellow"/>
          <w:rtl/>
          <w:lang w:eastAsia="zh-CN" w:bidi="ar-EG"/>
        </w:rPr>
        <w:t xml:space="preserve">من أعضاء منظمة الأغذية والزراعة ومراقبون من </w:t>
      </w:r>
      <w:r w:rsidRPr="006C5D5D">
        <w:rPr>
          <w:rFonts w:ascii="Times New Roman" w:eastAsia="SimSun" w:hAnsi="Times New Roman" w:cs="Akhbar MT" w:hint="cs"/>
          <w:bCs/>
          <w:color w:val="000000"/>
          <w:sz w:val="18"/>
          <w:szCs w:val="18"/>
          <w:highlight w:val="yellow"/>
          <w:rtl/>
          <w:lang w:eastAsia="zh-CN" w:bidi="ar-EG"/>
        </w:rPr>
        <w:t>3</w:t>
      </w:r>
      <w:r w:rsidRPr="006C5D5D">
        <w:rPr>
          <w:rFonts w:ascii="Times New Roman" w:eastAsia="SimSun" w:hAnsi="Times New Roman" w:cs="Akhbar MT" w:hint="cs"/>
          <w:bCs/>
          <w:color w:val="000000"/>
          <w:sz w:val="24"/>
          <w:szCs w:val="24"/>
          <w:highlight w:val="yellow"/>
          <w:rtl/>
          <w:lang w:eastAsia="zh-CN" w:bidi="ar-EG"/>
        </w:rPr>
        <w:t xml:space="preserve"> من المنظمات الحكومية الدولية</w:t>
      </w:r>
      <w:r w:rsidRPr="006C5D5D">
        <w:rPr>
          <w:rFonts w:ascii="Times New Roman" w:eastAsia="SimSun" w:hAnsi="Times New Roman" w:cs="Akhbar MT"/>
          <w:bCs/>
          <w:color w:val="000000"/>
          <w:sz w:val="24"/>
          <w:szCs w:val="24"/>
          <w:highlight w:val="yellow"/>
          <w:lang w:eastAsia="zh-CN" w:bidi="ar-EG"/>
        </w:rPr>
        <w:t xml:space="preserve"> </w:t>
      </w:r>
      <w:r w:rsidRPr="006C5D5D">
        <w:rPr>
          <w:rFonts w:ascii="Times New Roman" w:eastAsia="SimSun" w:hAnsi="Times New Roman" w:cs="Akhbar MT" w:hint="cs"/>
          <w:bCs/>
          <w:color w:val="000000"/>
          <w:sz w:val="24"/>
          <w:szCs w:val="24"/>
          <w:highlight w:val="yellow"/>
          <w:rtl/>
          <w:lang w:eastAsia="zh-CN" w:bidi="ar-EG"/>
        </w:rPr>
        <w:t>و</w:t>
      </w:r>
      <w:r w:rsidRPr="006C5D5D">
        <w:rPr>
          <w:rFonts w:ascii="Times New Roman" w:eastAsia="SimSun" w:hAnsi="Times New Roman" w:cs="Akhbar MT" w:hint="cs"/>
          <w:bCs/>
          <w:color w:val="000000"/>
          <w:sz w:val="18"/>
          <w:szCs w:val="18"/>
          <w:highlight w:val="yellow"/>
          <w:rtl/>
          <w:lang w:eastAsia="zh-CN" w:bidi="ar-EG"/>
        </w:rPr>
        <w:t>3</w:t>
      </w:r>
      <w:r w:rsidRPr="006C5D5D">
        <w:rPr>
          <w:rFonts w:ascii="Times New Roman" w:eastAsia="SimSun" w:hAnsi="Times New Roman" w:cs="Akhbar MT" w:hint="cs"/>
          <w:bCs/>
          <w:color w:val="000000"/>
          <w:sz w:val="24"/>
          <w:szCs w:val="24"/>
          <w:highlight w:val="yellow"/>
          <w:rtl/>
          <w:lang w:eastAsia="zh-CN" w:bidi="ar-EG"/>
        </w:rPr>
        <w:t xml:space="preserve"> منظمات من المنظمات الدولية غير الحكومية. وأثنت اللجنة الفرعية على الجهود التي بذلتها إدارة مصايد الأسماك</w:t>
      </w:r>
      <w:r w:rsidRPr="006C5D5D">
        <w:rPr>
          <w:rFonts w:ascii="Times New Roman" w:eastAsia="SimSun" w:hAnsi="Times New Roman" w:cs="Akhbar MT" w:hint="cs"/>
          <w:bCs/>
          <w:color w:val="000000"/>
          <w:sz w:val="24"/>
          <w:szCs w:val="24"/>
          <w:highlight w:val="yellow"/>
          <w:rtl/>
          <w:lang w:eastAsia="zh-CN"/>
        </w:rPr>
        <w:t xml:space="preserve"> وتربية الأحياء المائية</w:t>
      </w:r>
      <w:r w:rsidRPr="006C5D5D">
        <w:rPr>
          <w:rFonts w:ascii="Times New Roman" w:eastAsia="SimSun" w:hAnsi="Times New Roman" w:cs="Akhbar MT" w:hint="cs"/>
          <w:bCs/>
          <w:color w:val="000000"/>
          <w:sz w:val="24"/>
          <w:szCs w:val="24"/>
          <w:highlight w:val="yellow"/>
          <w:rtl/>
          <w:lang w:eastAsia="zh-CN" w:bidi="ar-EG"/>
        </w:rPr>
        <w:t xml:space="preserve"> في منظمة الأغذية والزراعة من أجل الاستجابة لتوصيات الدورة السابقة للجنة الفرعية. وقد عرضت الأمانة عدداً من وثائق العمل بما في ذلك الخطوط التوجيهية </w:t>
      </w:r>
      <w:r w:rsidRPr="006C5D5D">
        <w:rPr>
          <w:rFonts w:ascii="Times New Roman" w:eastAsia="SimSun" w:hAnsi="Times New Roman" w:cs="Akhbar MT"/>
          <w:bCs/>
          <w:color w:val="000000"/>
          <w:sz w:val="24"/>
          <w:szCs w:val="24"/>
          <w:highlight w:val="yellow"/>
          <w:rtl/>
          <w:lang w:eastAsia="zh-CN" w:bidi="ar-EG"/>
        </w:rPr>
        <w:t>التقنية بشأن إصدار الشهادات لتربية الأحياء المائية</w:t>
      </w:r>
      <w:r w:rsidRPr="006C5D5D">
        <w:rPr>
          <w:rFonts w:ascii="Times New Roman" w:eastAsia="SimSun" w:hAnsi="Times New Roman" w:cs="Akhbar MT" w:hint="cs"/>
          <w:bCs/>
          <w:color w:val="000000"/>
          <w:sz w:val="24"/>
          <w:szCs w:val="24"/>
          <w:highlight w:val="yellow"/>
          <w:rtl/>
          <w:lang w:eastAsia="zh-CN" w:bidi="ar-EG"/>
        </w:rPr>
        <w:t xml:space="preserve"> لإحاطة اللجنة الفرعية ومناقشتها والبتّ فيها. وعقدت الأمانة أيضاً اجتماعاً خاصاً عن نتائج المؤتمر العالمي لتربية</w:t>
      </w:r>
      <w:r w:rsidRPr="006C5D5D">
        <w:rPr>
          <w:rFonts w:ascii="Times New Roman" w:eastAsia="SimSun" w:hAnsi="Times New Roman" w:cs="Akhbar MT"/>
          <w:bCs/>
          <w:color w:val="000000"/>
          <w:sz w:val="24"/>
          <w:szCs w:val="24"/>
          <w:highlight w:val="yellow"/>
          <w:rtl/>
          <w:lang w:eastAsia="zh-CN" w:bidi="ar-EG"/>
        </w:rPr>
        <w:t xml:space="preserve"> </w:t>
      </w:r>
      <w:r w:rsidRPr="006C5D5D">
        <w:rPr>
          <w:rFonts w:ascii="Times New Roman" w:eastAsia="SimSun" w:hAnsi="Times New Roman" w:cs="Akhbar MT" w:hint="cs"/>
          <w:bCs/>
          <w:color w:val="000000"/>
          <w:sz w:val="24"/>
          <w:szCs w:val="24"/>
          <w:highlight w:val="yellow"/>
          <w:rtl/>
          <w:lang w:eastAsia="zh-CN" w:bidi="ar-EG"/>
        </w:rPr>
        <w:t>الأحياء</w:t>
      </w:r>
      <w:r w:rsidRPr="006C5D5D">
        <w:rPr>
          <w:rFonts w:ascii="Times New Roman" w:eastAsia="SimSun" w:hAnsi="Times New Roman" w:cs="Akhbar MT"/>
          <w:bCs/>
          <w:color w:val="000000"/>
          <w:sz w:val="24"/>
          <w:szCs w:val="24"/>
          <w:highlight w:val="yellow"/>
          <w:rtl/>
          <w:lang w:eastAsia="zh-CN" w:bidi="ar-EG"/>
        </w:rPr>
        <w:t xml:space="preserve"> </w:t>
      </w:r>
      <w:r w:rsidRPr="006C5D5D">
        <w:rPr>
          <w:rFonts w:ascii="Times New Roman" w:eastAsia="SimSun" w:hAnsi="Times New Roman" w:cs="Akhbar MT" w:hint="cs"/>
          <w:bCs/>
          <w:color w:val="000000"/>
          <w:sz w:val="24"/>
          <w:szCs w:val="24"/>
          <w:highlight w:val="yellow"/>
          <w:rtl/>
          <w:lang w:eastAsia="zh-CN" w:bidi="ar-EG"/>
        </w:rPr>
        <w:t>المائية</w:t>
      </w:r>
      <w:r w:rsidRPr="006C5D5D">
        <w:rPr>
          <w:rFonts w:ascii="Times New Roman" w:eastAsia="SimSun" w:hAnsi="Times New Roman" w:cs="Akhbar MT" w:hint="eastAsia"/>
          <w:bCs/>
          <w:color w:val="000000"/>
          <w:sz w:val="24"/>
          <w:szCs w:val="24"/>
          <w:highlight w:val="yellow"/>
          <w:lang w:eastAsia="zh-CN" w:bidi="ar-EG"/>
        </w:rPr>
        <w:t> </w:t>
      </w:r>
      <w:r w:rsidRPr="006C5D5D">
        <w:rPr>
          <w:rFonts w:ascii="Times New Roman" w:eastAsia="SimSun" w:hAnsi="Times New Roman" w:cs="Akhbar MT" w:hint="cs"/>
          <w:bCs/>
          <w:color w:val="000000"/>
          <w:sz w:val="18"/>
          <w:szCs w:val="18"/>
          <w:highlight w:val="yellow"/>
          <w:rtl/>
          <w:lang w:eastAsia="zh-CN" w:bidi="ar-EG"/>
        </w:rPr>
        <w:t>2010</w:t>
      </w:r>
      <w:r w:rsidRPr="006C5D5D">
        <w:rPr>
          <w:rFonts w:ascii="Times New Roman" w:eastAsia="SimSun" w:hAnsi="Times New Roman" w:cs="Akhbar MT"/>
          <w:bCs/>
          <w:color w:val="000000"/>
          <w:sz w:val="24"/>
          <w:szCs w:val="24"/>
          <w:highlight w:val="yellow"/>
          <w:rtl/>
          <w:lang w:eastAsia="zh-CN" w:bidi="ar-EG"/>
        </w:rPr>
        <w:t xml:space="preserve">: </w:t>
      </w:r>
      <w:r w:rsidRPr="006C5D5D">
        <w:rPr>
          <w:rFonts w:ascii="Times New Roman" w:eastAsia="SimSun" w:hAnsi="Times New Roman" w:cs="Akhbar MT" w:hint="cs"/>
          <w:bCs/>
          <w:color w:val="000000"/>
          <w:sz w:val="24"/>
          <w:szCs w:val="24"/>
          <w:highlight w:val="yellow"/>
          <w:rtl/>
          <w:lang w:eastAsia="zh-CN" w:bidi="ar-EG"/>
        </w:rPr>
        <w:t>استزراع المياه</w:t>
      </w:r>
      <w:r w:rsidRPr="006C5D5D">
        <w:rPr>
          <w:rFonts w:ascii="Times New Roman" w:eastAsia="SimSun" w:hAnsi="Times New Roman" w:cs="Akhbar MT"/>
          <w:bCs/>
          <w:color w:val="000000"/>
          <w:sz w:val="24"/>
          <w:szCs w:val="24"/>
          <w:highlight w:val="yellow"/>
          <w:rtl/>
          <w:lang w:eastAsia="zh-CN" w:bidi="ar-EG"/>
        </w:rPr>
        <w:t xml:space="preserve"> </w:t>
      </w:r>
      <w:r w:rsidRPr="006C5D5D">
        <w:rPr>
          <w:rFonts w:ascii="Times New Roman" w:eastAsia="SimSun" w:hAnsi="Times New Roman" w:cs="Akhbar MT" w:hint="cs"/>
          <w:bCs/>
          <w:color w:val="000000"/>
          <w:sz w:val="24"/>
          <w:szCs w:val="24"/>
          <w:highlight w:val="yellow"/>
          <w:rtl/>
          <w:lang w:eastAsia="zh-CN" w:bidi="ar-EG"/>
        </w:rPr>
        <w:t>لأغراض الناس</w:t>
      </w:r>
      <w:r w:rsidRPr="006C5D5D">
        <w:rPr>
          <w:rFonts w:ascii="Times New Roman" w:eastAsia="SimSun" w:hAnsi="Times New Roman" w:cs="Akhbar MT"/>
          <w:bCs/>
          <w:color w:val="000000"/>
          <w:sz w:val="24"/>
          <w:szCs w:val="24"/>
          <w:highlight w:val="yellow"/>
          <w:rtl/>
          <w:lang w:eastAsia="zh-CN" w:bidi="ar-EG"/>
        </w:rPr>
        <w:t xml:space="preserve"> </w:t>
      </w:r>
      <w:r w:rsidRPr="006C5D5D">
        <w:rPr>
          <w:rFonts w:ascii="Times New Roman" w:eastAsia="SimSun" w:hAnsi="Times New Roman" w:cs="Akhbar MT" w:hint="cs"/>
          <w:bCs/>
          <w:color w:val="000000"/>
          <w:sz w:val="24"/>
          <w:szCs w:val="24"/>
          <w:highlight w:val="yellow"/>
          <w:rtl/>
          <w:lang w:eastAsia="zh-CN" w:bidi="ar-EG"/>
        </w:rPr>
        <w:t xml:space="preserve">والأغذية. ولاقت جميع الوثائق المعروضة والأنشطة المنفذة ترحيباً طيّباً. واعتمدت اللجنة الفرعية الخطوط التوجيهية التقنية بشأن إصدار الشهادات لتربية الأحياء المائية تمهيداً للمصادقة عليها في الدورة التاسعة والعشرين للجنة مصايد الأسماك في مطلع سنة </w:t>
      </w:r>
      <w:r w:rsidRPr="006C5D5D">
        <w:rPr>
          <w:rFonts w:ascii="Times New Roman" w:eastAsia="SimSun" w:hAnsi="Times New Roman" w:cs="Akhbar MT" w:hint="cs"/>
          <w:bCs/>
          <w:color w:val="000000"/>
          <w:sz w:val="18"/>
          <w:szCs w:val="18"/>
          <w:highlight w:val="yellow"/>
          <w:rtl/>
          <w:lang w:eastAsia="zh-CN" w:bidi="ar-EG"/>
        </w:rPr>
        <w:t>2011</w:t>
      </w:r>
      <w:r w:rsidRPr="006C5D5D">
        <w:rPr>
          <w:rFonts w:ascii="Times New Roman" w:eastAsia="SimSun" w:hAnsi="Times New Roman" w:cs="Akhbar MT" w:hint="cs"/>
          <w:bCs/>
          <w:color w:val="000000"/>
          <w:sz w:val="24"/>
          <w:szCs w:val="24"/>
          <w:highlight w:val="yellow"/>
          <w:rtl/>
          <w:lang w:eastAsia="zh-CN" w:bidi="ar-EG"/>
        </w:rPr>
        <w:t>. وطلبت إلى الأمانة الحرص على تنفيذ التوصيات الصادرة عن اللجنة الفرعية في دورتها الخامسة خلال الفترة الفاصلة بين الدورة والأخرى. وأعربت اللجنة الفرعية عن تقديرها لحكومة تايلان</w:t>
      </w:r>
      <w:r w:rsidRPr="006C5D5D">
        <w:rPr>
          <w:rFonts w:ascii="Times New Roman" w:eastAsia="SimSun" w:hAnsi="Times New Roman" w:cs="Akhbar MT"/>
          <w:bCs/>
          <w:color w:val="000000"/>
          <w:sz w:val="24"/>
          <w:szCs w:val="24"/>
          <w:highlight w:val="yellow"/>
          <w:rtl/>
          <w:lang w:eastAsia="zh-CN" w:bidi="ar-EG"/>
        </w:rPr>
        <w:t>د</w:t>
      </w:r>
      <w:r w:rsidRPr="006C5D5D">
        <w:rPr>
          <w:rFonts w:ascii="Times New Roman" w:eastAsia="SimSun" w:hAnsi="Times New Roman" w:cs="Akhbar MT" w:hint="cs"/>
          <w:bCs/>
          <w:color w:val="000000"/>
          <w:sz w:val="24"/>
          <w:szCs w:val="24"/>
          <w:highlight w:val="yellow"/>
          <w:rtl/>
          <w:lang w:eastAsia="zh-CN" w:bidi="ar-EG"/>
        </w:rPr>
        <w:t xml:space="preserve"> الملكية ولموظفي إدارة مصايد الأسماك في تايلاند  على كرم الضيافة والتسهيلات الممتازة التي أتيحت للدورة. واتفقت اللجنة الفرعية على أن تُعقد دورتها المقبلة في عام </w:t>
      </w:r>
      <w:r w:rsidRPr="006C5D5D">
        <w:rPr>
          <w:rFonts w:ascii="Times New Roman" w:eastAsia="SimSun" w:hAnsi="Times New Roman" w:cs="Akhbar MT" w:hint="cs"/>
          <w:bCs/>
          <w:color w:val="000000"/>
          <w:sz w:val="18"/>
          <w:szCs w:val="18"/>
          <w:highlight w:val="yellow"/>
          <w:rtl/>
          <w:lang w:eastAsia="zh-CN" w:bidi="ar-EG"/>
        </w:rPr>
        <w:t xml:space="preserve">2012 </w:t>
      </w:r>
      <w:r w:rsidRPr="006C5D5D">
        <w:rPr>
          <w:rFonts w:ascii="Times New Roman" w:eastAsia="SimSun" w:hAnsi="Times New Roman" w:cs="Akhbar MT" w:hint="cs"/>
          <w:bCs/>
          <w:color w:val="000000"/>
          <w:sz w:val="24"/>
          <w:szCs w:val="24"/>
          <w:highlight w:val="yellow"/>
          <w:rtl/>
          <w:lang w:eastAsia="zh-CN" w:bidi="ar-EG"/>
        </w:rPr>
        <w:t>وأثنت على عرض حكومة جنوب أفريقيا استضافة هذه الدورة.</w:t>
      </w: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p>
    <w:p w:rsidR="006C5D5D" w:rsidRDefault="006C5D5D" w:rsidP="006C5D5D">
      <w:pPr>
        <w:autoSpaceDE w:val="0"/>
        <w:autoSpaceDN w:val="0"/>
        <w:bidi/>
        <w:spacing w:line="216" w:lineRule="auto"/>
        <w:jc w:val="center"/>
        <w:rPr>
          <w:rFonts w:ascii="Times New Roman" w:eastAsia="SimSun" w:hAnsi="Times New Roman" w:cs="Akhbar MT" w:hint="cs"/>
          <w:bCs/>
          <w:color w:val="000000"/>
          <w:sz w:val="30"/>
          <w:szCs w:val="30"/>
          <w:rtl/>
          <w:lang w:eastAsia="zh-CN"/>
        </w:rPr>
      </w:pPr>
    </w:p>
    <w:p w:rsidR="006C5D5D" w:rsidRDefault="006C5D5D" w:rsidP="006C5D5D">
      <w:pPr>
        <w:autoSpaceDE w:val="0"/>
        <w:autoSpaceDN w:val="0"/>
        <w:bidi/>
        <w:spacing w:line="216" w:lineRule="auto"/>
        <w:jc w:val="center"/>
        <w:rPr>
          <w:rFonts w:ascii="Times New Roman" w:eastAsia="SimSun" w:hAnsi="Times New Roman" w:cs="Akhbar MT" w:hint="cs"/>
          <w:bCs/>
          <w:color w:val="000000"/>
          <w:sz w:val="30"/>
          <w:szCs w:val="30"/>
          <w:rtl/>
          <w:lang w:eastAsia="zh-CN"/>
        </w:rPr>
      </w:pPr>
    </w:p>
    <w:p w:rsidR="006C5D5D" w:rsidRDefault="006C5D5D" w:rsidP="006C5D5D">
      <w:pPr>
        <w:autoSpaceDE w:val="0"/>
        <w:autoSpaceDN w:val="0"/>
        <w:bidi/>
        <w:spacing w:line="216" w:lineRule="auto"/>
        <w:jc w:val="center"/>
        <w:rPr>
          <w:rFonts w:ascii="Times New Roman" w:eastAsia="SimSun" w:hAnsi="Times New Roman" w:cs="Akhbar MT" w:hint="cs"/>
          <w:bCs/>
          <w:color w:val="000000"/>
          <w:sz w:val="30"/>
          <w:szCs w:val="30"/>
          <w:rtl/>
          <w:lang w:eastAsia="zh-CN"/>
        </w:rPr>
      </w:pPr>
    </w:p>
    <w:p w:rsidR="006C5D5D" w:rsidRDefault="006C5D5D" w:rsidP="006C5D5D">
      <w:pPr>
        <w:autoSpaceDE w:val="0"/>
        <w:autoSpaceDN w:val="0"/>
        <w:bidi/>
        <w:spacing w:line="216" w:lineRule="auto"/>
        <w:jc w:val="center"/>
        <w:rPr>
          <w:rFonts w:ascii="Times New Roman" w:eastAsia="SimSun" w:hAnsi="Times New Roman" w:cs="Akhbar MT" w:hint="cs"/>
          <w:bCs/>
          <w:color w:val="000000"/>
          <w:sz w:val="30"/>
          <w:szCs w:val="30"/>
          <w:rtl/>
          <w:lang w:eastAsia="zh-CN"/>
        </w:rPr>
      </w:pPr>
    </w:p>
    <w:p w:rsidR="006C5D5D" w:rsidRDefault="006C5D5D" w:rsidP="006C5D5D">
      <w:pPr>
        <w:autoSpaceDE w:val="0"/>
        <w:autoSpaceDN w:val="0"/>
        <w:bidi/>
        <w:spacing w:line="216" w:lineRule="auto"/>
        <w:jc w:val="center"/>
        <w:rPr>
          <w:rFonts w:ascii="Times New Roman" w:eastAsia="SimSun" w:hAnsi="Times New Roman" w:cs="Akhbar MT" w:hint="cs"/>
          <w:bCs/>
          <w:color w:val="000000"/>
          <w:sz w:val="30"/>
          <w:szCs w:val="30"/>
          <w:rtl/>
          <w:lang w:eastAsia="zh-CN"/>
        </w:rPr>
      </w:pPr>
    </w:p>
    <w:p w:rsidR="006C5D5D" w:rsidRDefault="006C5D5D" w:rsidP="006C5D5D">
      <w:pPr>
        <w:autoSpaceDE w:val="0"/>
        <w:autoSpaceDN w:val="0"/>
        <w:bidi/>
        <w:spacing w:line="216" w:lineRule="auto"/>
        <w:jc w:val="center"/>
        <w:rPr>
          <w:rFonts w:ascii="Times New Roman" w:eastAsia="SimSun" w:hAnsi="Times New Roman" w:cs="Akhbar MT" w:hint="cs"/>
          <w:bCs/>
          <w:color w:val="000000"/>
          <w:sz w:val="30"/>
          <w:szCs w:val="30"/>
          <w:rtl/>
          <w:lang w:eastAsia="zh-CN"/>
        </w:rPr>
      </w:pPr>
    </w:p>
    <w:p w:rsidR="006C5D5D" w:rsidRPr="006C5D5D" w:rsidRDefault="006C5D5D" w:rsidP="006C5D5D">
      <w:pPr>
        <w:autoSpaceDE w:val="0"/>
        <w:autoSpaceDN w:val="0"/>
        <w:bidi/>
        <w:spacing w:line="216" w:lineRule="auto"/>
        <w:jc w:val="center"/>
        <w:rPr>
          <w:rFonts w:ascii="Times New Roman" w:eastAsia="SimSun" w:hAnsi="Times New Roman" w:cs="Akhbar MT" w:hint="cs"/>
          <w:bCs/>
          <w:color w:val="000000"/>
          <w:sz w:val="30"/>
          <w:szCs w:val="30"/>
          <w:lang w:eastAsia="zh-CN"/>
        </w:rPr>
      </w:pPr>
    </w:p>
    <w:p w:rsidR="006C5D5D" w:rsidRPr="006C5D5D" w:rsidRDefault="006C5D5D" w:rsidP="006C5D5D">
      <w:pPr>
        <w:autoSpaceDE w:val="0"/>
        <w:autoSpaceDN w:val="0"/>
        <w:bidi/>
        <w:spacing w:line="216" w:lineRule="auto"/>
        <w:jc w:val="center"/>
        <w:rPr>
          <w:rFonts w:ascii="Times New Roman" w:eastAsia="SimSun" w:hAnsi="Times New Roman" w:cs="Akhbar MT" w:hint="cs"/>
          <w:bCs/>
          <w:color w:val="000000"/>
          <w:sz w:val="30"/>
          <w:szCs w:val="30"/>
          <w:lang w:eastAsia="zh-CN"/>
        </w:rPr>
      </w:pPr>
    </w:p>
    <w:p w:rsidR="006C5D5D" w:rsidRPr="006C5D5D" w:rsidRDefault="006C5D5D" w:rsidP="006C5D5D">
      <w:pPr>
        <w:autoSpaceDE w:val="0"/>
        <w:autoSpaceDN w:val="0"/>
        <w:bidi/>
        <w:spacing w:line="216" w:lineRule="auto"/>
        <w:jc w:val="center"/>
        <w:rPr>
          <w:rFonts w:ascii="Times New Roman" w:eastAsia="SimSun" w:hAnsi="Times New Roman" w:cs="Akhbar MT"/>
          <w:bCs/>
          <w:color w:val="000000"/>
          <w:sz w:val="30"/>
          <w:szCs w:val="30"/>
          <w:lang w:eastAsia="zh-CN" w:bidi="ar-EG"/>
        </w:rPr>
      </w:pPr>
      <w:r w:rsidRPr="006C5D5D">
        <w:rPr>
          <w:rFonts w:ascii="Times New Roman" w:eastAsia="SimSun" w:hAnsi="Times New Roman" w:cs="Akhbar MT"/>
          <w:bCs/>
          <w:noProof/>
          <w:color w:val="000000"/>
          <w:sz w:val="30"/>
          <w:szCs w:val="30"/>
          <w:lang w:val="en-US" w:eastAsia="en-US"/>
        </w:rPr>
        <w:pict>
          <v:shape id="_x0000_s1151" type="#_x0000_t202" style="position:absolute;left:0;text-align:left;margin-left:9.7pt;margin-top:7.1pt;width:137.25pt;height:28pt;z-index:251683840;v-text-anchor:middle" stroked="f">
            <v:textbox style="mso-next-textbox:#_x0000_s1151" inset="0,0,0,0">
              <w:txbxContent>
                <w:p w:rsidR="006C5D5D" w:rsidRPr="00F04062" w:rsidRDefault="006C5D5D" w:rsidP="006C5D5D">
                  <w:pPr>
                    <w:jc w:val="center"/>
                    <w:rPr>
                      <w:rFonts w:ascii="Verdana" w:hAnsi="Verdana"/>
                      <w:sz w:val="13"/>
                      <w:szCs w:val="13"/>
                    </w:rPr>
                  </w:pPr>
                  <w:r w:rsidRPr="00F04062">
                    <w:rPr>
                      <w:rFonts w:ascii="Verdana" w:hAnsi="Verdana"/>
                      <w:sz w:val="13"/>
                      <w:szCs w:val="13"/>
                    </w:rPr>
                    <w:t>Report of the f</w:t>
                  </w:r>
                  <w:r>
                    <w:rPr>
                      <w:rFonts w:ascii="Verdana" w:hAnsi="Verdana"/>
                      <w:sz w:val="13"/>
                      <w:szCs w:val="13"/>
                    </w:rPr>
                    <w:t>if</w:t>
                  </w:r>
                  <w:r w:rsidRPr="00F04062">
                    <w:rPr>
                      <w:rFonts w:ascii="Verdana" w:hAnsi="Verdana"/>
                      <w:sz w:val="13"/>
                      <w:szCs w:val="13"/>
                    </w:rPr>
                    <w:t>th session of the Sub</w:t>
                  </w:r>
                  <w:r>
                    <w:rPr>
                      <w:rFonts w:ascii="Verdana" w:hAnsi="Verdana"/>
                      <w:sz w:val="13"/>
                      <w:szCs w:val="13"/>
                    </w:rPr>
                    <w:noBreakHyphen/>
                  </w:r>
                  <w:proofErr w:type="spellStart"/>
                  <w:r w:rsidRPr="00F04062">
                    <w:rPr>
                      <w:rFonts w:ascii="Verdana" w:hAnsi="Verdana"/>
                      <w:sz w:val="13"/>
                      <w:szCs w:val="13"/>
                    </w:rPr>
                    <w:t>Committee</w:t>
                  </w:r>
                  <w:proofErr w:type="spellEnd"/>
                  <w:r w:rsidRPr="00F04062">
                    <w:rPr>
                      <w:rFonts w:ascii="Verdana" w:hAnsi="Verdana"/>
                      <w:sz w:val="13"/>
                      <w:szCs w:val="13"/>
                    </w:rPr>
                    <w:t xml:space="preserve"> on Aquaculture</w:t>
                  </w:r>
                </w:p>
              </w:txbxContent>
            </v:textbox>
          </v:shape>
        </w:pict>
      </w:r>
    </w:p>
    <w:p w:rsidR="006C5D5D" w:rsidRPr="006C5D5D" w:rsidRDefault="006C5D5D" w:rsidP="006C5D5D">
      <w:pPr>
        <w:tabs>
          <w:tab w:val="right" w:pos="9300"/>
        </w:tabs>
        <w:autoSpaceDE w:val="0"/>
        <w:autoSpaceDN w:val="0"/>
        <w:bidi/>
        <w:spacing w:line="216" w:lineRule="auto"/>
        <w:ind w:right="567"/>
        <w:jc w:val="right"/>
        <w:rPr>
          <w:rFonts w:ascii="Times New Roman" w:eastAsia="SimSun" w:hAnsi="Times New Roman" w:cs="Akhbar MT" w:hint="cs"/>
          <w:b/>
          <w:color w:val="000000"/>
          <w:sz w:val="18"/>
          <w:szCs w:val="18"/>
          <w:lang w:eastAsia="zh-CN"/>
        </w:rPr>
      </w:pPr>
    </w:p>
    <w:p w:rsidR="00D60F75" w:rsidRPr="006C5D5D" w:rsidRDefault="006C5D5D" w:rsidP="0061292A">
      <w:pPr>
        <w:pStyle w:val="titlepagecountrydate"/>
        <w:rPr>
          <w:lang w:val="en-US"/>
        </w:rPr>
      </w:pPr>
      <w:r w:rsidRPr="006C5D5D">
        <w:rPr>
          <w:rFonts w:ascii="Times New Roman" w:eastAsia="SimSun" w:hAnsi="Times New Roman" w:cs="Akhbar MT"/>
          <w:bCs/>
          <w:noProof/>
          <w:color w:val="000000"/>
          <w:sz w:val="30"/>
          <w:szCs w:val="30"/>
          <w:lang w:eastAsia="zh-TW" w:bidi="ar-EG"/>
        </w:rPr>
        <w:pict>
          <v:shape id="_x0000_s1150" type="#_x0000_t202" style="position:absolute;left:0;text-align:left;margin-left:-23.05pt;margin-top:8pt;width:188.75pt;height:71.7pt;z-index:251682816;mso-height-percent:200;mso-height-percent:200;mso-width-relative:margin;mso-height-relative:margin" stroked="f">
            <v:textbox style="mso-next-textbox:#_x0000_s1150;mso-fit-shape-to-text:t">
              <w:txbxContent>
                <w:p w:rsidR="006C5D5D" w:rsidRDefault="006C5D5D" w:rsidP="006C5D5D">
                  <w:pPr>
                    <w:ind w:left="142"/>
                    <w:jc w:val="right"/>
                  </w:pPr>
                  <w:r>
                    <w:rPr>
                      <w:noProof/>
                      <w:lang w:val="en-US" w:eastAsia="en-US"/>
                    </w:rPr>
                    <w:drawing>
                      <wp:inline distT="0" distB="0" distL="0" distR="0">
                        <wp:extent cx="1924050" cy="819150"/>
                        <wp:effectExtent l="19050" t="0" r="0" b="0"/>
                        <wp:docPr id="84" name="Picture 84" descr="K9426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K9426Ar"/>
                                <pic:cNvPicPr>
                                  <a:picLocks noChangeAspect="1" noChangeArrowheads="1"/>
                                </pic:cNvPicPr>
                              </pic:nvPicPr>
                              <pic:blipFill>
                                <a:blip r:embed="rId12"/>
                                <a:srcRect/>
                                <a:stretch>
                                  <a:fillRect/>
                                </a:stretch>
                              </pic:blipFill>
                              <pic:spPr bwMode="auto">
                                <a:xfrm>
                                  <a:off x="0" y="0"/>
                                  <a:ext cx="1924050" cy="819150"/>
                                </a:xfrm>
                                <a:prstGeom prst="rect">
                                  <a:avLst/>
                                </a:prstGeom>
                                <a:noFill/>
                                <a:ln w="9525">
                                  <a:noFill/>
                                  <a:miter lim="800000"/>
                                  <a:headEnd/>
                                  <a:tailEnd/>
                                </a:ln>
                              </pic:spPr>
                            </pic:pic>
                          </a:graphicData>
                        </a:graphic>
                      </wp:inline>
                    </w:drawing>
                  </w:r>
                </w:p>
              </w:txbxContent>
            </v:textbox>
          </v:shape>
        </w:pict>
      </w:r>
    </w:p>
    <w:sectPr w:rsidR="00D60F75" w:rsidRPr="006C5D5D" w:rsidSect="00446C88">
      <w:pgSz w:w="11909" w:h="16834" w:code="9"/>
      <w:pgMar w:top="567" w:right="1021" w:bottom="567" w:left="102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1589" w:rsidRDefault="00571589" w:rsidP="0043263C">
      <w:r>
        <w:separator/>
      </w:r>
    </w:p>
  </w:endnote>
  <w:endnote w:type="continuationSeparator" w:id="0">
    <w:p w:rsidR="00571589" w:rsidRDefault="00571589" w:rsidP="004326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0AFF" w:usb1="00007843" w:usb2="00000001" w:usb3="00000000" w:csb0="000001BF" w:csb1="00000000"/>
  </w:font>
  <w:font w:name="Helvetica">
    <w:panose1 w:val="020B0604020202030204"/>
    <w:charset w:val="00"/>
    <w:family w:val="swiss"/>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Bookman">
    <w:altName w:val="Bookman Old Style"/>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0AFF" w:usb1="40007843" w:usb2="0000000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khbar MT">
    <w:panose1 w:val="0000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D5D" w:rsidRDefault="006C5D5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D5D" w:rsidRDefault="006C5D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1589" w:rsidRDefault="00571589" w:rsidP="0043263C">
      <w:r>
        <w:separator/>
      </w:r>
    </w:p>
  </w:footnote>
  <w:footnote w:type="continuationSeparator" w:id="0">
    <w:p w:rsidR="00571589" w:rsidRDefault="00571589" w:rsidP="004326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D5D" w:rsidRPr="002F06F8" w:rsidRDefault="006C5D5D" w:rsidP="002F06F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D5D" w:rsidRDefault="006C5D5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rawingGridHorizontalSpacing w:val="7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742ECC"/>
    <w:rsid w:val="00012BEF"/>
    <w:rsid w:val="00053015"/>
    <w:rsid w:val="0008368A"/>
    <w:rsid w:val="000B4458"/>
    <w:rsid w:val="000C469C"/>
    <w:rsid w:val="000D7166"/>
    <w:rsid w:val="0010472B"/>
    <w:rsid w:val="00105673"/>
    <w:rsid w:val="00114169"/>
    <w:rsid w:val="00130AAD"/>
    <w:rsid w:val="001402C5"/>
    <w:rsid w:val="001707EB"/>
    <w:rsid w:val="00173EA6"/>
    <w:rsid w:val="001753AA"/>
    <w:rsid w:val="00175A64"/>
    <w:rsid w:val="001C09D0"/>
    <w:rsid w:val="001D535D"/>
    <w:rsid w:val="002231D4"/>
    <w:rsid w:val="00285976"/>
    <w:rsid w:val="002A566C"/>
    <w:rsid w:val="002B2490"/>
    <w:rsid w:val="002C3CD7"/>
    <w:rsid w:val="002D358C"/>
    <w:rsid w:val="00330215"/>
    <w:rsid w:val="0039247E"/>
    <w:rsid w:val="0039786F"/>
    <w:rsid w:val="003A5DF1"/>
    <w:rsid w:val="003D31D7"/>
    <w:rsid w:val="0040533B"/>
    <w:rsid w:val="004121AC"/>
    <w:rsid w:val="004176D0"/>
    <w:rsid w:val="00424CBE"/>
    <w:rsid w:val="0043263C"/>
    <w:rsid w:val="00433A2D"/>
    <w:rsid w:val="00446C88"/>
    <w:rsid w:val="00447ED7"/>
    <w:rsid w:val="00484E46"/>
    <w:rsid w:val="00485C3C"/>
    <w:rsid w:val="004A11E3"/>
    <w:rsid w:val="004E3B26"/>
    <w:rsid w:val="004F2BD8"/>
    <w:rsid w:val="005054C6"/>
    <w:rsid w:val="005437B9"/>
    <w:rsid w:val="00565F57"/>
    <w:rsid w:val="00571589"/>
    <w:rsid w:val="00575811"/>
    <w:rsid w:val="005B6666"/>
    <w:rsid w:val="005C6171"/>
    <w:rsid w:val="005E3D6B"/>
    <w:rsid w:val="00603048"/>
    <w:rsid w:val="0061292A"/>
    <w:rsid w:val="0062708A"/>
    <w:rsid w:val="006C2524"/>
    <w:rsid w:val="006C5D5D"/>
    <w:rsid w:val="006D464D"/>
    <w:rsid w:val="006D7DD7"/>
    <w:rsid w:val="007135BA"/>
    <w:rsid w:val="00742ECC"/>
    <w:rsid w:val="00760C05"/>
    <w:rsid w:val="00771EE3"/>
    <w:rsid w:val="00772E59"/>
    <w:rsid w:val="007747B6"/>
    <w:rsid w:val="0078735F"/>
    <w:rsid w:val="007A4D5F"/>
    <w:rsid w:val="007A555E"/>
    <w:rsid w:val="007B46E1"/>
    <w:rsid w:val="007E7A01"/>
    <w:rsid w:val="007F4BC1"/>
    <w:rsid w:val="008039AD"/>
    <w:rsid w:val="00806DAF"/>
    <w:rsid w:val="00837D1F"/>
    <w:rsid w:val="00851FB3"/>
    <w:rsid w:val="00855091"/>
    <w:rsid w:val="00872CAF"/>
    <w:rsid w:val="00874F92"/>
    <w:rsid w:val="008B2E91"/>
    <w:rsid w:val="008E43B9"/>
    <w:rsid w:val="0093175D"/>
    <w:rsid w:val="009662A2"/>
    <w:rsid w:val="009670A4"/>
    <w:rsid w:val="00976847"/>
    <w:rsid w:val="009771EB"/>
    <w:rsid w:val="00984839"/>
    <w:rsid w:val="009D5B69"/>
    <w:rsid w:val="009D685C"/>
    <w:rsid w:val="00A064B7"/>
    <w:rsid w:val="00A35F98"/>
    <w:rsid w:val="00A445FF"/>
    <w:rsid w:val="00A93528"/>
    <w:rsid w:val="00AA5305"/>
    <w:rsid w:val="00AA6439"/>
    <w:rsid w:val="00AD7C5B"/>
    <w:rsid w:val="00AE6762"/>
    <w:rsid w:val="00B15E63"/>
    <w:rsid w:val="00B477F2"/>
    <w:rsid w:val="00B527A3"/>
    <w:rsid w:val="00B840AE"/>
    <w:rsid w:val="00B8626D"/>
    <w:rsid w:val="00B86ECB"/>
    <w:rsid w:val="00C022C2"/>
    <w:rsid w:val="00C13219"/>
    <w:rsid w:val="00C2427B"/>
    <w:rsid w:val="00C33C7C"/>
    <w:rsid w:val="00C66789"/>
    <w:rsid w:val="00CB79D2"/>
    <w:rsid w:val="00CE0868"/>
    <w:rsid w:val="00CE5112"/>
    <w:rsid w:val="00CF416D"/>
    <w:rsid w:val="00D305E1"/>
    <w:rsid w:val="00D3552A"/>
    <w:rsid w:val="00D35AFF"/>
    <w:rsid w:val="00D41E8C"/>
    <w:rsid w:val="00D538E9"/>
    <w:rsid w:val="00D60F75"/>
    <w:rsid w:val="00D62A19"/>
    <w:rsid w:val="00D656FE"/>
    <w:rsid w:val="00DA2740"/>
    <w:rsid w:val="00DB7E5D"/>
    <w:rsid w:val="00DD0711"/>
    <w:rsid w:val="00E006F2"/>
    <w:rsid w:val="00E16791"/>
    <w:rsid w:val="00E43913"/>
    <w:rsid w:val="00E67D66"/>
    <w:rsid w:val="00E96298"/>
    <w:rsid w:val="00EE08A9"/>
    <w:rsid w:val="00EE4C51"/>
    <w:rsid w:val="00F2618D"/>
    <w:rsid w:val="00F32868"/>
    <w:rsid w:val="00F5759A"/>
    <w:rsid w:val="00F57B3A"/>
    <w:rsid w:val="00F61CCD"/>
    <w:rsid w:val="00F7315F"/>
    <w:rsid w:val="00F80ADC"/>
    <w:rsid w:val="00F86D96"/>
    <w:rsid w:val="00F92192"/>
    <w:rsid w:val="00FC12EA"/>
    <w:rsid w:val="00FC4260"/>
    <w:rsid w:val="00FE2ABD"/>
    <w:rsid w:val="00FF32E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52"/>
    <o:shapelayout v:ext="edit">
      <o:idmap v:ext="edit" data="1"/>
      <o:regrouptable v:ext="edit">
        <o:entry new="1" old="0"/>
        <o:entry new="2" old="0"/>
        <o:entry new="3" old="2"/>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59A"/>
    <w:rPr>
      <w:rFonts w:ascii="Helvetica" w:hAnsi="Helvetica"/>
      <w:sz w:val="14"/>
      <w:lang w:val="en-GB" w:eastAsia="en-GB"/>
    </w:rPr>
  </w:style>
  <w:style w:type="paragraph" w:styleId="Heading1">
    <w:name w:val="heading 1"/>
    <w:basedOn w:val="Normal"/>
    <w:next w:val="Normal"/>
    <w:qFormat/>
    <w:rsid w:val="00446C88"/>
    <w:pPr>
      <w:keepNext/>
      <w:spacing w:before="240" w:after="60"/>
      <w:ind w:left="851" w:hanging="284"/>
      <w:outlineLvl w:val="0"/>
    </w:pPr>
    <w:rPr>
      <w:rFonts w:ascii="Times" w:hAnsi="Times"/>
      <w:b/>
      <w:caps/>
      <w:kern w:val="28"/>
      <w:sz w:val="20"/>
    </w:rPr>
  </w:style>
  <w:style w:type="paragraph" w:styleId="Heading2">
    <w:name w:val="heading 2"/>
    <w:basedOn w:val="Normal"/>
    <w:next w:val="Normal"/>
    <w:qFormat/>
    <w:rsid w:val="00446C88"/>
    <w:pPr>
      <w:keepNext/>
      <w:tabs>
        <w:tab w:val="num" w:pos="927"/>
        <w:tab w:val="left" w:pos="993"/>
      </w:tabs>
      <w:spacing w:before="240" w:after="60"/>
      <w:ind w:left="851" w:hanging="284"/>
      <w:outlineLvl w:val="1"/>
    </w:pPr>
    <w:rPr>
      <w:rFonts w:ascii="Times" w:hAnsi="Times"/>
      <w:b/>
      <w:caps/>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urb">
    <w:name w:val="blurb"/>
    <w:basedOn w:val="Normal"/>
    <w:rsid w:val="00446C88"/>
    <w:pPr>
      <w:spacing w:line="240" w:lineRule="atLeast"/>
      <w:jc w:val="center"/>
    </w:pPr>
    <w:rPr>
      <w:b/>
      <w:sz w:val="16"/>
    </w:rPr>
  </w:style>
  <w:style w:type="paragraph" w:customStyle="1" w:styleId="copyright">
    <w:name w:val="copyright"/>
    <w:basedOn w:val="Normal"/>
    <w:rsid w:val="00446C88"/>
    <w:pPr>
      <w:jc w:val="both"/>
    </w:pPr>
    <w:rPr>
      <w:snapToGrid w:val="0"/>
      <w:color w:val="000000"/>
      <w:sz w:val="16"/>
      <w:lang w:eastAsia="en-US"/>
    </w:rPr>
  </w:style>
  <w:style w:type="paragraph" w:customStyle="1" w:styleId="Countryanddate">
    <w:name w:val="Country and date"/>
    <w:basedOn w:val="Normal"/>
    <w:rsid w:val="00446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pPr>
    <w:rPr>
      <w:rFonts w:ascii="Bookman" w:hAnsi="Bookman"/>
      <w:b/>
      <w:snapToGrid w:val="0"/>
      <w:sz w:val="24"/>
      <w:lang w:eastAsia="en-US"/>
    </w:rPr>
  </w:style>
  <w:style w:type="paragraph" w:customStyle="1" w:styleId="disclaimer">
    <w:name w:val="disclaimer"/>
    <w:basedOn w:val="Normal"/>
    <w:rsid w:val="00446C88"/>
    <w:pPr>
      <w:spacing w:line="192" w:lineRule="exact"/>
      <w:jc w:val="both"/>
    </w:pPr>
    <w:rPr>
      <w:sz w:val="16"/>
    </w:rPr>
  </w:style>
  <w:style w:type="paragraph" w:customStyle="1" w:styleId="FAOfisheriesreportno">
    <w:name w:val="FAO fisheries report no."/>
    <w:basedOn w:val="Normal"/>
    <w:rsid w:val="00446C88"/>
    <w:pPr>
      <w:pBdr>
        <w:bottom w:val="single" w:sz="12" w:space="3" w:color="auto"/>
      </w:pBdr>
      <w:tabs>
        <w:tab w:val="right" w:pos="9866"/>
      </w:tabs>
      <w:spacing w:after="40"/>
    </w:pPr>
    <w:rPr>
      <w:rFonts w:ascii="Bookman" w:hAnsi="Bookman"/>
      <w:b/>
      <w:snapToGrid w:val="0"/>
      <w:color w:val="000000"/>
      <w:sz w:val="24"/>
      <w:lang w:eastAsia="en-US"/>
    </w:rPr>
  </w:style>
  <w:style w:type="paragraph" w:customStyle="1" w:styleId="titlepage-firsttitle">
    <w:name w:val="title page-first title"/>
    <w:basedOn w:val="Normal"/>
    <w:rsid w:val="00446C88"/>
    <w:pPr>
      <w:spacing w:line="336" w:lineRule="exact"/>
      <w:jc w:val="center"/>
    </w:pPr>
    <w:rPr>
      <w:rFonts w:ascii="Bookman" w:hAnsi="Bookman"/>
      <w:caps/>
      <w:snapToGrid w:val="0"/>
      <w:sz w:val="20"/>
      <w:lang w:eastAsia="en-US"/>
    </w:rPr>
  </w:style>
  <w:style w:type="paragraph" w:styleId="Header">
    <w:name w:val="header"/>
    <w:basedOn w:val="Normal"/>
    <w:rsid w:val="00446C88"/>
    <w:pPr>
      <w:tabs>
        <w:tab w:val="center" w:pos="4153"/>
        <w:tab w:val="right" w:pos="8306"/>
      </w:tabs>
    </w:pPr>
  </w:style>
  <w:style w:type="paragraph" w:customStyle="1" w:styleId="firttitle1">
    <w:name w:val="firt title 1"/>
    <w:basedOn w:val="Normal"/>
    <w:rsid w:val="00446C88"/>
    <w:pPr>
      <w:spacing w:line="336" w:lineRule="exact"/>
    </w:pPr>
    <w:rPr>
      <w:rFonts w:ascii="Bookman" w:hAnsi="Bookman"/>
      <w:b/>
      <w:caps/>
      <w:snapToGrid w:val="0"/>
      <w:sz w:val="28"/>
      <w:lang w:eastAsia="en-US"/>
    </w:rPr>
  </w:style>
  <w:style w:type="paragraph" w:customStyle="1" w:styleId="iipagecover-sales">
    <w:name w:val="ii pagecover- sales"/>
    <w:basedOn w:val="Normal"/>
    <w:rsid w:val="00446C88"/>
    <w:pPr>
      <w:spacing w:line="240" w:lineRule="atLeast"/>
      <w:jc w:val="center"/>
    </w:pPr>
    <w:rPr>
      <w:rFonts w:ascii="Times" w:hAnsi="Times"/>
      <w:sz w:val="19"/>
    </w:rPr>
  </w:style>
  <w:style w:type="paragraph" w:customStyle="1" w:styleId="ISBN92-5-">
    <w:name w:val="ISBN 92-5-"/>
    <w:basedOn w:val="Normal"/>
    <w:rsid w:val="00446C88"/>
    <w:pPr>
      <w:jc w:val="center"/>
    </w:pPr>
    <w:rPr>
      <w:snapToGrid w:val="0"/>
      <w:color w:val="000000"/>
      <w:sz w:val="17"/>
      <w:lang w:eastAsia="en-US"/>
    </w:rPr>
  </w:style>
  <w:style w:type="paragraph" w:customStyle="1" w:styleId="ISSN">
    <w:name w:val="ISSN"/>
    <w:basedOn w:val="Normal"/>
    <w:rsid w:val="00446C88"/>
    <w:pPr>
      <w:tabs>
        <w:tab w:val="right" w:pos="9866"/>
      </w:tabs>
      <w:jc w:val="right"/>
    </w:pPr>
    <w:rPr>
      <w:rFonts w:ascii="Bookman" w:hAnsi="Bookman"/>
      <w:b/>
      <w:snapToGrid w:val="0"/>
      <w:color w:val="000000"/>
      <w:lang w:eastAsia="en-US"/>
    </w:rPr>
  </w:style>
  <w:style w:type="paragraph" w:customStyle="1" w:styleId="Maintitle">
    <w:name w:val="Main title"/>
    <w:basedOn w:val="Normal"/>
    <w:rsid w:val="00446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pPr>
    <w:rPr>
      <w:rFonts w:ascii="Bookman" w:hAnsi="Bookman"/>
      <w:b/>
      <w:caps/>
      <w:snapToGrid w:val="0"/>
      <w:sz w:val="28"/>
      <w:lang w:eastAsia="en-US"/>
    </w:rPr>
  </w:style>
  <w:style w:type="paragraph" w:customStyle="1" w:styleId="Reportofthe">
    <w:name w:val="Report of the"/>
    <w:basedOn w:val="Normal"/>
    <w:rsid w:val="00446C88"/>
    <w:pPr>
      <w:pBdr>
        <w:bottom w:val="single" w:sz="2" w:space="0" w:color="auto"/>
        <w:between w:val="single" w:sz="2" w:space="1"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80"/>
    </w:pPr>
    <w:rPr>
      <w:rFonts w:ascii="Bookman" w:hAnsi="Bookman"/>
      <w:b/>
      <w:snapToGrid w:val="0"/>
      <w:color w:val="000000"/>
      <w:sz w:val="24"/>
      <w:lang w:eastAsia="en-US"/>
    </w:rPr>
  </w:style>
  <w:style w:type="paragraph" w:customStyle="1" w:styleId="titlepage1">
    <w:name w:val="title page 1"/>
    <w:rsid w:val="00446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81" w:line="240" w:lineRule="exact"/>
      <w:jc w:val="center"/>
    </w:pPr>
    <w:rPr>
      <w:rFonts w:ascii="Bookman" w:hAnsi="Bookman"/>
      <w:snapToGrid w:val="0"/>
      <w:color w:val="000000"/>
      <w:lang w:val="en-GB"/>
    </w:rPr>
  </w:style>
  <w:style w:type="paragraph" w:customStyle="1" w:styleId="titlepage2">
    <w:name w:val="title page 2"/>
    <w:rsid w:val="00446C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exact"/>
      <w:jc w:val="center"/>
    </w:pPr>
    <w:rPr>
      <w:rFonts w:ascii="Bookman" w:hAnsi="Bookman"/>
      <w:caps/>
      <w:snapToGrid w:val="0"/>
      <w:lang w:val="en-GB"/>
    </w:rPr>
  </w:style>
  <w:style w:type="paragraph" w:customStyle="1" w:styleId="titlepageFAOfisheriesreport">
    <w:name w:val="title page FAO fisheries report"/>
    <w:basedOn w:val="FAOfisheriesreportno"/>
    <w:rsid w:val="00446C88"/>
    <w:rPr>
      <w:b w:val="0"/>
    </w:rPr>
  </w:style>
  <w:style w:type="paragraph" w:customStyle="1" w:styleId="titlepagecountrydate">
    <w:name w:val="title page country &amp; date"/>
    <w:basedOn w:val="Countryanddate"/>
    <w:rsid w:val="00446C88"/>
    <w:pPr>
      <w:spacing w:line="240" w:lineRule="exact"/>
      <w:jc w:val="center"/>
    </w:pPr>
    <w:rPr>
      <w:b w:val="0"/>
      <w:sz w:val="20"/>
    </w:rPr>
  </w:style>
  <w:style w:type="paragraph" w:customStyle="1" w:styleId="titlepageFAO">
    <w:name w:val="title page FAO"/>
    <w:basedOn w:val="Normal"/>
    <w:rsid w:val="00446C88"/>
    <w:pPr>
      <w:spacing w:line="264" w:lineRule="exact"/>
      <w:jc w:val="center"/>
    </w:pPr>
    <w:rPr>
      <w:rFonts w:ascii="Bookman" w:hAnsi="Bookman"/>
      <w:caps/>
      <w:snapToGrid w:val="0"/>
      <w:color w:val="000000"/>
      <w:sz w:val="21"/>
      <w:lang w:eastAsia="en-US"/>
    </w:rPr>
  </w:style>
  <w:style w:type="paragraph" w:customStyle="1" w:styleId="titlepage-Rome">
    <w:name w:val="title page-Rome"/>
    <w:aliases w:val="2002"/>
    <w:basedOn w:val="Normal"/>
    <w:rsid w:val="00446C88"/>
    <w:pPr>
      <w:spacing w:line="264" w:lineRule="exact"/>
      <w:jc w:val="center"/>
    </w:pPr>
    <w:rPr>
      <w:rFonts w:ascii="Bookman" w:hAnsi="Bookman"/>
      <w:snapToGrid w:val="0"/>
      <w:sz w:val="21"/>
      <w:lang w:eastAsia="en-US"/>
    </w:rPr>
  </w:style>
  <w:style w:type="paragraph" w:styleId="BalloonText">
    <w:name w:val="Balloon Text"/>
    <w:basedOn w:val="Normal"/>
    <w:semiHidden/>
    <w:rsid w:val="007B46E1"/>
    <w:rPr>
      <w:rFonts w:ascii="Tahoma" w:hAnsi="Tahoma" w:cs="Tahoma"/>
      <w:sz w:val="16"/>
      <w:szCs w:val="16"/>
    </w:rPr>
  </w:style>
  <w:style w:type="paragraph" w:styleId="FootnoteText">
    <w:name w:val="footnote text"/>
    <w:basedOn w:val="Normal"/>
    <w:link w:val="FootnoteTextChar"/>
    <w:semiHidden/>
    <w:rsid w:val="00FE2ABD"/>
    <w:rPr>
      <w:rFonts w:ascii="Verdana" w:hAnsi="Verdana" w:cs="Courier New"/>
      <w:lang w:val="it-IT" w:eastAsia="it-IT"/>
    </w:rPr>
  </w:style>
  <w:style w:type="character" w:customStyle="1" w:styleId="FootnoteTextChar">
    <w:name w:val="Footnote Text Char"/>
    <w:basedOn w:val="DefaultParagraphFont"/>
    <w:link w:val="FootnoteText"/>
    <w:rsid w:val="00FE2ABD"/>
    <w:rPr>
      <w:rFonts w:ascii="Verdana" w:hAnsi="Verdana" w:cs="Courier New"/>
      <w:sz w:val="14"/>
      <w:lang w:val="it-IT" w:eastAsia="it-IT" w:bidi="ar-SA"/>
    </w:rPr>
  </w:style>
  <w:style w:type="character" w:styleId="Hyperlink">
    <w:name w:val="Hyperlink"/>
    <w:basedOn w:val="DefaultParagraphFont"/>
    <w:rsid w:val="0039247E"/>
    <w:rPr>
      <w:color w:val="0000FF"/>
      <w:u w:val="single"/>
    </w:rPr>
  </w:style>
  <w:style w:type="paragraph" w:customStyle="1" w:styleId="Znak">
    <w:name w:val="Znak"/>
    <w:basedOn w:val="Normal"/>
    <w:rsid w:val="00EE4C51"/>
    <w:pPr>
      <w:bidi/>
      <w:spacing w:line="216" w:lineRule="auto"/>
      <w:jc w:val="lowKashida"/>
    </w:pPr>
    <w:rPr>
      <w:rFonts w:ascii="Times New Roman" w:eastAsia="SimSun" w:hAnsi="Times New Roman" w:cs="Akhbar MT"/>
      <w:noProof/>
      <w:sz w:val="22"/>
      <w:szCs w:val="30"/>
      <w:lang w:val="en-US" w:eastAsia="en-US"/>
    </w:rPr>
  </w:style>
  <w:style w:type="paragraph" w:styleId="Footer">
    <w:name w:val="footer"/>
    <w:basedOn w:val="Normal"/>
    <w:link w:val="FooterChar"/>
    <w:uiPriority w:val="99"/>
    <w:semiHidden/>
    <w:unhideWhenUsed/>
    <w:rsid w:val="0043263C"/>
    <w:pPr>
      <w:tabs>
        <w:tab w:val="center" w:pos="4680"/>
        <w:tab w:val="right" w:pos="9360"/>
      </w:tabs>
    </w:pPr>
  </w:style>
  <w:style w:type="character" w:customStyle="1" w:styleId="FooterChar">
    <w:name w:val="Footer Char"/>
    <w:basedOn w:val="DefaultParagraphFont"/>
    <w:link w:val="Footer"/>
    <w:uiPriority w:val="99"/>
    <w:semiHidden/>
    <w:rsid w:val="0043263C"/>
    <w:rPr>
      <w:rFonts w:ascii="Helvetica" w:hAnsi="Helvetica"/>
      <w:sz w:val="14"/>
      <w:lang w:val="en-GB" w:eastAsia="en-GB"/>
    </w:rPr>
  </w:style>
</w:styles>
</file>

<file path=word/webSettings.xml><?xml version="1.0" encoding="utf-8"?>
<w:webSettings xmlns:r="http://schemas.openxmlformats.org/officeDocument/2006/relationships" xmlns:w="http://schemas.openxmlformats.org/wordprocessingml/2006/main">
  <w:divs>
    <w:div w:id="598873157">
      <w:bodyDiv w:val="1"/>
      <w:marLeft w:val="0"/>
      <w:marRight w:val="0"/>
      <w:marTop w:val="0"/>
      <w:marBottom w:val="0"/>
      <w:divBdr>
        <w:top w:val="none" w:sz="0" w:space="0" w:color="auto"/>
        <w:left w:val="none" w:sz="0" w:space="0" w:color="auto"/>
        <w:bottom w:val="none" w:sz="0" w:space="0" w:color="auto"/>
        <w:right w:val="none" w:sz="0" w:space="0" w:color="auto"/>
      </w:divBdr>
    </w:div>
    <w:div w:id="206178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2.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4232AE-9711-4BA6-882C-69CA54CC0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Cover_ReportAr.dotx</Template>
  <TotalTime>1</TotalTime>
  <Pages>5</Pages>
  <Words>266</Words>
  <Characters>1566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FAO Fisheries Report No</vt:lpstr>
    </vt:vector>
  </TitlesOfParts>
  <Company>FAO of The UN</Company>
  <LinksUpToDate>false</LinksUpToDate>
  <CharactersWithSpaces>1829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FAO Fisheries Report No</dc:title>
  <dc:creator>FAO</dc:creator>
  <cp:lastModifiedBy>Chorouk Benkabbour (FIPS)</cp:lastModifiedBy>
  <cp:revision>3</cp:revision>
  <cp:lastPrinted>2014-10-08T08:41:00Z</cp:lastPrinted>
  <dcterms:created xsi:type="dcterms:W3CDTF">2014-10-09T10:24:00Z</dcterms:created>
  <dcterms:modified xsi:type="dcterms:W3CDTF">2014-10-09T10:25:00Z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2123730718</vt:i4>
  </property>
  <property fmtid="{D5CDD505-2E9C-101B-9397-08002B2CF9AE}" pid="3" name="_EmailSubject">
    <vt:lpwstr>RECOFI 4th session final report - E/A versions</vt:lpwstr>
  </property>
  <property fmtid="{D5CDD505-2E9C-101B-9397-08002B2CF9AE}" pid="4" name="_AuthorEmail">
    <vt:lpwstr>Alessandro.Lovatelli@fao.org</vt:lpwstr>
  </property>
  <property fmtid="{D5CDD505-2E9C-101B-9397-08002B2CF9AE}" pid="5" name="_AuthorEmailDisplayName">
    <vt:lpwstr>Lovatelli, Alessandro (FIMA)</vt:lpwstr>
  </property>
  <property fmtid="{D5CDD505-2E9C-101B-9397-08002B2CF9AE}" pid="6" name="_PreviousAdHocReviewCycleID">
    <vt:i4>891216238</vt:i4>
  </property>
  <property fmtid="{D5CDD505-2E9C-101B-9397-08002B2CF9AE}" pid="7" name="_ReviewingToolsShownOnce">
    <vt:lpwstr/>
  </property>
</Properties>
</file>