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673AC" w14:textId="77777777" w:rsidR="008454F0" w:rsidRPr="0073685B" w:rsidRDefault="008454F0" w:rsidP="008454F0">
      <w:pPr>
        <w:pStyle w:val="Hidden"/>
      </w:pPr>
      <w:bookmarkStart w:id="0" w:name="_GoBack"/>
      <w:bookmarkEnd w:id="0"/>
    </w:p>
    <w:p w14:paraId="7A5041A2" w14:textId="77777777" w:rsidR="008454F0" w:rsidRDefault="00963C9C" w:rsidP="008454F0">
      <w:pPr>
        <w:pStyle w:val="MeetingInfo"/>
      </w:pPr>
      <w:bookmarkStart w:id="1" w:name="CoverTitleBookmark"/>
      <w:bookmarkStart w:id="2" w:name="CoverBookmark"/>
      <w:r w:rsidRPr="005D0888">
        <w:rPr>
          <w:szCs w:val="28"/>
        </w:rPr>
        <w:t xml:space="preserve">COMMITTEE </w:t>
      </w:r>
      <w:r>
        <w:rPr>
          <w:szCs w:val="28"/>
        </w:rPr>
        <w:t>FOR</w:t>
      </w:r>
      <w:r w:rsidRPr="005D0888">
        <w:rPr>
          <w:szCs w:val="28"/>
        </w:rPr>
        <w:t xml:space="preserve"> INLAND FISHERIES AND AQUACULTURE OF AFRICA</w:t>
      </w:r>
      <w:r w:rsidRPr="000D52EB" w:rsidDel="00963C9C">
        <w:rPr>
          <w:sz w:val="40"/>
          <w:szCs w:val="40"/>
        </w:rPr>
        <w:t xml:space="preserve"> </w:t>
      </w:r>
      <w:bookmarkEnd w:id="1"/>
    </w:p>
    <w:bookmarkEnd w:id="2"/>
    <w:p w14:paraId="73F2CDDF" w14:textId="77777777" w:rsidR="00963C9C" w:rsidRDefault="00963C9C" w:rsidP="00963C9C">
      <w:pPr>
        <w:pStyle w:val="MeetingInfo"/>
      </w:pPr>
      <w:r>
        <w:t>Seventeenth Session</w:t>
      </w:r>
    </w:p>
    <w:p w14:paraId="44D0E51D" w14:textId="77777777" w:rsidR="00963C9C" w:rsidRDefault="00963C9C" w:rsidP="00963C9C">
      <w:pPr>
        <w:pStyle w:val="MeetingInfo"/>
      </w:pPr>
      <w:r w:rsidRPr="005D0888">
        <w:rPr>
          <w:sz w:val="24"/>
          <w:szCs w:val="24"/>
        </w:rPr>
        <w:t>Banjul, Gambia, 9-11 May 2017</w:t>
      </w:r>
    </w:p>
    <w:p w14:paraId="1CF2622E" w14:textId="77777777" w:rsidR="00247938" w:rsidRDefault="00BE1A76" w:rsidP="00AB3DAF">
      <w:pPr>
        <w:pStyle w:val="MeetingInfo"/>
        <w:rPr>
          <w:b w:val="0"/>
          <w:bCs w:val="0"/>
        </w:rPr>
      </w:pPr>
      <w:r>
        <w:t xml:space="preserve">Aquaculture </w:t>
      </w:r>
      <w:r w:rsidR="007B137C">
        <w:t>Network for Africa (ANAF</w:t>
      </w:r>
      <w:r>
        <w:t xml:space="preserve">): </w:t>
      </w:r>
      <w:r w:rsidR="007B137C">
        <w:t>achievements and constrains</w:t>
      </w:r>
    </w:p>
    <w:p w14:paraId="19AD2D9E" w14:textId="77777777" w:rsidR="00BE1A76" w:rsidRDefault="00BE1A76" w:rsidP="00AB3DAF">
      <w:bookmarkStart w:id="3" w:name="SummaryBoxBookmark"/>
    </w:p>
    <w:tbl>
      <w:tblPr>
        <w:tblW w:w="9072" w:type="dxa"/>
        <w:tblInd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AB3DAF" w:rsidRPr="00215174" w14:paraId="3E78A121" w14:textId="77777777" w:rsidTr="004546B5">
        <w:tc>
          <w:tcPr>
            <w:tcW w:w="9072" w:type="dxa"/>
            <w:tcBorders>
              <w:top w:val="outset" w:sz="6" w:space="0" w:color="auto"/>
              <w:left w:val="outset" w:sz="6" w:space="0" w:color="auto"/>
              <w:bottom w:val="outset" w:sz="6" w:space="0" w:color="auto"/>
              <w:right w:val="outset" w:sz="6" w:space="0" w:color="auto"/>
            </w:tcBorders>
            <w:vAlign w:val="center"/>
            <w:hideMark/>
          </w:tcPr>
          <w:p w14:paraId="23BBD500" w14:textId="77777777" w:rsidR="00AB3DAF" w:rsidRDefault="00AB3DAF" w:rsidP="004546B5">
            <w:pPr>
              <w:jc w:val="center"/>
              <w:rPr>
                <w:b/>
              </w:rPr>
            </w:pPr>
            <w:r w:rsidRPr="00215174">
              <w:rPr>
                <w:b/>
              </w:rPr>
              <w:t xml:space="preserve">Executive Summary </w:t>
            </w:r>
          </w:p>
          <w:p w14:paraId="77E7293A" w14:textId="77777777" w:rsidR="00461CE9" w:rsidRDefault="007B137C" w:rsidP="00461CE9">
            <w:pPr>
              <w:pBdr>
                <w:top w:val="single" w:sz="4" w:space="1" w:color="auto"/>
                <w:left w:val="single" w:sz="4" w:space="4" w:color="auto"/>
                <w:bottom w:val="single" w:sz="4" w:space="1" w:color="auto"/>
                <w:right w:val="single" w:sz="4" w:space="4" w:color="auto"/>
              </w:pBdr>
              <w:jc w:val="both"/>
              <w:rPr>
                <w:rFonts w:asciiTheme="majorBidi" w:hAnsiTheme="majorBidi" w:cstheme="majorBidi"/>
                <w:noProof/>
                <w:sz w:val="24"/>
                <w:szCs w:val="24"/>
              </w:rPr>
            </w:pPr>
            <w:r w:rsidRPr="00461CE9">
              <w:rPr>
                <w:rFonts w:asciiTheme="majorBidi" w:hAnsiTheme="majorBidi" w:cstheme="majorBidi"/>
                <w:noProof/>
                <w:sz w:val="24"/>
                <w:szCs w:val="24"/>
              </w:rPr>
              <w:t>Launched but not yet fromalized</w:t>
            </w:r>
            <w:r w:rsidRPr="000B1AEB">
              <w:rPr>
                <w:rFonts w:asciiTheme="majorBidi" w:hAnsiTheme="majorBidi" w:cstheme="majorBidi"/>
                <w:noProof/>
                <w:sz w:val="24"/>
                <w:szCs w:val="24"/>
              </w:rPr>
              <w:t xml:space="preserve"> in 2006 based on the decision taken at the 14</w:t>
            </w:r>
            <w:r w:rsidRPr="000B1AEB">
              <w:rPr>
                <w:rFonts w:asciiTheme="majorBidi" w:hAnsiTheme="majorBidi" w:cstheme="majorBidi"/>
                <w:noProof/>
                <w:sz w:val="24"/>
                <w:szCs w:val="24"/>
                <w:vertAlign w:val="superscript"/>
              </w:rPr>
              <w:t>th</w:t>
            </w:r>
            <w:r w:rsidRPr="000B1AEB">
              <w:rPr>
                <w:rFonts w:asciiTheme="majorBidi" w:hAnsiTheme="majorBidi" w:cstheme="majorBidi"/>
                <w:noProof/>
                <w:sz w:val="24"/>
                <w:szCs w:val="24"/>
              </w:rPr>
              <w:t xml:space="preserve"> Session of the Committee for Inland Fisheries and Aquaculture </w:t>
            </w:r>
            <w:r w:rsidR="001E0FE6">
              <w:rPr>
                <w:rFonts w:asciiTheme="majorBidi" w:hAnsiTheme="majorBidi" w:cstheme="majorBidi"/>
                <w:noProof/>
                <w:sz w:val="24"/>
                <w:szCs w:val="24"/>
              </w:rPr>
              <w:t xml:space="preserve">of Africa </w:t>
            </w:r>
            <w:r w:rsidRPr="000B1AEB">
              <w:rPr>
                <w:rFonts w:asciiTheme="majorBidi" w:hAnsiTheme="majorBidi" w:cstheme="majorBidi"/>
                <w:noProof/>
                <w:sz w:val="24"/>
                <w:szCs w:val="24"/>
              </w:rPr>
              <w:t xml:space="preserve">(CIFAA) held in Accra, the Republic of Ghana in November 2006, the Aquaculture Network for Africa (ANAF) is </w:t>
            </w:r>
            <w:r w:rsidR="0062597D">
              <w:rPr>
                <w:rFonts w:asciiTheme="majorBidi" w:hAnsiTheme="majorBidi" w:cstheme="majorBidi"/>
                <w:noProof/>
                <w:sz w:val="24"/>
                <w:szCs w:val="24"/>
              </w:rPr>
              <w:t>a</w:t>
            </w:r>
            <w:r w:rsidRPr="000B1AEB">
              <w:rPr>
                <w:rFonts w:asciiTheme="majorBidi" w:hAnsiTheme="majorBidi" w:cstheme="majorBidi"/>
                <w:noProof/>
                <w:sz w:val="24"/>
                <w:szCs w:val="24"/>
              </w:rPr>
              <w:t xml:space="preserve"> unique Network </w:t>
            </w:r>
            <w:r w:rsidR="0062597D">
              <w:rPr>
                <w:rFonts w:asciiTheme="majorBidi" w:hAnsiTheme="majorBidi" w:cstheme="majorBidi"/>
                <w:noProof/>
                <w:sz w:val="24"/>
                <w:szCs w:val="24"/>
              </w:rPr>
              <w:t>for sub-Sah</w:t>
            </w:r>
            <w:r w:rsidR="00BF55F7">
              <w:rPr>
                <w:rFonts w:asciiTheme="majorBidi" w:hAnsiTheme="majorBidi" w:cstheme="majorBidi"/>
                <w:noProof/>
                <w:sz w:val="24"/>
                <w:szCs w:val="24"/>
              </w:rPr>
              <w:t>a</w:t>
            </w:r>
            <w:r w:rsidR="0062597D">
              <w:rPr>
                <w:rFonts w:asciiTheme="majorBidi" w:hAnsiTheme="majorBidi" w:cstheme="majorBidi"/>
                <w:noProof/>
                <w:sz w:val="24"/>
                <w:szCs w:val="24"/>
              </w:rPr>
              <w:t>ran Africa</w:t>
            </w:r>
            <w:r w:rsidRPr="000B1AEB">
              <w:rPr>
                <w:rFonts w:asciiTheme="majorBidi" w:hAnsiTheme="majorBidi" w:cstheme="majorBidi"/>
                <w:noProof/>
                <w:sz w:val="24"/>
                <w:szCs w:val="24"/>
              </w:rPr>
              <w:t xml:space="preserve"> dealing with sustainable aquaculture development. It was created to optimise the utilisation of available resources and strengthen the member countries capacity to foster sustainable aquaculture development in Africa as a mean to fight poverty, ensure food and nutritional security, create wealth, income and provide youth employment. Its </w:t>
            </w:r>
            <w:r w:rsidR="001E0FE6">
              <w:rPr>
                <w:rFonts w:asciiTheme="majorBidi" w:hAnsiTheme="majorBidi" w:cstheme="majorBidi"/>
                <w:noProof/>
                <w:sz w:val="24"/>
                <w:szCs w:val="24"/>
              </w:rPr>
              <w:t xml:space="preserve">current </w:t>
            </w:r>
            <w:r w:rsidRPr="000B1AEB">
              <w:rPr>
                <w:rFonts w:asciiTheme="majorBidi" w:hAnsiTheme="majorBidi" w:cstheme="majorBidi"/>
                <w:noProof/>
                <w:sz w:val="24"/>
                <w:szCs w:val="24"/>
              </w:rPr>
              <w:t xml:space="preserve">membership consists of 14 </w:t>
            </w:r>
            <w:r w:rsidR="0062597D" w:rsidRPr="000B1AEB">
              <w:rPr>
                <w:rFonts w:asciiTheme="majorBidi" w:hAnsiTheme="majorBidi" w:cstheme="majorBidi"/>
                <w:noProof/>
                <w:sz w:val="24"/>
                <w:szCs w:val="24"/>
              </w:rPr>
              <w:t xml:space="preserve">member </w:t>
            </w:r>
            <w:r w:rsidRPr="000B1AEB">
              <w:rPr>
                <w:rFonts w:asciiTheme="majorBidi" w:hAnsiTheme="majorBidi" w:cstheme="majorBidi"/>
                <w:noProof/>
                <w:sz w:val="24"/>
                <w:szCs w:val="24"/>
              </w:rPr>
              <w:t xml:space="preserve">countries of </w:t>
            </w:r>
            <w:r w:rsidR="001E0FE6">
              <w:rPr>
                <w:rFonts w:asciiTheme="majorBidi" w:hAnsiTheme="majorBidi" w:cstheme="majorBidi"/>
                <w:noProof/>
                <w:sz w:val="24"/>
                <w:szCs w:val="24"/>
              </w:rPr>
              <w:t xml:space="preserve">the </w:t>
            </w:r>
            <w:r w:rsidRPr="000B1AEB">
              <w:rPr>
                <w:rFonts w:asciiTheme="majorBidi" w:hAnsiTheme="majorBidi" w:cstheme="majorBidi"/>
                <w:noProof/>
                <w:sz w:val="24"/>
                <w:szCs w:val="24"/>
              </w:rPr>
              <w:t>African Union</w:t>
            </w:r>
            <w:r w:rsidR="001E0FE6">
              <w:rPr>
                <w:rFonts w:asciiTheme="majorBidi" w:hAnsiTheme="majorBidi" w:cstheme="majorBidi"/>
                <w:noProof/>
                <w:sz w:val="24"/>
                <w:szCs w:val="24"/>
              </w:rPr>
              <w:t xml:space="preserve"> (AU)</w:t>
            </w:r>
            <w:r w:rsidRPr="000B1AEB">
              <w:rPr>
                <w:rFonts w:asciiTheme="majorBidi" w:hAnsiTheme="majorBidi" w:cstheme="majorBidi"/>
                <w:noProof/>
                <w:sz w:val="24"/>
                <w:szCs w:val="24"/>
              </w:rPr>
              <w:t xml:space="preserve">. This document contains background information and describes the ANAF’institutional structure, procedures and analyses its strengths and weaknesses. Moreover, it presents two possible structure options and operating procedures available to ANAF to adapt </w:t>
            </w:r>
            <w:r w:rsidR="0062597D">
              <w:rPr>
                <w:rFonts w:asciiTheme="majorBidi" w:hAnsiTheme="majorBidi" w:cstheme="majorBidi"/>
                <w:noProof/>
                <w:sz w:val="24"/>
                <w:szCs w:val="24"/>
              </w:rPr>
              <w:t xml:space="preserve">to </w:t>
            </w:r>
            <w:r w:rsidRPr="000B1AEB">
              <w:rPr>
                <w:rFonts w:asciiTheme="majorBidi" w:hAnsiTheme="majorBidi" w:cstheme="majorBidi"/>
                <w:noProof/>
                <w:sz w:val="24"/>
                <w:szCs w:val="24"/>
              </w:rPr>
              <w:t>the members</w:t>
            </w:r>
            <w:r w:rsidR="0062597D">
              <w:rPr>
                <w:rFonts w:asciiTheme="majorBidi" w:hAnsiTheme="majorBidi" w:cstheme="majorBidi"/>
                <w:noProof/>
                <w:sz w:val="24"/>
                <w:szCs w:val="24"/>
              </w:rPr>
              <w:t>’</w:t>
            </w:r>
            <w:r w:rsidRPr="000B1AEB">
              <w:rPr>
                <w:rFonts w:asciiTheme="majorBidi" w:hAnsiTheme="majorBidi" w:cstheme="majorBidi"/>
                <w:noProof/>
                <w:sz w:val="24"/>
                <w:szCs w:val="24"/>
              </w:rPr>
              <w:t xml:space="preserve"> current needs, promote greater impact, effectiveness and visibility of its works</w:t>
            </w:r>
            <w:r w:rsidR="0062597D">
              <w:rPr>
                <w:rFonts w:asciiTheme="majorBidi" w:hAnsiTheme="majorBidi" w:cstheme="majorBidi"/>
                <w:noProof/>
                <w:sz w:val="24"/>
                <w:szCs w:val="24"/>
              </w:rPr>
              <w:t>;</w:t>
            </w:r>
            <w:r w:rsidRPr="000B1AEB">
              <w:rPr>
                <w:rFonts w:asciiTheme="majorBidi" w:hAnsiTheme="majorBidi" w:cstheme="majorBidi"/>
                <w:noProof/>
                <w:sz w:val="24"/>
                <w:szCs w:val="24"/>
              </w:rPr>
              <w:t xml:space="preserve"> and </w:t>
            </w:r>
            <w:r w:rsidR="0062597D">
              <w:rPr>
                <w:rFonts w:asciiTheme="majorBidi" w:hAnsiTheme="majorBidi" w:cstheme="majorBidi"/>
                <w:noProof/>
                <w:sz w:val="24"/>
                <w:szCs w:val="24"/>
              </w:rPr>
              <w:t xml:space="preserve">it also presents a </w:t>
            </w:r>
            <w:r w:rsidRPr="000B1AEB">
              <w:rPr>
                <w:rFonts w:asciiTheme="majorBidi" w:hAnsiTheme="majorBidi" w:cstheme="majorBidi"/>
                <w:noProof/>
                <w:sz w:val="24"/>
                <w:szCs w:val="24"/>
              </w:rPr>
              <w:t>possible vision of ho</w:t>
            </w:r>
            <w:r w:rsidR="00D6104C">
              <w:rPr>
                <w:rFonts w:asciiTheme="majorBidi" w:hAnsiTheme="majorBidi" w:cstheme="majorBidi"/>
                <w:noProof/>
                <w:sz w:val="24"/>
                <w:szCs w:val="24"/>
              </w:rPr>
              <w:t>w ANAF  could better serve its m</w:t>
            </w:r>
            <w:r w:rsidRPr="000B1AEB">
              <w:rPr>
                <w:rFonts w:asciiTheme="majorBidi" w:hAnsiTheme="majorBidi" w:cstheme="majorBidi"/>
                <w:noProof/>
                <w:sz w:val="24"/>
                <w:szCs w:val="24"/>
              </w:rPr>
              <w:t xml:space="preserve">embers are also discussed. </w:t>
            </w:r>
          </w:p>
          <w:p w14:paraId="7A259A2A" w14:textId="77777777" w:rsidR="007B137C" w:rsidRPr="000B1AEB" w:rsidRDefault="007B137C" w:rsidP="00461CE9">
            <w:pPr>
              <w:pBdr>
                <w:top w:val="single" w:sz="4" w:space="1" w:color="auto"/>
                <w:left w:val="single" w:sz="4" w:space="4" w:color="auto"/>
                <w:bottom w:val="single" w:sz="4" w:space="1" w:color="auto"/>
                <w:right w:val="single" w:sz="4" w:space="4" w:color="auto"/>
              </w:pBdr>
              <w:jc w:val="both"/>
              <w:rPr>
                <w:rFonts w:asciiTheme="majorBidi" w:hAnsiTheme="majorBidi" w:cstheme="majorBidi"/>
                <w:noProof/>
                <w:sz w:val="24"/>
                <w:szCs w:val="24"/>
              </w:rPr>
            </w:pPr>
            <w:r w:rsidRPr="000B1AEB">
              <w:rPr>
                <w:rFonts w:asciiTheme="majorBidi" w:hAnsiTheme="majorBidi" w:cstheme="majorBidi"/>
                <w:bCs/>
                <w:sz w:val="24"/>
                <w:szCs w:val="24"/>
              </w:rPr>
              <w:t xml:space="preserve"> </w:t>
            </w:r>
          </w:p>
          <w:p w14:paraId="0F984674" w14:textId="77777777" w:rsidR="00E813CC" w:rsidRPr="00E813CC" w:rsidRDefault="00E813CC" w:rsidP="00E813CC">
            <w:pPr>
              <w:jc w:val="center"/>
              <w:rPr>
                <w:b/>
                <w:sz w:val="24"/>
                <w:szCs w:val="24"/>
              </w:rPr>
            </w:pPr>
            <w:r w:rsidRPr="00E813CC">
              <w:rPr>
                <w:b/>
                <w:sz w:val="24"/>
                <w:szCs w:val="24"/>
              </w:rPr>
              <w:t xml:space="preserve">The Committee is invited to: </w:t>
            </w:r>
          </w:p>
          <w:p w14:paraId="5FD39A18" w14:textId="77777777" w:rsidR="00E813CC" w:rsidRPr="00E813CC" w:rsidRDefault="00E813CC" w:rsidP="00E813CC">
            <w:pPr>
              <w:pStyle w:val="Paragraphedeliste"/>
              <w:numPr>
                <w:ilvl w:val="0"/>
                <w:numId w:val="17"/>
              </w:numPr>
              <w:autoSpaceDE w:val="0"/>
              <w:autoSpaceDN w:val="0"/>
              <w:adjustRightInd w:val="0"/>
              <w:ind w:right="126"/>
              <w:jc w:val="both"/>
              <w:rPr>
                <w:szCs w:val="24"/>
              </w:rPr>
            </w:pPr>
            <w:r>
              <w:rPr>
                <w:sz w:val="24"/>
                <w:szCs w:val="24"/>
              </w:rPr>
              <w:t>R</w:t>
            </w:r>
            <w:r w:rsidRPr="00E813CC">
              <w:rPr>
                <w:sz w:val="24"/>
                <w:szCs w:val="24"/>
              </w:rPr>
              <w:t>eaffirm the importance of this Network in supporting aquaculture development in the sub-</w:t>
            </w:r>
            <w:r>
              <w:rPr>
                <w:sz w:val="24"/>
                <w:szCs w:val="24"/>
              </w:rPr>
              <w:t>Sa</w:t>
            </w:r>
            <w:r w:rsidRPr="00E813CC">
              <w:rPr>
                <w:sz w:val="24"/>
                <w:szCs w:val="24"/>
              </w:rPr>
              <w:t>hara African region.</w:t>
            </w:r>
          </w:p>
          <w:p w14:paraId="53CB6F46" w14:textId="77777777" w:rsidR="003E7461" w:rsidRPr="007B137C" w:rsidRDefault="00E813CC" w:rsidP="00E813CC">
            <w:pPr>
              <w:pStyle w:val="Paragraphedeliste"/>
              <w:numPr>
                <w:ilvl w:val="0"/>
                <w:numId w:val="17"/>
              </w:numPr>
              <w:autoSpaceDE w:val="0"/>
              <w:autoSpaceDN w:val="0"/>
              <w:adjustRightInd w:val="0"/>
              <w:ind w:right="126"/>
              <w:jc w:val="both"/>
              <w:rPr>
                <w:szCs w:val="24"/>
              </w:rPr>
            </w:pPr>
            <w:r w:rsidRPr="00E813CC">
              <w:rPr>
                <w:sz w:val="24"/>
                <w:szCs w:val="24"/>
              </w:rPr>
              <w:t xml:space="preserve">Provide guidance on the future of ANAF </w:t>
            </w:r>
            <w:r>
              <w:rPr>
                <w:sz w:val="24"/>
                <w:szCs w:val="24"/>
              </w:rPr>
              <w:t xml:space="preserve">by </w:t>
            </w:r>
            <w:r w:rsidRPr="00E813CC">
              <w:rPr>
                <w:sz w:val="24"/>
                <w:szCs w:val="24"/>
              </w:rPr>
              <w:t xml:space="preserve">endorsing one of the two options proposed in this document </w:t>
            </w:r>
            <w:r w:rsidRPr="000B1AEB">
              <w:rPr>
                <w:rFonts w:asciiTheme="majorBidi" w:hAnsiTheme="majorBidi" w:cstheme="majorBidi"/>
                <w:bCs/>
                <w:sz w:val="24"/>
                <w:szCs w:val="24"/>
              </w:rPr>
              <w:t xml:space="preserve">to turn ANAF into a full </w:t>
            </w:r>
            <w:r>
              <w:rPr>
                <w:rFonts w:asciiTheme="majorBidi" w:hAnsiTheme="majorBidi" w:cstheme="majorBidi"/>
                <w:bCs/>
                <w:sz w:val="24"/>
                <w:szCs w:val="24"/>
              </w:rPr>
              <w:t>formalized</w:t>
            </w:r>
            <w:r w:rsidRPr="000B1AEB">
              <w:rPr>
                <w:rFonts w:asciiTheme="majorBidi" w:hAnsiTheme="majorBidi" w:cstheme="majorBidi"/>
                <w:bCs/>
                <w:sz w:val="24"/>
                <w:szCs w:val="24"/>
              </w:rPr>
              <w:t xml:space="preserve"> </w:t>
            </w:r>
            <w:r>
              <w:rPr>
                <w:rFonts w:asciiTheme="majorBidi" w:hAnsiTheme="majorBidi" w:cstheme="majorBidi"/>
                <w:bCs/>
                <w:sz w:val="24"/>
                <w:szCs w:val="24"/>
              </w:rPr>
              <w:t xml:space="preserve">and </w:t>
            </w:r>
            <w:r w:rsidRPr="000B1AEB">
              <w:rPr>
                <w:rFonts w:asciiTheme="majorBidi" w:hAnsiTheme="majorBidi" w:cstheme="majorBidi"/>
                <w:bCs/>
                <w:sz w:val="24"/>
                <w:szCs w:val="24"/>
              </w:rPr>
              <w:t>functional</w:t>
            </w:r>
            <w:r>
              <w:rPr>
                <w:rFonts w:asciiTheme="majorBidi" w:hAnsiTheme="majorBidi" w:cstheme="majorBidi"/>
                <w:bCs/>
                <w:sz w:val="24"/>
                <w:szCs w:val="24"/>
              </w:rPr>
              <w:t xml:space="preserve"> </w:t>
            </w:r>
            <w:r w:rsidRPr="000B1AEB">
              <w:rPr>
                <w:rFonts w:asciiTheme="majorBidi" w:hAnsiTheme="majorBidi" w:cstheme="majorBidi"/>
                <w:bCs/>
                <w:sz w:val="24"/>
                <w:szCs w:val="24"/>
              </w:rPr>
              <w:t>Network</w:t>
            </w:r>
            <w:r>
              <w:rPr>
                <w:rFonts w:asciiTheme="majorBidi" w:hAnsiTheme="majorBidi" w:cstheme="majorBidi"/>
                <w:bCs/>
                <w:sz w:val="24"/>
                <w:szCs w:val="24"/>
              </w:rPr>
              <w:t>.</w:t>
            </w:r>
          </w:p>
        </w:tc>
      </w:tr>
      <w:bookmarkEnd w:id="3"/>
    </w:tbl>
    <w:p w14:paraId="34CA3A84" w14:textId="77777777" w:rsidR="00AB3DAF" w:rsidRPr="003860FB" w:rsidRDefault="00AB3DAF" w:rsidP="00AB3DAF"/>
    <w:p w14:paraId="4D33B763" w14:textId="77777777" w:rsidR="00AB3DAF" w:rsidRPr="003860FB" w:rsidRDefault="00AB3DAF" w:rsidP="00AB3DAF"/>
    <w:p w14:paraId="540F3E36" w14:textId="77777777" w:rsidR="00AB3DAF" w:rsidRPr="003860FB" w:rsidRDefault="00AB3DAF" w:rsidP="00AB3DAF"/>
    <w:p w14:paraId="67D27103" w14:textId="77777777" w:rsidR="00AB3DAF" w:rsidRDefault="00AB3DAF" w:rsidP="00247938">
      <w:pPr>
        <w:spacing w:before="0"/>
        <w:jc w:val="center"/>
        <w:rPr>
          <w:b/>
          <w:bCs/>
        </w:rPr>
      </w:pPr>
    </w:p>
    <w:p w14:paraId="0F46604D" w14:textId="77777777" w:rsidR="00240330" w:rsidRDefault="00240330" w:rsidP="00247938">
      <w:pPr>
        <w:spacing w:before="0"/>
        <w:jc w:val="center"/>
        <w:rPr>
          <w:b/>
          <w:bCs/>
        </w:rPr>
      </w:pPr>
    </w:p>
    <w:p w14:paraId="19E92625" w14:textId="77777777" w:rsidR="00240330" w:rsidRDefault="00240330" w:rsidP="00247938">
      <w:pPr>
        <w:spacing w:before="0"/>
        <w:jc w:val="center"/>
        <w:rPr>
          <w:b/>
          <w:bCs/>
        </w:rPr>
      </w:pPr>
    </w:p>
    <w:p w14:paraId="20690773" w14:textId="77777777" w:rsidR="005D0A41" w:rsidRDefault="005D0A41" w:rsidP="00247938">
      <w:pPr>
        <w:spacing w:before="0"/>
        <w:jc w:val="center"/>
        <w:rPr>
          <w:b/>
          <w:bCs/>
        </w:rPr>
      </w:pPr>
    </w:p>
    <w:p w14:paraId="784F8E7B" w14:textId="77777777" w:rsidR="009A1516" w:rsidRDefault="00912ADA" w:rsidP="009A1516">
      <w:pPr>
        <w:pStyle w:val="Paragraphedeliste"/>
        <w:numPr>
          <w:ilvl w:val="0"/>
          <w:numId w:val="23"/>
        </w:numPr>
        <w:tabs>
          <w:tab w:val="left" w:pos="1767"/>
        </w:tabs>
        <w:spacing w:before="0"/>
        <w:rPr>
          <w:rFonts w:asciiTheme="majorBidi" w:hAnsiTheme="majorBidi" w:cstheme="majorBidi"/>
          <w:b/>
          <w:bCs/>
          <w:sz w:val="24"/>
          <w:szCs w:val="24"/>
        </w:rPr>
      </w:pPr>
      <w:r w:rsidRPr="009A1516">
        <w:rPr>
          <w:szCs w:val="22"/>
        </w:rPr>
        <w:br w:type="column"/>
      </w:r>
      <w:r w:rsidR="00BE1A76" w:rsidRPr="009A1516">
        <w:rPr>
          <w:sz w:val="24"/>
          <w:szCs w:val="24"/>
          <w:lang w:val="en-US"/>
        </w:rPr>
        <w:lastRenderedPageBreak/>
        <w:t xml:space="preserve"> </w:t>
      </w:r>
      <w:r w:rsidR="009A1516" w:rsidRPr="009A1516">
        <w:rPr>
          <w:rFonts w:asciiTheme="majorBidi" w:hAnsiTheme="majorBidi" w:cstheme="majorBidi"/>
          <w:b/>
          <w:bCs/>
          <w:sz w:val="24"/>
          <w:szCs w:val="24"/>
        </w:rPr>
        <w:t>Background</w:t>
      </w:r>
    </w:p>
    <w:p w14:paraId="1F19FE5F" w14:textId="77777777" w:rsidR="00377FE3" w:rsidRPr="009A1516" w:rsidRDefault="00377FE3" w:rsidP="00377FE3">
      <w:pPr>
        <w:pStyle w:val="Paragraphedeliste"/>
        <w:tabs>
          <w:tab w:val="left" w:pos="1767"/>
        </w:tabs>
        <w:spacing w:before="0"/>
        <w:ind w:left="1080"/>
        <w:rPr>
          <w:rFonts w:asciiTheme="majorBidi" w:hAnsiTheme="majorBidi" w:cstheme="majorBidi"/>
          <w:b/>
          <w:bCs/>
          <w:sz w:val="24"/>
          <w:szCs w:val="24"/>
        </w:rPr>
      </w:pPr>
    </w:p>
    <w:p w14:paraId="43403563" w14:textId="77777777" w:rsidR="009A1516" w:rsidRPr="00726F61" w:rsidRDefault="009A1516" w:rsidP="009A1516">
      <w:pPr>
        <w:pStyle w:val="Paragraphedeliste"/>
        <w:numPr>
          <w:ilvl w:val="0"/>
          <w:numId w:val="18"/>
        </w:numPr>
        <w:autoSpaceDE w:val="0"/>
        <w:autoSpaceDN w:val="0"/>
        <w:adjustRightInd w:val="0"/>
        <w:spacing w:before="0"/>
        <w:ind w:left="360"/>
        <w:jc w:val="both"/>
        <w:rPr>
          <w:sz w:val="24"/>
          <w:szCs w:val="24"/>
        </w:rPr>
      </w:pPr>
      <w:r w:rsidRPr="000B1AEB">
        <w:rPr>
          <w:sz w:val="24"/>
          <w:szCs w:val="24"/>
          <w:lang w:val="en-US"/>
        </w:rPr>
        <w:t>Aquaculture in Africa, which supplies less than 3 percent of fish production, has been growing slowly. Per capita fish consumption in Africa is the lowest in all regions and, according to the FAO 201</w:t>
      </w:r>
      <w:r>
        <w:rPr>
          <w:sz w:val="24"/>
          <w:szCs w:val="24"/>
          <w:lang w:val="en-US"/>
        </w:rPr>
        <w:t>6</w:t>
      </w:r>
      <w:r w:rsidR="00AD331B">
        <w:rPr>
          <w:rStyle w:val="Appelnotedebasdep"/>
          <w:sz w:val="24"/>
          <w:szCs w:val="24"/>
          <w:lang w:val="en-US"/>
        </w:rPr>
        <w:footnoteReference w:id="1"/>
      </w:r>
      <w:r w:rsidRPr="000B1AEB">
        <w:rPr>
          <w:sz w:val="24"/>
          <w:szCs w:val="24"/>
          <w:lang w:val="en-US"/>
        </w:rPr>
        <w:t>, is the only part of the world where consumption is declining. The reason for this decline ha</w:t>
      </w:r>
      <w:r w:rsidR="0062597D">
        <w:rPr>
          <w:sz w:val="24"/>
          <w:szCs w:val="24"/>
          <w:lang w:val="en-US"/>
        </w:rPr>
        <w:t>s likely</w:t>
      </w:r>
      <w:r w:rsidRPr="000B1AEB">
        <w:rPr>
          <w:sz w:val="24"/>
          <w:szCs w:val="24"/>
          <w:lang w:val="en-US"/>
        </w:rPr>
        <w:t xml:space="preserve"> been the </w:t>
      </w:r>
      <w:r w:rsidRPr="000B1AEB">
        <w:rPr>
          <w:noProof/>
          <w:sz w:val="24"/>
          <w:szCs w:val="24"/>
          <w:lang w:val="en-US"/>
        </w:rPr>
        <w:t>levelling</w:t>
      </w:r>
      <w:r w:rsidRPr="000B1AEB">
        <w:rPr>
          <w:sz w:val="24"/>
          <w:szCs w:val="24"/>
          <w:lang w:val="en-US"/>
        </w:rPr>
        <w:t xml:space="preserve"> off in capture fish production and the growing population. The degradation of aquatic environments through human activity and the potential impact of climate change on marine and freshwater ecosystems are some of the factors hindering aquaculture production from achieving its potential. There are many other constraints, which range in nature from biological to technical, economic and environmental.</w:t>
      </w:r>
    </w:p>
    <w:p w14:paraId="114CFD9F" w14:textId="77777777" w:rsidR="00726F61" w:rsidRPr="000B1AEB" w:rsidRDefault="00726F61" w:rsidP="00726F61">
      <w:pPr>
        <w:pStyle w:val="Paragraphedeliste"/>
        <w:autoSpaceDE w:val="0"/>
        <w:autoSpaceDN w:val="0"/>
        <w:adjustRightInd w:val="0"/>
        <w:spacing w:before="0"/>
        <w:ind w:left="360"/>
        <w:jc w:val="both"/>
        <w:rPr>
          <w:sz w:val="24"/>
          <w:szCs w:val="24"/>
        </w:rPr>
      </w:pPr>
    </w:p>
    <w:p w14:paraId="51AA6A64" w14:textId="77777777" w:rsidR="009A1516" w:rsidRDefault="009A1516" w:rsidP="009A1516">
      <w:pPr>
        <w:pStyle w:val="Paragraphedeliste"/>
        <w:numPr>
          <w:ilvl w:val="0"/>
          <w:numId w:val="18"/>
        </w:numPr>
        <w:autoSpaceDE w:val="0"/>
        <w:autoSpaceDN w:val="0"/>
        <w:adjustRightInd w:val="0"/>
        <w:spacing w:before="0"/>
        <w:ind w:left="360"/>
        <w:jc w:val="both"/>
        <w:rPr>
          <w:sz w:val="24"/>
          <w:szCs w:val="24"/>
          <w:lang w:val="en-US"/>
        </w:rPr>
      </w:pPr>
      <w:r w:rsidRPr="000B1AEB">
        <w:rPr>
          <w:sz w:val="24"/>
          <w:szCs w:val="24"/>
          <w:lang w:val="en-US"/>
        </w:rPr>
        <w:t xml:space="preserve">Other than these are the institutional weaknesses. In some countries, there is a </w:t>
      </w:r>
      <w:r w:rsidRPr="000B1AEB">
        <w:rPr>
          <w:noProof/>
          <w:sz w:val="24"/>
          <w:szCs w:val="24"/>
          <w:lang w:val="en-US"/>
        </w:rPr>
        <w:t>lack</w:t>
      </w:r>
      <w:r w:rsidRPr="000B1AEB">
        <w:rPr>
          <w:sz w:val="24"/>
          <w:szCs w:val="24"/>
          <w:lang w:val="en-US"/>
        </w:rPr>
        <w:t xml:space="preserve"> of coordination between the existing directorates </w:t>
      </w:r>
      <w:r w:rsidRPr="000B1AEB">
        <w:rPr>
          <w:noProof/>
          <w:sz w:val="24"/>
          <w:szCs w:val="24"/>
          <w:lang w:val="en-US"/>
        </w:rPr>
        <w:t>and</w:t>
      </w:r>
      <w:r w:rsidRPr="000B1AEB">
        <w:rPr>
          <w:sz w:val="24"/>
          <w:szCs w:val="24"/>
          <w:lang w:val="en-US"/>
        </w:rPr>
        <w:t xml:space="preserve"> agencies that share aquaculture regulatory responsibility. </w:t>
      </w:r>
      <w:r w:rsidRPr="000B1AEB">
        <w:rPr>
          <w:noProof/>
          <w:sz w:val="24"/>
          <w:szCs w:val="24"/>
          <w:lang w:val="en-US"/>
        </w:rPr>
        <w:t>There are legislations that may</w:t>
      </w:r>
      <w:r w:rsidRPr="000B1AEB">
        <w:rPr>
          <w:sz w:val="24"/>
          <w:szCs w:val="24"/>
          <w:lang w:val="en-US"/>
        </w:rPr>
        <w:t xml:space="preserve"> not be in harmony with present and future status of the industry, and there are unclear or conflicting priorities within the policy making and regulatory spheres. There is a need for improved governance and management systems, a </w:t>
      </w:r>
      <w:r w:rsidRPr="000B1AEB">
        <w:rPr>
          <w:noProof/>
          <w:sz w:val="24"/>
          <w:szCs w:val="24"/>
          <w:lang w:val="en-US"/>
        </w:rPr>
        <w:t>collaboration</w:t>
      </w:r>
      <w:r w:rsidRPr="000B1AEB">
        <w:rPr>
          <w:sz w:val="24"/>
          <w:szCs w:val="24"/>
          <w:lang w:val="en-US"/>
        </w:rPr>
        <w:t xml:space="preserve"> between different stakeholders and targeted investments in infrastructure and marketing to accelerate the growth of aquaculture in the region.</w:t>
      </w:r>
    </w:p>
    <w:p w14:paraId="11C06FEC" w14:textId="77777777" w:rsidR="00726F61" w:rsidRPr="00726F61" w:rsidRDefault="00726F61" w:rsidP="00726F61">
      <w:pPr>
        <w:pStyle w:val="Paragraphedeliste"/>
        <w:rPr>
          <w:sz w:val="24"/>
          <w:szCs w:val="24"/>
          <w:lang w:val="en-US"/>
        </w:rPr>
      </w:pPr>
    </w:p>
    <w:p w14:paraId="1E92724D" w14:textId="77777777" w:rsidR="009A1516" w:rsidRPr="00726F61" w:rsidRDefault="009A1516" w:rsidP="009A1516">
      <w:pPr>
        <w:pStyle w:val="Paragraphedeliste"/>
        <w:numPr>
          <w:ilvl w:val="0"/>
          <w:numId w:val="18"/>
        </w:numPr>
        <w:spacing w:before="0"/>
        <w:ind w:left="360"/>
        <w:jc w:val="both"/>
        <w:rPr>
          <w:sz w:val="24"/>
          <w:szCs w:val="24"/>
          <w:lang w:val="en-US"/>
        </w:rPr>
      </w:pPr>
      <w:r w:rsidRPr="000B1AEB">
        <w:rPr>
          <w:sz w:val="24"/>
          <w:szCs w:val="24"/>
        </w:rPr>
        <w:t xml:space="preserve">All the </w:t>
      </w:r>
      <w:r w:rsidRPr="000B1AEB">
        <w:rPr>
          <w:noProof/>
          <w:sz w:val="24"/>
          <w:szCs w:val="24"/>
        </w:rPr>
        <w:t>above-mentioned constraints</w:t>
      </w:r>
      <w:r w:rsidRPr="000B1AEB">
        <w:rPr>
          <w:sz w:val="24"/>
          <w:szCs w:val="24"/>
        </w:rPr>
        <w:t xml:space="preserve"> led to the decision taken at the 14</w:t>
      </w:r>
      <w:r w:rsidRPr="000B1AEB">
        <w:rPr>
          <w:sz w:val="24"/>
          <w:szCs w:val="24"/>
          <w:vertAlign w:val="superscript"/>
        </w:rPr>
        <w:t>th</w:t>
      </w:r>
      <w:r w:rsidRPr="000B1AEB">
        <w:rPr>
          <w:sz w:val="24"/>
          <w:szCs w:val="24"/>
        </w:rPr>
        <w:t xml:space="preserve"> Session of the Committee for Inland Fisheries and Aquaculture </w:t>
      </w:r>
      <w:r w:rsidR="00726F61">
        <w:rPr>
          <w:sz w:val="24"/>
          <w:szCs w:val="24"/>
        </w:rPr>
        <w:t xml:space="preserve">of Africa </w:t>
      </w:r>
      <w:r w:rsidRPr="000B1AEB">
        <w:rPr>
          <w:sz w:val="24"/>
          <w:szCs w:val="24"/>
        </w:rPr>
        <w:t xml:space="preserve">(Accra-Ghana, November 2006) to establish </w:t>
      </w:r>
      <w:r w:rsidRPr="000B1AEB">
        <w:rPr>
          <w:noProof/>
          <w:sz w:val="24"/>
          <w:szCs w:val="24"/>
        </w:rPr>
        <w:t>a “NACA-Like”</w:t>
      </w:r>
      <w:r w:rsidRPr="000B1AEB">
        <w:rPr>
          <w:sz w:val="24"/>
          <w:szCs w:val="24"/>
        </w:rPr>
        <w:t xml:space="preserve"> Network called Aquaculture Network for Africa (ANAF). </w:t>
      </w:r>
    </w:p>
    <w:p w14:paraId="7337A4F9" w14:textId="77777777" w:rsidR="00726F61" w:rsidRPr="00726F61" w:rsidRDefault="00726F61" w:rsidP="00726F61">
      <w:pPr>
        <w:pStyle w:val="Paragraphedeliste"/>
        <w:rPr>
          <w:sz w:val="24"/>
          <w:szCs w:val="24"/>
          <w:lang w:val="en-US"/>
        </w:rPr>
      </w:pPr>
    </w:p>
    <w:p w14:paraId="38C0DCB8" w14:textId="77777777" w:rsidR="00726F61" w:rsidRDefault="009A1516" w:rsidP="009A1516">
      <w:pPr>
        <w:pStyle w:val="Paragraphedeliste"/>
        <w:numPr>
          <w:ilvl w:val="0"/>
          <w:numId w:val="18"/>
        </w:numPr>
        <w:spacing w:before="0"/>
        <w:ind w:left="360"/>
        <w:jc w:val="both"/>
        <w:rPr>
          <w:sz w:val="24"/>
          <w:szCs w:val="24"/>
          <w:lang w:val="en-US"/>
        </w:rPr>
      </w:pPr>
      <w:r w:rsidRPr="000B1AEB">
        <w:rPr>
          <w:sz w:val="24"/>
          <w:szCs w:val="24"/>
          <w:lang w:val="en-US"/>
        </w:rPr>
        <w:t xml:space="preserve">However, although </w:t>
      </w:r>
      <w:r w:rsidRPr="000B1AEB">
        <w:rPr>
          <w:noProof/>
          <w:sz w:val="24"/>
          <w:szCs w:val="24"/>
          <w:lang w:val="en-US"/>
        </w:rPr>
        <w:t>much has been achieved by the network</w:t>
      </w:r>
      <w:r w:rsidRPr="000B1AEB">
        <w:rPr>
          <w:sz w:val="24"/>
          <w:szCs w:val="24"/>
          <w:lang w:val="en-US"/>
        </w:rPr>
        <w:t xml:space="preserve"> since its establishment, its performance has not yet always </w:t>
      </w:r>
      <w:r w:rsidRPr="000B1AEB">
        <w:rPr>
          <w:noProof/>
          <w:sz w:val="24"/>
          <w:szCs w:val="24"/>
          <w:lang w:val="en-US"/>
        </w:rPr>
        <w:t>been to the</w:t>
      </w:r>
      <w:r w:rsidRPr="000B1AEB">
        <w:rPr>
          <w:sz w:val="24"/>
          <w:szCs w:val="24"/>
          <w:lang w:val="en-US"/>
        </w:rPr>
        <w:t xml:space="preserve"> full satisfactory of member countries. At </w:t>
      </w:r>
      <w:r w:rsidRPr="000B1AEB">
        <w:rPr>
          <w:noProof/>
          <w:sz w:val="24"/>
          <w:szCs w:val="24"/>
          <w:lang w:val="en-US"/>
        </w:rPr>
        <w:t>several time</w:t>
      </w:r>
      <w:r w:rsidRPr="000B1AEB">
        <w:rPr>
          <w:sz w:val="24"/>
          <w:szCs w:val="24"/>
          <w:lang w:val="en-US"/>
        </w:rPr>
        <w:t xml:space="preserve"> member countries highlighted the importance of </w:t>
      </w:r>
      <w:r w:rsidR="00B1257C">
        <w:rPr>
          <w:sz w:val="24"/>
          <w:szCs w:val="24"/>
          <w:lang w:val="en-US"/>
        </w:rPr>
        <w:t xml:space="preserve">having </w:t>
      </w:r>
      <w:r w:rsidRPr="000B1AEB">
        <w:rPr>
          <w:sz w:val="24"/>
          <w:szCs w:val="24"/>
          <w:lang w:val="en-US"/>
        </w:rPr>
        <w:t xml:space="preserve">an </w:t>
      </w:r>
      <w:r w:rsidRPr="000B1AEB">
        <w:rPr>
          <w:noProof/>
          <w:sz w:val="24"/>
          <w:szCs w:val="24"/>
          <w:lang w:val="en-US"/>
        </w:rPr>
        <w:t>efficient</w:t>
      </w:r>
      <w:r w:rsidRPr="000B1AEB">
        <w:rPr>
          <w:sz w:val="24"/>
          <w:szCs w:val="24"/>
          <w:lang w:val="en-US"/>
        </w:rPr>
        <w:t xml:space="preserve"> </w:t>
      </w:r>
      <w:r w:rsidR="00726F61">
        <w:rPr>
          <w:sz w:val="24"/>
          <w:szCs w:val="24"/>
          <w:lang w:val="en-US"/>
        </w:rPr>
        <w:t xml:space="preserve">and formalized </w:t>
      </w:r>
      <w:r w:rsidRPr="000B1AEB">
        <w:rPr>
          <w:sz w:val="24"/>
          <w:szCs w:val="24"/>
          <w:lang w:val="en-US"/>
        </w:rPr>
        <w:t xml:space="preserve">network if </w:t>
      </w:r>
      <w:r w:rsidRPr="000B1AEB">
        <w:rPr>
          <w:noProof/>
          <w:sz w:val="24"/>
          <w:szCs w:val="24"/>
          <w:lang w:val="en-US"/>
        </w:rPr>
        <w:t>Africa’s aquaculture</w:t>
      </w:r>
      <w:r w:rsidRPr="000B1AEB">
        <w:rPr>
          <w:sz w:val="24"/>
          <w:szCs w:val="24"/>
          <w:lang w:val="en-US"/>
        </w:rPr>
        <w:t xml:space="preserve"> </w:t>
      </w:r>
      <w:r w:rsidR="00B1257C">
        <w:rPr>
          <w:sz w:val="24"/>
          <w:szCs w:val="24"/>
          <w:lang w:val="en-US"/>
        </w:rPr>
        <w:t>has</w:t>
      </w:r>
      <w:r w:rsidRPr="000B1AEB">
        <w:rPr>
          <w:sz w:val="24"/>
          <w:szCs w:val="24"/>
          <w:lang w:val="en-US"/>
        </w:rPr>
        <w:t xml:space="preserve"> to </w:t>
      </w:r>
      <w:r w:rsidRPr="000B1AEB">
        <w:rPr>
          <w:noProof/>
          <w:sz w:val="24"/>
          <w:szCs w:val="24"/>
          <w:lang w:val="en-US"/>
        </w:rPr>
        <w:t>be managed</w:t>
      </w:r>
      <w:r w:rsidRPr="000B1AEB">
        <w:rPr>
          <w:sz w:val="24"/>
          <w:szCs w:val="24"/>
          <w:lang w:val="en-US"/>
        </w:rPr>
        <w:t xml:space="preserve"> in </w:t>
      </w:r>
      <w:r w:rsidR="0062597D">
        <w:rPr>
          <w:sz w:val="24"/>
          <w:szCs w:val="24"/>
          <w:lang w:val="en-US"/>
        </w:rPr>
        <w:t xml:space="preserve">a </w:t>
      </w:r>
      <w:r w:rsidRPr="000B1AEB">
        <w:rPr>
          <w:sz w:val="24"/>
          <w:szCs w:val="24"/>
          <w:lang w:val="en-US"/>
        </w:rPr>
        <w:t>sustainable and responsible manner.</w:t>
      </w:r>
    </w:p>
    <w:p w14:paraId="59E046D9" w14:textId="77777777" w:rsidR="009A1516" w:rsidRPr="000B1AEB" w:rsidRDefault="009A1516" w:rsidP="00726F61">
      <w:pPr>
        <w:pStyle w:val="Paragraphedeliste"/>
        <w:spacing w:before="0"/>
        <w:ind w:left="360"/>
        <w:jc w:val="both"/>
        <w:rPr>
          <w:sz w:val="24"/>
          <w:szCs w:val="24"/>
          <w:lang w:val="en-US"/>
        </w:rPr>
      </w:pPr>
      <w:r w:rsidRPr="000B1AEB">
        <w:rPr>
          <w:sz w:val="24"/>
          <w:szCs w:val="24"/>
          <w:lang w:val="en-US"/>
        </w:rPr>
        <w:t xml:space="preserve"> </w:t>
      </w:r>
    </w:p>
    <w:p w14:paraId="0C0AE207" w14:textId="77777777" w:rsidR="009A1516" w:rsidRPr="00726F61" w:rsidRDefault="009A1516" w:rsidP="00986C3E">
      <w:pPr>
        <w:pStyle w:val="Paragraphedeliste"/>
        <w:numPr>
          <w:ilvl w:val="0"/>
          <w:numId w:val="18"/>
        </w:numPr>
        <w:spacing w:before="0"/>
        <w:ind w:left="360"/>
        <w:jc w:val="both"/>
        <w:rPr>
          <w:sz w:val="24"/>
          <w:szCs w:val="24"/>
          <w:lang w:val="en-US"/>
        </w:rPr>
      </w:pPr>
      <w:r w:rsidRPr="000B1AEB">
        <w:rPr>
          <w:sz w:val="24"/>
          <w:szCs w:val="24"/>
        </w:rPr>
        <w:t xml:space="preserve">Specifically, its fifth annual meeting suggested that its role and performance as a </w:t>
      </w:r>
      <w:r w:rsidRPr="000B1AEB">
        <w:rPr>
          <w:noProof/>
          <w:sz w:val="24"/>
          <w:szCs w:val="24"/>
        </w:rPr>
        <w:t>regional</w:t>
      </w:r>
      <w:r w:rsidRPr="000B1AEB">
        <w:rPr>
          <w:sz w:val="24"/>
          <w:szCs w:val="24"/>
        </w:rPr>
        <w:t xml:space="preserve"> </w:t>
      </w:r>
      <w:r w:rsidRPr="000B1AEB">
        <w:rPr>
          <w:noProof/>
          <w:sz w:val="24"/>
          <w:szCs w:val="24"/>
        </w:rPr>
        <w:t>network be re-examined</w:t>
      </w:r>
      <w:r w:rsidRPr="000B1AEB">
        <w:rPr>
          <w:sz w:val="24"/>
          <w:szCs w:val="24"/>
        </w:rPr>
        <w:t>. Thus, the meeting create</w:t>
      </w:r>
      <w:r w:rsidR="00986C3E">
        <w:rPr>
          <w:sz w:val="24"/>
          <w:szCs w:val="24"/>
        </w:rPr>
        <w:t>d</w:t>
      </w:r>
      <w:r w:rsidRPr="000B1AEB">
        <w:rPr>
          <w:sz w:val="24"/>
          <w:szCs w:val="24"/>
        </w:rPr>
        <w:t xml:space="preserve"> an ad hoc working group to elaborate the ANAF Agreement and to identify the legal steps for ANAF to become an International Government Organization (IGO). The meeting further recommended that the ANAF </w:t>
      </w:r>
      <w:r w:rsidR="00B1257C">
        <w:rPr>
          <w:sz w:val="24"/>
          <w:szCs w:val="24"/>
        </w:rPr>
        <w:t>National F</w:t>
      </w:r>
      <w:r w:rsidRPr="000B1AEB">
        <w:rPr>
          <w:sz w:val="24"/>
          <w:szCs w:val="24"/>
        </w:rPr>
        <w:t xml:space="preserve">ocal </w:t>
      </w:r>
      <w:r w:rsidR="00B1257C">
        <w:rPr>
          <w:sz w:val="24"/>
          <w:szCs w:val="24"/>
        </w:rPr>
        <w:t>P</w:t>
      </w:r>
      <w:r w:rsidRPr="000B1AEB">
        <w:rPr>
          <w:sz w:val="24"/>
          <w:szCs w:val="24"/>
        </w:rPr>
        <w:t xml:space="preserve">oints to consult with the legal departments of the respective Ministries </w:t>
      </w:r>
      <w:r w:rsidRPr="000B1AEB">
        <w:rPr>
          <w:noProof/>
          <w:sz w:val="24"/>
          <w:szCs w:val="24"/>
        </w:rPr>
        <w:t>in order to</w:t>
      </w:r>
      <w:r w:rsidRPr="000B1AEB">
        <w:rPr>
          <w:sz w:val="24"/>
          <w:szCs w:val="24"/>
        </w:rPr>
        <w:t xml:space="preserve"> identify national legal procedures to present and adopt the </w:t>
      </w:r>
      <w:r w:rsidRPr="000B1AEB">
        <w:rPr>
          <w:noProof/>
          <w:sz w:val="24"/>
          <w:szCs w:val="24"/>
        </w:rPr>
        <w:t>international</w:t>
      </w:r>
      <w:r w:rsidRPr="000B1AEB">
        <w:rPr>
          <w:sz w:val="24"/>
          <w:szCs w:val="24"/>
        </w:rPr>
        <w:t xml:space="preserve"> agreement.</w:t>
      </w:r>
    </w:p>
    <w:p w14:paraId="188DEF4D" w14:textId="77777777" w:rsidR="00726F61" w:rsidRPr="00726F61" w:rsidRDefault="00726F61" w:rsidP="00726F61">
      <w:pPr>
        <w:pStyle w:val="Paragraphedeliste"/>
        <w:rPr>
          <w:sz w:val="24"/>
          <w:szCs w:val="24"/>
          <w:lang w:val="en-US"/>
        </w:rPr>
      </w:pPr>
    </w:p>
    <w:p w14:paraId="18221EC3" w14:textId="77777777" w:rsidR="009A1516" w:rsidRDefault="009A1516" w:rsidP="00986C3E">
      <w:pPr>
        <w:pStyle w:val="Paragraphedeliste"/>
        <w:numPr>
          <w:ilvl w:val="0"/>
          <w:numId w:val="18"/>
        </w:numPr>
        <w:tabs>
          <w:tab w:val="left" w:pos="1767"/>
        </w:tabs>
        <w:spacing w:before="0"/>
        <w:ind w:left="360"/>
        <w:jc w:val="both"/>
        <w:rPr>
          <w:rFonts w:asciiTheme="majorBidi" w:hAnsiTheme="majorBidi" w:cstheme="majorBidi"/>
          <w:sz w:val="24"/>
          <w:szCs w:val="24"/>
        </w:rPr>
      </w:pPr>
      <w:r w:rsidRPr="000B1AEB">
        <w:rPr>
          <w:sz w:val="24"/>
          <w:szCs w:val="24"/>
        </w:rPr>
        <w:t xml:space="preserve">In support of this initiative, FAO in collaboration with Lake Victoria Fisheries Organization (LVFO) supported the sixth ANAF annual </w:t>
      </w:r>
      <w:r w:rsidRPr="000B1AEB">
        <w:rPr>
          <w:noProof/>
          <w:sz w:val="24"/>
          <w:szCs w:val="24"/>
        </w:rPr>
        <w:t>meeting</w:t>
      </w:r>
      <w:r w:rsidRPr="000B1AEB">
        <w:rPr>
          <w:rFonts w:asciiTheme="majorBidi" w:hAnsiTheme="majorBidi" w:cstheme="majorBidi"/>
          <w:noProof/>
          <w:sz w:val="24"/>
          <w:szCs w:val="24"/>
        </w:rPr>
        <w:t xml:space="preserve"> held</w:t>
      </w:r>
      <w:r w:rsidRPr="000B1AEB">
        <w:rPr>
          <w:rFonts w:asciiTheme="majorBidi" w:hAnsiTheme="majorBidi" w:cstheme="majorBidi"/>
          <w:sz w:val="24"/>
          <w:szCs w:val="24"/>
        </w:rPr>
        <w:t xml:space="preserve"> in Entebbe, Uganda from 6 to 9 December 2016, in which two working group </w:t>
      </w:r>
      <w:r w:rsidRPr="000B1AEB">
        <w:rPr>
          <w:rFonts w:asciiTheme="majorBidi" w:hAnsiTheme="majorBidi" w:cstheme="majorBidi"/>
          <w:noProof/>
          <w:sz w:val="24"/>
          <w:szCs w:val="24"/>
        </w:rPr>
        <w:t>were established</w:t>
      </w:r>
      <w:r w:rsidRPr="000B1AEB">
        <w:rPr>
          <w:rFonts w:asciiTheme="majorBidi" w:hAnsiTheme="majorBidi" w:cstheme="majorBidi"/>
          <w:sz w:val="24"/>
          <w:szCs w:val="24"/>
        </w:rPr>
        <w:t xml:space="preserve">. The first group </w:t>
      </w:r>
      <w:r w:rsidRPr="000B1AEB">
        <w:rPr>
          <w:rFonts w:asciiTheme="majorBidi" w:hAnsiTheme="majorBidi" w:cstheme="majorBidi"/>
          <w:noProof/>
          <w:sz w:val="24"/>
          <w:szCs w:val="24"/>
        </w:rPr>
        <w:t>was composed</w:t>
      </w:r>
      <w:r w:rsidRPr="000B1AEB">
        <w:rPr>
          <w:rFonts w:asciiTheme="majorBidi" w:hAnsiTheme="majorBidi" w:cstheme="majorBidi"/>
          <w:sz w:val="24"/>
          <w:szCs w:val="24"/>
        </w:rPr>
        <w:t xml:space="preserve"> </w:t>
      </w:r>
      <w:r w:rsidRPr="000B1AEB">
        <w:rPr>
          <w:rFonts w:asciiTheme="majorBidi" w:hAnsiTheme="majorBidi" w:cstheme="majorBidi"/>
          <w:noProof/>
          <w:sz w:val="24"/>
          <w:szCs w:val="24"/>
        </w:rPr>
        <w:t>of</w:t>
      </w:r>
      <w:r w:rsidRPr="000B1AEB">
        <w:rPr>
          <w:rFonts w:asciiTheme="majorBidi" w:hAnsiTheme="majorBidi" w:cstheme="majorBidi"/>
          <w:sz w:val="24"/>
          <w:szCs w:val="24"/>
        </w:rPr>
        <w:t xml:space="preserve"> </w:t>
      </w:r>
      <w:r w:rsidR="00B1257C">
        <w:rPr>
          <w:rFonts w:asciiTheme="majorBidi" w:hAnsiTheme="majorBidi" w:cstheme="majorBidi"/>
          <w:sz w:val="24"/>
          <w:szCs w:val="24"/>
        </w:rPr>
        <w:t>L</w:t>
      </w:r>
      <w:r w:rsidRPr="000B1AEB">
        <w:rPr>
          <w:rFonts w:asciiTheme="majorBidi" w:hAnsiTheme="majorBidi" w:cstheme="majorBidi"/>
          <w:sz w:val="24"/>
          <w:szCs w:val="24"/>
        </w:rPr>
        <w:t xml:space="preserve">egal </w:t>
      </w:r>
      <w:r w:rsidR="00B1257C">
        <w:rPr>
          <w:rFonts w:asciiTheme="majorBidi" w:hAnsiTheme="majorBidi" w:cstheme="majorBidi"/>
          <w:sz w:val="24"/>
          <w:szCs w:val="24"/>
        </w:rPr>
        <w:t>O</w:t>
      </w:r>
      <w:r w:rsidRPr="000B1AEB">
        <w:rPr>
          <w:rFonts w:asciiTheme="majorBidi" w:hAnsiTheme="majorBidi" w:cstheme="majorBidi"/>
          <w:sz w:val="24"/>
          <w:szCs w:val="24"/>
        </w:rPr>
        <w:t xml:space="preserve">fficers from ANAF member countries and the second by ANAF </w:t>
      </w:r>
      <w:r w:rsidR="00B1257C">
        <w:rPr>
          <w:rFonts w:asciiTheme="majorBidi" w:hAnsiTheme="majorBidi" w:cstheme="majorBidi"/>
          <w:sz w:val="24"/>
          <w:szCs w:val="24"/>
        </w:rPr>
        <w:t>National F</w:t>
      </w:r>
      <w:r w:rsidRPr="000B1AEB">
        <w:rPr>
          <w:rFonts w:asciiTheme="majorBidi" w:hAnsiTheme="majorBidi" w:cstheme="majorBidi"/>
          <w:sz w:val="24"/>
          <w:szCs w:val="24"/>
        </w:rPr>
        <w:t xml:space="preserve">ocal </w:t>
      </w:r>
      <w:r w:rsidR="00B1257C">
        <w:rPr>
          <w:rFonts w:asciiTheme="majorBidi" w:hAnsiTheme="majorBidi" w:cstheme="majorBidi"/>
          <w:sz w:val="24"/>
          <w:szCs w:val="24"/>
        </w:rPr>
        <w:t>P</w:t>
      </w:r>
      <w:r w:rsidRPr="000B1AEB">
        <w:rPr>
          <w:rFonts w:asciiTheme="majorBidi" w:hAnsiTheme="majorBidi" w:cstheme="majorBidi"/>
          <w:sz w:val="24"/>
          <w:szCs w:val="24"/>
        </w:rPr>
        <w:t xml:space="preserve">oints. During the </w:t>
      </w:r>
      <w:r w:rsidRPr="000B1AEB">
        <w:rPr>
          <w:rFonts w:asciiTheme="majorBidi" w:hAnsiTheme="majorBidi" w:cstheme="majorBidi"/>
          <w:noProof/>
          <w:sz w:val="24"/>
          <w:szCs w:val="24"/>
        </w:rPr>
        <w:t>meeting,</w:t>
      </w:r>
      <w:r w:rsidRPr="000B1AEB">
        <w:rPr>
          <w:rFonts w:asciiTheme="majorBidi" w:hAnsiTheme="majorBidi" w:cstheme="majorBidi"/>
          <w:sz w:val="24"/>
          <w:szCs w:val="24"/>
        </w:rPr>
        <w:t xml:space="preserve"> the drafts of ANAF legal documents </w:t>
      </w:r>
      <w:r w:rsidRPr="000B1AEB">
        <w:rPr>
          <w:rFonts w:asciiTheme="majorBidi" w:hAnsiTheme="majorBidi" w:cstheme="majorBidi"/>
          <w:noProof/>
          <w:sz w:val="24"/>
          <w:szCs w:val="24"/>
        </w:rPr>
        <w:t xml:space="preserve">were reviewed </w:t>
      </w:r>
      <w:r w:rsidR="00B1257C">
        <w:rPr>
          <w:rFonts w:asciiTheme="majorBidi" w:hAnsiTheme="majorBidi" w:cstheme="majorBidi"/>
          <w:noProof/>
          <w:sz w:val="24"/>
          <w:szCs w:val="24"/>
        </w:rPr>
        <w:t>by L</w:t>
      </w:r>
      <w:r w:rsidRPr="000B1AEB">
        <w:rPr>
          <w:rFonts w:asciiTheme="majorBidi" w:hAnsiTheme="majorBidi" w:cstheme="majorBidi"/>
          <w:noProof/>
          <w:sz w:val="24"/>
          <w:szCs w:val="24"/>
        </w:rPr>
        <w:t xml:space="preserve">egal </w:t>
      </w:r>
      <w:r w:rsidR="00B1257C">
        <w:rPr>
          <w:rFonts w:asciiTheme="majorBidi" w:hAnsiTheme="majorBidi" w:cstheme="majorBidi"/>
          <w:noProof/>
          <w:sz w:val="24"/>
          <w:szCs w:val="24"/>
        </w:rPr>
        <w:t>O</w:t>
      </w:r>
      <w:r w:rsidRPr="000B1AEB">
        <w:rPr>
          <w:rFonts w:asciiTheme="majorBidi" w:hAnsiTheme="majorBidi" w:cstheme="majorBidi"/>
          <w:noProof/>
          <w:sz w:val="24"/>
          <w:szCs w:val="24"/>
        </w:rPr>
        <w:t>fficers,</w:t>
      </w:r>
      <w:r w:rsidRPr="000B1AEB">
        <w:rPr>
          <w:rFonts w:asciiTheme="majorBidi" w:hAnsiTheme="majorBidi" w:cstheme="majorBidi"/>
          <w:sz w:val="24"/>
          <w:szCs w:val="24"/>
        </w:rPr>
        <w:t xml:space="preserve"> </w:t>
      </w:r>
      <w:r w:rsidR="00986C3E">
        <w:rPr>
          <w:rFonts w:asciiTheme="majorBidi" w:hAnsiTheme="majorBidi" w:cstheme="majorBidi"/>
          <w:sz w:val="24"/>
          <w:szCs w:val="24"/>
        </w:rPr>
        <w:t xml:space="preserve">which </w:t>
      </w:r>
      <w:r w:rsidRPr="000B1AEB">
        <w:rPr>
          <w:rFonts w:asciiTheme="majorBidi" w:hAnsiTheme="majorBidi" w:cstheme="majorBidi"/>
          <w:sz w:val="24"/>
          <w:szCs w:val="24"/>
        </w:rPr>
        <w:t xml:space="preserve">include: </w:t>
      </w:r>
      <w:r w:rsidRPr="000B1AEB">
        <w:rPr>
          <w:rFonts w:asciiTheme="majorBidi" w:hAnsiTheme="majorBidi" w:cstheme="majorBidi"/>
          <w:noProof/>
          <w:sz w:val="24"/>
          <w:szCs w:val="24"/>
        </w:rPr>
        <w:t>the Founding Agreement, the Rules of Procedure, the Financial Regulations and the Headquarter Agreement</w:t>
      </w:r>
      <w:r w:rsidR="00B1257C">
        <w:rPr>
          <w:rFonts w:asciiTheme="majorBidi" w:hAnsiTheme="majorBidi" w:cstheme="majorBidi"/>
          <w:noProof/>
          <w:sz w:val="24"/>
          <w:szCs w:val="24"/>
        </w:rPr>
        <w:t>.</w:t>
      </w:r>
      <w:r w:rsidRPr="000B1AEB">
        <w:rPr>
          <w:rFonts w:asciiTheme="majorBidi" w:hAnsiTheme="majorBidi" w:cstheme="majorBidi"/>
          <w:noProof/>
          <w:sz w:val="24"/>
          <w:szCs w:val="24"/>
        </w:rPr>
        <w:t xml:space="preserve"> </w:t>
      </w:r>
      <w:r w:rsidR="00B1257C">
        <w:rPr>
          <w:rFonts w:asciiTheme="majorBidi" w:hAnsiTheme="majorBidi" w:cstheme="majorBidi"/>
          <w:noProof/>
          <w:sz w:val="24"/>
          <w:szCs w:val="24"/>
        </w:rPr>
        <w:t>A</w:t>
      </w:r>
      <w:r w:rsidRPr="000B1AEB">
        <w:rPr>
          <w:rFonts w:asciiTheme="majorBidi" w:hAnsiTheme="majorBidi" w:cstheme="majorBidi"/>
          <w:noProof/>
          <w:sz w:val="24"/>
          <w:szCs w:val="24"/>
        </w:rPr>
        <w:t xml:space="preserve"> concept note on the establishment of ANAF was developed by ANAF </w:t>
      </w:r>
      <w:r w:rsidR="00B1257C">
        <w:rPr>
          <w:rFonts w:asciiTheme="majorBidi" w:hAnsiTheme="majorBidi" w:cstheme="majorBidi"/>
          <w:noProof/>
          <w:sz w:val="24"/>
          <w:szCs w:val="24"/>
        </w:rPr>
        <w:t>National F</w:t>
      </w:r>
      <w:r w:rsidRPr="000B1AEB">
        <w:rPr>
          <w:rFonts w:asciiTheme="majorBidi" w:hAnsiTheme="majorBidi" w:cstheme="majorBidi"/>
          <w:noProof/>
          <w:sz w:val="24"/>
          <w:szCs w:val="24"/>
        </w:rPr>
        <w:t xml:space="preserve">ocal </w:t>
      </w:r>
      <w:r w:rsidR="00B1257C">
        <w:rPr>
          <w:rFonts w:asciiTheme="majorBidi" w:hAnsiTheme="majorBidi" w:cstheme="majorBidi"/>
          <w:noProof/>
          <w:sz w:val="24"/>
          <w:szCs w:val="24"/>
        </w:rPr>
        <w:t>P</w:t>
      </w:r>
      <w:r w:rsidRPr="000B1AEB">
        <w:rPr>
          <w:rFonts w:asciiTheme="majorBidi" w:hAnsiTheme="majorBidi" w:cstheme="majorBidi"/>
          <w:noProof/>
          <w:sz w:val="24"/>
          <w:szCs w:val="24"/>
        </w:rPr>
        <w:t>oints</w:t>
      </w:r>
      <w:r w:rsidRPr="000B1AEB">
        <w:rPr>
          <w:rFonts w:asciiTheme="majorBidi" w:hAnsiTheme="majorBidi" w:cstheme="majorBidi"/>
          <w:sz w:val="24"/>
          <w:szCs w:val="24"/>
        </w:rPr>
        <w:t xml:space="preserve">. </w:t>
      </w:r>
      <w:r w:rsidR="00B1257C">
        <w:rPr>
          <w:rFonts w:asciiTheme="majorBidi" w:hAnsiTheme="majorBidi" w:cstheme="majorBidi"/>
          <w:sz w:val="24"/>
          <w:szCs w:val="24"/>
        </w:rPr>
        <w:t>Based on this concept note, t</w:t>
      </w:r>
      <w:r w:rsidRPr="000B1AEB">
        <w:rPr>
          <w:rFonts w:asciiTheme="majorBidi" w:hAnsiTheme="majorBidi" w:cstheme="majorBidi"/>
          <w:sz w:val="24"/>
          <w:szCs w:val="24"/>
        </w:rPr>
        <w:t xml:space="preserve">he meeting further proposed the </w:t>
      </w:r>
      <w:r w:rsidR="00B1257C" w:rsidRPr="000B1AEB">
        <w:rPr>
          <w:rFonts w:asciiTheme="majorBidi" w:hAnsiTheme="majorBidi" w:cstheme="majorBidi"/>
          <w:sz w:val="24"/>
          <w:szCs w:val="24"/>
        </w:rPr>
        <w:t xml:space="preserve">two </w:t>
      </w:r>
      <w:r w:rsidRPr="000B1AEB">
        <w:rPr>
          <w:rFonts w:asciiTheme="majorBidi" w:hAnsiTheme="majorBidi" w:cstheme="majorBidi"/>
          <w:sz w:val="24"/>
          <w:szCs w:val="24"/>
        </w:rPr>
        <w:t xml:space="preserve">following options for the </w:t>
      </w:r>
      <w:r w:rsidRPr="000B1AEB">
        <w:rPr>
          <w:rFonts w:asciiTheme="majorBidi" w:hAnsiTheme="majorBidi" w:cstheme="majorBidi"/>
          <w:noProof/>
          <w:sz w:val="24"/>
          <w:szCs w:val="24"/>
        </w:rPr>
        <w:t>establishment</w:t>
      </w:r>
      <w:r w:rsidRPr="000B1AEB">
        <w:rPr>
          <w:rFonts w:asciiTheme="majorBidi" w:hAnsiTheme="majorBidi" w:cstheme="majorBidi"/>
          <w:sz w:val="24"/>
          <w:szCs w:val="24"/>
        </w:rPr>
        <w:t xml:space="preserve"> </w:t>
      </w:r>
      <w:r w:rsidRPr="000B1AEB">
        <w:rPr>
          <w:rFonts w:asciiTheme="majorBidi" w:hAnsiTheme="majorBidi" w:cstheme="majorBidi"/>
          <w:sz w:val="24"/>
          <w:szCs w:val="24"/>
        </w:rPr>
        <w:lastRenderedPageBreak/>
        <w:t>of ANAF as full functional network: (1) ANAF Secretariat hosted by a member country as an IGO and</w:t>
      </w:r>
      <w:r w:rsidR="00B1257C">
        <w:rPr>
          <w:rFonts w:asciiTheme="majorBidi" w:hAnsiTheme="majorBidi" w:cstheme="majorBidi"/>
          <w:sz w:val="24"/>
          <w:szCs w:val="24"/>
        </w:rPr>
        <w:t>/or</w:t>
      </w:r>
      <w:r w:rsidRPr="000B1AEB">
        <w:rPr>
          <w:rFonts w:asciiTheme="majorBidi" w:hAnsiTheme="majorBidi" w:cstheme="majorBidi"/>
          <w:sz w:val="24"/>
          <w:szCs w:val="24"/>
        </w:rPr>
        <w:t xml:space="preserve"> (2) ANAF integrated as </w:t>
      </w:r>
      <w:r w:rsidRPr="000B1AEB">
        <w:rPr>
          <w:rFonts w:asciiTheme="majorBidi" w:hAnsiTheme="majorBidi" w:cstheme="majorBidi"/>
          <w:noProof/>
          <w:sz w:val="24"/>
          <w:szCs w:val="24"/>
        </w:rPr>
        <w:t>a unit</w:t>
      </w:r>
      <w:r w:rsidRPr="000B1AEB">
        <w:rPr>
          <w:rFonts w:asciiTheme="majorBidi" w:hAnsiTheme="majorBidi" w:cstheme="majorBidi"/>
          <w:sz w:val="24"/>
          <w:szCs w:val="24"/>
        </w:rPr>
        <w:t xml:space="preserve"> with the </w:t>
      </w:r>
      <w:r w:rsidRPr="000B1AEB">
        <w:rPr>
          <w:rFonts w:asciiTheme="majorBidi" w:hAnsiTheme="majorBidi" w:cstheme="majorBidi"/>
          <w:noProof/>
          <w:sz w:val="24"/>
          <w:szCs w:val="24"/>
        </w:rPr>
        <w:t>African Union</w:t>
      </w:r>
      <w:r w:rsidRPr="000B1AEB">
        <w:rPr>
          <w:rFonts w:asciiTheme="majorBidi" w:hAnsiTheme="majorBidi" w:cstheme="majorBidi"/>
          <w:sz w:val="24"/>
          <w:szCs w:val="24"/>
        </w:rPr>
        <w:t>.</w:t>
      </w:r>
    </w:p>
    <w:p w14:paraId="7002E4BF" w14:textId="77777777" w:rsidR="00726F61" w:rsidRPr="00726F61" w:rsidRDefault="00726F61" w:rsidP="00726F61">
      <w:pPr>
        <w:pStyle w:val="Paragraphedeliste"/>
        <w:rPr>
          <w:rFonts w:asciiTheme="majorBidi" w:hAnsiTheme="majorBidi" w:cstheme="majorBidi"/>
          <w:sz w:val="24"/>
          <w:szCs w:val="24"/>
        </w:rPr>
      </w:pPr>
    </w:p>
    <w:p w14:paraId="3A0E5F49" w14:textId="77777777" w:rsidR="009A1516" w:rsidRPr="000B1AEB" w:rsidRDefault="009A1516" w:rsidP="00726F61">
      <w:pPr>
        <w:pStyle w:val="Paragraphedeliste"/>
        <w:tabs>
          <w:tab w:val="left" w:pos="1767"/>
        </w:tabs>
        <w:spacing w:before="0"/>
        <w:ind w:left="360"/>
        <w:jc w:val="both"/>
        <w:rPr>
          <w:rFonts w:asciiTheme="majorBidi" w:hAnsiTheme="majorBidi" w:cstheme="majorBidi"/>
          <w:b/>
          <w:bCs/>
          <w:sz w:val="24"/>
          <w:szCs w:val="24"/>
        </w:rPr>
      </w:pPr>
    </w:p>
    <w:p w14:paraId="546A3C93" w14:textId="77777777" w:rsidR="009A1516" w:rsidRDefault="009A1516" w:rsidP="00377FE3">
      <w:pPr>
        <w:pStyle w:val="Paragraphedeliste"/>
        <w:numPr>
          <w:ilvl w:val="0"/>
          <w:numId w:val="23"/>
        </w:numPr>
        <w:tabs>
          <w:tab w:val="left" w:pos="1767"/>
        </w:tabs>
        <w:spacing w:before="0"/>
        <w:jc w:val="both"/>
        <w:rPr>
          <w:rFonts w:asciiTheme="majorBidi" w:hAnsiTheme="majorBidi" w:cstheme="majorBidi"/>
          <w:b/>
          <w:bCs/>
          <w:sz w:val="24"/>
          <w:szCs w:val="24"/>
        </w:rPr>
      </w:pPr>
      <w:r w:rsidRPr="00377FE3">
        <w:rPr>
          <w:rFonts w:asciiTheme="majorBidi" w:hAnsiTheme="majorBidi" w:cstheme="majorBidi"/>
          <w:b/>
          <w:bCs/>
          <w:sz w:val="24"/>
          <w:szCs w:val="24"/>
        </w:rPr>
        <w:t xml:space="preserve">MEMBERSHIP, FUNCTION AND OBJECTIVES </w:t>
      </w:r>
    </w:p>
    <w:p w14:paraId="0AA2B111" w14:textId="77777777" w:rsidR="00377FE3" w:rsidRPr="00377FE3" w:rsidRDefault="00377FE3" w:rsidP="00377FE3">
      <w:pPr>
        <w:pStyle w:val="Paragraphedeliste"/>
        <w:tabs>
          <w:tab w:val="left" w:pos="1767"/>
        </w:tabs>
        <w:spacing w:before="0"/>
        <w:ind w:left="1080"/>
        <w:jc w:val="both"/>
        <w:rPr>
          <w:rFonts w:asciiTheme="majorBidi" w:hAnsiTheme="majorBidi" w:cstheme="majorBidi"/>
          <w:b/>
          <w:bCs/>
          <w:sz w:val="24"/>
          <w:szCs w:val="24"/>
        </w:rPr>
      </w:pPr>
    </w:p>
    <w:p w14:paraId="1E6F8E9A" w14:textId="77777777" w:rsidR="009A1516" w:rsidRPr="00377FE3" w:rsidRDefault="009A1516" w:rsidP="00986C3E">
      <w:pPr>
        <w:pStyle w:val="Paragraphedeliste"/>
        <w:numPr>
          <w:ilvl w:val="0"/>
          <w:numId w:val="18"/>
        </w:numPr>
        <w:tabs>
          <w:tab w:val="left" w:pos="1767"/>
        </w:tabs>
        <w:spacing w:before="0"/>
        <w:ind w:left="360"/>
        <w:jc w:val="both"/>
        <w:rPr>
          <w:rFonts w:asciiTheme="majorBidi" w:hAnsiTheme="majorBidi" w:cstheme="majorBidi"/>
          <w:b/>
          <w:bCs/>
          <w:sz w:val="24"/>
          <w:szCs w:val="24"/>
        </w:rPr>
      </w:pPr>
      <w:r w:rsidRPr="000B1AEB">
        <w:rPr>
          <w:rFonts w:asciiTheme="majorBidi" w:hAnsiTheme="majorBidi" w:cstheme="majorBidi"/>
          <w:sz w:val="24"/>
          <w:szCs w:val="24"/>
        </w:rPr>
        <w:t xml:space="preserve">Membership is open to all African Member Nations and Associated Members of AU. They </w:t>
      </w:r>
      <w:r w:rsidRPr="000B1AEB">
        <w:rPr>
          <w:rFonts w:asciiTheme="majorBidi" w:hAnsiTheme="majorBidi" w:cstheme="majorBidi"/>
          <w:noProof/>
          <w:sz w:val="24"/>
          <w:szCs w:val="24"/>
        </w:rPr>
        <w:t>are selected</w:t>
      </w:r>
      <w:r w:rsidRPr="000B1AEB">
        <w:rPr>
          <w:rFonts w:asciiTheme="majorBidi" w:hAnsiTheme="majorBidi" w:cstheme="majorBidi"/>
          <w:sz w:val="24"/>
          <w:szCs w:val="24"/>
        </w:rPr>
        <w:t xml:space="preserve"> </w:t>
      </w:r>
      <w:r w:rsidR="00986C3E">
        <w:rPr>
          <w:rFonts w:asciiTheme="majorBidi" w:hAnsiTheme="majorBidi" w:cstheme="majorBidi"/>
          <w:sz w:val="24"/>
          <w:szCs w:val="24"/>
        </w:rPr>
        <w:t xml:space="preserve">on the basis of </w:t>
      </w:r>
      <w:r w:rsidRPr="000B1AEB">
        <w:rPr>
          <w:rFonts w:asciiTheme="majorBidi" w:hAnsiTheme="majorBidi" w:cstheme="majorBidi"/>
          <w:sz w:val="24"/>
          <w:szCs w:val="24"/>
        </w:rPr>
        <w:t xml:space="preserve">their active interest in aquaculture development in Africa and their potential contribution to the effective discharge of the functions of the network. The current membership </w:t>
      </w:r>
      <w:r w:rsidRPr="000B1AEB">
        <w:rPr>
          <w:rFonts w:asciiTheme="majorBidi" w:hAnsiTheme="majorBidi" w:cstheme="majorBidi"/>
          <w:noProof/>
          <w:sz w:val="24"/>
          <w:szCs w:val="24"/>
        </w:rPr>
        <w:t>consists</w:t>
      </w:r>
      <w:r w:rsidRPr="000B1AEB">
        <w:rPr>
          <w:rFonts w:asciiTheme="majorBidi" w:hAnsiTheme="majorBidi" w:cstheme="majorBidi"/>
          <w:sz w:val="24"/>
          <w:szCs w:val="24"/>
        </w:rPr>
        <w:t xml:space="preserve"> of 14 African countries</w:t>
      </w:r>
      <w:r w:rsidRPr="000B1AEB">
        <w:rPr>
          <w:rStyle w:val="Appelnotedebasdep"/>
          <w:rFonts w:asciiTheme="majorBidi" w:hAnsiTheme="majorBidi" w:cstheme="majorBidi"/>
          <w:sz w:val="24"/>
          <w:szCs w:val="24"/>
        </w:rPr>
        <w:footnoteReference w:id="2"/>
      </w:r>
      <w:r w:rsidRPr="000B1AEB">
        <w:rPr>
          <w:rFonts w:asciiTheme="majorBidi" w:hAnsiTheme="majorBidi" w:cstheme="majorBidi"/>
          <w:sz w:val="24"/>
          <w:szCs w:val="24"/>
        </w:rPr>
        <w:t>.</w:t>
      </w:r>
    </w:p>
    <w:p w14:paraId="38BE70FA" w14:textId="77777777" w:rsidR="00377FE3" w:rsidRPr="000B1AEB" w:rsidRDefault="00377FE3" w:rsidP="00377FE3">
      <w:pPr>
        <w:pStyle w:val="Paragraphedeliste"/>
        <w:tabs>
          <w:tab w:val="left" w:pos="1767"/>
        </w:tabs>
        <w:spacing w:before="0"/>
        <w:ind w:left="360"/>
        <w:jc w:val="both"/>
        <w:rPr>
          <w:rFonts w:asciiTheme="majorBidi" w:hAnsiTheme="majorBidi" w:cstheme="majorBidi"/>
          <w:b/>
          <w:bCs/>
          <w:sz w:val="24"/>
          <w:szCs w:val="24"/>
        </w:rPr>
      </w:pPr>
    </w:p>
    <w:p w14:paraId="7D010826" w14:textId="77777777" w:rsidR="009A1516" w:rsidRPr="000B1AEB" w:rsidRDefault="009A1516" w:rsidP="00726F61">
      <w:pPr>
        <w:pStyle w:val="Paragraphedeliste"/>
        <w:numPr>
          <w:ilvl w:val="0"/>
          <w:numId w:val="18"/>
        </w:numPr>
        <w:tabs>
          <w:tab w:val="left" w:pos="1767"/>
        </w:tabs>
        <w:spacing w:before="0"/>
        <w:ind w:left="360"/>
        <w:jc w:val="both"/>
        <w:rPr>
          <w:rFonts w:asciiTheme="majorBidi" w:hAnsiTheme="majorBidi" w:cstheme="majorBidi"/>
          <w:b/>
          <w:bCs/>
          <w:sz w:val="24"/>
          <w:szCs w:val="24"/>
        </w:rPr>
      </w:pPr>
      <w:r w:rsidRPr="000B1AEB">
        <w:rPr>
          <w:rFonts w:asciiTheme="majorBidi" w:hAnsiTheme="majorBidi" w:cstheme="majorBidi"/>
          <w:sz w:val="24"/>
          <w:szCs w:val="24"/>
        </w:rPr>
        <w:t>The objectives of ANAF, from its establishment to present, are:</w:t>
      </w:r>
    </w:p>
    <w:p w14:paraId="2BA29823"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increase, disseminate and facilitate access to aquaculture information in the region, for the development of the sector.</w:t>
      </w:r>
    </w:p>
    <w:p w14:paraId="17B333C9"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generate access to quality inputs, and the adoption of appropriate and sustainable technologies for quality seed production, feed formulation and development.</w:t>
      </w:r>
    </w:p>
    <w:p w14:paraId="50D65AEB"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stimulate private sector investment as well as public-private partnership in aquaculture.</w:t>
      </w:r>
    </w:p>
    <w:p w14:paraId="4A6ACC5A"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establish institutional links and stronger collaboration among member countries.</w:t>
      </w:r>
    </w:p>
    <w:p w14:paraId="7E2E7082"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facilitate access to quality inputs, and the adoption of appropriate and sustainable technologies for quality seed production, feed formulation and development.</w:t>
      </w:r>
    </w:p>
    <w:p w14:paraId="569F26EF"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increase rural income and employment, gender and youth equity.</w:t>
      </w:r>
    </w:p>
    <w:p w14:paraId="32A57478"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increase and delivery aquaculture production and enhance productivity and profitability.</w:t>
      </w:r>
    </w:p>
    <w:p w14:paraId="1071EAAD"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harmonise policies and strength regulatory frameworks and standards.</w:t>
      </w:r>
    </w:p>
    <w:p w14:paraId="7D44A278"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strengthen technical capacities and promote collaboration research and development in aquaculture.</w:t>
      </w:r>
    </w:p>
    <w:p w14:paraId="4D19DB91"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develop and promote best management practices to ensure a healthy environmental and ecosystems in all aquaculture practices.</w:t>
      </w:r>
    </w:p>
    <w:p w14:paraId="74091AD2"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reduce post-harvest losses and ensure the quality and safety of aquaculture products</w:t>
      </w:r>
      <w:r w:rsidR="00726F61">
        <w:rPr>
          <w:rFonts w:asciiTheme="majorBidi" w:hAnsiTheme="majorBidi" w:cstheme="majorBidi"/>
          <w:bCs/>
          <w:sz w:val="24"/>
          <w:szCs w:val="24"/>
        </w:rPr>
        <w:t>.</w:t>
      </w:r>
    </w:p>
    <w:p w14:paraId="1C56DFA1" w14:textId="77777777" w:rsidR="009A1516" w:rsidRPr="00726F61" w:rsidRDefault="009A1516" w:rsidP="00726F61">
      <w:pPr>
        <w:pStyle w:val="Paragraphedeliste"/>
        <w:numPr>
          <w:ilvl w:val="0"/>
          <w:numId w:val="25"/>
        </w:numPr>
        <w:tabs>
          <w:tab w:val="left" w:pos="1767"/>
        </w:tabs>
        <w:spacing w:before="0"/>
        <w:jc w:val="both"/>
        <w:rPr>
          <w:rFonts w:asciiTheme="majorBidi" w:hAnsiTheme="majorBidi" w:cstheme="majorBidi"/>
          <w:bCs/>
          <w:sz w:val="24"/>
          <w:szCs w:val="24"/>
        </w:rPr>
      </w:pPr>
      <w:r w:rsidRPr="00726F61">
        <w:rPr>
          <w:rFonts w:asciiTheme="majorBidi" w:hAnsiTheme="majorBidi" w:cstheme="majorBidi"/>
          <w:bCs/>
          <w:sz w:val="24"/>
          <w:szCs w:val="24"/>
        </w:rPr>
        <w:t>To facilitate regional trade and access to markets for aquaculture products</w:t>
      </w:r>
      <w:r w:rsidR="00726F61">
        <w:rPr>
          <w:rFonts w:asciiTheme="majorBidi" w:hAnsiTheme="majorBidi" w:cstheme="majorBidi"/>
          <w:bCs/>
          <w:sz w:val="24"/>
          <w:szCs w:val="24"/>
        </w:rPr>
        <w:t>.</w:t>
      </w:r>
      <w:r w:rsidRPr="00726F61">
        <w:rPr>
          <w:rFonts w:asciiTheme="majorBidi" w:hAnsiTheme="majorBidi" w:cstheme="majorBidi"/>
          <w:bCs/>
          <w:sz w:val="24"/>
          <w:szCs w:val="24"/>
        </w:rPr>
        <w:t xml:space="preserve"> </w:t>
      </w:r>
    </w:p>
    <w:p w14:paraId="4BCDE859" w14:textId="77777777" w:rsidR="009A1516" w:rsidRPr="000B1AEB" w:rsidRDefault="009A1516" w:rsidP="00726F61">
      <w:pPr>
        <w:pStyle w:val="Paragraphedeliste"/>
        <w:tabs>
          <w:tab w:val="left" w:pos="1767"/>
        </w:tabs>
        <w:spacing w:before="0"/>
        <w:ind w:left="1080"/>
        <w:jc w:val="both"/>
        <w:rPr>
          <w:rFonts w:asciiTheme="majorBidi" w:hAnsiTheme="majorBidi" w:cstheme="majorBidi"/>
          <w:b/>
          <w:bCs/>
          <w:sz w:val="24"/>
          <w:szCs w:val="24"/>
        </w:rPr>
      </w:pPr>
    </w:p>
    <w:p w14:paraId="35577566" w14:textId="77777777" w:rsidR="009A1516" w:rsidRDefault="009A1516" w:rsidP="00377FE3">
      <w:pPr>
        <w:pStyle w:val="Paragraphedeliste"/>
        <w:numPr>
          <w:ilvl w:val="0"/>
          <w:numId w:val="23"/>
        </w:numPr>
        <w:tabs>
          <w:tab w:val="left" w:pos="1767"/>
        </w:tabs>
        <w:spacing w:before="0"/>
        <w:jc w:val="both"/>
        <w:rPr>
          <w:rFonts w:asciiTheme="majorBidi" w:hAnsiTheme="majorBidi" w:cstheme="majorBidi"/>
          <w:b/>
          <w:bCs/>
          <w:sz w:val="24"/>
          <w:szCs w:val="24"/>
        </w:rPr>
      </w:pPr>
      <w:r w:rsidRPr="00377FE3">
        <w:rPr>
          <w:rFonts w:asciiTheme="majorBidi" w:hAnsiTheme="majorBidi" w:cstheme="majorBidi"/>
          <w:b/>
          <w:bCs/>
          <w:sz w:val="24"/>
          <w:szCs w:val="24"/>
        </w:rPr>
        <w:t>PERFORMANCE AND STRENGTHS</w:t>
      </w:r>
    </w:p>
    <w:p w14:paraId="773FA670" w14:textId="77777777" w:rsidR="00377FE3" w:rsidRPr="00377FE3" w:rsidRDefault="00377FE3" w:rsidP="00377FE3">
      <w:pPr>
        <w:pStyle w:val="Paragraphedeliste"/>
        <w:tabs>
          <w:tab w:val="left" w:pos="1767"/>
        </w:tabs>
        <w:spacing w:before="0"/>
        <w:ind w:left="1080"/>
        <w:jc w:val="both"/>
        <w:rPr>
          <w:rFonts w:asciiTheme="majorBidi" w:hAnsiTheme="majorBidi" w:cstheme="majorBidi"/>
          <w:b/>
          <w:bCs/>
          <w:sz w:val="24"/>
          <w:szCs w:val="24"/>
        </w:rPr>
      </w:pPr>
    </w:p>
    <w:p w14:paraId="5FE11577" w14:textId="77777777" w:rsidR="009A1516" w:rsidRPr="00377FE3" w:rsidRDefault="009A1516" w:rsidP="00726F61">
      <w:pPr>
        <w:pStyle w:val="Paragraphedeliste"/>
        <w:numPr>
          <w:ilvl w:val="0"/>
          <w:numId w:val="18"/>
        </w:numPr>
        <w:tabs>
          <w:tab w:val="left" w:pos="1767"/>
        </w:tabs>
        <w:spacing w:before="0"/>
        <w:ind w:left="360"/>
        <w:jc w:val="both"/>
        <w:rPr>
          <w:rFonts w:asciiTheme="majorBidi" w:hAnsiTheme="majorBidi" w:cstheme="majorBidi"/>
          <w:sz w:val="24"/>
          <w:szCs w:val="24"/>
        </w:rPr>
      </w:pPr>
      <w:r w:rsidRPr="00377FE3">
        <w:rPr>
          <w:rFonts w:asciiTheme="majorBidi" w:hAnsiTheme="majorBidi" w:cstheme="majorBidi"/>
          <w:sz w:val="24"/>
          <w:szCs w:val="24"/>
        </w:rPr>
        <w:t>The performance of the network over the years has already generated some good results; in particular its annual meetings activities and their outcomes.</w:t>
      </w:r>
      <w:r w:rsidR="00377FE3" w:rsidRPr="00377FE3">
        <w:rPr>
          <w:rFonts w:asciiTheme="majorBidi" w:hAnsiTheme="majorBidi" w:cstheme="majorBidi"/>
          <w:sz w:val="24"/>
          <w:szCs w:val="24"/>
        </w:rPr>
        <w:t xml:space="preserve"> </w:t>
      </w:r>
      <w:r w:rsidRPr="00377FE3">
        <w:rPr>
          <w:rFonts w:asciiTheme="majorBidi" w:hAnsiTheme="majorBidi" w:cstheme="majorBidi"/>
          <w:sz w:val="24"/>
          <w:szCs w:val="24"/>
        </w:rPr>
        <w:t>The network has held six annual meetings and produced related reports</w:t>
      </w:r>
      <w:r w:rsidRPr="000B1AEB">
        <w:rPr>
          <w:rStyle w:val="Appelnotedebasdep"/>
          <w:rFonts w:asciiTheme="majorBidi" w:hAnsiTheme="majorBidi" w:cstheme="majorBidi"/>
          <w:sz w:val="24"/>
          <w:szCs w:val="24"/>
        </w:rPr>
        <w:footnoteReference w:id="3"/>
      </w:r>
      <w:r w:rsidRPr="00377FE3">
        <w:rPr>
          <w:rFonts w:asciiTheme="majorBidi" w:hAnsiTheme="majorBidi" w:cstheme="majorBidi"/>
          <w:sz w:val="24"/>
          <w:szCs w:val="24"/>
        </w:rPr>
        <w:t>.</w:t>
      </w:r>
      <w:r w:rsidR="00377FE3" w:rsidRPr="00377FE3">
        <w:rPr>
          <w:rFonts w:asciiTheme="majorBidi" w:hAnsiTheme="majorBidi" w:cstheme="majorBidi"/>
          <w:sz w:val="24"/>
          <w:szCs w:val="24"/>
        </w:rPr>
        <w:t xml:space="preserve"> </w:t>
      </w:r>
      <w:r w:rsidRPr="00377FE3">
        <w:rPr>
          <w:rFonts w:asciiTheme="majorBidi" w:hAnsiTheme="majorBidi" w:cstheme="majorBidi"/>
          <w:sz w:val="24"/>
          <w:szCs w:val="24"/>
        </w:rPr>
        <w:t xml:space="preserve">ANAF has developed a web-based information system using the </w:t>
      </w:r>
      <w:r w:rsidR="00377FE3">
        <w:rPr>
          <w:rFonts w:asciiTheme="majorBidi" w:hAnsiTheme="majorBidi" w:cstheme="majorBidi"/>
          <w:sz w:val="24"/>
          <w:szCs w:val="24"/>
        </w:rPr>
        <w:t>T</w:t>
      </w:r>
      <w:r w:rsidRPr="00377FE3">
        <w:rPr>
          <w:rFonts w:asciiTheme="majorBidi" w:hAnsiTheme="majorBidi" w:cstheme="majorBidi"/>
          <w:sz w:val="24"/>
          <w:szCs w:val="24"/>
        </w:rPr>
        <w:t>yp</w:t>
      </w:r>
      <w:r w:rsidR="00377FE3">
        <w:rPr>
          <w:rFonts w:asciiTheme="majorBidi" w:hAnsiTheme="majorBidi" w:cstheme="majorBidi"/>
          <w:sz w:val="24"/>
          <w:szCs w:val="24"/>
        </w:rPr>
        <w:t>o</w:t>
      </w:r>
      <w:r w:rsidRPr="00377FE3">
        <w:rPr>
          <w:rFonts w:asciiTheme="majorBidi" w:hAnsiTheme="majorBidi" w:cstheme="majorBidi"/>
          <w:sz w:val="24"/>
          <w:szCs w:val="24"/>
        </w:rPr>
        <w:t>3 Content Management System, hosted by the Lake Victoria Fisheries Organization in Jinja, Uganda</w:t>
      </w:r>
      <w:r w:rsidR="00377FE3">
        <w:rPr>
          <w:rFonts w:asciiTheme="majorBidi" w:hAnsiTheme="majorBidi" w:cstheme="majorBidi"/>
          <w:sz w:val="24"/>
          <w:szCs w:val="24"/>
        </w:rPr>
        <w:t>.</w:t>
      </w:r>
    </w:p>
    <w:p w14:paraId="59015CF5" w14:textId="77777777" w:rsidR="009A1516" w:rsidRPr="000B1AEB" w:rsidRDefault="009A1516" w:rsidP="00726F61">
      <w:pPr>
        <w:pStyle w:val="Paragraphedeliste"/>
        <w:numPr>
          <w:ilvl w:val="0"/>
          <w:numId w:val="18"/>
        </w:numPr>
        <w:tabs>
          <w:tab w:val="left" w:pos="1767"/>
        </w:tabs>
        <w:spacing w:before="0"/>
        <w:ind w:left="360"/>
        <w:jc w:val="both"/>
        <w:rPr>
          <w:rFonts w:asciiTheme="majorBidi" w:hAnsiTheme="majorBidi" w:cstheme="majorBidi"/>
          <w:sz w:val="24"/>
          <w:szCs w:val="24"/>
        </w:rPr>
      </w:pPr>
      <w:r w:rsidRPr="000B1AEB">
        <w:rPr>
          <w:rFonts w:asciiTheme="majorBidi" w:hAnsiTheme="majorBidi" w:cstheme="majorBidi"/>
          <w:sz w:val="24"/>
          <w:szCs w:val="24"/>
        </w:rPr>
        <w:lastRenderedPageBreak/>
        <w:t>Two consultancy reports were prepared and published within the fourth ANAF annual meeting report:</w:t>
      </w:r>
    </w:p>
    <w:p w14:paraId="2457FDF8" w14:textId="77777777" w:rsidR="009A1516" w:rsidRPr="000B1AEB" w:rsidRDefault="009A1516" w:rsidP="00377FE3">
      <w:pPr>
        <w:pStyle w:val="Paragraphedeliste"/>
        <w:numPr>
          <w:ilvl w:val="0"/>
          <w:numId w:val="26"/>
        </w:numPr>
        <w:tabs>
          <w:tab w:val="left" w:pos="1767"/>
        </w:tabs>
        <w:spacing w:before="0"/>
        <w:jc w:val="both"/>
        <w:rPr>
          <w:rFonts w:asciiTheme="majorBidi" w:hAnsiTheme="majorBidi" w:cstheme="majorBidi"/>
          <w:sz w:val="24"/>
          <w:szCs w:val="24"/>
        </w:rPr>
      </w:pPr>
      <w:r w:rsidRPr="000B1AEB">
        <w:rPr>
          <w:rFonts w:asciiTheme="majorBidi" w:hAnsiTheme="majorBidi" w:cstheme="majorBidi"/>
          <w:sz w:val="24"/>
          <w:szCs w:val="24"/>
        </w:rPr>
        <w:t xml:space="preserve">The </w:t>
      </w:r>
      <w:r w:rsidR="00986C3E">
        <w:rPr>
          <w:rFonts w:asciiTheme="majorBidi" w:hAnsiTheme="majorBidi" w:cstheme="majorBidi"/>
          <w:sz w:val="24"/>
          <w:szCs w:val="24"/>
        </w:rPr>
        <w:t>R</w:t>
      </w:r>
      <w:r w:rsidRPr="000B1AEB">
        <w:rPr>
          <w:rFonts w:asciiTheme="majorBidi" w:hAnsiTheme="majorBidi" w:cstheme="majorBidi"/>
          <w:sz w:val="24"/>
          <w:szCs w:val="24"/>
        </w:rPr>
        <w:t xml:space="preserve">ole of </w:t>
      </w:r>
      <w:r w:rsidR="00986C3E">
        <w:rPr>
          <w:rFonts w:asciiTheme="majorBidi" w:hAnsiTheme="majorBidi" w:cstheme="majorBidi"/>
          <w:sz w:val="24"/>
          <w:szCs w:val="24"/>
        </w:rPr>
        <w:t>A</w:t>
      </w:r>
      <w:r w:rsidRPr="000B1AEB">
        <w:rPr>
          <w:rFonts w:asciiTheme="majorBidi" w:hAnsiTheme="majorBidi" w:cstheme="majorBidi"/>
          <w:sz w:val="24"/>
          <w:szCs w:val="24"/>
        </w:rPr>
        <w:t xml:space="preserve">quaculture </w:t>
      </w:r>
      <w:r w:rsidR="00986C3E">
        <w:rPr>
          <w:rFonts w:asciiTheme="majorBidi" w:hAnsiTheme="majorBidi" w:cstheme="majorBidi"/>
          <w:sz w:val="24"/>
          <w:szCs w:val="24"/>
        </w:rPr>
        <w:t>A</w:t>
      </w:r>
      <w:r w:rsidRPr="000B1AEB">
        <w:rPr>
          <w:rFonts w:asciiTheme="majorBidi" w:hAnsiTheme="majorBidi" w:cstheme="majorBidi"/>
          <w:sz w:val="24"/>
          <w:szCs w:val="24"/>
        </w:rPr>
        <w:t xml:space="preserve">dvisory </w:t>
      </w:r>
      <w:r w:rsidR="00986C3E">
        <w:rPr>
          <w:rFonts w:asciiTheme="majorBidi" w:hAnsiTheme="majorBidi" w:cstheme="majorBidi"/>
          <w:sz w:val="24"/>
          <w:szCs w:val="24"/>
        </w:rPr>
        <w:t>G</w:t>
      </w:r>
      <w:r w:rsidRPr="000B1AEB">
        <w:rPr>
          <w:rFonts w:asciiTheme="majorBidi" w:hAnsiTheme="majorBidi" w:cstheme="majorBidi"/>
          <w:sz w:val="24"/>
          <w:szCs w:val="24"/>
        </w:rPr>
        <w:t xml:space="preserve">roups and </w:t>
      </w:r>
      <w:r w:rsidR="00986C3E">
        <w:rPr>
          <w:rFonts w:asciiTheme="majorBidi" w:hAnsiTheme="majorBidi" w:cstheme="majorBidi"/>
          <w:sz w:val="24"/>
          <w:szCs w:val="24"/>
        </w:rPr>
        <w:t>A</w:t>
      </w:r>
      <w:r w:rsidRPr="000B1AEB">
        <w:rPr>
          <w:rFonts w:asciiTheme="majorBidi" w:hAnsiTheme="majorBidi" w:cstheme="majorBidi"/>
          <w:sz w:val="24"/>
          <w:szCs w:val="24"/>
        </w:rPr>
        <w:t xml:space="preserve">quaculture </w:t>
      </w:r>
      <w:r w:rsidR="00986C3E">
        <w:rPr>
          <w:rFonts w:asciiTheme="majorBidi" w:hAnsiTheme="majorBidi" w:cstheme="majorBidi"/>
          <w:sz w:val="24"/>
          <w:szCs w:val="24"/>
        </w:rPr>
        <w:t>F</w:t>
      </w:r>
      <w:r w:rsidRPr="000B1AEB">
        <w:rPr>
          <w:rFonts w:asciiTheme="majorBidi" w:hAnsiTheme="majorBidi" w:cstheme="majorBidi"/>
          <w:sz w:val="24"/>
          <w:szCs w:val="24"/>
        </w:rPr>
        <w:t xml:space="preserve">armer </w:t>
      </w:r>
      <w:r w:rsidR="00986C3E">
        <w:rPr>
          <w:rFonts w:asciiTheme="majorBidi" w:hAnsiTheme="majorBidi" w:cstheme="majorBidi"/>
          <w:sz w:val="24"/>
          <w:szCs w:val="24"/>
        </w:rPr>
        <w:t>O</w:t>
      </w:r>
      <w:r w:rsidRPr="000B1AEB">
        <w:rPr>
          <w:rFonts w:asciiTheme="majorBidi" w:hAnsiTheme="majorBidi" w:cstheme="majorBidi"/>
          <w:sz w:val="24"/>
          <w:szCs w:val="24"/>
        </w:rPr>
        <w:t xml:space="preserve">rganisations: the </w:t>
      </w:r>
      <w:r w:rsidR="00986C3E">
        <w:rPr>
          <w:rFonts w:asciiTheme="majorBidi" w:hAnsiTheme="majorBidi" w:cstheme="majorBidi"/>
          <w:sz w:val="24"/>
          <w:szCs w:val="24"/>
        </w:rPr>
        <w:t>L</w:t>
      </w:r>
      <w:r w:rsidRPr="000B1AEB">
        <w:rPr>
          <w:rFonts w:asciiTheme="majorBidi" w:hAnsiTheme="majorBidi" w:cstheme="majorBidi"/>
          <w:sz w:val="24"/>
          <w:szCs w:val="24"/>
        </w:rPr>
        <w:t>esson</w:t>
      </w:r>
      <w:r w:rsidR="00986C3E">
        <w:rPr>
          <w:rFonts w:asciiTheme="majorBidi" w:hAnsiTheme="majorBidi" w:cstheme="majorBidi"/>
          <w:sz w:val="24"/>
          <w:szCs w:val="24"/>
        </w:rPr>
        <w:t>s</w:t>
      </w:r>
      <w:r w:rsidRPr="000B1AEB">
        <w:rPr>
          <w:rFonts w:asciiTheme="majorBidi" w:hAnsiTheme="majorBidi" w:cstheme="majorBidi"/>
          <w:sz w:val="24"/>
          <w:szCs w:val="24"/>
        </w:rPr>
        <w:t xml:space="preserve"> </w:t>
      </w:r>
      <w:r w:rsidR="00986C3E">
        <w:rPr>
          <w:rFonts w:asciiTheme="majorBidi" w:hAnsiTheme="majorBidi" w:cstheme="majorBidi"/>
          <w:sz w:val="24"/>
          <w:szCs w:val="24"/>
        </w:rPr>
        <w:t>L</w:t>
      </w:r>
      <w:r w:rsidRPr="000B1AEB">
        <w:rPr>
          <w:rFonts w:asciiTheme="majorBidi" w:hAnsiTheme="majorBidi" w:cstheme="majorBidi"/>
          <w:sz w:val="24"/>
          <w:szCs w:val="24"/>
        </w:rPr>
        <w:t xml:space="preserve">earned from the Republic of Zambia and Republic of Uganda and </w:t>
      </w:r>
      <w:r w:rsidR="00986C3E">
        <w:rPr>
          <w:rFonts w:asciiTheme="majorBidi" w:hAnsiTheme="majorBidi" w:cstheme="majorBidi"/>
          <w:sz w:val="24"/>
          <w:szCs w:val="24"/>
        </w:rPr>
        <w:t>G</w:t>
      </w:r>
      <w:r w:rsidRPr="000B1AEB">
        <w:rPr>
          <w:rFonts w:asciiTheme="majorBidi" w:hAnsiTheme="majorBidi" w:cstheme="majorBidi"/>
          <w:sz w:val="24"/>
          <w:szCs w:val="24"/>
        </w:rPr>
        <w:t>uideline</w:t>
      </w:r>
      <w:r w:rsidR="00986C3E">
        <w:rPr>
          <w:rFonts w:asciiTheme="majorBidi" w:hAnsiTheme="majorBidi" w:cstheme="majorBidi"/>
          <w:sz w:val="24"/>
          <w:szCs w:val="24"/>
        </w:rPr>
        <w:t>s</w:t>
      </w:r>
      <w:r w:rsidRPr="000B1AEB">
        <w:rPr>
          <w:rFonts w:asciiTheme="majorBidi" w:hAnsiTheme="majorBidi" w:cstheme="majorBidi"/>
          <w:sz w:val="24"/>
          <w:szCs w:val="24"/>
        </w:rPr>
        <w:t xml:space="preserve"> for </w:t>
      </w:r>
      <w:r w:rsidR="00986C3E">
        <w:rPr>
          <w:rFonts w:asciiTheme="majorBidi" w:hAnsiTheme="majorBidi" w:cstheme="majorBidi"/>
          <w:sz w:val="24"/>
          <w:szCs w:val="24"/>
        </w:rPr>
        <w:t>D</w:t>
      </w:r>
      <w:r w:rsidRPr="000B1AEB">
        <w:rPr>
          <w:rFonts w:asciiTheme="majorBidi" w:hAnsiTheme="majorBidi" w:cstheme="majorBidi"/>
          <w:sz w:val="24"/>
          <w:szCs w:val="24"/>
        </w:rPr>
        <w:t xml:space="preserve">eveloping </w:t>
      </w:r>
      <w:r w:rsidR="00986C3E">
        <w:rPr>
          <w:rFonts w:asciiTheme="majorBidi" w:hAnsiTheme="majorBidi" w:cstheme="majorBidi"/>
          <w:sz w:val="24"/>
          <w:szCs w:val="24"/>
        </w:rPr>
        <w:t>A</w:t>
      </w:r>
      <w:r w:rsidRPr="000B1AEB">
        <w:rPr>
          <w:rFonts w:asciiTheme="majorBidi" w:hAnsiTheme="majorBidi" w:cstheme="majorBidi"/>
          <w:sz w:val="24"/>
          <w:szCs w:val="24"/>
        </w:rPr>
        <w:t xml:space="preserve">quaculture </w:t>
      </w:r>
      <w:r w:rsidR="00986C3E">
        <w:rPr>
          <w:rFonts w:asciiTheme="majorBidi" w:hAnsiTheme="majorBidi" w:cstheme="majorBidi"/>
          <w:sz w:val="24"/>
          <w:szCs w:val="24"/>
        </w:rPr>
        <w:t>F</w:t>
      </w:r>
      <w:r w:rsidRPr="000B1AEB">
        <w:rPr>
          <w:rFonts w:asciiTheme="majorBidi" w:hAnsiTheme="majorBidi" w:cstheme="majorBidi"/>
          <w:sz w:val="24"/>
          <w:szCs w:val="24"/>
        </w:rPr>
        <w:t xml:space="preserve">armer </w:t>
      </w:r>
      <w:r w:rsidR="00986C3E">
        <w:rPr>
          <w:rFonts w:asciiTheme="majorBidi" w:hAnsiTheme="majorBidi" w:cstheme="majorBidi"/>
          <w:sz w:val="24"/>
          <w:szCs w:val="24"/>
        </w:rPr>
        <w:t>O</w:t>
      </w:r>
      <w:r w:rsidRPr="000B1AEB">
        <w:rPr>
          <w:rFonts w:asciiTheme="majorBidi" w:hAnsiTheme="majorBidi" w:cstheme="majorBidi"/>
          <w:sz w:val="24"/>
          <w:szCs w:val="24"/>
        </w:rPr>
        <w:t>rganisations</w:t>
      </w:r>
    </w:p>
    <w:p w14:paraId="5EB6DA33" w14:textId="77777777" w:rsidR="009A1516" w:rsidRDefault="009A1516" w:rsidP="00377FE3">
      <w:pPr>
        <w:pStyle w:val="Paragraphedeliste"/>
        <w:numPr>
          <w:ilvl w:val="0"/>
          <w:numId w:val="26"/>
        </w:numPr>
        <w:tabs>
          <w:tab w:val="left" w:pos="1767"/>
        </w:tabs>
        <w:spacing w:before="0"/>
        <w:jc w:val="both"/>
        <w:rPr>
          <w:rFonts w:asciiTheme="majorBidi" w:hAnsiTheme="majorBidi" w:cstheme="majorBidi"/>
          <w:sz w:val="24"/>
          <w:szCs w:val="24"/>
        </w:rPr>
      </w:pPr>
      <w:r w:rsidRPr="000B1AEB">
        <w:rPr>
          <w:rFonts w:asciiTheme="majorBidi" w:hAnsiTheme="majorBidi" w:cstheme="majorBidi"/>
          <w:sz w:val="24"/>
          <w:szCs w:val="24"/>
        </w:rPr>
        <w:t>Towards Aquaculture Network for Africa (ANAF) Intergovernmental Organisation (IGO) - Small Steps for the Final Lead.</w:t>
      </w:r>
    </w:p>
    <w:p w14:paraId="27DDBED4" w14:textId="77777777" w:rsidR="00377FE3" w:rsidRPr="000B1AEB" w:rsidRDefault="00377FE3" w:rsidP="00377FE3">
      <w:pPr>
        <w:pStyle w:val="Paragraphedeliste"/>
        <w:tabs>
          <w:tab w:val="left" w:pos="1767"/>
        </w:tabs>
        <w:spacing w:before="0"/>
        <w:ind w:left="1080"/>
        <w:jc w:val="both"/>
        <w:rPr>
          <w:rFonts w:asciiTheme="majorBidi" w:hAnsiTheme="majorBidi" w:cstheme="majorBidi"/>
          <w:sz w:val="24"/>
          <w:szCs w:val="24"/>
        </w:rPr>
      </w:pPr>
    </w:p>
    <w:p w14:paraId="00EE9EDD" w14:textId="77777777" w:rsidR="009A1516" w:rsidRDefault="00986C3E" w:rsidP="00986C3E">
      <w:pPr>
        <w:pStyle w:val="Paragraphedeliste"/>
        <w:numPr>
          <w:ilvl w:val="0"/>
          <w:numId w:val="18"/>
        </w:numPr>
        <w:tabs>
          <w:tab w:val="left" w:pos="1767"/>
        </w:tabs>
        <w:spacing w:before="0"/>
        <w:ind w:left="360"/>
        <w:jc w:val="both"/>
        <w:rPr>
          <w:rFonts w:asciiTheme="majorBidi" w:hAnsiTheme="majorBidi" w:cstheme="majorBidi"/>
          <w:sz w:val="24"/>
          <w:szCs w:val="24"/>
        </w:rPr>
      </w:pPr>
      <w:r>
        <w:rPr>
          <w:rFonts w:asciiTheme="majorBidi" w:hAnsiTheme="majorBidi" w:cstheme="majorBidi"/>
          <w:sz w:val="24"/>
          <w:szCs w:val="24"/>
        </w:rPr>
        <w:t>F</w:t>
      </w:r>
      <w:r w:rsidR="009A1516" w:rsidRPr="000B1AEB">
        <w:rPr>
          <w:rFonts w:asciiTheme="majorBidi" w:hAnsiTheme="majorBidi" w:cstheme="majorBidi"/>
          <w:sz w:val="24"/>
          <w:szCs w:val="24"/>
        </w:rPr>
        <w:t xml:space="preserve">ield visits to aquaculture facilities </w:t>
      </w:r>
      <w:r w:rsidR="009A1516" w:rsidRPr="000B1AEB">
        <w:rPr>
          <w:rFonts w:asciiTheme="majorBidi" w:hAnsiTheme="majorBidi" w:cstheme="majorBidi"/>
          <w:noProof/>
          <w:sz w:val="24"/>
          <w:szCs w:val="24"/>
        </w:rPr>
        <w:t>were undertaken</w:t>
      </w:r>
      <w:r w:rsidR="009A1516" w:rsidRPr="000B1AEB">
        <w:rPr>
          <w:rFonts w:asciiTheme="majorBidi" w:hAnsiTheme="majorBidi" w:cstheme="majorBidi"/>
          <w:sz w:val="24"/>
          <w:szCs w:val="24"/>
        </w:rPr>
        <w:t xml:space="preserve"> during every annual meeting, to allow national focal points to share technical information on aquaculture issues, be aware of aquaculture developments in member countries and therefore strengthen the network.</w:t>
      </w:r>
    </w:p>
    <w:p w14:paraId="5D514193" w14:textId="77777777" w:rsidR="00377FE3" w:rsidRPr="000B1AEB" w:rsidRDefault="00377FE3" w:rsidP="00377FE3">
      <w:pPr>
        <w:pStyle w:val="Paragraphedeliste"/>
        <w:tabs>
          <w:tab w:val="left" w:pos="1767"/>
        </w:tabs>
        <w:spacing w:before="0"/>
        <w:ind w:left="360"/>
        <w:jc w:val="both"/>
        <w:rPr>
          <w:rFonts w:asciiTheme="majorBidi" w:hAnsiTheme="majorBidi" w:cstheme="majorBidi"/>
          <w:sz w:val="24"/>
          <w:szCs w:val="24"/>
        </w:rPr>
      </w:pPr>
    </w:p>
    <w:p w14:paraId="114D9493" w14:textId="77777777" w:rsidR="009A1516" w:rsidRPr="000B1AEB" w:rsidRDefault="00986C3E" w:rsidP="00986C3E">
      <w:pPr>
        <w:pStyle w:val="Paragraphedeliste"/>
        <w:numPr>
          <w:ilvl w:val="0"/>
          <w:numId w:val="18"/>
        </w:numPr>
        <w:tabs>
          <w:tab w:val="left" w:pos="1767"/>
        </w:tabs>
        <w:spacing w:before="0"/>
        <w:ind w:left="360"/>
        <w:jc w:val="both"/>
        <w:rPr>
          <w:rFonts w:asciiTheme="majorBidi" w:hAnsiTheme="majorBidi" w:cstheme="majorBidi"/>
          <w:sz w:val="24"/>
          <w:szCs w:val="24"/>
        </w:rPr>
      </w:pPr>
      <w:r>
        <w:rPr>
          <w:rFonts w:asciiTheme="majorBidi" w:hAnsiTheme="majorBidi" w:cstheme="majorBidi"/>
          <w:sz w:val="24"/>
          <w:szCs w:val="24"/>
        </w:rPr>
        <w:t>L</w:t>
      </w:r>
      <w:r w:rsidR="009A1516" w:rsidRPr="000B1AEB">
        <w:rPr>
          <w:rFonts w:asciiTheme="majorBidi" w:hAnsiTheme="majorBidi" w:cstheme="majorBidi"/>
          <w:sz w:val="24"/>
          <w:szCs w:val="24"/>
        </w:rPr>
        <w:t xml:space="preserve">egal documents for </w:t>
      </w:r>
      <w:r>
        <w:rPr>
          <w:rFonts w:asciiTheme="majorBidi" w:hAnsiTheme="majorBidi" w:cstheme="majorBidi"/>
          <w:sz w:val="24"/>
          <w:szCs w:val="24"/>
        </w:rPr>
        <w:t xml:space="preserve">the </w:t>
      </w:r>
      <w:r w:rsidR="00377FE3">
        <w:rPr>
          <w:rFonts w:asciiTheme="majorBidi" w:hAnsiTheme="majorBidi" w:cstheme="majorBidi"/>
          <w:sz w:val="24"/>
          <w:szCs w:val="24"/>
        </w:rPr>
        <w:t xml:space="preserve">formal </w:t>
      </w:r>
      <w:r w:rsidR="009A1516" w:rsidRPr="000B1AEB">
        <w:rPr>
          <w:rFonts w:asciiTheme="majorBidi" w:hAnsiTheme="majorBidi" w:cstheme="majorBidi"/>
          <w:sz w:val="24"/>
          <w:szCs w:val="24"/>
        </w:rPr>
        <w:t xml:space="preserve">establishment </w:t>
      </w:r>
      <w:r>
        <w:rPr>
          <w:rFonts w:asciiTheme="majorBidi" w:hAnsiTheme="majorBidi" w:cstheme="majorBidi"/>
          <w:sz w:val="24"/>
          <w:szCs w:val="24"/>
        </w:rPr>
        <w:t xml:space="preserve">of ANAF </w:t>
      </w:r>
      <w:r w:rsidR="009A1516" w:rsidRPr="000B1AEB">
        <w:rPr>
          <w:rFonts w:asciiTheme="majorBidi" w:hAnsiTheme="majorBidi" w:cstheme="majorBidi"/>
          <w:noProof/>
          <w:sz w:val="24"/>
          <w:szCs w:val="24"/>
        </w:rPr>
        <w:t>were elaborated</w:t>
      </w:r>
      <w:r w:rsidR="009A1516" w:rsidRPr="000B1AEB">
        <w:rPr>
          <w:rFonts w:asciiTheme="majorBidi" w:hAnsiTheme="majorBidi" w:cstheme="majorBidi"/>
          <w:sz w:val="24"/>
          <w:szCs w:val="24"/>
        </w:rPr>
        <w:t xml:space="preserve"> and published in the sixth ANAF Annual Meeting Report.</w:t>
      </w:r>
    </w:p>
    <w:p w14:paraId="6849871E" w14:textId="77777777" w:rsidR="009A1516" w:rsidRPr="000B1AEB" w:rsidRDefault="009A1516" w:rsidP="00726F61">
      <w:pPr>
        <w:tabs>
          <w:tab w:val="left" w:pos="1767"/>
        </w:tabs>
        <w:spacing w:before="0"/>
        <w:jc w:val="both"/>
        <w:rPr>
          <w:rFonts w:asciiTheme="majorBidi" w:hAnsiTheme="majorBidi" w:cstheme="majorBidi"/>
          <w:sz w:val="24"/>
          <w:szCs w:val="24"/>
        </w:rPr>
      </w:pPr>
    </w:p>
    <w:p w14:paraId="67D1812F" w14:textId="77777777" w:rsidR="009A1516" w:rsidRDefault="009A1516" w:rsidP="00377FE3">
      <w:pPr>
        <w:pStyle w:val="Paragraphedeliste"/>
        <w:numPr>
          <w:ilvl w:val="0"/>
          <w:numId w:val="23"/>
        </w:numPr>
        <w:tabs>
          <w:tab w:val="left" w:pos="1767"/>
        </w:tabs>
        <w:spacing w:before="0"/>
        <w:jc w:val="both"/>
        <w:rPr>
          <w:rFonts w:asciiTheme="majorBidi" w:hAnsiTheme="majorBidi" w:cstheme="majorBidi"/>
          <w:b/>
          <w:bCs/>
          <w:sz w:val="24"/>
          <w:szCs w:val="24"/>
        </w:rPr>
      </w:pPr>
      <w:r w:rsidRPr="00377FE3">
        <w:rPr>
          <w:rFonts w:asciiTheme="majorBidi" w:hAnsiTheme="majorBidi" w:cstheme="majorBidi"/>
          <w:b/>
          <w:bCs/>
          <w:sz w:val="24"/>
          <w:szCs w:val="24"/>
        </w:rPr>
        <w:t>MAIN CONSTRAINTS AND WEAKNESSES</w:t>
      </w:r>
    </w:p>
    <w:p w14:paraId="6B55C881" w14:textId="77777777" w:rsidR="00377FE3" w:rsidRPr="00377FE3" w:rsidRDefault="00377FE3" w:rsidP="00377FE3">
      <w:pPr>
        <w:pStyle w:val="Paragraphedeliste"/>
        <w:tabs>
          <w:tab w:val="left" w:pos="1767"/>
        </w:tabs>
        <w:spacing w:before="0"/>
        <w:ind w:left="1080"/>
        <w:jc w:val="both"/>
        <w:rPr>
          <w:rFonts w:asciiTheme="majorBidi" w:hAnsiTheme="majorBidi" w:cstheme="majorBidi"/>
          <w:b/>
          <w:bCs/>
          <w:sz w:val="24"/>
          <w:szCs w:val="24"/>
        </w:rPr>
      </w:pPr>
    </w:p>
    <w:p w14:paraId="54F9F44C" w14:textId="77777777" w:rsidR="009A1516" w:rsidRPr="000B1AEB" w:rsidRDefault="009A1516" w:rsidP="00726F61">
      <w:pPr>
        <w:pStyle w:val="Paragraphedeliste"/>
        <w:numPr>
          <w:ilvl w:val="0"/>
          <w:numId w:val="18"/>
        </w:numPr>
        <w:tabs>
          <w:tab w:val="left" w:pos="1767"/>
        </w:tabs>
        <w:spacing w:before="0"/>
        <w:ind w:left="360"/>
        <w:jc w:val="both"/>
        <w:rPr>
          <w:rFonts w:asciiTheme="majorBidi" w:hAnsiTheme="majorBidi" w:cstheme="majorBidi"/>
          <w:sz w:val="24"/>
          <w:szCs w:val="24"/>
        </w:rPr>
      </w:pPr>
      <w:r w:rsidRPr="000B1AEB">
        <w:rPr>
          <w:rFonts w:asciiTheme="majorBidi" w:hAnsiTheme="majorBidi" w:cstheme="majorBidi"/>
          <w:sz w:val="24"/>
          <w:szCs w:val="24"/>
        </w:rPr>
        <w:t xml:space="preserve">Several </w:t>
      </w:r>
      <w:r w:rsidRPr="000B1AEB">
        <w:rPr>
          <w:rFonts w:asciiTheme="majorBidi" w:hAnsiTheme="majorBidi" w:cstheme="majorBidi"/>
          <w:noProof/>
          <w:sz w:val="24"/>
          <w:szCs w:val="24"/>
        </w:rPr>
        <w:t>constraints</w:t>
      </w:r>
      <w:r w:rsidRPr="000B1AEB">
        <w:rPr>
          <w:rFonts w:asciiTheme="majorBidi" w:hAnsiTheme="majorBidi" w:cstheme="majorBidi"/>
          <w:sz w:val="24"/>
          <w:szCs w:val="24"/>
        </w:rPr>
        <w:t xml:space="preserve"> </w:t>
      </w:r>
      <w:r w:rsidRPr="000B1AEB">
        <w:rPr>
          <w:rFonts w:asciiTheme="majorBidi" w:hAnsiTheme="majorBidi" w:cstheme="majorBidi"/>
          <w:noProof/>
          <w:sz w:val="24"/>
          <w:szCs w:val="24"/>
        </w:rPr>
        <w:t>impede</w:t>
      </w:r>
      <w:r w:rsidRPr="000B1AEB">
        <w:rPr>
          <w:rFonts w:asciiTheme="majorBidi" w:hAnsiTheme="majorBidi" w:cstheme="majorBidi"/>
          <w:sz w:val="24"/>
          <w:szCs w:val="24"/>
        </w:rPr>
        <w:t xml:space="preserve"> ANAF’s performance. Among other factors, there are inadequate financial and technical resources; several member countries are unwilling or unable to bear the cost of the participation of their representatives to the annual meetings, the </w:t>
      </w:r>
      <w:r w:rsidRPr="000B1AEB">
        <w:rPr>
          <w:rFonts w:asciiTheme="majorBidi" w:hAnsiTheme="majorBidi" w:cstheme="majorBidi"/>
          <w:noProof/>
          <w:sz w:val="24"/>
          <w:szCs w:val="24"/>
        </w:rPr>
        <w:t>absence</w:t>
      </w:r>
      <w:r w:rsidRPr="000B1AEB">
        <w:rPr>
          <w:rFonts w:asciiTheme="majorBidi" w:hAnsiTheme="majorBidi" w:cstheme="majorBidi"/>
          <w:sz w:val="24"/>
          <w:szCs w:val="24"/>
        </w:rPr>
        <w:t xml:space="preserve"> of legal status.</w:t>
      </w:r>
    </w:p>
    <w:p w14:paraId="141DF622" w14:textId="77777777" w:rsidR="009A1516" w:rsidRPr="000B1AEB" w:rsidRDefault="009A1516" w:rsidP="00726F61">
      <w:pPr>
        <w:tabs>
          <w:tab w:val="left" w:pos="1767"/>
        </w:tabs>
        <w:spacing w:before="0"/>
        <w:jc w:val="both"/>
        <w:rPr>
          <w:rFonts w:asciiTheme="majorBidi" w:hAnsiTheme="majorBidi" w:cstheme="majorBidi"/>
          <w:sz w:val="24"/>
          <w:szCs w:val="24"/>
        </w:rPr>
      </w:pPr>
    </w:p>
    <w:p w14:paraId="5C7826C1" w14:textId="77777777" w:rsidR="009A1516" w:rsidRDefault="009A1516" w:rsidP="00377FE3">
      <w:pPr>
        <w:pStyle w:val="Paragraphedeliste"/>
        <w:numPr>
          <w:ilvl w:val="0"/>
          <w:numId w:val="23"/>
        </w:numPr>
        <w:tabs>
          <w:tab w:val="left" w:pos="1767"/>
        </w:tabs>
        <w:spacing w:before="0"/>
        <w:jc w:val="both"/>
        <w:rPr>
          <w:rFonts w:asciiTheme="majorBidi" w:hAnsiTheme="majorBidi" w:cstheme="majorBidi"/>
          <w:b/>
          <w:bCs/>
          <w:sz w:val="24"/>
          <w:szCs w:val="24"/>
        </w:rPr>
      </w:pPr>
      <w:r w:rsidRPr="00377FE3">
        <w:rPr>
          <w:rFonts w:asciiTheme="majorBidi" w:hAnsiTheme="majorBidi" w:cstheme="majorBidi"/>
          <w:b/>
          <w:bCs/>
          <w:sz w:val="24"/>
          <w:szCs w:val="24"/>
        </w:rPr>
        <w:t>CONSIDERATION</w:t>
      </w:r>
      <w:r w:rsidR="001011AF">
        <w:rPr>
          <w:rFonts w:asciiTheme="majorBidi" w:hAnsiTheme="majorBidi" w:cstheme="majorBidi"/>
          <w:b/>
          <w:bCs/>
          <w:sz w:val="24"/>
          <w:szCs w:val="24"/>
        </w:rPr>
        <w:t>S</w:t>
      </w:r>
      <w:r w:rsidRPr="00377FE3">
        <w:rPr>
          <w:rFonts w:asciiTheme="majorBidi" w:hAnsiTheme="majorBidi" w:cstheme="majorBidi"/>
          <w:b/>
          <w:bCs/>
          <w:sz w:val="24"/>
          <w:szCs w:val="24"/>
        </w:rPr>
        <w:t xml:space="preserve"> AND ADOPTIONS FOR STRENGTHENING ANAF EFFECTIVENESS</w:t>
      </w:r>
    </w:p>
    <w:p w14:paraId="0873A0FE" w14:textId="77777777" w:rsidR="00377FE3" w:rsidRPr="00377FE3" w:rsidRDefault="00377FE3" w:rsidP="00377FE3">
      <w:pPr>
        <w:pStyle w:val="Paragraphedeliste"/>
        <w:tabs>
          <w:tab w:val="left" w:pos="1767"/>
        </w:tabs>
        <w:spacing w:before="0"/>
        <w:ind w:left="1080"/>
        <w:jc w:val="both"/>
        <w:rPr>
          <w:rFonts w:asciiTheme="majorBidi" w:hAnsiTheme="majorBidi" w:cstheme="majorBidi"/>
          <w:b/>
          <w:bCs/>
          <w:sz w:val="24"/>
          <w:szCs w:val="24"/>
        </w:rPr>
      </w:pPr>
    </w:p>
    <w:p w14:paraId="56F3F2CF" w14:textId="77777777" w:rsidR="009A1516" w:rsidRDefault="009A1516" w:rsidP="00986C3E">
      <w:pPr>
        <w:pStyle w:val="Paragraphedeliste"/>
        <w:numPr>
          <w:ilvl w:val="0"/>
          <w:numId w:val="18"/>
        </w:numPr>
        <w:tabs>
          <w:tab w:val="left" w:pos="1767"/>
        </w:tabs>
        <w:spacing w:before="0"/>
        <w:ind w:left="360"/>
        <w:jc w:val="both"/>
        <w:rPr>
          <w:rFonts w:asciiTheme="majorBidi" w:hAnsiTheme="majorBidi" w:cstheme="majorBidi"/>
          <w:sz w:val="24"/>
          <w:szCs w:val="24"/>
        </w:rPr>
      </w:pPr>
      <w:r w:rsidRPr="000B1AEB">
        <w:rPr>
          <w:rFonts w:asciiTheme="majorBidi" w:hAnsiTheme="majorBidi" w:cstheme="majorBidi"/>
          <w:sz w:val="24"/>
          <w:szCs w:val="24"/>
        </w:rPr>
        <w:t xml:space="preserve">For ANAF to be capable of delivering services to members and involve other </w:t>
      </w:r>
      <w:r w:rsidRPr="000B1AEB">
        <w:rPr>
          <w:rFonts w:asciiTheme="majorBidi" w:hAnsiTheme="majorBidi" w:cstheme="majorBidi"/>
          <w:noProof/>
          <w:sz w:val="24"/>
          <w:szCs w:val="24"/>
        </w:rPr>
        <w:t>stakeholders</w:t>
      </w:r>
      <w:r w:rsidRPr="000B1AEB">
        <w:rPr>
          <w:rFonts w:asciiTheme="majorBidi" w:hAnsiTheme="majorBidi" w:cstheme="majorBidi"/>
          <w:sz w:val="24"/>
          <w:szCs w:val="24"/>
        </w:rPr>
        <w:t xml:space="preserve"> in improving aquaculture in Africa, </w:t>
      </w:r>
      <w:r w:rsidRPr="000B1AEB">
        <w:rPr>
          <w:rFonts w:asciiTheme="majorBidi" w:hAnsiTheme="majorBidi" w:cstheme="majorBidi"/>
          <w:noProof/>
          <w:sz w:val="24"/>
          <w:szCs w:val="24"/>
        </w:rPr>
        <w:t>it is</w:t>
      </w:r>
      <w:r w:rsidRPr="000B1AEB">
        <w:rPr>
          <w:rFonts w:asciiTheme="majorBidi" w:hAnsiTheme="majorBidi" w:cstheme="majorBidi"/>
          <w:sz w:val="24"/>
          <w:szCs w:val="24"/>
        </w:rPr>
        <w:t xml:space="preserve"> important to </w:t>
      </w:r>
      <w:r w:rsidR="00986C3E">
        <w:rPr>
          <w:rFonts w:asciiTheme="majorBidi" w:hAnsiTheme="majorBidi" w:cstheme="majorBidi"/>
          <w:sz w:val="24"/>
          <w:szCs w:val="24"/>
        </w:rPr>
        <w:t xml:space="preserve">address </w:t>
      </w:r>
      <w:r w:rsidRPr="000B1AEB">
        <w:rPr>
          <w:rFonts w:asciiTheme="majorBidi" w:hAnsiTheme="majorBidi" w:cstheme="majorBidi"/>
          <w:sz w:val="24"/>
          <w:szCs w:val="24"/>
        </w:rPr>
        <w:t>its constraints and weakness</w:t>
      </w:r>
      <w:r w:rsidR="00986C3E">
        <w:rPr>
          <w:rFonts w:asciiTheme="majorBidi" w:hAnsiTheme="majorBidi" w:cstheme="majorBidi"/>
          <w:sz w:val="24"/>
          <w:szCs w:val="24"/>
        </w:rPr>
        <w:t>,</w:t>
      </w:r>
      <w:r w:rsidRPr="000B1AEB">
        <w:rPr>
          <w:rFonts w:asciiTheme="majorBidi" w:hAnsiTheme="majorBidi" w:cstheme="majorBidi"/>
          <w:sz w:val="24"/>
          <w:szCs w:val="24"/>
        </w:rPr>
        <w:t xml:space="preserve"> as discussed above.</w:t>
      </w:r>
    </w:p>
    <w:p w14:paraId="67B6D46D" w14:textId="77777777" w:rsidR="00377FE3" w:rsidRPr="000B1AEB" w:rsidRDefault="00377FE3" w:rsidP="00377FE3">
      <w:pPr>
        <w:pStyle w:val="Paragraphedeliste"/>
        <w:tabs>
          <w:tab w:val="left" w:pos="1767"/>
        </w:tabs>
        <w:spacing w:before="0"/>
        <w:ind w:left="360"/>
        <w:jc w:val="both"/>
        <w:rPr>
          <w:rFonts w:asciiTheme="majorBidi" w:hAnsiTheme="majorBidi" w:cstheme="majorBidi"/>
          <w:sz w:val="24"/>
          <w:szCs w:val="24"/>
        </w:rPr>
      </w:pPr>
    </w:p>
    <w:p w14:paraId="6C0042A5" w14:textId="77777777" w:rsidR="009A1516" w:rsidRPr="000B1AEB" w:rsidRDefault="009A1516" w:rsidP="00986C3E">
      <w:pPr>
        <w:pStyle w:val="Paragraphedeliste"/>
        <w:numPr>
          <w:ilvl w:val="0"/>
          <w:numId w:val="18"/>
        </w:numPr>
        <w:tabs>
          <w:tab w:val="left" w:pos="1767"/>
        </w:tabs>
        <w:spacing w:before="0"/>
        <w:ind w:left="360"/>
        <w:jc w:val="both"/>
        <w:rPr>
          <w:rFonts w:asciiTheme="majorBidi" w:hAnsiTheme="majorBidi" w:cstheme="majorBidi"/>
          <w:sz w:val="24"/>
          <w:szCs w:val="24"/>
        </w:rPr>
      </w:pPr>
      <w:r w:rsidRPr="000B1AEB">
        <w:rPr>
          <w:rFonts w:asciiTheme="majorBidi" w:hAnsiTheme="majorBidi" w:cstheme="majorBidi"/>
          <w:sz w:val="24"/>
          <w:szCs w:val="24"/>
        </w:rPr>
        <w:t>T</w:t>
      </w:r>
      <w:r w:rsidR="00986C3E">
        <w:rPr>
          <w:rFonts w:asciiTheme="majorBidi" w:hAnsiTheme="majorBidi" w:cstheme="majorBidi"/>
          <w:sz w:val="24"/>
          <w:szCs w:val="24"/>
        </w:rPr>
        <w:t>he t</w:t>
      </w:r>
      <w:r w:rsidRPr="000B1AEB">
        <w:rPr>
          <w:rFonts w:asciiTheme="majorBidi" w:hAnsiTheme="majorBidi" w:cstheme="majorBidi"/>
          <w:sz w:val="24"/>
          <w:szCs w:val="24"/>
        </w:rPr>
        <w:t>wo options</w:t>
      </w:r>
      <w:r w:rsidR="00986C3E">
        <w:rPr>
          <w:rFonts w:asciiTheme="majorBidi" w:hAnsiTheme="majorBidi" w:cstheme="majorBidi"/>
          <w:sz w:val="24"/>
          <w:szCs w:val="24"/>
        </w:rPr>
        <w:t xml:space="preserve"> that were </w:t>
      </w:r>
      <w:r w:rsidRPr="000B1AEB">
        <w:rPr>
          <w:rFonts w:asciiTheme="majorBidi" w:hAnsiTheme="majorBidi" w:cstheme="majorBidi"/>
          <w:noProof/>
          <w:sz w:val="24"/>
          <w:szCs w:val="24"/>
        </w:rPr>
        <w:t>proposed</w:t>
      </w:r>
      <w:r w:rsidRPr="000B1AEB">
        <w:rPr>
          <w:rFonts w:asciiTheme="majorBidi" w:hAnsiTheme="majorBidi" w:cstheme="majorBidi"/>
          <w:sz w:val="24"/>
          <w:szCs w:val="24"/>
        </w:rPr>
        <w:t xml:space="preserve"> during the sixth ANAF annual meeting</w:t>
      </w:r>
      <w:r w:rsidR="00986C3E">
        <w:rPr>
          <w:rFonts w:asciiTheme="majorBidi" w:hAnsiTheme="majorBidi" w:cstheme="majorBidi"/>
          <w:sz w:val="24"/>
          <w:szCs w:val="24"/>
        </w:rPr>
        <w:t xml:space="preserve"> were</w:t>
      </w:r>
      <w:r w:rsidRPr="000B1AEB">
        <w:rPr>
          <w:rFonts w:asciiTheme="majorBidi" w:hAnsiTheme="majorBidi" w:cstheme="majorBidi"/>
          <w:sz w:val="24"/>
          <w:szCs w:val="24"/>
        </w:rPr>
        <w:t>:</w:t>
      </w:r>
    </w:p>
    <w:p w14:paraId="6109A71B" w14:textId="77777777" w:rsidR="009A1516" w:rsidRPr="000B1AEB" w:rsidRDefault="009A1516" w:rsidP="001011AF">
      <w:pPr>
        <w:pStyle w:val="Paragraphedeliste"/>
        <w:numPr>
          <w:ilvl w:val="0"/>
          <w:numId w:val="27"/>
        </w:numPr>
        <w:tabs>
          <w:tab w:val="left" w:pos="1767"/>
        </w:tabs>
        <w:spacing w:before="0"/>
        <w:jc w:val="both"/>
        <w:rPr>
          <w:rFonts w:asciiTheme="majorBidi" w:hAnsiTheme="majorBidi" w:cstheme="majorBidi"/>
          <w:sz w:val="24"/>
          <w:szCs w:val="24"/>
        </w:rPr>
      </w:pPr>
      <w:r w:rsidRPr="000B1AEB">
        <w:rPr>
          <w:rFonts w:asciiTheme="majorBidi" w:hAnsiTheme="majorBidi" w:cstheme="majorBidi"/>
          <w:sz w:val="24"/>
          <w:szCs w:val="24"/>
        </w:rPr>
        <w:t>Turn ANAF into an Intergovernmental Organization (IGO) host</w:t>
      </w:r>
      <w:r w:rsidR="00377FE3">
        <w:rPr>
          <w:rFonts w:asciiTheme="majorBidi" w:hAnsiTheme="majorBidi" w:cstheme="majorBidi"/>
          <w:sz w:val="24"/>
          <w:szCs w:val="24"/>
        </w:rPr>
        <w:t>ed</w:t>
      </w:r>
      <w:r w:rsidRPr="000B1AEB">
        <w:rPr>
          <w:rFonts w:asciiTheme="majorBidi" w:hAnsiTheme="majorBidi" w:cstheme="majorBidi"/>
          <w:sz w:val="24"/>
          <w:szCs w:val="24"/>
        </w:rPr>
        <w:t xml:space="preserve"> by a member </w:t>
      </w:r>
      <w:r w:rsidR="00377FE3">
        <w:rPr>
          <w:rFonts w:asciiTheme="majorBidi" w:hAnsiTheme="majorBidi" w:cstheme="majorBidi"/>
          <w:sz w:val="24"/>
          <w:szCs w:val="24"/>
        </w:rPr>
        <w:t xml:space="preserve">country </w:t>
      </w:r>
      <w:r w:rsidRPr="000B1AEB">
        <w:rPr>
          <w:rFonts w:asciiTheme="majorBidi" w:hAnsiTheme="majorBidi" w:cstheme="majorBidi"/>
          <w:sz w:val="24"/>
          <w:szCs w:val="24"/>
        </w:rPr>
        <w:t xml:space="preserve">with an independent budget and Secretariat (see structure in annexe I) and </w:t>
      </w:r>
    </w:p>
    <w:p w14:paraId="4A5C97B1" w14:textId="77777777" w:rsidR="009A1516" w:rsidRPr="000B1AEB" w:rsidRDefault="009A1516" w:rsidP="001011AF">
      <w:pPr>
        <w:pStyle w:val="Paragraphedeliste"/>
        <w:numPr>
          <w:ilvl w:val="0"/>
          <w:numId w:val="27"/>
        </w:numPr>
        <w:tabs>
          <w:tab w:val="left" w:pos="1767"/>
        </w:tabs>
        <w:spacing w:before="0"/>
        <w:jc w:val="both"/>
        <w:rPr>
          <w:rFonts w:asciiTheme="majorBidi" w:hAnsiTheme="majorBidi" w:cstheme="majorBidi"/>
          <w:sz w:val="24"/>
          <w:szCs w:val="24"/>
        </w:rPr>
      </w:pPr>
      <w:r w:rsidRPr="000B1AEB">
        <w:rPr>
          <w:rFonts w:asciiTheme="majorBidi" w:hAnsiTheme="majorBidi" w:cstheme="majorBidi"/>
          <w:sz w:val="24"/>
          <w:szCs w:val="24"/>
        </w:rPr>
        <w:t>ANAF to be integrated as a unit within the African Union (see structure in annexe II).</w:t>
      </w:r>
    </w:p>
    <w:p w14:paraId="5D3435D2" w14:textId="77777777" w:rsidR="009A1516" w:rsidRPr="001011AF" w:rsidRDefault="009A1516" w:rsidP="001011AF">
      <w:pPr>
        <w:pStyle w:val="Paragraphedeliste"/>
        <w:numPr>
          <w:ilvl w:val="0"/>
          <w:numId w:val="29"/>
        </w:numPr>
        <w:tabs>
          <w:tab w:val="left" w:pos="1767"/>
        </w:tabs>
        <w:spacing w:before="0"/>
        <w:jc w:val="both"/>
        <w:rPr>
          <w:rFonts w:asciiTheme="majorBidi" w:hAnsiTheme="majorBidi" w:cstheme="majorBidi"/>
          <w:sz w:val="24"/>
          <w:szCs w:val="24"/>
        </w:rPr>
      </w:pPr>
      <w:r w:rsidRPr="001011AF">
        <w:rPr>
          <w:rFonts w:asciiTheme="majorBidi" w:hAnsiTheme="majorBidi" w:cstheme="majorBidi"/>
          <w:sz w:val="24"/>
          <w:szCs w:val="24"/>
        </w:rPr>
        <w:t xml:space="preserve">Members could contribute financially to activities of ANAF and </w:t>
      </w:r>
      <w:r w:rsidRPr="001011AF">
        <w:rPr>
          <w:rFonts w:asciiTheme="majorBidi" w:hAnsiTheme="majorBidi" w:cstheme="majorBidi"/>
          <w:noProof/>
          <w:sz w:val="24"/>
          <w:szCs w:val="24"/>
        </w:rPr>
        <w:t>participate at</w:t>
      </w:r>
      <w:r w:rsidRPr="001011AF">
        <w:rPr>
          <w:rFonts w:asciiTheme="majorBidi" w:hAnsiTheme="majorBidi" w:cstheme="majorBidi"/>
          <w:sz w:val="24"/>
          <w:szCs w:val="24"/>
        </w:rPr>
        <w:t xml:space="preserve"> the annual meetings </w:t>
      </w:r>
      <w:r w:rsidRPr="001011AF">
        <w:rPr>
          <w:rFonts w:asciiTheme="majorBidi" w:hAnsiTheme="majorBidi" w:cstheme="majorBidi"/>
          <w:noProof/>
          <w:sz w:val="24"/>
          <w:szCs w:val="24"/>
        </w:rPr>
        <w:t>at</w:t>
      </w:r>
      <w:r w:rsidRPr="001011AF">
        <w:rPr>
          <w:rFonts w:asciiTheme="majorBidi" w:hAnsiTheme="majorBidi" w:cstheme="majorBidi"/>
          <w:sz w:val="24"/>
          <w:szCs w:val="24"/>
        </w:rPr>
        <w:t xml:space="preserve"> their </w:t>
      </w:r>
      <w:r w:rsidRPr="001011AF">
        <w:rPr>
          <w:rFonts w:asciiTheme="majorBidi" w:hAnsiTheme="majorBidi" w:cstheme="majorBidi"/>
          <w:noProof/>
          <w:sz w:val="24"/>
          <w:szCs w:val="24"/>
        </w:rPr>
        <w:t>own</w:t>
      </w:r>
      <w:r w:rsidRPr="001011AF">
        <w:rPr>
          <w:rFonts w:asciiTheme="majorBidi" w:hAnsiTheme="majorBidi" w:cstheme="majorBidi"/>
          <w:sz w:val="24"/>
          <w:szCs w:val="24"/>
        </w:rPr>
        <w:t xml:space="preserve"> expenses (FAO presently undertakes almost all these activities)</w:t>
      </w:r>
      <w:r w:rsidR="00377FE3" w:rsidRPr="001011AF">
        <w:rPr>
          <w:rFonts w:asciiTheme="majorBidi" w:hAnsiTheme="majorBidi" w:cstheme="majorBidi"/>
          <w:sz w:val="24"/>
          <w:szCs w:val="24"/>
        </w:rPr>
        <w:t>.</w:t>
      </w:r>
    </w:p>
    <w:p w14:paraId="37018EEF" w14:textId="77777777" w:rsidR="009A1516" w:rsidRPr="001011AF" w:rsidRDefault="009A1516" w:rsidP="001011AF">
      <w:pPr>
        <w:pStyle w:val="Paragraphedeliste"/>
        <w:numPr>
          <w:ilvl w:val="0"/>
          <w:numId w:val="29"/>
        </w:numPr>
        <w:tabs>
          <w:tab w:val="left" w:pos="1767"/>
        </w:tabs>
        <w:spacing w:before="0"/>
        <w:jc w:val="both"/>
        <w:rPr>
          <w:rFonts w:asciiTheme="majorBidi" w:hAnsiTheme="majorBidi" w:cstheme="majorBidi"/>
          <w:sz w:val="24"/>
          <w:szCs w:val="24"/>
        </w:rPr>
      </w:pPr>
      <w:r w:rsidRPr="001011AF">
        <w:rPr>
          <w:rFonts w:asciiTheme="majorBidi" w:hAnsiTheme="majorBidi" w:cstheme="majorBidi"/>
          <w:sz w:val="24"/>
          <w:szCs w:val="24"/>
        </w:rPr>
        <w:t>Countries could propose hosting meetings of ANAF on a rotational basis and or based on their specific interest.</w:t>
      </w:r>
    </w:p>
    <w:p w14:paraId="51D531E7" w14:textId="77777777" w:rsidR="009A1516" w:rsidRPr="000B1AEB" w:rsidRDefault="009A1516" w:rsidP="00726F61">
      <w:pPr>
        <w:tabs>
          <w:tab w:val="left" w:pos="1767"/>
        </w:tabs>
        <w:spacing w:before="0"/>
        <w:jc w:val="both"/>
        <w:rPr>
          <w:rFonts w:asciiTheme="majorBidi" w:hAnsiTheme="majorBidi" w:cstheme="majorBidi"/>
          <w:b/>
          <w:bCs/>
          <w:sz w:val="24"/>
          <w:szCs w:val="24"/>
        </w:rPr>
      </w:pPr>
    </w:p>
    <w:p w14:paraId="7AE844E7" w14:textId="77777777" w:rsidR="009A1516" w:rsidRDefault="00BD5F05" w:rsidP="00377FE3">
      <w:pPr>
        <w:pStyle w:val="Paragraphedeliste"/>
        <w:numPr>
          <w:ilvl w:val="0"/>
          <w:numId w:val="23"/>
        </w:numPr>
        <w:tabs>
          <w:tab w:val="left" w:pos="1767"/>
        </w:tabs>
        <w:spacing w:before="0"/>
        <w:jc w:val="both"/>
        <w:rPr>
          <w:rFonts w:asciiTheme="majorBidi" w:hAnsiTheme="majorBidi" w:cstheme="majorBidi"/>
          <w:b/>
          <w:bCs/>
          <w:sz w:val="24"/>
          <w:szCs w:val="24"/>
        </w:rPr>
      </w:pPr>
      <w:r>
        <w:rPr>
          <w:rFonts w:asciiTheme="majorBidi" w:hAnsiTheme="majorBidi" w:cstheme="majorBidi"/>
          <w:b/>
          <w:bCs/>
          <w:sz w:val="24"/>
          <w:szCs w:val="24"/>
        </w:rPr>
        <w:t>DECISIONS</w:t>
      </w:r>
      <w:r w:rsidR="009A1516" w:rsidRPr="00377FE3">
        <w:rPr>
          <w:rFonts w:asciiTheme="majorBidi" w:hAnsiTheme="majorBidi" w:cstheme="majorBidi"/>
          <w:b/>
          <w:bCs/>
          <w:sz w:val="24"/>
          <w:szCs w:val="24"/>
        </w:rPr>
        <w:t xml:space="preserve"> BY THE </w:t>
      </w:r>
      <w:r w:rsidR="009A1516" w:rsidRPr="00377FE3">
        <w:rPr>
          <w:rFonts w:asciiTheme="majorBidi" w:hAnsiTheme="majorBidi" w:cstheme="majorBidi"/>
          <w:b/>
          <w:bCs/>
          <w:noProof/>
          <w:sz w:val="24"/>
          <w:szCs w:val="24"/>
        </w:rPr>
        <w:t>COMMITTEE</w:t>
      </w:r>
    </w:p>
    <w:p w14:paraId="3BA857E4" w14:textId="77777777" w:rsidR="00377FE3" w:rsidRPr="00377FE3" w:rsidRDefault="00377FE3" w:rsidP="00377FE3">
      <w:pPr>
        <w:pStyle w:val="Paragraphedeliste"/>
        <w:tabs>
          <w:tab w:val="left" w:pos="1767"/>
        </w:tabs>
        <w:spacing w:before="0"/>
        <w:ind w:left="1080"/>
        <w:jc w:val="both"/>
        <w:rPr>
          <w:rFonts w:asciiTheme="majorBidi" w:hAnsiTheme="majorBidi" w:cstheme="majorBidi"/>
          <w:b/>
          <w:bCs/>
          <w:sz w:val="24"/>
          <w:szCs w:val="24"/>
        </w:rPr>
      </w:pPr>
    </w:p>
    <w:p w14:paraId="444096FA" w14:textId="77777777" w:rsidR="009A1516" w:rsidRPr="000B1AEB" w:rsidRDefault="009A1516" w:rsidP="00726F61">
      <w:pPr>
        <w:pStyle w:val="Paragraphedeliste"/>
        <w:numPr>
          <w:ilvl w:val="0"/>
          <w:numId w:val="18"/>
        </w:numPr>
        <w:tabs>
          <w:tab w:val="left" w:pos="1767"/>
        </w:tabs>
        <w:spacing w:before="0"/>
        <w:ind w:left="360"/>
        <w:jc w:val="both"/>
        <w:rPr>
          <w:rFonts w:asciiTheme="majorBidi" w:hAnsiTheme="majorBidi" w:cstheme="majorBidi"/>
          <w:sz w:val="24"/>
          <w:szCs w:val="24"/>
        </w:rPr>
      </w:pPr>
      <w:r w:rsidRPr="000B1AEB">
        <w:rPr>
          <w:rFonts w:asciiTheme="majorBidi" w:hAnsiTheme="majorBidi" w:cstheme="majorBidi"/>
          <w:sz w:val="24"/>
          <w:szCs w:val="24"/>
        </w:rPr>
        <w:t xml:space="preserve">Taking into account the acknowledge critical need for a strengthened and effective ANAF for the long-term sustainability of aquaculture development </w:t>
      </w:r>
      <w:r w:rsidR="00F72BF9">
        <w:rPr>
          <w:rFonts w:asciiTheme="majorBidi" w:hAnsiTheme="majorBidi" w:cstheme="majorBidi"/>
          <w:sz w:val="24"/>
          <w:szCs w:val="24"/>
        </w:rPr>
        <w:t>in</w:t>
      </w:r>
      <w:r w:rsidRPr="000B1AEB">
        <w:rPr>
          <w:rFonts w:asciiTheme="majorBidi" w:hAnsiTheme="majorBidi" w:cstheme="majorBidi"/>
          <w:sz w:val="24"/>
          <w:szCs w:val="24"/>
        </w:rPr>
        <w:t xml:space="preserve"> the African continent, the committee </w:t>
      </w:r>
      <w:r w:rsidRPr="000B1AEB">
        <w:rPr>
          <w:rFonts w:asciiTheme="majorBidi" w:hAnsiTheme="majorBidi" w:cstheme="majorBidi"/>
          <w:noProof/>
          <w:sz w:val="24"/>
          <w:szCs w:val="24"/>
        </w:rPr>
        <w:t>is invited</w:t>
      </w:r>
      <w:r w:rsidRPr="000B1AEB">
        <w:rPr>
          <w:rFonts w:asciiTheme="majorBidi" w:hAnsiTheme="majorBidi" w:cstheme="majorBidi"/>
          <w:sz w:val="24"/>
          <w:szCs w:val="24"/>
        </w:rPr>
        <w:t xml:space="preserve"> to:</w:t>
      </w:r>
    </w:p>
    <w:p w14:paraId="7CECC3CB" w14:textId="77777777" w:rsidR="00F72BF9" w:rsidRPr="00E813CC" w:rsidRDefault="00F72BF9" w:rsidP="00F72BF9">
      <w:pPr>
        <w:pStyle w:val="Paragraphedeliste"/>
        <w:numPr>
          <w:ilvl w:val="0"/>
          <w:numId w:val="28"/>
        </w:numPr>
        <w:autoSpaceDE w:val="0"/>
        <w:autoSpaceDN w:val="0"/>
        <w:adjustRightInd w:val="0"/>
        <w:ind w:right="126"/>
        <w:jc w:val="both"/>
        <w:rPr>
          <w:szCs w:val="24"/>
        </w:rPr>
      </w:pPr>
      <w:r>
        <w:rPr>
          <w:sz w:val="24"/>
          <w:szCs w:val="24"/>
        </w:rPr>
        <w:t>R</w:t>
      </w:r>
      <w:r w:rsidRPr="00E813CC">
        <w:rPr>
          <w:sz w:val="24"/>
          <w:szCs w:val="24"/>
        </w:rPr>
        <w:t xml:space="preserve">eaffirm the importance of </w:t>
      </w:r>
      <w:r w:rsidR="006B63F1">
        <w:rPr>
          <w:sz w:val="24"/>
          <w:szCs w:val="24"/>
        </w:rPr>
        <w:t>ANAF</w:t>
      </w:r>
      <w:r w:rsidRPr="00E813CC">
        <w:rPr>
          <w:sz w:val="24"/>
          <w:szCs w:val="24"/>
        </w:rPr>
        <w:t xml:space="preserve"> in supporting aquaculture development in the sub-</w:t>
      </w:r>
      <w:r>
        <w:rPr>
          <w:sz w:val="24"/>
          <w:szCs w:val="24"/>
        </w:rPr>
        <w:t>Sa</w:t>
      </w:r>
      <w:r w:rsidRPr="00E813CC">
        <w:rPr>
          <w:sz w:val="24"/>
          <w:szCs w:val="24"/>
        </w:rPr>
        <w:t>hara African region.</w:t>
      </w:r>
    </w:p>
    <w:p w14:paraId="22202DD2" w14:textId="77777777" w:rsidR="009A1516" w:rsidRPr="00F72BF9" w:rsidRDefault="00F72BF9" w:rsidP="00F72BF9">
      <w:pPr>
        <w:pStyle w:val="Paragraphedeliste"/>
        <w:numPr>
          <w:ilvl w:val="0"/>
          <w:numId w:val="28"/>
        </w:numPr>
        <w:tabs>
          <w:tab w:val="left" w:pos="1767"/>
        </w:tabs>
        <w:spacing w:before="0"/>
        <w:jc w:val="both"/>
        <w:rPr>
          <w:rFonts w:asciiTheme="majorBidi" w:hAnsiTheme="majorBidi" w:cstheme="majorBidi"/>
          <w:sz w:val="24"/>
          <w:szCs w:val="24"/>
        </w:rPr>
      </w:pPr>
      <w:r w:rsidRPr="00F72BF9">
        <w:rPr>
          <w:sz w:val="24"/>
          <w:szCs w:val="24"/>
        </w:rPr>
        <w:t xml:space="preserve">Provide guidance on the future of ANAF by endorsing one of the two options proposed in this document </w:t>
      </w:r>
      <w:r w:rsidRPr="00F72BF9">
        <w:rPr>
          <w:rFonts w:asciiTheme="majorBidi" w:hAnsiTheme="majorBidi" w:cstheme="majorBidi"/>
          <w:bCs/>
          <w:sz w:val="24"/>
          <w:szCs w:val="24"/>
        </w:rPr>
        <w:t>to turn ANAF into a full formalized and functional Network.</w:t>
      </w:r>
    </w:p>
    <w:p w14:paraId="478A9A7E" w14:textId="77777777" w:rsidR="009A1516" w:rsidRPr="000B1AEB" w:rsidRDefault="009A1516" w:rsidP="009A1516">
      <w:pPr>
        <w:tabs>
          <w:tab w:val="left" w:pos="1767"/>
        </w:tabs>
        <w:spacing w:before="0"/>
        <w:rPr>
          <w:rFonts w:asciiTheme="majorBidi" w:hAnsiTheme="majorBidi" w:cstheme="majorBidi"/>
          <w:sz w:val="24"/>
          <w:szCs w:val="24"/>
        </w:rPr>
      </w:pPr>
    </w:p>
    <w:p w14:paraId="2B55BF5F" w14:textId="77777777" w:rsidR="009A1516" w:rsidRDefault="009A1516" w:rsidP="009A1516">
      <w:pPr>
        <w:tabs>
          <w:tab w:val="left" w:pos="1767"/>
        </w:tabs>
        <w:spacing w:before="0"/>
        <w:rPr>
          <w:rFonts w:asciiTheme="majorBidi" w:hAnsiTheme="majorBidi" w:cstheme="majorBidi"/>
          <w:sz w:val="24"/>
          <w:szCs w:val="24"/>
        </w:rPr>
      </w:pPr>
    </w:p>
    <w:p w14:paraId="139B730F" w14:textId="77777777" w:rsidR="009A1516" w:rsidRDefault="009A1516" w:rsidP="009A1516">
      <w:pPr>
        <w:tabs>
          <w:tab w:val="left" w:pos="1767"/>
        </w:tabs>
        <w:spacing w:before="0"/>
        <w:rPr>
          <w:rFonts w:asciiTheme="majorBidi" w:hAnsiTheme="majorBidi" w:cstheme="majorBidi"/>
          <w:b/>
          <w:bCs/>
          <w:sz w:val="24"/>
          <w:szCs w:val="24"/>
        </w:rPr>
      </w:pPr>
      <w:r w:rsidRPr="000B1AEB">
        <w:rPr>
          <w:rFonts w:asciiTheme="majorBidi" w:hAnsiTheme="majorBidi" w:cstheme="majorBidi"/>
          <w:b/>
          <w:bCs/>
          <w:sz w:val="24"/>
          <w:szCs w:val="24"/>
        </w:rPr>
        <w:lastRenderedPageBreak/>
        <w:t>ANNEXE I</w:t>
      </w:r>
    </w:p>
    <w:p w14:paraId="4D99CE3B" w14:textId="77777777" w:rsidR="00A925AC" w:rsidRDefault="00A925AC" w:rsidP="009A1516">
      <w:pPr>
        <w:tabs>
          <w:tab w:val="left" w:pos="1767"/>
        </w:tabs>
        <w:spacing w:before="0"/>
        <w:rPr>
          <w:rFonts w:asciiTheme="majorBidi" w:hAnsiTheme="majorBidi" w:cstheme="majorBidi"/>
          <w:b/>
          <w:bCs/>
          <w:sz w:val="24"/>
          <w:szCs w:val="24"/>
        </w:rPr>
      </w:pPr>
    </w:p>
    <w:p w14:paraId="208987B9" w14:textId="77777777" w:rsidR="00A925AC" w:rsidRDefault="00A925AC" w:rsidP="009A1516">
      <w:pPr>
        <w:tabs>
          <w:tab w:val="left" w:pos="1767"/>
        </w:tabs>
        <w:spacing w:before="0"/>
        <w:rPr>
          <w:rFonts w:asciiTheme="majorBidi" w:hAnsiTheme="majorBidi" w:cstheme="majorBidi"/>
          <w:b/>
          <w:bCs/>
          <w:sz w:val="24"/>
          <w:szCs w:val="24"/>
        </w:rPr>
      </w:pPr>
    </w:p>
    <w:p w14:paraId="57289953" w14:textId="77777777" w:rsidR="00A925AC" w:rsidRDefault="00A925AC" w:rsidP="009A1516">
      <w:pPr>
        <w:tabs>
          <w:tab w:val="left" w:pos="1767"/>
        </w:tabs>
        <w:spacing w:before="0"/>
        <w:rPr>
          <w:rFonts w:asciiTheme="majorBidi" w:hAnsiTheme="majorBidi" w:cstheme="majorBidi"/>
          <w:b/>
          <w:bCs/>
          <w:sz w:val="24"/>
          <w:szCs w:val="24"/>
        </w:rPr>
      </w:pPr>
    </w:p>
    <w:p w14:paraId="4B8EEC2E" w14:textId="77777777" w:rsidR="00A925AC" w:rsidRPr="000B1AEB" w:rsidRDefault="00A925AC" w:rsidP="009A1516">
      <w:pPr>
        <w:tabs>
          <w:tab w:val="left" w:pos="1767"/>
        </w:tabs>
        <w:spacing w:before="0"/>
        <w:rPr>
          <w:rFonts w:asciiTheme="majorBidi" w:hAnsiTheme="majorBidi" w:cstheme="majorBidi"/>
          <w:b/>
          <w:bCs/>
          <w:sz w:val="24"/>
          <w:szCs w:val="24"/>
        </w:rPr>
      </w:pPr>
    </w:p>
    <w:p w14:paraId="4507712F" w14:textId="77777777" w:rsidR="009A1516" w:rsidRPr="000B1AEB" w:rsidRDefault="009A1516" w:rsidP="009A1516">
      <w:pPr>
        <w:spacing w:before="0"/>
        <w:jc w:val="center"/>
        <w:rPr>
          <w:b/>
          <w:bCs/>
          <w:sz w:val="24"/>
          <w:szCs w:val="24"/>
        </w:rPr>
      </w:pPr>
      <w:r w:rsidRPr="000B1AEB">
        <w:rPr>
          <w:b/>
          <w:bCs/>
          <w:sz w:val="24"/>
          <w:szCs w:val="24"/>
        </w:rPr>
        <w:t xml:space="preserve">Proposed </w:t>
      </w:r>
      <w:r w:rsidR="00F50C60">
        <w:rPr>
          <w:b/>
          <w:bCs/>
          <w:sz w:val="24"/>
          <w:szCs w:val="24"/>
        </w:rPr>
        <w:t>s</w:t>
      </w:r>
      <w:r w:rsidRPr="000B1AEB">
        <w:rPr>
          <w:b/>
          <w:bCs/>
          <w:sz w:val="24"/>
          <w:szCs w:val="24"/>
        </w:rPr>
        <w:t xml:space="preserve">tructure of ANAF-IGO </w:t>
      </w:r>
      <w:r w:rsidR="00F50C60">
        <w:rPr>
          <w:b/>
          <w:bCs/>
          <w:sz w:val="24"/>
          <w:szCs w:val="24"/>
        </w:rPr>
        <w:t>h</w:t>
      </w:r>
      <w:r w:rsidRPr="000B1AEB">
        <w:rPr>
          <w:b/>
          <w:bCs/>
          <w:sz w:val="24"/>
          <w:szCs w:val="24"/>
        </w:rPr>
        <w:t xml:space="preserve">osted </w:t>
      </w:r>
      <w:r w:rsidR="00F50C60">
        <w:rPr>
          <w:b/>
          <w:bCs/>
          <w:sz w:val="24"/>
          <w:szCs w:val="24"/>
        </w:rPr>
        <w:t>by a m</w:t>
      </w:r>
      <w:r w:rsidRPr="000B1AEB">
        <w:rPr>
          <w:b/>
          <w:bCs/>
          <w:sz w:val="24"/>
          <w:szCs w:val="24"/>
        </w:rPr>
        <w:t xml:space="preserve">ember </w:t>
      </w:r>
      <w:r w:rsidR="00F50C60">
        <w:rPr>
          <w:b/>
          <w:bCs/>
          <w:sz w:val="24"/>
          <w:szCs w:val="24"/>
        </w:rPr>
        <w:t>c</w:t>
      </w:r>
      <w:r w:rsidRPr="000B1AEB">
        <w:rPr>
          <w:b/>
          <w:bCs/>
          <w:sz w:val="24"/>
          <w:szCs w:val="24"/>
        </w:rPr>
        <w:t>ountry</w:t>
      </w:r>
    </w:p>
    <w:p w14:paraId="498DF50F" w14:textId="77777777" w:rsidR="009A1516" w:rsidRPr="000B1AEB" w:rsidRDefault="009A1516" w:rsidP="009A1516">
      <w:pPr>
        <w:spacing w:before="0"/>
        <w:jc w:val="center"/>
        <w:rPr>
          <w:b/>
          <w:sz w:val="24"/>
          <w:szCs w:val="24"/>
        </w:rPr>
      </w:pPr>
    </w:p>
    <w:p w14:paraId="65FF2A3F" w14:textId="77777777" w:rsidR="009A1516" w:rsidRPr="000B1AEB" w:rsidRDefault="009A1516" w:rsidP="009A1516">
      <w:pPr>
        <w:spacing w:before="0"/>
        <w:jc w:val="center"/>
        <w:rPr>
          <w:b/>
          <w:sz w:val="24"/>
          <w:szCs w:val="24"/>
        </w:rPr>
      </w:pPr>
    </w:p>
    <w:p w14:paraId="09049F03" w14:textId="77777777" w:rsidR="009A1516" w:rsidRPr="000B1AEB" w:rsidRDefault="009A1516" w:rsidP="009A1516">
      <w:pPr>
        <w:spacing w:before="0"/>
        <w:jc w:val="center"/>
        <w:rPr>
          <w:b/>
          <w:sz w:val="24"/>
          <w:szCs w:val="24"/>
        </w:rPr>
      </w:pPr>
    </w:p>
    <w:p w14:paraId="1154EDB1" w14:textId="77777777" w:rsidR="009A1516" w:rsidRPr="000B1AEB" w:rsidRDefault="009A1516" w:rsidP="009A1516">
      <w:pPr>
        <w:spacing w:before="0"/>
        <w:rPr>
          <w:bCs/>
          <w:sz w:val="24"/>
          <w:szCs w:val="24"/>
        </w:rPr>
      </w:pPr>
      <w:r w:rsidRPr="000B1AEB">
        <w:rPr>
          <w:bCs/>
          <w:noProof/>
          <w:sz w:val="24"/>
          <w:szCs w:val="24"/>
          <w:lang w:eastAsia="en-GB"/>
        </w:rPr>
        <mc:AlternateContent>
          <mc:Choice Requires="wpg">
            <w:drawing>
              <wp:anchor distT="0" distB="0" distL="114300" distR="114300" simplePos="0" relativeHeight="251659264" behindDoc="0" locked="0" layoutInCell="1" allowOverlap="1" wp14:anchorId="6E9C61F6" wp14:editId="006708F7">
                <wp:simplePos x="0" y="0"/>
                <wp:positionH relativeFrom="column">
                  <wp:posOffset>525780</wp:posOffset>
                </wp:positionH>
                <wp:positionV relativeFrom="paragraph">
                  <wp:posOffset>52705</wp:posOffset>
                </wp:positionV>
                <wp:extent cx="4298315" cy="2214245"/>
                <wp:effectExtent l="11430" t="14605" r="5080"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315" cy="2214245"/>
                          <a:chOff x="1881" y="7924"/>
                          <a:chExt cx="7740" cy="4140"/>
                        </a:xfrm>
                      </wpg:grpSpPr>
                      <wps:wsp>
                        <wps:cNvPr id="9" name="Text Box 3"/>
                        <wps:cNvSpPr txBox="1">
                          <a:spLocks noChangeArrowheads="1"/>
                        </wps:cNvSpPr>
                        <wps:spPr bwMode="auto">
                          <a:xfrm>
                            <a:off x="5841" y="7924"/>
                            <a:ext cx="1620" cy="720"/>
                          </a:xfrm>
                          <a:prstGeom prst="rect">
                            <a:avLst/>
                          </a:prstGeom>
                          <a:solidFill>
                            <a:srgbClr val="FFFFFF"/>
                          </a:solidFill>
                          <a:ln w="19050">
                            <a:solidFill>
                              <a:srgbClr val="000000"/>
                            </a:solidFill>
                            <a:miter lim="800000"/>
                            <a:headEnd/>
                            <a:tailEnd/>
                          </a:ln>
                        </wps:spPr>
                        <wps:txbx>
                          <w:txbxContent>
                            <w:p w14:paraId="3E9A49CA" w14:textId="77777777" w:rsidR="009A1516" w:rsidRPr="00493AA2" w:rsidRDefault="009A1516" w:rsidP="009A1516">
                              <w:pPr>
                                <w:jc w:val="center"/>
                                <w:rPr>
                                  <w:b/>
                                  <w:bCs/>
                                  <w:sz w:val="20"/>
                                  <w:szCs w:val="20"/>
                                </w:rPr>
                              </w:pPr>
                              <w:r w:rsidRPr="00493AA2">
                                <w:rPr>
                                  <w:b/>
                                  <w:sz w:val="20"/>
                                  <w:szCs w:val="20"/>
                                </w:rPr>
                                <w:t>A</w:t>
                              </w:r>
                              <w:r w:rsidRPr="00493AA2">
                                <w:rPr>
                                  <w:b/>
                                  <w:bCs/>
                                  <w:sz w:val="20"/>
                                  <w:szCs w:val="20"/>
                                </w:rPr>
                                <w:t>NAF</w:t>
                              </w:r>
                            </w:p>
                          </w:txbxContent>
                        </wps:txbx>
                        <wps:bodyPr rot="0" vert="horz" wrap="square" lIns="91440" tIns="45720" rIns="91440" bIns="45720" anchor="t" anchorCtr="0" upright="1">
                          <a:noAutofit/>
                        </wps:bodyPr>
                      </wps:wsp>
                      <wps:wsp>
                        <wps:cNvPr id="10" name="Text Box 4"/>
                        <wps:cNvSpPr txBox="1">
                          <a:spLocks noChangeArrowheads="1"/>
                        </wps:cNvSpPr>
                        <wps:spPr bwMode="auto">
                          <a:xfrm>
                            <a:off x="5841" y="8824"/>
                            <a:ext cx="1620" cy="1080"/>
                          </a:xfrm>
                          <a:prstGeom prst="rect">
                            <a:avLst/>
                          </a:prstGeom>
                          <a:solidFill>
                            <a:srgbClr val="FFFFFF"/>
                          </a:solidFill>
                          <a:ln w="19050">
                            <a:solidFill>
                              <a:srgbClr val="000000"/>
                            </a:solidFill>
                            <a:miter lim="800000"/>
                            <a:headEnd/>
                            <a:tailEnd/>
                          </a:ln>
                        </wps:spPr>
                        <wps:txbx>
                          <w:txbxContent>
                            <w:p w14:paraId="67E8DECA" w14:textId="77777777" w:rsidR="009A1516" w:rsidRPr="0039092D" w:rsidRDefault="009A1516" w:rsidP="009A1516">
                              <w:pPr>
                                <w:jc w:val="center"/>
                                <w:rPr>
                                  <w:rFonts w:ascii="Arial" w:hAnsi="Arial"/>
                                  <w:sz w:val="16"/>
                                  <w:lang w:val="en-US"/>
                                </w:rPr>
                              </w:pPr>
                              <w:r>
                                <w:rPr>
                                  <w:sz w:val="20"/>
                                  <w:szCs w:val="20"/>
                                </w:rPr>
                                <w:t>Council</w:t>
                              </w:r>
                              <w:r w:rsidRPr="00576CA6">
                                <w:rPr>
                                  <w:rFonts w:ascii="Arial" w:hAnsi="Arial"/>
                                  <w:sz w:val="16"/>
                                </w:rPr>
                                <w:t xml:space="preserve"> </w:t>
                              </w:r>
                            </w:p>
                          </w:txbxContent>
                        </wps:txbx>
                        <wps:bodyPr rot="0" vert="horz" wrap="square" lIns="91440" tIns="0" rIns="91440" bIns="0" anchor="t" anchorCtr="0" upright="1">
                          <a:noAutofit/>
                        </wps:bodyPr>
                      </wps:wsp>
                      <wps:wsp>
                        <wps:cNvPr id="11" name="Text Box 5"/>
                        <wps:cNvSpPr txBox="1">
                          <a:spLocks noChangeArrowheads="1"/>
                        </wps:cNvSpPr>
                        <wps:spPr bwMode="auto">
                          <a:xfrm>
                            <a:off x="3681" y="8824"/>
                            <a:ext cx="1620" cy="720"/>
                          </a:xfrm>
                          <a:prstGeom prst="rect">
                            <a:avLst/>
                          </a:prstGeom>
                          <a:solidFill>
                            <a:srgbClr val="FFFFFF"/>
                          </a:solidFill>
                          <a:ln w="9525">
                            <a:solidFill>
                              <a:srgbClr val="000000"/>
                            </a:solidFill>
                            <a:miter lim="800000"/>
                            <a:headEnd/>
                            <a:tailEnd/>
                          </a:ln>
                        </wps:spPr>
                        <wps:txbx>
                          <w:txbxContent>
                            <w:p w14:paraId="0643944B" w14:textId="77777777" w:rsidR="009A1516" w:rsidRPr="00493AA2" w:rsidRDefault="009A1516" w:rsidP="009A1516">
                              <w:pPr>
                                <w:jc w:val="center"/>
                                <w:rPr>
                                  <w:sz w:val="20"/>
                                  <w:szCs w:val="20"/>
                                </w:rPr>
                              </w:pPr>
                              <w:r w:rsidRPr="00493AA2">
                                <w:rPr>
                                  <w:sz w:val="20"/>
                                  <w:szCs w:val="20"/>
                                </w:rPr>
                                <w:t>CIFAA FAO</w:t>
                              </w:r>
                            </w:p>
                          </w:txbxContent>
                        </wps:txbx>
                        <wps:bodyPr rot="0" vert="horz" wrap="square" lIns="91440" tIns="0" rIns="91440" bIns="0" anchor="t" anchorCtr="0" upright="1">
                          <a:noAutofit/>
                        </wps:bodyPr>
                      </wps:wsp>
                      <wps:wsp>
                        <wps:cNvPr id="12" name="Text Box 6"/>
                        <wps:cNvSpPr txBox="1">
                          <a:spLocks noChangeArrowheads="1"/>
                        </wps:cNvSpPr>
                        <wps:spPr bwMode="auto">
                          <a:xfrm>
                            <a:off x="8001" y="8824"/>
                            <a:ext cx="1620" cy="720"/>
                          </a:xfrm>
                          <a:prstGeom prst="rect">
                            <a:avLst/>
                          </a:prstGeom>
                          <a:solidFill>
                            <a:srgbClr val="FFFFFF"/>
                          </a:solidFill>
                          <a:ln w="9525">
                            <a:solidFill>
                              <a:srgbClr val="000000"/>
                            </a:solidFill>
                            <a:miter lim="800000"/>
                            <a:headEnd/>
                            <a:tailEnd/>
                          </a:ln>
                        </wps:spPr>
                        <wps:txbx>
                          <w:txbxContent>
                            <w:p w14:paraId="3CA8650D" w14:textId="77777777" w:rsidR="009A1516" w:rsidRPr="00493AA2" w:rsidRDefault="009A1516" w:rsidP="009A1516">
                              <w:pPr>
                                <w:jc w:val="center"/>
                                <w:rPr>
                                  <w:sz w:val="20"/>
                                  <w:szCs w:val="20"/>
                                </w:rPr>
                              </w:pPr>
                              <w:r w:rsidRPr="00493AA2">
                                <w:rPr>
                                  <w:sz w:val="20"/>
                                  <w:szCs w:val="20"/>
                                </w:rPr>
                                <w:t>AU-IBAR</w:t>
                              </w:r>
                            </w:p>
                          </w:txbxContent>
                        </wps:txbx>
                        <wps:bodyPr rot="0" vert="horz" wrap="square" lIns="91440" tIns="0" rIns="91440" bIns="0" anchor="t" anchorCtr="0" upright="1">
                          <a:noAutofit/>
                        </wps:bodyPr>
                      </wps:wsp>
                      <wps:wsp>
                        <wps:cNvPr id="13" name="Text Box 7"/>
                        <wps:cNvSpPr txBox="1">
                          <a:spLocks noChangeArrowheads="1"/>
                        </wps:cNvSpPr>
                        <wps:spPr bwMode="auto">
                          <a:xfrm>
                            <a:off x="1881" y="9724"/>
                            <a:ext cx="2340" cy="1260"/>
                          </a:xfrm>
                          <a:prstGeom prst="rect">
                            <a:avLst/>
                          </a:prstGeom>
                          <a:solidFill>
                            <a:srgbClr val="FFFFFF"/>
                          </a:solidFill>
                          <a:ln w="9525">
                            <a:solidFill>
                              <a:srgbClr val="000000"/>
                            </a:solidFill>
                            <a:miter lim="800000"/>
                            <a:headEnd/>
                            <a:tailEnd/>
                          </a:ln>
                        </wps:spPr>
                        <wps:txbx>
                          <w:txbxContent>
                            <w:p w14:paraId="6E901A9F" w14:textId="77777777" w:rsidR="009A1516" w:rsidRPr="00493AA2" w:rsidRDefault="009A1516" w:rsidP="009A1516">
                              <w:pPr>
                                <w:jc w:val="center"/>
                                <w:rPr>
                                  <w:sz w:val="20"/>
                                  <w:szCs w:val="20"/>
                                </w:rPr>
                              </w:pPr>
                              <w:r w:rsidRPr="00493AA2">
                                <w:rPr>
                                  <w:sz w:val="20"/>
                                  <w:szCs w:val="20"/>
                                </w:rPr>
                                <w:t>Associate Members</w:t>
                              </w:r>
                            </w:p>
                            <w:p w14:paraId="295A38C7" w14:textId="77777777" w:rsidR="009A1516" w:rsidRPr="00493AA2" w:rsidRDefault="009A1516" w:rsidP="009A1516">
                              <w:pPr>
                                <w:jc w:val="center"/>
                                <w:rPr>
                                  <w:sz w:val="20"/>
                                  <w:szCs w:val="20"/>
                                </w:rPr>
                              </w:pPr>
                              <w:r w:rsidRPr="00493AA2">
                                <w:rPr>
                                  <w:sz w:val="20"/>
                                  <w:szCs w:val="20"/>
                                </w:rPr>
                                <w:t>Private sector</w:t>
                              </w:r>
                            </w:p>
                            <w:p w14:paraId="0540FD3E" w14:textId="77777777" w:rsidR="009A1516" w:rsidRPr="00493AA2" w:rsidRDefault="009A1516" w:rsidP="009A1516">
                              <w:pPr>
                                <w:jc w:val="center"/>
                                <w:rPr>
                                  <w:sz w:val="20"/>
                                  <w:szCs w:val="20"/>
                                </w:rPr>
                              </w:pPr>
                              <w:r w:rsidRPr="00493AA2">
                                <w:rPr>
                                  <w:sz w:val="20"/>
                                  <w:szCs w:val="20"/>
                                </w:rPr>
                                <w:t>Farmer associations</w:t>
                              </w:r>
                            </w:p>
                            <w:p w14:paraId="293FE9EC" w14:textId="77777777" w:rsidR="009A1516" w:rsidRPr="00493AA2" w:rsidRDefault="009A1516" w:rsidP="009A1516">
                              <w:pPr>
                                <w:jc w:val="center"/>
                                <w:rPr>
                                  <w:sz w:val="20"/>
                                  <w:szCs w:val="20"/>
                                </w:rPr>
                              </w:pPr>
                              <w:r w:rsidRPr="00493AA2">
                                <w:rPr>
                                  <w:sz w:val="20"/>
                                  <w:szCs w:val="20"/>
                                </w:rPr>
                                <w:t>Donors</w:t>
                              </w:r>
                            </w:p>
                          </w:txbxContent>
                        </wps:txbx>
                        <wps:bodyPr rot="0" vert="horz" wrap="square" lIns="91440" tIns="0" rIns="91440" bIns="0" anchor="t" anchorCtr="0" upright="1">
                          <a:noAutofit/>
                        </wps:bodyPr>
                      </wps:wsp>
                      <wps:wsp>
                        <wps:cNvPr id="14" name="Line 8"/>
                        <wps:cNvCnPr>
                          <a:cxnSpLocks noChangeShapeType="1"/>
                        </wps:cNvCnPr>
                        <wps:spPr bwMode="auto">
                          <a:xfrm>
                            <a:off x="6561" y="8644"/>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a:cxnSpLocks noChangeShapeType="1"/>
                        </wps:cNvCnPr>
                        <wps:spPr bwMode="auto">
                          <a:xfrm flipH="1">
                            <a:off x="7461" y="9187"/>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5301" y="9187"/>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Line 11"/>
                        <wps:cNvCnPr>
                          <a:cxnSpLocks noChangeShapeType="1"/>
                        </wps:cNvCnPr>
                        <wps:spPr bwMode="auto">
                          <a:xfrm flipV="1">
                            <a:off x="4221" y="9724"/>
                            <a:ext cx="1620" cy="360"/>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8" name="Line 12"/>
                        <wps:cNvCnPr>
                          <a:cxnSpLocks noChangeShapeType="1"/>
                        </wps:cNvCnPr>
                        <wps:spPr bwMode="auto">
                          <a:xfrm>
                            <a:off x="6561" y="9904"/>
                            <a:ext cx="1"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13"/>
                        <wps:cNvSpPr txBox="1">
                          <a:spLocks noChangeArrowheads="1"/>
                        </wps:cNvSpPr>
                        <wps:spPr bwMode="auto">
                          <a:xfrm>
                            <a:off x="5481" y="11164"/>
                            <a:ext cx="2340" cy="900"/>
                          </a:xfrm>
                          <a:prstGeom prst="rect">
                            <a:avLst/>
                          </a:prstGeom>
                          <a:solidFill>
                            <a:srgbClr val="FFFFFF"/>
                          </a:solidFill>
                          <a:ln w="9525">
                            <a:solidFill>
                              <a:srgbClr val="000000"/>
                            </a:solidFill>
                            <a:miter lim="800000"/>
                            <a:headEnd/>
                            <a:tailEnd/>
                          </a:ln>
                        </wps:spPr>
                        <wps:txbx>
                          <w:txbxContent>
                            <w:p w14:paraId="0C460D9D" w14:textId="77777777" w:rsidR="009A1516" w:rsidRPr="00493AA2" w:rsidRDefault="009A1516" w:rsidP="009A1516">
                              <w:pPr>
                                <w:jc w:val="center"/>
                                <w:rPr>
                                  <w:sz w:val="20"/>
                                </w:rPr>
                              </w:pPr>
                              <w:r w:rsidRPr="00493AA2">
                                <w:rPr>
                                  <w:sz w:val="20"/>
                                </w:rPr>
                                <w:t>SECRETARIAT</w:t>
                              </w:r>
                            </w:p>
                          </w:txbxContent>
                        </wps:txbx>
                        <wps:bodyPr rot="0" vert="horz" wrap="square" lIns="91440" tIns="0" rIns="91440" bIns="0" anchor="t" anchorCtr="0" upright="1">
                          <a:noAutofit/>
                        </wps:bodyPr>
                      </wps:wsp>
                      <wps:wsp>
                        <wps:cNvPr id="20" name="Text Box 14"/>
                        <wps:cNvSpPr txBox="1">
                          <a:spLocks noChangeArrowheads="1"/>
                        </wps:cNvSpPr>
                        <wps:spPr bwMode="auto">
                          <a:xfrm>
                            <a:off x="2601" y="11164"/>
                            <a:ext cx="2340" cy="900"/>
                          </a:xfrm>
                          <a:prstGeom prst="rect">
                            <a:avLst/>
                          </a:prstGeom>
                          <a:solidFill>
                            <a:srgbClr val="FFFFFF"/>
                          </a:solidFill>
                          <a:ln w="9525">
                            <a:solidFill>
                              <a:srgbClr val="000000"/>
                            </a:solidFill>
                            <a:miter lim="800000"/>
                            <a:headEnd/>
                            <a:tailEnd/>
                          </a:ln>
                        </wps:spPr>
                        <wps:txbx>
                          <w:txbxContent>
                            <w:p w14:paraId="65F1B516" w14:textId="77777777" w:rsidR="009A1516" w:rsidRPr="00493AA2" w:rsidRDefault="009A1516" w:rsidP="009A1516">
                              <w:pPr>
                                <w:jc w:val="center"/>
                                <w:rPr>
                                  <w:sz w:val="20"/>
                                  <w:szCs w:val="20"/>
                                </w:rPr>
                              </w:pPr>
                              <w:r w:rsidRPr="00493AA2">
                                <w:rPr>
                                  <w:sz w:val="20"/>
                                  <w:szCs w:val="20"/>
                                </w:rPr>
                                <w:t>Technical Advisory Committee</w:t>
                              </w:r>
                            </w:p>
                          </w:txbxContent>
                        </wps:txbx>
                        <wps:bodyPr rot="0" vert="horz" wrap="square" lIns="91440" tIns="0" rIns="91440" bIns="0" anchor="t" anchorCtr="0" upright="1">
                          <a:noAutofit/>
                        </wps:bodyPr>
                      </wps:wsp>
                      <wps:wsp>
                        <wps:cNvPr id="21" name="Line 15"/>
                        <wps:cNvCnPr>
                          <a:cxnSpLocks noChangeShapeType="1"/>
                        </wps:cNvCnPr>
                        <wps:spPr bwMode="auto">
                          <a:xfrm>
                            <a:off x="4941" y="11704"/>
                            <a:ext cx="540" cy="1"/>
                          </a:xfrm>
                          <a:prstGeom prst="line">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2" name="Line 16"/>
                        <wps:cNvCnPr>
                          <a:cxnSpLocks noChangeShapeType="1"/>
                        </wps:cNvCnPr>
                        <wps:spPr bwMode="auto">
                          <a:xfrm>
                            <a:off x="4221" y="10624"/>
                            <a:ext cx="54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9C61F6" id="Group 8" o:spid="_x0000_s1026" style="position:absolute;margin-left:41.4pt;margin-top:4.15pt;width:338.45pt;height:174.35pt;z-index:251659264" coordorigin="1881,7924" coordsize="774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">
                <v:shapetype id="_x0000_t202" coordsize="21600,21600" o:spt="202" path="m,l,21600r21600,l21600,xe">
                  <v:stroke joinstyle="miter"/>
                  <v:path gradientshapeok="t" o:connecttype="rect"/>
                </v:shapetype>
                <v:shape id="Text Box 3" o:spid="_x0000_s1027" type="#_x0000_t202" style="position:absolute;left:5841;top:79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" strokeweight="1.5pt">
                  <v:textbox>
                    <w:txbxContent>
                      <w:p w14:paraId="3E9A49CA" w14:textId="77777777" w:rsidR="009A1516" w:rsidRPr="00493AA2" w:rsidRDefault="009A1516" w:rsidP="009A1516">
                        <w:pPr>
                          <w:jc w:val="center"/>
                          <w:rPr>
                            <w:b/>
                            <w:bCs/>
                            <w:sz w:val="20"/>
                            <w:szCs w:val="20"/>
                          </w:rPr>
                        </w:pPr>
                        <w:r w:rsidRPr="00493AA2">
                          <w:rPr>
                            <w:b/>
                            <w:sz w:val="20"/>
                            <w:szCs w:val="20"/>
                          </w:rPr>
                          <w:t>A</w:t>
                        </w:r>
                        <w:r w:rsidRPr="00493AA2">
                          <w:rPr>
                            <w:b/>
                            <w:bCs/>
                            <w:sz w:val="20"/>
                            <w:szCs w:val="20"/>
                          </w:rPr>
                          <w:t>NAF</w:t>
                        </w:r>
                      </w:p>
                    </w:txbxContent>
                  </v:textbox>
                </v:shape>
                <v:shape id="Text Box 4" o:spid="_x0000_s1028" type="#_x0000_t202" style="position:absolute;left:5841;top:8824;width:16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" strokeweight="1.5pt">
                  <v:textbox inset=",0,,0">
                    <w:txbxContent>
                      <w:p w14:paraId="67E8DECA" w14:textId="77777777" w:rsidR="009A1516" w:rsidRPr="0039092D" w:rsidRDefault="009A1516" w:rsidP="009A1516">
                        <w:pPr>
                          <w:jc w:val="center"/>
                          <w:rPr>
                            <w:rFonts w:ascii="Arial" w:hAnsi="Arial"/>
                            <w:sz w:val="16"/>
                            <w:lang w:val="en-US"/>
                          </w:rPr>
                        </w:pPr>
                        <w:r>
                          <w:rPr>
                            <w:sz w:val="20"/>
                            <w:szCs w:val="20"/>
                          </w:rPr>
                          <w:t>Council</w:t>
                        </w:r>
                        <w:r w:rsidRPr="00576CA6">
                          <w:rPr>
                            <w:rFonts w:ascii="Arial" w:hAnsi="Arial"/>
                            <w:sz w:val="16"/>
                          </w:rPr>
                          <w:t xml:space="preserve"> </w:t>
                        </w:r>
                      </w:p>
                    </w:txbxContent>
                  </v:textbox>
                </v:shape>
                <v:shape id="Text Box 5" o:spid="_x0000_s1029" type="#_x0000_t202" style="position:absolute;left:3681;top:88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">
                  <v:textbox inset=",0,,0">
                    <w:txbxContent>
                      <w:p w14:paraId="0643944B" w14:textId="77777777" w:rsidR="009A1516" w:rsidRPr="00493AA2" w:rsidRDefault="009A1516" w:rsidP="009A1516">
                        <w:pPr>
                          <w:jc w:val="center"/>
                          <w:rPr>
                            <w:sz w:val="20"/>
                            <w:szCs w:val="20"/>
                          </w:rPr>
                        </w:pPr>
                        <w:r w:rsidRPr="00493AA2">
                          <w:rPr>
                            <w:sz w:val="20"/>
                            <w:szCs w:val="20"/>
                          </w:rPr>
                          <w:t>CIFAA FAO</w:t>
                        </w:r>
                      </w:p>
                    </w:txbxContent>
                  </v:textbox>
                </v:shape>
                <v:shape id="Text Box 6" o:spid="_x0000_s1030" type="#_x0000_t202" style="position:absolute;left:8001;top:8824;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">
                  <v:textbox inset=",0,,0">
                    <w:txbxContent>
                      <w:p w14:paraId="3CA8650D" w14:textId="77777777" w:rsidR="009A1516" w:rsidRPr="00493AA2" w:rsidRDefault="009A1516" w:rsidP="009A1516">
                        <w:pPr>
                          <w:jc w:val="center"/>
                          <w:rPr>
                            <w:sz w:val="20"/>
                            <w:szCs w:val="20"/>
                          </w:rPr>
                        </w:pPr>
                        <w:r w:rsidRPr="00493AA2">
                          <w:rPr>
                            <w:sz w:val="20"/>
                            <w:szCs w:val="20"/>
                          </w:rPr>
                          <w:t>AU-IBAR</w:t>
                        </w:r>
                      </w:p>
                    </w:txbxContent>
                  </v:textbox>
                </v:shape>
                <v:shape id="Text Box 7" o:spid="_x0000_s1031" type="#_x0000_t202" style="position:absolute;left:1881;top:9724;width:23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">
                  <v:textbox inset=",0,,0">
                    <w:txbxContent>
                      <w:p w14:paraId="6E901A9F" w14:textId="77777777" w:rsidR="009A1516" w:rsidRPr="00493AA2" w:rsidRDefault="009A1516" w:rsidP="009A1516">
                        <w:pPr>
                          <w:jc w:val="center"/>
                          <w:rPr>
                            <w:sz w:val="20"/>
                            <w:szCs w:val="20"/>
                          </w:rPr>
                        </w:pPr>
                        <w:r w:rsidRPr="00493AA2">
                          <w:rPr>
                            <w:sz w:val="20"/>
                            <w:szCs w:val="20"/>
                          </w:rPr>
                          <w:t>Associate Members</w:t>
                        </w:r>
                      </w:p>
                      <w:p w14:paraId="295A38C7" w14:textId="77777777" w:rsidR="009A1516" w:rsidRPr="00493AA2" w:rsidRDefault="009A1516" w:rsidP="009A1516">
                        <w:pPr>
                          <w:jc w:val="center"/>
                          <w:rPr>
                            <w:sz w:val="20"/>
                            <w:szCs w:val="20"/>
                          </w:rPr>
                        </w:pPr>
                        <w:r w:rsidRPr="00493AA2">
                          <w:rPr>
                            <w:sz w:val="20"/>
                            <w:szCs w:val="20"/>
                          </w:rPr>
                          <w:t>Private sector</w:t>
                        </w:r>
                      </w:p>
                      <w:p w14:paraId="0540FD3E" w14:textId="77777777" w:rsidR="009A1516" w:rsidRPr="00493AA2" w:rsidRDefault="009A1516" w:rsidP="009A1516">
                        <w:pPr>
                          <w:jc w:val="center"/>
                          <w:rPr>
                            <w:sz w:val="20"/>
                            <w:szCs w:val="20"/>
                          </w:rPr>
                        </w:pPr>
                        <w:r w:rsidRPr="00493AA2">
                          <w:rPr>
                            <w:sz w:val="20"/>
                            <w:szCs w:val="20"/>
                          </w:rPr>
                          <w:t>Farmer associations</w:t>
                        </w:r>
                      </w:p>
                      <w:p w14:paraId="293FE9EC" w14:textId="77777777" w:rsidR="009A1516" w:rsidRPr="00493AA2" w:rsidRDefault="009A1516" w:rsidP="009A1516">
                        <w:pPr>
                          <w:jc w:val="center"/>
                          <w:rPr>
                            <w:sz w:val="20"/>
                            <w:szCs w:val="20"/>
                          </w:rPr>
                        </w:pPr>
                        <w:r w:rsidRPr="00493AA2">
                          <w:rPr>
                            <w:sz w:val="20"/>
                            <w:szCs w:val="20"/>
                          </w:rPr>
                          <w:t>Donors</w:t>
                        </w:r>
                      </w:p>
                    </w:txbxContent>
                  </v:textbox>
                </v:shape>
                <v:line id="Line 8" o:spid="_x0000_s1032" style="position:absolute;visibility:visible;mso-wrap-style:square" from="6561,8644" to="6562,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9" o:spid="_x0000_s1033" style="position:absolute;flip:x;visibility:visible;mso-wrap-style:square" from="7461,9187" to="800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" strokeweight="1pt">
                  <v:stroke endarrow="open"/>
                </v:line>
                <v:line id="Line 10" o:spid="_x0000_s1034" style="position:absolute;visibility:visible;mso-wrap-style:square" from="5301,9187" to="5841,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" strokeweight="1pt">
                  <v:stroke endarrow="open"/>
                </v:line>
                <v:line id="Line 11" o:spid="_x0000_s1035" style="position:absolute;flip:y;visibility:visible;mso-wrap-style:square" from="4221,9724" to="5841,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" strokeweight="1pt">
                  <v:stroke endarrow="open"/>
                </v:line>
                <v:line id="Line 12" o:spid="_x0000_s1036" style="position:absolute;visibility:visible;mso-wrap-style:square" from="6561,9904" to="6562,1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shape id="Text Box 13" o:spid="_x0000_s1037" type="#_x0000_t202" style="position:absolute;left:5481;top:1116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">
                  <v:textbox inset=",0,,0">
                    <w:txbxContent>
                      <w:p w14:paraId="0C460D9D" w14:textId="77777777" w:rsidR="009A1516" w:rsidRPr="00493AA2" w:rsidRDefault="009A1516" w:rsidP="009A1516">
                        <w:pPr>
                          <w:jc w:val="center"/>
                          <w:rPr>
                            <w:sz w:val="20"/>
                          </w:rPr>
                        </w:pPr>
                        <w:r w:rsidRPr="00493AA2">
                          <w:rPr>
                            <w:sz w:val="20"/>
                          </w:rPr>
                          <w:t>SECRETARIAT</w:t>
                        </w:r>
                      </w:p>
                    </w:txbxContent>
                  </v:textbox>
                </v:shape>
                <v:shape id="Text Box 14" o:spid="_x0000_s1038" type="#_x0000_t202" style="position:absolute;left:2601;top:1116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">
                  <v:textbox inset=",0,,0">
                    <w:txbxContent>
                      <w:p w14:paraId="65F1B516" w14:textId="77777777" w:rsidR="009A1516" w:rsidRPr="00493AA2" w:rsidRDefault="009A1516" w:rsidP="009A1516">
                        <w:pPr>
                          <w:jc w:val="center"/>
                          <w:rPr>
                            <w:sz w:val="20"/>
                            <w:szCs w:val="20"/>
                          </w:rPr>
                        </w:pPr>
                        <w:r w:rsidRPr="00493AA2">
                          <w:rPr>
                            <w:sz w:val="20"/>
                            <w:szCs w:val="20"/>
                          </w:rPr>
                          <w:t>Technical Advisory Committee</w:t>
                        </w:r>
                      </w:p>
                    </w:txbxContent>
                  </v:textbox>
                </v:shape>
                <v:line id="Line 15" o:spid="_x0000_s1039" style="position:absolute;visibility:visible;mso-wrap-style:square" from="4941,11704" to="5481,1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" strokeweight="1pt">
                  <v:stroke endarrow="open"/>
                </v:line>
                <v:line id="Line 16" o:spid="_x0000_s1040" style="position:absolute;visibility:visible;mso-wrap-style:square" from="4221,10624" to="4761,1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">
                  <v:stroke endarrow="open"/>
                </v:line>
              </v:group>
            </w:pict>
          </mc:Fallback>
        </mc:AlternateContent>
      </w:r>
    </w:p>
    <w:p w14:paraId="022F4A3D" w14:textId="77777777" w:rsidR="009A1516" w:rsidRPr="000B1AEB" w:rsidRDefault="009A1516" w:rsidP="009A1516">
      <w:pPr>
        <w:spacing w:before="0"/>
        <w:rPr>
          <w:bCs/>
          <w:sz w:val="24"/>
          <w:szCs w:val="24"/>
        </w:rPr>
      </w:pPr>
    </w:p>
    <w:p w14:paraId="6B3FBCB5" w14:textId="77777777" w:rsidR="009A1516" w:rsidRPr="000B1AEB" w:rsidRDefault="009A1516" w:rsidP="009A1516">
      <w:pPr>
        <w:spacing w:before="0"/>
        <w:rPr>
          <w:bCs/>
          <w:sz w:val="24"/>
          <w:szCs w:val="24"/>
          <w:lang w:val="en-US"/>
        </w:rPr>
      </w:pPr>
    </w:p>
    <w:p w14:paraId="07374E97" w14:textId="77777777" w:rsidR="009A1516" w:rsidRPr="000B1AEB" w:rsidRDefault="009A1516" w:rsidP="009A1516">
      <w:pPr>
        <w:spacing w:before="0"/>
        <w:rPr>
          <w:bCs/>
          <w:sz w:val="24"/>
          <w:szCs w:val="24"/>
        </w:rPr>
      </w:pPr>
    </w:p>
    <w:p w14:paraId="6FCEB15F" w14:textId="77777777" w:rsidR="009A1516" w:rsidRPr="000B1AEB" w:rsidRDefault="009A1516" w:rsidP="009A1516">
      <w:pPr>
        <w:spacing w:before="0"/>
        <w:rPr>
          <w:bCs/>
          <w:sz w:val="24"/>
          <w:szCs w:val="24"/>
        </w:rPr>
      </w:pPr>
    </w:p>
    <w:p w14:paraId="67778464" w14:textId="77777777" w:rsidR="009A1516" w:rsidRPr="000B1AEB" w:rsidRDefault="009A1516" w:rsidP="009A1516">
      <w:pPr>
        <w:spacing w:before="0"/>
        <w:rPr>
          <w:sz w:val="24"/>
          <w:szCs w:val="24"/>
        </w:rPr>
      </w:pPr>
    </w:p>
    <w:p w14:paraId="6F1EEC55" w14:textId="77777777" w:rsidR="009A1516" w:rsidRPr="000B1AEB" w:rsidRDefault="009A1516" w:rsidP="009A1516">
      <w:pPr>
        <w:spacing w:before="0"/>
        <w:rPr>
          <w:sz w:val="24"/>
          <w:szCs w:val="24"/>
        </w:rPr>
      </w:pPr>
    </w:p>
    <w:p w14:paraId="105D6A53" w14:textId="77777777" w:rsidR="009A1516" w:rsidRPr="000B1AEB" w:rsidRDefault="009A1516" w:rsidP="009A1516">
      <w:pPr>
        <w:spacing w:before="0"/>
        <w:rPr>
          <w:sz w:val="24"/>
          <w:szCs w:val="24"/>
        </w:rPr>
      </w:pPr>
    </w:p>
    <w:p w14:paraId="6AC4A5ED" w14:textId="77777777" w:rsidR="009A1516" w:rsidRPr="000B1AEB" w:rsidRDefault="009A1516" w:rsidP="009A1516">
      <w:pPr>
        <w:tabs>
          <w:tab w:val="left" w:pos="1767"/>
        </w:tabs>
        <w:spacing w:before="0"/>
        <w:rPr>
          <w:rFonts w:asciiTheme="majorBidi" w:hAnsiTheme="majorBidi" w:cstheme="majorBidi"/>
          <w:b/>
          <w:bCs/>
          <w:sz w:val="24"/>
          <w:szCs w:val="24"/>
        </w:rPr>
      </w:pPr>
    </w:p>
    <w:p w14:paraId="151E62A5" w14:textId="77777777" w:rsidR="009A1516" w:rsidRPr="000B1AEB" w:rsidRDefault="009A1516" w:rsidP="009A1516">
      <w:pPr>
        <w:tabs>
          <w:tab w:val="left" w:pos="1767"/>
        </w:tabs>
        <w:spacing w:before="0"/>
        <w:rPr>
          <w:rFonts w:asciiTheme="majorBidi" w:hAnsiTheme="majorBidi" w:cstheme="majorBidi"/>
          <w:b/>
          <w:bCs/>
          <w:sz w:val="24"/>
          <w:szCs w:val="24"/>
        </w:rPr>
      </w:pPr>
    </w:p>
    <w:p w14:paraId="49BB1CD9" w14:textId="77777777" w:rsidR="009A1516" w:rsidRPr="000B1AEB" w:rsidRDefault="009A1516" w:rsidP="009A1516">
      <w:pPr>
        <w:tabs>
          <w:tab w:val="left" w:pos="1767"/>
        </w:tabs>
        <w:spacing w:before="0"/>
        <w:rPr>
          <w:rFonts w:asciiTheme="majorBidi" w:hAnsiTheme="majorBidi" w:cstheme="majorBidi"/>
          <w:b/>
          <w:bCs/>
          <w:sz w:val="24"/>
          <w:szCs w:val="24"/>
        </w:rPr>
      </w:pPr>
    </w:p>
    <w:p w14:paraId="2A4E808F" w14:textId="77777777" w:rsidR="009A1516" w:rsidRPr="000B1AEB" w:rsidRDefault="009A1516" w:rsidP="009A1516">
      <w:pPr>
        <w:tabs>
          <w:tab w:val="left" w:pos="1767"/>
        </w:tabs>
        <w:spacing w:before="0"/>
        <w:rPr>
          <w:rFonts w:asciiTheme="majorBidi" w:hAnsiTheme="majorBidi" w:cstheme="majorBidi"/>
          <w:b/>
          <w:bCs/>
          <w:sz w:val="24"/>
          <w:szCs w:val="24"/>
        </w:rPr>
      </w:pPr>
    </w:p>
    <w:p w14:paraId="20A6AB9E" w14:textId="77777777" w:rsidR="009A1516" w:rsidRPr="000B1AEB" w:rsidRDefault="009A1516" w:rsidP="009A1516">
      <w:pPr>
        <w:tabs>
          <w:tab w:val="left" w:pos="1767"/>
        </w:tabs>
        <w:spacing w:before="0"/>
        <w:rPr>
          <w:rFonts w:asciiTheme="majorBidi" w:hAnsiTheme="majorBidi" w:cstheme="majorBidi"/>
          <w:b/>
          <w:bCs/>
          <w:sz w:val="24"/>
          <w:szCs w:val="24"/>
        </w:rPr>
      </w:pPr>
    </w:p>
    <w:p w14:paraId="351292AF" w14:textId="77777777" w:rsidR="009A1516" w:rsidRPr="000B1AEB" w:rsidRDefault="009A1516" w:rsidP="009A1516">
      <w:pPr>
        <w:tabs>
          <w:tab w:val="left" w:pos="1767"/>
        </w:tabs>
        <w:spacing w:before="0"/>
        <w:rPr>
          <w:rFonts w:asciiTheme="majorBidi" w:hAnsiTheme="majorBidi" w:cstheme="majorBidi"/>
          <w:b/>
          <w:bCs/>
          <w:sz w:val="24"/>
          <w:szCs w:val="24"/>
        </w:rPr>
      </w:pPr>
    </w:p>
    <w:p w14:paraId="24920597" w14:textId="77777777" w:rsidR="009A1516" w:rsidRPr="000B1AEB" w:rsidRDefault="009A1516" w:rsidP="009A1516">
      <w:pPr>
        <w:tabs>
          <w:tab w:val="left" w:pos="1767"/>
        </w:tabs>
        <w:spacing w:before="0"/>
        <w:rPr>
          <w:rFonts w:asciiTheme="majorBidi" w:hAnsiTheme="majorBidi" w:cstheme="majorBidi"/>
          <w:b/>
          <w:bCs/>
          <w:sz w:val="24"/>
          <w:szCs w:val="24"/>
        </w:rPr>
      </w:pPr>
    </w:p>
    <w:p w14:paraId="10ED264F" w14:textId="77777777" w:rsidR="009A1516" w:rsidRPr="000B1AEB" w:rsidRDefault="009A1516" w:rsidP="009A1516">
      <w:pPr>
        <w:tabs>
          <w:tab w:val="left" w:pos="1767"/>
        </w:tabs>
        <w:spacing w:before="0"/>
        <w:rPr>
          <w:rFonts w:asciiTheme="majorBidi" w:hAnsiTheme="majorBidi" w:cstheme="majorBidi"/>
          <w:b/>
          <w:bCs/>
          <w:sz w:val="24"/>
          <w:szCs w:val="24"/>
        </w:rPr>
      </w:pPr>
    </w:p>
    <w:p w14:paraId="74E35DDE" w14:textId="77777777" w:rsidR="009A1516" w:rsidRPr="000B1AEB" w:rsidRDefault="009A1516" w:rsidP="009A1516">
      <w:pPr>
        <w:tabs>
          <w:tab w:val="left" w:pos="1767"/>
        </w:tabs>
        <w:spacing w:before="0"/>
        <w:rPr>
          <w:rFonts w:asciiTheme="majorBidi" w:hAnsiTheme="majorBidi" w:cstheme="majorBidi"/>
          <w:b/>
          <w:bCs/>
          <w:sz w:val="24"/>
          <w:szCs w:val="24"/>
        </w:rPr>
      </w:pPr>
    </w:p>
    <w:p w14:paraId="5194FE31" w14:textId="77777777" w:rsidR="009A1516" w:rsidRPr="000B1AEB" w:rsidRDefault="009A1516" w:rsidP="009A1516">
      <w:pPr>
        <w:tabs>
          <w:tab w:val="left" w:pos="1767"/>
        </w:tabs>
        <w:spacing w:before="0"/>
        <w:rPr>
          <w:rFonts w:asciiTheme="majorBidi" w:hAnsiTheme="majorBidi" w:cstheme="majorBidi"/>
          <w:b/>
          <w:bCs/>
          <w:sz w:val="24"/>
          <w:szCs w:val="24"/>
        </w:rPr>
      </w:pPr>
    </w:p>
    <w:p w14:paraId="5BE8710B" w14:textId="77777777" w:rsidR="009A1516" w:rsidRPr="000B1AEB" w:rsidRDefault="009A1516" w:rsidP="009A1516">
      <w:pPr>
        <w:tabs>
          <w:tab w:val="left" w:pos="1767"/>
        </w:tabs>
        <w:spacing w:before="0"/>
        <w:rPr>
          <w:rFonts w:asciiTheme="majorBidi" w:hAnsiTheme="majorBidi" w:cstheme="majorBidi"/>
          <w:b/>
          <w:bCs/>
          <w:sz w:val="24"/>
          <w:szCs w:val="24"/>
        </w:rPr>
      </w:pPr>
    </w:p>
    <w:p w14:paraId="7F45ABA1" w14:textId="77777777" w:rsidR="009A1516" w:rsidRPr="000B1AEB" w:rsidRDefault="009A1516" w:rsidP="009A1516">
      <w:pPr>
        <w:tabs>
          <w:tab w:val="left" w:pos="1767"/>
        </w:tabs>
        <w:spacing w:before="0"/>
        <w:rPr>
          <w:rFonts w:asciiTheme="majorBidi" w:hAnsiTheme="majorBidi" w:cstheme="majorBidi"/>
          <w:b/>
          <w:bCs/>
          <w:sz w:val="24"/>
          <w:szCs w:val="24"/>
        </w:rPr>
      </w:pPr>
    </w:p>
    <w:p w14:paraId="2ED62A43" w14:textId="77777777" w:rsidR="009A1516" w:rsidRDefault="009A1516" w:rsidP="009A1516">
      <w:pPr>
        <w:tabs>
          <w:tab w:val="left" w:pos="1767"/>
        </w:tabs>
        <w:spacing w:before="0"/>
        <w:rPr>
          <w:rFonts w:asciiTheme="majorBidi" w:hAnsiTheme="majorBidi" w:cstheme="majorBidi"/>
          <w:b/>
          <w:bCs/>
          <w:sz w:val="24"/>
          <w:szCs w:val="24"/>
        </w:rPr>
      </w:pPr>
    </w:p>
    <w:p w14:paraId="69202008" w14:textId="77777777" w:rsidR="00A925AC" w:rsidRDefault="00A925AC" w:rsidP="009A1516">
      <w:pPr>
        <w:tabs>
          <w:tab w:val="left" w:pos="1767"/>
        </w:tabs>
        <w:spacing w:before="0"/>
        <w:rPr>
          <w:rFonts w:asciiTheme="majorBidi" w:hAnsiTheme="majorBidi" w:cstheme="majorBidi"/>
          <w:b/>
          <w:bCs/>
          <w:sz w:val="24"/>
          <w:szCs w:val="24"/>
        </w:rPr>
      </w:pPr>
    </w:p>
    <w:p w14:paraId="1079CEFE" w14:textId="77777777" w:rsidR="00A925AC" w:rsidRDefault="00A925AC" w:rsidP="009A1516">
      <w:pPr>
        <w:tabs>
          <w:tab w:val="left" w:pos="1767"/>
        </w:tabs>
        <w:spacing w:before="0"/>
        <w:rPr>
          <w:rFonts w:asciiTheme="majorBidi" w:hAnsiTheme="majorBidi" w:cstheme="majorBidi"/>
          <w:b/>
          <w:bCs/>
          <w:sz w:val="24"/>
          <w:szCs w:val="24"/>
        </w:rPr>
      </w:pPr>
    </w:p>
    <w:p w14:paraId="2C0691F5" w14:textId="77777777" w:rsidR="00A925AC" w:rsidRDefault="00A925AC" w:rsidP="009A1516">
      <w:pPr>
        <w:tabs>
          <w:tab w:val="left" w:pos="1767"/>
        </w:tabs>
        <w:spacing w:before="0"/>
        <w:rPr>
          <w:rFonts w:asciiTheme="majorBidi" w:hAnsiTheme="majorBidi" w:cstheme="majorBidi"/>
          <w:b/>
          <w:bCs/>
          <w:sz w:val="24"/>
          <w:szCs w:val="24"/>
        </w:rPr>
      </w:pPr>
    </w:p>
    <w:p w14:paraId="131A39E0" w14:textId="77777777" w:rsidR="00A925AC" w:rsidRDefault="00A925AC" w:rsidP="009A1516">
      <w:pPr>
        <w:tabs>
          <w:tab w:val="left" w:pos="1767"/>
        </w:tabs>
        <w:spacing w:before="0"/>
        <w:rPr>
          <w:rFonts w:asciiTheme="majorBidi" w:hAnsiTheme="majorBidi" w:cstheme="majorBidi"/>
          <w:b/>
          <w:bCs/>
          <w:sz w:val="24"/>
          <w:szCs w:val="24"/>
        </w:rPr>
      </w:pPr>
    </w:p>
    <w:p w14:paraId="702AFFFE" w14:textId="77777777" w:rsidR="00A925AC" w:rsidRDefault="00A925AC" w:rsidP="009A1516">
      <w:pPr>
        <w:tabs>
          <w:tab w:val="left" w:pos="1767"/>
        </w:tabs>
        <w:spacing w:before="0"/>
        <w:rPr>
          <w:rFonts w:asciiTheme="majorBidi" w:hAnsiTheme="majorBidi" w:cstheme="majorBidi"/>
          <w:b/>
          <w:bCs/>
          <w:sz w:val="24"/>
          <w:szCs w:val="24"/>
        </w:rPr>
      </w:pPr>
    </w:p>
    <w:p w14:paraId="3CABA743" w14:textId="77777777" w:rsidR="00A925AC" w:rsidRDefault="00A925AC" w:rsidP="009A1516">
      <w:pPr>
        <w:tabs>
          <w:tab w:val="left" w:pos="1767"/>
        </w:tabs>
        <w:spacing w:before="0"/>
        <w:rPr>
          <w:rFonts w:asciiTheme="majorBidi" w:hAnsiTheme="majorBidi" w:cstheme="majorBidi"/>
          <w:b/>
          <w:bCs/>
          <w:sz w:val="24"/>
          <w:szCs w:val="24"/>
        </w:rPr>
      </w:pPr>
    </w:p>
    <w:p w14:paraId="203C9613" w14:textId="77777777" w:rsidR="00A925AC" w:rsidRDefault="00A925AC" w:rsidP="009A1516">
      <w:pPr>
        <w:tabs>
          <w:tab w:val="left" w:pos="1767"/>
        </w:tabs>
        <w:spacing w:before="0"/>
        <w:rPr>
          <w:rFonts w:asciiTheme="majorBidi" w:hAnsiTheme="majorBidi" w:cstheme="majorBidi"/>
          <w:b/>
          <w:bCs/>
          <w:sz w:val="24"/>
          <w:szCs w:val="24"/>
        </w:rPr>
      </w:pPr>
    </w:p>
    <w:p w14:paraId="4F561D7C" w14:textId="77777777" w:rsidR="00A925AC" w:rsidRDefault="00A925AC" w:rsidP="009A1516">
      <w:pPr>
        <w:tabs>
          <w:tab w:val="left" w:pos="1767"/>
        </w:tabs>
        <w:spacing w:before="0"/>
        <w:rPr>
          <w:rFonts w:asciiTheme="majorBidi" w:hAnsiTheme="majorBidi" w:cstheme="majorBidi"/>
          <w:b/>
          <w:bCs/>
          <w:sz w:val="24"/>
          <w:szCs w:val="24"/>
        </w:rPr>
      </w:pPr>
    </w:p>
    <w:p w14:paraId="35B5FBEF" w14:textId="77777777" w:rsidR="00A925AC" w:rsidRDefault="00A925AC" w:rsidP="009A1516">
      <w:pPr>
        <w:tabs>
          <w:tab w:val="left" w:pos="1767"/>
        </w:tabs>
        <w:spacing w:before="0"/>
        <w:rPr>
          <w:rFonts w:asciiTheme="majorBidi" w:hAnsiTheme="majorBidi" w:cstheme="majorBidi"/>
          <w:b/>
          <w:bCs/>
          <w:sz w:val="24"/>
          <w:szCs w:val="24"/>
        </w:rPr>
      </w:pPr>
    </w:p>
    <w:p w14:paraId="218ECA28" w14:textId="77777777" w:rsidR="00A925AC" w:rsidRDefault="00A925AC" w:rsidP="009A1516">
      <w:pPr>
        <w:tabs>
          <w:tab w:val="left" w:pos="1767"/>
        </w:tabs>
        <w:spacing w:before="0"/>
        <w:rPr>
          <w:rFonts w:asciiTheme="majorBidi" w:hAnsiTheme="majorBidi" w:cstheme="majorBidi"/>
          <w:b/>
          <w:bCs/>
          <w:sz w:val="24"/>
          <w:szCs w:val="24"/>
        </w:rPr>
      </w:pPr>
    </w:p>
    <w:p w14:paraId="7DEE1B32" w14:textId="77777777" w:rsidR="00A925AC" w:rsidRDefault="00A925AC" w:rsidP="009A1516">
      <w:pPr>
        <w:tabs>
          <w:tab w:val="left" w:pos="1767"/>
        </w:tabs>
        <w:spacing w:before="0"/>
        <w:rPr>
          <w:rFonts w:asciiTheme="majorBidi" w:hAnsiTheme="majorBidi" w:cstheme="majorBidi"/>
          <w:b/>
          <w:bCs/>
          <w:sz w:val="24"/>
          <w:szCs w:val="24"/>
        </w:rPr>
      </w:pPr>
    </w:p>
    <w:p w14:paraId="329655FC" w14:textId="77777777" w:rsidR="00A925AC" w:rsidRDefault="00A925AC" w:rsidP="009A1516">
      <w:pPr>
        <w:tabs>
          <w:tab w:val="left" w:pos="1767"/>
        </w:tabs>
        <w:spacing w:before="0"/>
        <w:rPr>
          <w:rFonts w:asciiTheme="majorBidi" w:hAnsiTheme="majorBidi" w:cstheme="majorBidi"/>
          <w:b/>
          <w:bCs/>
          <w:sz w:val="24"/>
          <w:szCs w:val="24"/>
        </w:rPr>
      </w:pPr>
    </w:p>
    <w:p w14:paraId="4C6D7219" w14:textId="77777777" w:rsidR="00A925AC" w:rsidRDefault="00A925AC" w:rsidP="009A1516">
      <w:pPr>
        <w:tabs>
          <w:tab w:val="left" w:pos="1767"/>
        </w:tabs>
        <w:spacing w:before="0"/>
        <w:rPr>
          <w:rFonts w:asciiTheme="majorBidi" w:hAnsiTheme="majorBidi" w:cstheme="majorBidi"/>
          <w:b/>
          <w:bCs/>
          <w:sz w:val="24"/>
          <w:szCs w:val="24"/>
        </w:rPr>
      </w:pPr>
    </w:p>
    <w:p w14:paraId="1DBF02D9" w14:textId="77777777" w:rsidR="00A925AC" w:rsidRDefault="00A925AC" w:rsidP="009A1516">
      <w:pPr>
        <w:tabs>
          <w:tab w:val="left" w:pos="1767"/>
        </w:tabs>
        <w:spacing w:before="0"/>
        <w:rPr>
          <w:rFonts w:asciiTheme="majorBidi" w:hAnsiTheme="majorBidi" w:cstheme="majorBidi"/>
          <w:b/>
          <w:bCs/>
          <w:sz w:val="24"/>
          <w:szCs w:val="24"/>
        </w:rPr>
      </w:pPr>
    </w:p>
    <w:p w14:paraId="43DD0989" w14:textId="77777777" w:rsidR="00A925AC" w:rsidRDefault="00A925AC" w:rsidP="009A1516">
      <w:pPr>
        <w:tabs>
          <w:tab w:val="left" w:pos="1767"/>
        </w:tabs>
        <w:spacing w:before="0"/>
        <w:rPr>
          <w:rFonts w:asciiTheme="majorBidi" w:hAnsiTheme="majorBidi" w:cstheme="majorBidi"/>
          <w:b/>
          <w:bCs/>
          <w:sz w:val="24"/>
          <w:szCs w:val="24"/>
        </w:rPr>
      </w:pPr>
    </w:p>
    <w:p w14:paraId="11C3AA48" w14:textId="77777777" w:rsidR="00A925AC" w:rsidRDefault="00A925AC" w:rsidP="009A1516">
      <w:pPr>
        <w:tabs>
          <w:tab w:val="left" w:pos="1767"/>
        </w:tabs>
        <w:spacing w:before="0"/>
        <w:rPr>
          <w:rFonts w:asciiTheme="majorBidi" w:hAnsiTheme="majorBidi" w:cstheme="majorBidi"/>
          <w:b/>
          <w:bCs/>
          <w:sz w:val="24"/>
          <w:szCs w:val="24"/>
        </w:rPr>
      </w:pPr>
    </w:p>
    <w:p w14:paraId="1A685A02" w14:textId="77777777" w:rsidR="00A925AC" w:rsidRDefault="00A925AC" w:rsidP="009A1516">
      <w:pPr>
        <w:tabs>
          <w:tab w:val="left" w:pos="1767"/>
        </w:tabs>
        <w:spacing w:before="0"/>
        <w:rPr>
          <w:rFonts w:asciiTheme="majorBidi" w:hAnsiTheme="majorBidi" w:cstheme="majorBidi"/>
          <w:b/>
          <w:bCs/>
          <w:sz w:val="24"/>
          <w:szCs w:val="24"/>
        </w:rPr>
      </w:pPr>
    </w:p>
    <w:p w14:paraId="3051CE01" w14:textId="77777777" w:rsidR="00A925AC" w:rsidRDefault="00A925AC" w:rsidP="009A1516">
      <w:pPr>
        <w:tabs>
          <w:tab w:val="left" w:pos="1767"/>
        </w:tabs>
        <w:spacing w:before="0"/>
        <w:rPr>
          <w:rFonts w:asciiTheme="majorBidi" w:hAnsiTheme="majorBidi" w:cstheme="majorBidi"/>
          <w:b/>
          <w:bCs/>
          <w:sz w:val="24"/>
          <w:szCs w:val="24"/>
        </w:rPr>
      </w:pPr>
    </w:p>
    <w:p w14:paraId="4D58B695" w14:textId="77777777" w:rsidR="00A925AC" w:rsidRDefault="00A925AC" w:rsidP="009A1516">
      <w:pPr>
        <w:tabs>
          <w:tab w:val="left" w:pos="1767"/>
        </w:tabs>
        <w:spacing w:before="0"/>
        <w:rPr>
          <w:rFonts w:asciiTheme="majorBidi" w:hAnsiTheme="majorBidi" w:cstheme="majorBidi"/>
          <w:b/>
          <w:bCs/>
          <w:sz w:val="24"/>
          <w:szCs w:val="24"/>
        </w:rPr>
      </w:pPr>
    </w:p>
    <w:p w14:paraId="5F615123" w14:textId="77777777" w:rsidR="00A925AC" w:rsidRPr="000B1AEB" w:rsidRDefault="00A925AC" w:rsidP="009A1516">
      <w:pPr>
        <w:tabs>
          <w:tab w:val="left" w:pos="1767"/>
        </w:tabs>
        <w:spacing w:before="0"/>
        <w:rPr>
          <w:rFonts w:asciiTheme="majorBidi" w:hAnsiTheme="majorBidi" w:cstheme="majorBidi"/>
          <w:b/>
          <w:bCs/>
          <w:sz w:val="24"/>
          <w:szCs w:val="24"/>
        </w:rPr>
      </w:pPr>
    </w:p>
    <w:p w14:paraId="337291D8" w14:textId="77777777" w:rsidR="009A1516" w:rsidRPr="000B1AEB" w:rsidRDefault="009A1516" w:rsidP="009A1516">
      <w:pPr>
        <w:tabs>
          <w:tab w:val="left" w:pos="1767"/>
        </w:tabs>
        <w:spacing w:before="0"/>
        <w:rPr>
          <w:rFonts w:asciiTheme="majorBidi" w:hAnsiTheme="majorBidi" w:cstheme="majorBidi"/>
          <w:b/>
          <w:bCs/>
          <w:sz w:val="24"/>
          <w:szCs w:val="24"/>
        </w:rPr>
      </w:pPr>
    </w:p>
    <w:p w14:paraId="4D51D50C" w14:textId="77777777" w:rsidR="009A1516" w:rsidRPr="000B1AEB" w:rsidRDefault="009A1516" w:rsidP="009A1516">
      <w:pPr>
        <w:tabs>
          <w:tab w:val="left" w:pos="1767"/>
        </w:tabs>
        <w:spacing w:before="0"/>
        <w:rPr>
          <w:rFonts w:asciiTheme="majorBidi" w:hAnsiTheme="majorBidi" w:cstheme="majorBidi"/>
          <w:b/>
          <w:bCs/>
          <w:sz w:val="24"/>
          <w:szCs w:val="24"/>
        </w:rPr>
      </w:pPr>
    </w:p>
    <w:p w14:paraId="5767156F" w14:textId="77777777" w:rsidR="009A1516" w:rsidRDefault="009A1516" w:rsidP="009A1516">
      <w:pPr>
        <w:tabs>
          <w:tab w:val="left" w:pos="1767"/>
        </w:tabs>
        <w:spacing w:before="0"/>
        <w:rPr>
          <w:rFonts w:asciiTheme="majorBidi" w:hAnsiTheme="majorBidi" w:cstheme="majorBidi"/>
          <w:b/>
          <w:bCs/>
          <w:sz w:val="24"/>
          <w:szCs w:val="24"/>
        </w:rPr>
      </w:pPr>
      <w:r w:rsidRPr="000B1AEB">
        <w:rPr>
          <w:rFonts w:asciiTheme="majorBidi" w:hAnsiTheme="majorBidi" w:cstheme="majorBidi"/>
          <w:b/>
          <w:bCs/>
          <w:sz w:val="24"/>
          <w:szCs w:val="24"/>
        </w:rPr>
        <w:lastRenderedPageBreak/>
        <w:t>ANNEXE II</w:t>
      </w:r>
    </w:p>
    <w:p w14:paraId="28AE28A1" w14:textId="77777777" w:rsidR="00A925AC" w:rsidRDefault="00A925AC" w:rsidP="009A1516">
      <w:pPr>
        <w:tabs>
          <w:tab w:val="left" w:pos="1767"/>
        </w:tabs>
        <w:spacing w:before="0"/>
        <w:rPr>
          <w:rFonts w:asciiTheme="majorBidi" w:hAnsiTheme="majorBidi" w:cstheme="majorBidi"/>
          <w:b/>
          <w:bCs/>
          <w:sz w:val="24"/>
          <w:szCs w:val="24"/>
        </w:rPr>
      </w:pPr>
    </w:p>
    <w:p w14:paraId="3C597225" w14:textId="77777777" w:rsidR="00A925AC" w:rsidRDefault="00A925AC" w:rsidP="009A1516">
      <w:pPr>
        <w:tabs>
          <w:tab w:val="left" w:pos="1767"/>
        </w:tabs>
        <w:spacing w:before="0"/>
        <w:rPr>
          <w:rFonts w:asciiTheme="majorBidi" w:hAnsiTheme="majorBidi" w:cstheme="majorBidi"/>
          <w:b/>
          <w:bCs/>
          <w:sz w:val="24"/>
          <w:szCs w:val="24"/>
        </w:rPr>
      </w:pPr>
    </w:p>
    <w:p w14:paraId="4E7CBE1F" w14:textId="77777777" w:rsidR="00A925AC" w:rsidRDefault="00A925AC" w:rsidP="009A1516">
      <w:pPr>
        <w:tabs>
          <w:tab w:val="left" w:pos="1767"/>
        </w:tabs>
        <w:spacing w:before="0"/>
        <w:rPr>
          <w:rFonts w:asciiTheme="majorBidi" w:hAnsiTheme="majorBidi" w:cstheme="majorBidi"/>
          <w:b/>
          <w:bCs/>
          <w:sz w:val="24"/>
          <w:szCs w:val="24"/>
        </w:rPr>
      </w:pPr>
    </w:p>
    <w:p w14:paraId="22968C72" w14:textId="77777777" w:rsidR="00A925AC" w:rsidRDefault="00A925AC" w:rsidP="009A1516">
      <w:pPr>
        <w:tabs>
          <w:tab w:val="left" w:pos="1767"/>
        </w:tabs>
        <w:spacing w:before="0"/>
        <w:rPr>
          <w:rFonts w:asciiTheme="majorBidi" w:hAnsiTheme="majorBidi" w:cstheme="majorBidi"/>
          <w:b/>
          <w:bCs/>
          <w:sz w:val="24"/>
          <w:szCs w:val="24"/>
        </w:rPr>
      </w:pPr>
    </w:p>
    <w:p w14:paraId="0496BB72" w14:textId="77777777" w:rsidR="00A925AC" w:rsidRDefault="00A925AC" w:rsidP="009A1516">
      <w:pPr>
        <w:tabs>
          <w:tab w:val="left" w:pos="1767"/>
        </w:tabs>
        <w:spacing w:before="0"/>
        <w:rPr>
          <w:rFonts w:asciiTheme="majorBidi" w:hAnsiTheme="majorBidi" w:cstheme="majorBidi"/>
          <w:b/>
          <w:bCs/>
          <w:sz w:val="24"/>
          <w:szCs w:val="24"/>
        </w:rPr>
      </w:pPr>
    </w:p>
    <w:p w14:paraId="25A1C993" w14:textId="77777777" w:rsidR="00A925AC" w:rsidRPr="000B1AEB" w:rsidRDefault="00A925AC" w:rsidP="009A1516">
      <w:pPr>
        <w:tabs>
          <w:tab w:val="left" w:pos="1767"/>
        </w:tabs>
        <w:spacing w:before="0"/>
        <w:rPr>
          <w:rFonts w:asciiTheme="majorBidi" w:hAnsiTheme="majorBidi" w:cstheme="majorBidi"/>
          <w:b/>
          <w:bCs/>
          <w:sz w:val="24"/>
          <w:szCs w:val="24"/>
        </w:rPr>
      </w:pPr>
    </w:p>
    <w:p w14:paraId="4ABED8FB" w14:textId="77777777" w:rsidR="009A1516" w:rsidRPr="000B1AEB" w:rsidRDefault="009A1516" w:rsidP="009A1516">
      <w:pPr>
        <w:spacing w:before="0"/>
        <w:jc w:val="center"/>
        <w:rPr>
          <w:b/>
          <w:bCs/>
          <w:sz w:val="24"/>
          <w:szCs w:val="24"/>
        </w:rPr>
      </w:pPr>
      <w:r w:rsidRPr="000B1AEB">
        <w:rPr>
          <w:b/>
          <w:bCs/>
          <w:sz w:val="24"/>
          <w:szCs w:val="24"/>
        </w:rPr>
        <w:t>Proposal on where ANAF might be placed within the structure of AU.</w:t>
      </w:r>
    </w:p>
    <w:p w14:paraId="1696E117" w14:textId="77777777" w:rsidR="009A1516" w:rsidRPr="000B1AEB" w:rsidRDefault="009A1516" w:rsidP="009A1516">
      <w:pPr>
        <w:spacing w:before="0"/>
        <w:rPr>
          <w:sz w:val="24"/>
          <w:szCs w:val="24"/>
        </w:rPr>
      </w:pPr>
    </w:p>
    <w:p w14:paraId="3545E2E8" w14:textId="77777777" w:rsidR="009A1516" w:rsidRPr="000B1AEB" w:rsidRDefault="00A925AC" w:rsidP="00A925AC">
      <w:pPr>
        <w:spacing w:before="0"/>
        <w:jc w:val="center"/>
        <w:rPr>
          <w:sz w:val="24"/>
          <w:szCs w:val="24"/>
        </w:rPr>
      </w:pPr>
      <w:r w:rsidRPr="000B1AEB">
        <w:rPr>
          <w:noProof/>
          <w:sz w:val="24"/>
          <w:szCs w:val="24"/>
          <w:lang w:eastAsia="en-GB"/>
        </w:rPr>
        <mc:AlternateContent>
          <mc:Choice Requires="wps">
            <w:drawing>
              <wp:anchor distT="0" distB="0" distL="114300" distR="114300" simplePos="0" relativeHeight="251660288" behindDoc="0" locked="0" layoutInCell="1" allowOverlap="1" wp14:anchorId="0BCFA31B" wp14:editId="37B0FF34">
                <wp:simplePos x="0" y="0"/>
                <wp:positionH relativeFrom="page">
                  <wp:posOffset>6934200</wp:posOffset>
                </wp:positionH>
                <wp:positionV relativeFrom="paragraph">
                  <wp:posOffset>2411911</wp:posOffset>
                </wp:positionV>
                <wp:extent cx="593271" cy="495300"/>
                <wp:effectExtent l="0" t="0" r="1651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71" cy="495300"/>
                        </a:xfrm>
                        <a:prstGeom prst="rect">
                          <a:avLst/>
                        </a:prstGeom>
                        <a:solidFill>
                          <a:srgbClr val="FFFFFF">
                            <a:alpha val="0"/>
                          </a:srgbClr>
                        </a:solidFill>
                        <a:ln w="9525">
                          <a:solidFill>
                            <a:srgbClr val="000000"/>
                          </a:solidFill>
                          <a:miter lim="800000"/>
                          <a:headEnd/>
                          <a:tailEnd/>
                        </a:ln>
                      </wps:spPr>
                      <wps:txbx>
                        <w:txbxContent>
                          <w:p w14:paraId="61EF9D02" w14:textId="77777777" w:rsidR="009A1516" w:rsidRPr="003E0BFC" w:rsidRDefault="009A1516" w:rsidP="009A1516">
                            <w:pPr>
                              <w:jc w:val="center"/>
                              <w:rPr>
                                <w:b/>
                                <w:color w:val="FF0000"/>
                                <w:lang w:val="en-US"/>
                              </w:rPr>
                            </w:pPr>
                            <w:r w:rsidRPr="003E0BFC">
                              <w:rPr>
                                <w:b/>
                                <w:color w:val="FF0000"/>
                                <w:lang w:val="en-US"/>
                              </w:rPr>
                              <w:t>ANAF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FA31B" id="Rectangle 25" o:spid="_x0000_s1041" style="position:absolute;left:0;text-align:left;margin-left:546pt;margin-top:189.9pt;width:46.7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">
                <v:fill opacity="0"/>
                <v:textbox>
                  <w:txbxContent>
                    <w:p w14:paraId="61EF9D02" w14:textId="77777777" w:rsidR="009A1516" w:rsidRPr="003E0BFC" w:rsidRDefault="009A1516" w:rsidP="009A1516">
                      <w:pPr>
                        <w:jc w:val="center"/>
                        <w:rPr>
                          <w:b/>
                          <w:color w:val="FF0000"/>
                          <w:lang w:val="en-US"/>
                        </w:rPr>
                      </w:pPr>
                      <w:r w:rsidRPr="003E0BFC">
                        <w:rPr>
                          <w:b/>
                          <w:color w:val="FF0000"/>
                          <w:lang w:val="en-US"/>
                        </w:rPr>
                        <w:t>ANAF</w:t>
                      </w:r>
                    </w:p>
                  </w:txbxContent>
                </v:textbox>
                <w10:wrap anchorx="page"/>
              </v:rect>
            </w:pict>
          </mc:Fallback>
        </mc:AlternateContent>
      </w:r>
      <w:r w:rsidR="009A1516" w:rsidRPr="000B1AEB">
        <w:rPr>
          <w:noProof/>
          <w:color w:val="FF0000"/>
          <w:sz w:val="24"/>
          <w:szCs w:val="24"/>
          <w:lang w:eastAsia="en-GB"/>
        </w:rPr>
        <mc:AlternateContent>
          <mc:Choice Requires="wps">
            <w:drawing>
              <wp:anchor distT="0" distB="0" distL="114300" distR="114300" simplePos="0" relativeHeight="251661312" behindDoc="0" locked="0" layoutInCell="1" allowOverlap="1" wp14:anchorId="1C3B3F2E" wp14:editId="27F39557">
                <wp:simplePos x="0" y="0"/>
                <wp:positionH relativeFrom="column">
                  <wp:posOffset>5022850</wp:posOffset>
                </wp:positionH>
                <wp:positionV relativeFrom="paragraph">
                  <wp:posOffset>2188845</wp:posOffset>
                </wp:positionV>
                <wp:extent cx="1014730" cy="365125"/>
                <wp:effectExtent l="12700" t="7620" r="10795" b="825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4730" cy="365125"/>
                        </a:xfrm>
                        <a:prstGeom prst="straightConnector1">
                          <a:avLst/>
                        </a:prstGeom>
                        <a:noFill/>
                        <a:ln w="9525">
                          <a:solidFill>
                            <a:srgbClr val="FF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C176D2C" id="_x0000_t32" coordsize="21600,21600" o:spt="32" o:oned="t" path="m,l21600,21600e" filled="f">
                <v:path arrowok="t" fillok="f" o:connecttype="none"/>
                <o:lock v:ext="edit" shapetype="t"/>
              </v:shapetype>
              <v:shape id="Straight Arrow Connector 23" o:spid="_x0000_s1026" type="#_x0000_t32" style="position:absolute;margin-left:395.5pt;margin-top:172.35pt;width:79.9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" strokecolor="red">
                <v:stroke dashstyle="dash"/>
              </v:shape>
            </w:pict>
          </mc:Fallback>
        </mc:AlternateContent>
      </w:r>
      <w:r w:rsidR="009A1516" w:rsidRPr="000B1AEB">
        <w:rPr>
          <w:noProof/>
          <w:color w:val="FF0000"/>
          <w:sz w:val="24"/>
          <w:szCs w:val="24"/>
          <w:lang w:eastAsia="en-GB"/>
        </w:rPr>
        <mc:AlternateContent>
          <mc:Choice Requires="wps">
            <w:drawing>
              <wp:anchor distT="0" distB="0" distL="114300" distR="114300" simplePos="0" relativeHeight="251662336" behindDoc="0" locked="0" layoutInCell="1" allowOverlap="1" wp14:anchorId="46B4E4F9" wp14:editId="24C11168">
                <wp:simplePos x="0" y="0"/>
                <wp:positionH relativeFrom="column">
                  <wp:posOffset>5046980</wp:posOffset>
                </wp:positionH>
                <wp:positionV relativeFrom="paragraph">
                  <wp:posOffset>2639060</wp:posOffset>
                </wp:positionV>
                <wp:extent cx="979170" cy="5715"/>
                <wp:effectExtent l="8255" t="10160" r="12700" b="1270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5715"/>
                        </a:xfrm>
                        <a:prstGeom prst="straightConnector1">
                          <a:avLst/>
                        </a:prstGeom>
                        <a:noFill/>
                        <a:ln w="127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42B221C" id="Straight Arrow Connector 24" o:spid="_x0000_s1026" type="#_x0000_t32" style="position:absolute;margin-left:397.4pt;margin-top:207.8pt;width:77.1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" strokecolor="red" strokeweight="1pt"/>
            </w:pict>
          </mc:Fallback>
        </mc:AlternateContent>
      </w:r>
      <w:r w:rsidR="009A1516" w:rsidRPr="000B1AEB">
        <w:rPr>
          <w:noProof/>
          <w:sz w:val="24"/>
          <w:szCs w:val="24"/>
          <w:lang w:eastAsia="en-GB"/>
        </w:rPr>
        <w:drawing>
          <wp:inline distT="0" distB="0" distL="0" distR="0" wp14:anchorId="1DC57A4E" wp14:editId="3BF1CCAA">
            <wp:extent cx="6188710" cy="4469765"/>
            <wp:effectExtent l="0" t="0" r="254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4469765"/>
                    </a:xfrm>
                    <a:prstGeom prst="rect">
                      <a:avLst/>
                    </a:prstGeom>
                    <a:noFill/>
                    <a:ln>
                      <a:noFill/>
                    </a:ln>
                  </pic:spPr>
                </pic:pic>
              </a:graphicData>
            </a:graphic>
          </wp:inline>
        </w:drawing>
      </w:r>
    </w:p>
    <w:p w14:paraId="551EB6EC" w14:textId="77777777" w:rsidR="009A1516" w:rsidRPr="000B1AEB" w:rsidRDefault="009A1516" w:rsidP="009A1516">
      <w:pPr>
        <w:tabs>
          <w:tab w:val="left" w:pos="1767"/>
        </w:tabs>
        <w:spacing w:before="0"/>
        <w:rPr>
          <w:rFonts w:asciiTheme="majorBidi" w:hAnsiTheme="majorBidi" w:cstheme="majorBidi"/>
          <w:b/>
          <w:bCs/>
          <w:sz w:val="24"/>
          <w:szCs w:val="24"/>
        </w:rPr>
      </w:pPr>
    </w:p>
    <w:p w14:paraId="165C5101" w14:textId="77777777" w:rsidR="00D508B6" w:rsidRPr="00D508B6" w:rsidRDefault="00D508B6" w:rsidP="00D508B6">
      <w:pPr>
        <w:autoSpaceDE w:val="0"/>
        <w:autoSpaceDN w:val="0"/>
        <w:adjustRightInd w:val="0"/>
        <w:spacing w:before="0"/>
        <w:jc w:val="both"/>
        <w:rPr>
          <w:szCs w:val="24"/>
          <w:lang w:val="en-US"/>
        </w:rPr>
      </w:pPr>
    </w:p>
    <w:sectPr w:rsidR="00D508B6" w:rsidRPr="00D508B6" w:rsidSect="000D52EB">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77586" w14:textId="77777777" w:rsidR="00D7244D" w:rsidRDefault="00D7244D" w:rsidP="008454F0">
      <w:pPr>
        <w:spacing w:before="0"/>
      </w:pPr>
      <w:r>
        <w:separator/>
      </w:r>
    </w:p>
  </w:endnote>
  <w:endnote w:type="continuationSeparator" w:id="0">
    <w:p w14:paraId="0181F4FD" w14:textId="77777777" w:rsidR="00D7244D" w:rsidRDefault="00D7244D" w:rsidP="008454F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7C6D" w14:textId="77777777" w:rsidR="003C7FE5" w:rsidRDefault="003C7FE5">
    <w:pP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FCA15" w14:textId="77777777" w:rsidR="003C7FE5" w:rsidRDefault="003C7FE5">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BEF1B" w14:textId="77777777" w:rsidR="003C7FE5" w:rsidRPr="001B13BC" w:rsidRDefault="003C7FE5" w:rsidP="003C7FE5">
    <w:pPr>
      <w:pStyle w:val="Note"/>
    </w:pPr>
    <w:bookmarkStart w:id="7" w:name="NotesBookmark"/>
    <w:r w:rsidRPr="001B13BC">
      <w:t xml:space="preserve"> </w:t>
    </w:r>
    <w:r>
      <w:t>This document is printed in limited numbers to minimize the environmental impact of FAO's processes and contribute to climate neutrality. Delegates and observers are kindly requested to bring their copies to meetings and to avoid asking for additional copies. Most FAO meeting documents are available on the Internet at www.fao.org</w:t>
    </w:r>
  </w:p>
  <w:p w14:paraId="6700B80C" w14:textId="77777777" w:rsidR="003C7FE5" w:rsidRPr="001B13BC" w:rsidRDefault="003C7FE5" w:rsidP="003C7FE5">
    <w:bookmarkStart w:id="8" w:name="FooterInformationBookmark"/>
    <w:bookmarkEnd w:id="7"/>
    <w:r w:rsidRPr="001B13BC">
      <w:t xml:space="preserve">  </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F6503" w14:textId="77777777" w:rsidR="00D7244D" w:rsidRDefault="00D7244D" w:rsidP="008454F0">
      <w:pPr>
        <w:spacing w:before="0"/>
      </w:pPr>
      <w:r>
        <w:separator/>
      </w:r>
    </w:p>
  </w:footnote>
  <w:footnote w:type="continuationSeparator" w:id="0">
    <w:p w14:paraId="1923D834" w14:textId="77777777" w:rsidR="00D7244D" w:rsidRDefault="00D7244D" w:rsidP="008454F0">
      <w:pPr>
        <w:spacing w:before="0"/>
      </w:pPr>
      <w:r>
        <w:continuationSeparator/>
      </w:r>
    </w:p>
  </w:footnote>
  <w:footnote w:id="1">
    <w:p w14:paraId="2442B76F" w14:textId="77777777" w:rsidR="00AD331B" w:rsidRDefault="00AD331B" w:rsidP="00AD331B">
      <w:pPr>
        <w:autoSpaceDE w:val="0"/>
        <w:autoSpaceDN w:val="0"/>
        <w:adjustRightInd w:val="0"/>
        <w:jc w:val="both"/>
        <w:rPr>
          <w:rStyle w:val="CitationHTML"/>
          <w:rFonts w:cs="Times New Roman"/>
          <w:sz w:val="20"/>
          <w:szCs w:val="20"/>
        </w:rPr>
      </w:pPr>
      <w:r>
        <w:rPr>
          <w:rStyle w:val="Appelnotedebasdep"/>
        </w:rPr>
        <w:footnoteRef/>
      </w:r>
      <w:r>
        <w:t xml:space="preserve"> </w:t>
      </w:r>
      <w:r w:rsidRPr="00AD331B">
        <w:rPr>
          <w:rFonts w:cs="Times New Roman"/>
          <w:b/>
          <w:sz w:val="20"/>
          <w:szCs w:val="20"/>
        </w:rPr>
        <w:t>FAO. 2016.</w:t>
      </w:r>
      <w:r w:rsidRPr="00AD331B">
        <w:rPr>
          <w:rFonts w:cs="Times New Roman"/>
          <w:sz w:val="20"/>
          <w:szCs w:val="20"/>
        </w:rPr>
        <w:t xml:space="preserve"> </w:t>
      </w:r>
      <w:r w:rsidRPr="00AD331B">
        <w:rPr>
          <w:rFonts w:cs="Times New Roman"/>
          <w:i/>
          <w:iCs/>
          <w:sz w:val="20"/>
          <w:szCs w:val="20"/>
        </w:rPr>
        <w:t xml:space="preserve">The State of World Fisheries and Aquaculture 2016. Contributing to food security and nutrition for all. </w:t>
      </w:r>
      <w:r w:rsidRPr="00AD331B">
        <w:rPr>
          <w:rFonts w:cs="Times New Roman"/>
          <w:sz w:val="20"/>
          <w:szCs w:val="20"/>
        </w:rPr>
        <w:t xml:space="preserve">Rome. 200 pp. </w:t>
      </w:r>
      <w:r>
        <w:rPr>
          <w:rFonts w:cs="Times New Roman"/>
          <w:sz w:val="20"/>
          <w:szCs w:val="20"/>
        </w:rPr>
        <w:t>(</w:t>
      </w:r>
      <w:hyperlink r:id="rId1" w:history="1">
        <w:r w:rsidRPr="00AD331B">
          <w:rPr>
            <w:rStyle w:val="Lienhypertexte"/>
            <w:rFonts w:cs="Times New Roman"/>
            <w:color w:val="auto"/>
            <w:sz w:val="20"/>
            <w:szCs w:val="20"/>
            <w:u w:val="none"/>
          </w:rPr>
          <w:t>www.fao.org/3/a-i5555e.pdf</w:t>
        </w:r>
      </w:hyperlink>
      <w:r w:rsidRPr="00AD331B">
        <w:rPr>
          <w:rStyle w:val="CitationHTML"/>
          <w:rFonts w:cs="Times New Roman"/>
          <w:i w:val="0"/>
          <w:sz w:val="20"/>
          <w:szCs w:val="20"/>
        </w:rPr>
        <w:t>)</w:t>
      </w:r>
    </w:p>
    <w:p w14:paraId="2E83EF39" w14:textId="77777777" w:rsidR="00AD331B" w:rsidRPr="00AD331B" w:rsidRDefault="00AD331B" w:rsidP="00AD331B">
      <w:pPr>
        <w:autoSpaceDE w:val="0"/>
        <w:autoSpaceDN w:val="0"/>
        <w:adjustRightInd w:val="0"/>
        <w:jc w:val="both"/>
        <w:rPr>
          <w:rFonts w:cs="Times New Roman"/>
          <w:b/>
          <w:i/>
          <w:sz w:val="20"/>
          <w:szCs w:val="20"/>
        </w:rPr>
      </w:pPr>
    </w:p>
    <w:p w14:paraId="167D25A4" w14:textId="77777777" w:rsidR="00AD331B" w:rsidRPr="00AD331B" w:rsidRDefault="00AD331B">
      <w:pPr>
        <w:pStyle w:val="Notedebasdepage"/>
        <w:rPr>
          <w:lang w:val="en-US"/>
        </w:rPr>
      </w:pPr>
    </w:p>
  </w:footnote>
  <w:footnote w:id="2">
    <w:p w14:paraId="5A19C670" w14:textId="77777777" w:rsidR="009A1516" w:rsidRPr="00377FE3" w:rsidRDefault="009A1516" w:rsidP="00230F47">
      <w:pPr>
        <w:pStyle w:val="Notedebasdepage"/>
        <w:jc w:val="both"/>
        <w:rPr>
          <w:rFonts w:ascii="Times New Roman" w:hAnsi="Times New Roman" w:cs="Times New Roman"/>
        </w:rPr>
      </w:pPr>
      <w:r>
        <w:rPr>
          <w:rStyle w:val="Appelnotedebasdep"/>
        </w:rPr>
        <w:footnoteRef/>
      </w:r>
      <w:r w:rsidRPr="00377FE3">
        <w:t xml:space="preserve"> </w:t>
      </w:r>
      <w:r w:rsidRPr="00377FE3">
        <w:rPr>
          <w:rFonts w:ascii="Times New Roman" w:hAnsi="Times New Roman" w:cs="Times New Roman"/>
        </w:rPr>
        <w:t xml:space="preserve">Cameroon, Chad, Ghana, Kenya, Liberia, Mali, Mozambique, Namibia, Nigeria, Senegal, South Africa, </w:t>
      </w:r>
      <w:r w:rsidR="00377FE3" w:rsidRPr="00377FE3">
        <w:rPr>
          <w:rFonts w:ascii="Times New Roman" w:hAnsi="Times New Roman" w:cs="Times New Roman"/>
        </w:rPr>
        <w:t>T</w:t>
      </w:r>
      <w:r w:rsidRPr="00377FE3">
        <w:rPr>
          <w:rFonts w:ascii="Times New Roman" w:hAnsi="Times New Roman" w:cs="Times New Roman"/>
        </w:rPr>
        <w:t xml:space="preserve">anzania, Uganda and Zambia  </w:t>
      </w:r>
    </w:p>
  </w:footnote>
  <w:footnote w:id="3">
    <w:p w14:paraId="29DEA9EE" w14:textId="77777777" w:rsidR="00230F47" w:rsidRPr="003D5869" w:rsidRDefault="009A1516" w:rsidP="00230F47">
      <w:pPr>
        <w:autoSpaceDE w:val="0"/>
        <w:autoSpaceDN w:val="0"/>
        <w:adjustRightInd w:val="0"/>
        <w:jc w:val="both"/>
        <w:rPr>
          <w:sz w:val="20"/>
          <w:szCs w:val="20"/>
        </w:rPr>
      </w:pPr>
      <w:r>
        <w:rPr>
          <w:rStyle w:val="Appelnotedebasdep"/>
        </w:rPr>
        <w:footnoteRef/>
      </w:r>
      <w:r w:rsidRPr="00230F47">
        <w:t xml:space="preserve"> </w:t>
      </w:r>
      <w:r w:rsidR="00230F47" w:rsidRPr="00230F47">
        <w:rPr>
          <w:sz w:val="20"/>
          <w:szCs w:val="20"/>
        </w:rPr>
        <w:t>Reports of ANAF Annual Meetings</w:t>
      </w:r>
    </w:p>
    <w:p w14:paraId="5E29D0DF" w14:textId="77777777" w:rsidR="00230F47" w:rsidRPr="003D5869" w:rsidRDefault="00230F47" w:rsidP="00230F47">
      <w:pPr>
        <w:autoSpaceDE w:val="0"/>
        <w:autoSpaceDN w:val="0"/>
        <w:adjustRightInd w:val="0"/>
        <w:spacing w:before="0"/>
        <w:jc w:val="both"/>
        <w:rPr>
          <w:sz w:val="20"/>
          <w:szCs w:val="20"/>
          <w:lang w:eastAsia="en-GB"/>
        </w:rPr>
      </w:pPr>
      <w:r w:rsidRPr="003D5869">
        <w:rPr>
          <w:b/>
          <w:bCs/>
          <w:sz w:val="20"/>
          <w:szCs w:val="20"/>
          <w:lang w:eastAsia="en-GB"/>
        </w:rPr>
        <w:t>FAO</w:t>
      </w:r>
      <w:r w:rsidRPr="003D5869">
        <w:rPr>
          <w:sz w:val="20"/>
          <w:szCs w:val="20"/>
          <w:lang w:eastAsia="en-GB"/>
        </w:rPr>
        <w:t>. 2013</w:t>
      </w:r>
      <w:r>
        <w:rPr>
          <w:sz w:val="20"/>
          <w:szCs w:val="20"/>
          <w:lang w:eastAsia="en-GB"/>
        </w:rPr>
        <w:t>.</w:t>
      </w:r>
      <w:r w:rsidRPr="003D5869">
        <w:rPr>
          <w:sz w:val="20"/>
          <w:szCs w:val="20"/>
          <w:lang w:eastAsia="en-GB"/>
        </w:rPr>
        <w:t xml:space="preserve"> </w:t>
      </w:r>
      <w:r w:rsidRPr="003D5869">
        <w:rPr>
          <w:i/>
          <w:iCs/>
          <w:sz w:val="20"/>
          <w:szCs w:val="20"/>
          <w:lang w:eastAsia="en-GB"/>
        </w:rPr>
        <w:t>Report of the Technical meeting and training on the Aquaculture Network for Africa (ANAF) website: data collection and dissemination tools</w:t>
      </w:r>
      <w:r w:rsidRPr="003D5869">
        <w:rPr>
          <w:sz w:val="20"/>
          <w:szCs w:val="20"/>
          <w:lang w:eastAsia="en-GB"/>
        </w:rPr>
        <w:t xml:space="preserve">. </w:t>
      </w:r>
      <w:r w:rsidRPr="003D5869">
        <w:rPr>
          <w:bCs/>
          <w:i/>
          <w:sz w:val="20"/>
          <w:szCs w:val="20"/>
          <w:lang w:eastAsia="en-GB"/>
        </w:rPr>
        <w:t>Jinja, Uganda, 22–25 November 2011</w:t>
      </w:r>
      <w:r w:rsidRPr="003D5869">
        <w:rPr>
          <w:bCs/>
          <w:sz w:val="20"/>
          <w:szCs w:val="20"/>
          <w:lang w:eastAsia="en-GB"/>
        </w:rPr>
        <w:t>.</w:t>
      </w:r>
      <w:r w:rsidRPr="003D5869">
        <w:rPr>
          <w:sz w:val="20"/>
          <w:szCs w:val="20"/>
          <w:lang w:eastAsia="en-GB"/>
        </w:rPr>
        <w:t xml:space="preserve"> FAO Fisheries and Aquaculture Report No. 1010. Rome. FAO. 58 pp.</w:t>
      </w:r>
    </w:p>
    <w:p w14:paraId="053EEACF" w14:textId="77777777" w:rsidR="00230F47" w:rsidRPr="003D5869" w:rsidRDefault="00230F47" w:rsidP="00230F47">
      <w:pPr>
        <w:autoSpaceDE w:val="0"/>
        <w:autoSpaceDN w:val="0"/>
        <w:adjustRightInd w:val="0"/>
        <w:spacing w:before="0"/>
        <w:jc w:val="both"/>
        <w:rPr>
          <w:sz w:val="20"/>
          <w:szCs w:val="20"/>
          <w:lang w:eastAsia="en-GB"/>
        </w:rPr>
      </w:pPr>
      <w:r w:rsidRPr="003D5869">
        <w:rPr>
          <w:b/>
          <w:bCs/>
          <w:sz w:val="20"/>
          <w:szCs w:val="20"/>
          <w:lang w:eastAsia="en-GB"/>
        </w:rPr>
        <w:t>FAO</w:t>
      </w:r>
      <w:r w:rsidRPr="003D5869">
        <w:rPr>
          <w:sz w:val="20"/>
          <w:szCs w:val="20"/>
          <w:lang w:eastAsia="en-GB"/>
        </w:rPr>
        <w:t xml:space="preserve">. 2013 </w:t>
      </w:r>
      <w:r w:rsidRPr="003D5869">
        <w:rPr>
          <w:i/>
          <w:iCs/>
          <w:sz w:val="20"/>
          <w:szCs w:val="20"/>
          <w:lang w:eastAsia="en-GB"/>
        </w:rPr>
        <w:t xml:space="preserve">Report of the Fourth Aquaculture Network for Africa (ANAF) Annual Meeting. Entebbe, Uganda, 4–6 December 2012. </w:t>
      </w:r>
      <w:r w:rsidRPr="003D5869">
        <w:rPr>
          <w:sz w:val="20"/>
          <w:szCs w:val="20"/>
          <w:lang w:eastAsia="en-GB"/>
        </w:rPr>
        <w:t>FAO Fisheries and Aquaculture Report No. 1049. Rome. 82 pp.</w:t>
      </w:r>
    </w:p>
    <w:p w14:paraId="59C2BAF9" w14:textId="77777777" w:rsidR="009A1516" w:rsidRDefault="00230F47" w:rsidP="00230F47">
      <w:pPr>
        <w:spacing w:before="0"/>
        <w:jc w:val="both"/>
        <w:rPr>
          <w:sz w:val="20"/>
          <w:szCs w:val="20"/>
          <w:lang w:eastAsia="en-GB"/>
        </w:rPr>
      </w:pPr>
      <w:r w:rsidRPr="003D5869">
        <w:rPr>
          <w:b/>
          <w:bCs/>
          <w:sz w:val="20"/>
          <w:szCs w:val="20"/>
          <w:lang w:eastAsia="en-GB"/>
        </w:rPr>
        <w:t>FAO</w:t>
      </w:r>
      <w:r w:rsidRPr="003D5869">
        <w:rPr>
          <w:sz w:val="20"/>
          <w:szCs w:val="20"/>
          <w:lang w:eastAsia="en-GB"/>
        </w:rPr>
        <w:t xml:space="preserve">. 2016 </w:t>
      </w:r>
      <w:r w:rsidRPr="003D5869">
        <w:rPr>
          <w:i/>
          <w:iCs/>
          <w:sz w:val="20"/>
          <w:szCs w:val="20"/>
          <w:lang w:eastAsia="en-GB"/>
        </w:rPr>
        <w:t xml:space="preserve">Report of the Fifth Aquaculture Network for Africa (ANAF) Annual Meeting. Dakar, Senegal, 11–13 September 2013. </w:t>
      </w:r>
      <w:r w:rsidRPr="003D5869">
        <w:rPr>
          <w:sz w:val="20"/>
          <w:szCs w:val="20"/>
          <w:lang w:eastAsia="en-GB"/>
        </w:rPr>
        <w:t>FAO Fisheries and Aquaculture Report. No. 1179. Rome, Italy.</w:t>
      </w:r>
    </w:p>
    <w:p w14:paraId="1E8BD001" w14:textId="77777777" w:rsidR="00230F47" w:rsidRPr="00230F47" w:rsidRDefault="00230F47" w:rsidP="00230F47">
      <w:pPr>
        <w:autoSpaceDE w:val="0"/>
        <w:autoSpaceDN w:val="0"/>
        <w:adjustRightInd w:val="0"/>
        <w:spacing w:before="0"/>
        <w:jc w:val="both"/>
        <w:rPr>
          <w:sz w:val="20"/>
          <w:szCs w:val="20"/>
        </w:rPr>
      </w:pPr>
      <w:r w:rsidRPr="003D5869">
        <w:rPr>
          <w:b/>
          <w:bCs/>
          <w:sz w:val="20"/>
          <w:szCs w:val="20"/>
          <w:lang w:eastAsia="en-GB"/>
        </w:rPr>
        <w:t>FAO</w:t>
      </w:r>
      <w:r w:rsidRPr="003D5869">
        <w:rPr>
          <w:sz w:val="20"/>
          <w:szCs w:val="20"/>
          <w:lang w:eastAsia="en-GB"/>
        </w:rPr>
        <w:t>. 201</w:t>
      </w:r>
      <w:r>
        <w:rPr>
          <w:sz w:val="20"/>
          <w:szCs w:val="20"/>
          <w:lang w:eastAsia="en-GB"/>
        </w:rPr>
        <w:t xml:space="preserve">7. </w:t>
      </w:r>
      <w:r w:rsidRPr="00230F47">
        <w:rPr>
          <w:rFonts w:cs="Times New Roman"/>
          <w:i/>
          <w:sz w:val="20"/>
          <w:szCs w:val="20"/>
        </w:rPr>
        <w:t>Report of the sixth Aquaculture Network for Africa (ANAF) annual meeting, Entebbe, Uganda, 6 to 9 December 2016</w:t>
      </w:r>
      <w:r w:rsidRPr="00230F47">
        <w:rPr>
          <w:rFonts w:cs="Times New Roman"/>
          <w:sz w:val="20"/>
          <w:szCs w:val="20"/>
        </w:rPr>
        <w:t>. FAO Fisheries and Aquaculture Report. No. 1187, Rome, Italy.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E149C" w14:textId="77777777" w:rsidR="003C7FE5" w:rsidRPr="001A0BFF" w:rsidRDefault="00D13467" w:rsidP="00486E32">
    <w:pPr>
      <w:pStyle w:val="Underlined"/>
      <w:tabs>
        <w:tab w:val="right" w:pos="9071"/>
      </w:tabs>
    </w:pPr>
    <w:r>
      <w:fldChar w:fldCharType="begin"/>
    </w:r>
    <w:r>
      <w:instrText xml:space="preserve"> PAGE  \* Arabic  \* MERGEFORMAT </w:instrText>
    </w:r>
    <w:r>
      <w:fldChar w:fldCharType="separate"/>
    </w:r>
    <w:r w:rsidR="003C7FE5">
      <w:rPr>
        <w:noProof/>
      </w:rPr>
      <w:t>2</w:t>
    </w:r>
    <w:r>
      <w:rPr>
        <w:noProof/>
      </w:rPr>
      <w:fldChar w:fldCharType="end"/>
    </w:r>
    <w:r w:rsidR="00486E32" w:rsidRPr="00172E88">
      <w:tab/>
    </w:r>
    <w:r w:rsidR="003C7FE5" w:rsidRPr="00172E88">
      <w:t xml:space="preserve"> </w:t>
    </w:r>
    <w:bookmarkStart w:id="4" w:name="EvenIdentificationBookmark"/>
    <w:r w:rsidR="003C7FE5">
      <w:t xml:space="preserve"> RECOFI/VII/2013/1 </w:t>
    </w:r>
    <w:bookmarkEnd w:id="4"/>
  </w:p>
  <w:p w14:paraId="2CB98781" w14:textId="77777777" w:rsidR="003C7FE5" w:rsidRPr="0040282D" w:rsidRDefault="003C7FE5" w:rsidP="003C7F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1B7C" w14:textId="77777777" w:rsidR="003C7FE5" w:rsidRPr="009A1516" w:rsidRDefault="009A1516" w:rsidP="009A1516">
    <w:pPr>
      <w:pBdr>
        <w:bottom w:val="single" w:sz="12" w:space="1" w:color="auto"/>
      </w:pBdr>
    </w:pPr>
    <w:r w:rsidRPr="009A1516">
      <w:rPr>
        <w:bCs/>
      </w:rPr>
      <w:t>CIFAA/XVII/2017/5</w:t>
    </w:r>
  </w:p>
  <w:p w14:paraId="04A80E63" w14:textId="77777777" w:rsidR="003C7FE5" w:rsidRPr="0040282D" w:rsidRDefault="003C7FE5" w:rsidP="003C7F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4A17E" w14:textId="77777777" w:rsidR="003C7FE5" w:rsidRPr="00A65092" w:rsidRDefault="007B137C" w:rsidP="009A1516">
    <w:pPr>
      <w:pBdr>
        <w:bottom w:val="single" w:sz="12" w:space="1" w:color="auto"/>
      </w:pBdr>
      <w:jc w:val="right"/>
      <w:rPr>
        <w:b/>
        <w:bCs/>
      </w:rPr>
    </w:pPr>
    <w:r>
      <w:rPr>
        <w:b/>
        <w:bCs/>
      </w:rPr>
      <w:t>CIFAA</w:t>
    </w:r>
    <w:r w:rsidR="003C7FE5" w:rsidRPr="00A65092">
      <w:rPr>
        <w:b/>
        <w:bCs/>
      </w:rPr>
      <w:t>/</w:t>
    </w:r>
    <w:r>
      <w:rPr>
        <w:b/>
        <w:bCs/>
      </w:rPr>
      <w:t>X</w:t>
    </w:r>
    <w:r w:rsidR="003C7FE5" w:rsidRPr="00A65092">
      <w:rPr>
        <w:b/>
        <w:bCs/>
      </w:rPr>
      <w:t>VI</w:t>
    </w:r>
    <w:r w:rsidR="00C82030">
      <w:rPr>
        <w:b/>
        <w:bCs/>
      </w:rPr>
      <w:t>I</w:t>
    </w:r>
    <w:r w:rsidR="003C7FE5" w:rsidRPr="00A65092">
      <w:rPr>
        <w:b/>
        <w:bCs/>
      </w:rPr>
      <w:t>/201</w:t>
    </w:r>
    <w:r>
      <w:rPr>
        <w:b/>
        <w:bCs/>
      </w:rPr>
      <w:t>7</w:t>
    </w:r>
    <w:r w:rsidR="003C7FE5" w:rsidRPr="00A65092">
      <w:rPr>
        <w:b/>
        <w:bCs/>
      </w:rPr>
      <w:t>/</w:t>
    </w:r>
    <w:r w:rsidR="002E647D">
      <w:rPr>
        <w:b/>
        <w:bCs/>
      </w:rPr>
      <w:t>3</w:t>
    </w:r>
  </w:p>
  <w:p w14:paraId="0E840CC8" w14:textId="77777777" w:rsidR="003C7FE5" w:rsidRDefault="003C7FE5" w:rsidP="000D52EB">
    <w:bookmarkStart w:id="5" w:name="PublicationDateBookmark"/>
    <w:r>
      <w:t>M</w:t>
    </w:r>
    <w:r w:rsidR="007B137C">
      <w:t>ay</w:t>
    </w:r>
    <w:r>
      <w:t xml:space="preserve"> 201</w:t>
    </w:r>
    <w:r w:rsidR="007B137C">
      <w:t>7</w:t>
    </w:r>
    <w:r>
      <w:t xml:space="preserve"> </w:t>
    </w:r>
    <w:bookmarkEnd w:id="5"/>
    <w:r>
      <w:t xml:space="preserve">                                                                                                                                         </w:t>
    </w:r>
    <w:bookmarkStart w:id="6" w:name="LogoBookmark"/>
    <w:r w:rsidR="00240330">
      <w:rPr>
        <w:noProof/>
        <w:lang w:eastAsia="en-GB"/>
      </w:rPr>
      <w:drawing>
        <wp:inline distT="0" distB="0" distL="0" distR="0" wp14:anchorId="47E20538" wp14:editId="44EF1D45">
          <wp:extent cx="5760720" cy="807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60720" cy="807720"/>
                  </a:xfrm>
                  <a:prstGeom prst="rect">
                    <a:avLst/>
                  </a:prstGeom>
                  <a:noFill/>
                  <a:ln w="9525">
                    <a:noFill/>
                    <a:miter lim="800000"/>
                    <a:headEnd/>
                    <a:tailEnd/>
                  </a:ln>
                </pic:spPr>
              </pic:pic>
            </a:graphicData>
          </a:graphic>
        </wp:inline>
      </w:drawing>
    </w:r>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953"/>
    <w:multiLevelType w:val="hybridMultilevel"/>
    <w:tmpl w:val="7D129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F71CC"/>
    <w:multiLevelType w:val="hybridMultilevel"/>
    <w:tmpl w:val="E0CA4B7C"/>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711F3"/>
    <w:multiLevelType w:val="hybridMultilevel"/>
    <w:tmpl w:val="A51C9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30982"/>
    <w:multiLevelType w:val="hybridMultilevel"/>
    <w:tmpl w:val="02E69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70327"/>
    <w:multiLevelType w:val="hybridMultilevel"/>
    <w:tmpl w:val="48101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164EC"/>
    <w:multiLevelType w:val="hybridMultilevel"/>
    <w:tmpl w:val="52C82ECA"/>
    <w:lvl w:ilvl="0" w:tplc="445C0626">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B099E"/>
    <w:multiLevelType w:val="hybridMultilevel"/>
    <w:tmpl w:val="28F47D9E"/>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4C166EE"/>
    <w:multiLevelType w:val="hybridMultilevel"/>
    <w:tmpl w:val="1DE42862"/>
    <w:lvl w:ilvl="0" w:tplc="04090005">
      <w:start w:val="1"/>
      <w:numFmt w:val="bullet"/>
      <w:lvlText w:val=""/>
      <w:lvlJc w:val="left"/>
      <w:pPr>
        <w:ind w:left="1080" w:hanging="360"/>
      </w:pPr>
      <w:rPr>
        <w:rFonts w:ascii="Wingdings" w:hAnsi="Wingding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0B1A23"/>
    <w:multiLevelType w:val="hybridMultilevel"/>
    <w:tmpl w:val="87CE74B6"/>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877F23"/>
    <w:multiLevelType w:val="hybridMultilevel"/>
    <w:tmpl w:val="5FE8C8C6"/>
    <w:lvl w:ilvl="0" w:tplc="04090011">
      <w:start w:val="1"/>
      <w:numFmt w:val="decimal"/>
      <w:lvlText w:val="%1)"/>
      <w:lvlJc w:val="left"/>
      <w:pPr>
        <w:ind w:left="1080" w:hanging="360"/>
      </w:pPr>
      <w:rPr>
        <w:rFonts w:hint="default"/>
        <w:b w:val="0"/>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D354842"/>
    <w:multiLevelType w:val="hybridMultilevel"/>
    <w:tmpl w:val="A732B1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C16C4E"/>
    <w:multiLevelType w:val="hybridMultilevel"/>
    <w:tmpl w:val="E09A126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C0D69"/>
    <w:multiLevelType w:val="hybridMultilevel"/>
    <w:tmpl w:val="D57C8346"/>
    <w:lvl w:ilvl="0" w:tplc="F894F72C">
      <w:start w:val="1"/>
      <w:numFmt w:val="upperRoman"/>
      <w:lvlText w:val="%1."/>
      <w:lvlJc w:val="left"/>
      <w:pPr>
        <w:ind w:left="1080" w:hanging="720"/>
      </w:pPr>
      <w:rPr>
        <w:rFonts w:ascii="Times New Roman" w:hAnsi="Times New Roman" w:cs="Akhbar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1343"/>
    <w:multiLevelType w:val="hybridMultilevel"/>
    <w:tmpl w:val="45CCF86C"/>
    <w:lvl w:ilvl="0" w:tplc="DE8669A0">
      <w:start w:val="1"/>
      <w:numFmt w:val="bullet"/>
      <w:lvlText w:val=""/>
      <w:lvlJc w:val="left"/>
      <w:pPr>
        <w:ind w:left="1080" w:hanging="360"/>
      </w:pPr>
      <w:rPr>
        <w:rFonts w:ascii="Symbol" w:hAnsi="Symbo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9BB5A5E"/>
    <w:multiLevelType w:val="hybridMultilevel"/>
    <w:tmpl w:val="1F485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33D31"/>
    <w:multiLevelType w:val="hybridMultilevel"/>
    <w:tmpl w:val="9060225C"/>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0F344F4"/>
    <w:multiLevelType w:val="hybridMultilevel"/>
    <w:tmpl w:val="FF66A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57406"/>
    <w:multiLevelType w:val="hybridMultilevel"/>
    <w:tmpl w:val="CAC80B4C"/>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B33F73"/>
    <w:multiLevelType w:val="hybridMultilevel"/>
    <w:tmpl w:val="D40A0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9F3AAC"/>
    <w:multiLevelType w:val="hybridMultilevel"/>
    <w:tmpl w:val="27A2ED40"/>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2653E9"/>
    <w:multiLevelType w:val="hybridMultilevel"/>
    <w:tmpl w:val="A1EE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D747D"/>
    <w:multiLevelType w:val="hybridMultilevel"/>
    <w:tmpl w:val="59707102"/>
    <w:lvl w:ilvl="0" w:tplc="ABC67A02">
      <w:start w:val="1"/>
      <w:numFmt w:val="decimal"/>
      <w:lvlText w:val="%1."/>
      <w:lvlJc w:val="left"/>
      <w:pPr>
        <w:tabs>
          <w:tab w:val="num" w:pos="862"/>
        </w:tabs>
        <w:ind w:left="862" w:hanging="360"/>
      </w:pPr>
      <w:rPr>
        <w:rFonts w:cs="Times New Roman"/>
        <w:b w:val="0"/>
        <w:bCs/>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6ECD0359"/>
    <w:multiLevelType w:val="hybridMultilevel"/>
    <w:tmpl w:val="3C4C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41D90"/>
    <w:multiLevelType w:val="hybridMultilevel"/>
    <w:tmpl w:val="C4A0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71EFD"/>
    <w:multiLevelType w:val="hybridMultilevel"/>
    <w:tmpl w:val="34BEBD58"/>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E01725"/>
    <w:multiLevelType w:val="hybridMultilevel"/>
    <w:tmpl w:val="40AC60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FA1254"/>
    <w:multiLevelType w:val="hybridMultilevel"/>
    <w:tmpl w:val="91B67D06"/>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947611C"/>
    <w:multiLevelType w:val="hybridMultilevel"/>
    <w:tmpl w:val="53AC7884"/>
    <w:lvl w:ilvl="0" w:tplc="ABC67A02">
      <w:start w:val="1"/>
      <w:numFmt w:val="decimal"/>
      <w:lvlText w:val="%1."/>
      <w:lvlJc w:val="left"/>
      <w:pPr>
        <w:tabs>
          <w:tab w:val="num" w:pos="720"/>
        </w:tabs>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5"/>
  </w:num>
  <w:num w:numId="4">
    <w:abstractNumId w:val="0"/>
  </w:num>
  <w:num w:numId="5">
    <w:abstractNumId w:val="19"/>
  </w:num>
  <w:num w:numId="6">
    <w:abstractNumId w:val="21"/>
  </w:num>
  <w:num w:numId="7">
    <w:abstractNumId w:val="27"/>
  </w:num>
  <w:num w:numId="8">
    <w:abstractNumId w:val="1"/>
  </w:num>
  <w:num w:numId="9">
    <w:abstractNumId w:val="18"/>
  </w:num>
  <w:num w:numId="10">
    <w:abstractNumId w:val="24"/>
  </w:num>
  <w:num w:numId="11">
    <w:abstractNumId w:val="10"/>
  </w:num>
  <w:num w:numId="12">
    <w:abstractNumId w:val="25"/>
  </w:num>
  <w:num w:numId="13">
    <w:abstractNumId w:val="11"/>
  </w:num>
  <w:num w:numId="14">
    <w:abstractNumId w:val="20"/>
  </w:num>
  <w:num w:numId="15">
    <w:abstractNumId w:val="16"/>
  </w:num>
  <w:num w:numId="16">
    <w:abstractNumId w:val="14"/>
  </w:num>
  <w:num w:numId="17">
    <w:abstractNumId w:val="23"/>
  </w:num>
  <w:num w:numId="18">
    <w:abstractNumId w:val="5"/>
  </w:num>
  <w:num w:numId="19">
    <w:abstractNumId w:val="2"/>
  </w:num>
  <w:num w:numId="20">
    <w:abstractNumId w:val="4"/>
  </w:num>
  <w:num w:numId="21">
    <w:abstractNumId w:val="3"/>
  </w:num>
  <w:num w:numId="22">
    <w:abstractNumId w:val="22"/>
  </w:num>
  <w:num w:numId="23">
    <w:abstractNumId w:val="12"/>
  </w:num>
  <w:num w:numId="24">
    <w:abstractNumId w:val="13"/>
  </w:num>
  <w:num w:numId="25">
    <w:abstractNumId w:val="7"/>
  </w:num>
  <w:num w:numId="26">
    <w:abstractNumId w:val="26"/>
  </w:num>
  <w:num w:numId="27">
    <w:abstractNumId w:val="9"/>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F0"/>
    <w:rsid w:val="00015CEA"/>
    <w:rsid w:val="00020B35"/>
    <w:rsid w:val="00042B4D"/>
    <w:rsid w:val="00054184"/>
    <w:rsid w:val="00066955"/>
    <w:rsid w:val="000A2570"/>
    <w:rsid w:val="000B4F62"/>
    <w:rsid w:val="000C44F0"/>
    <w:rsid w:val="000D52EB"/>
    <w:rsid w:val="000E10EF"/>
    <w:rsid w:val="000E20E5"/>
    <w:rsid w:val="000E3318"/>
    <w:rsid w:val="001011AF"/>
    <w:rsid w:val="0010504B"/>
    <w:rsid w:val="00111D9D"/>
    <w:rsid w:val="00117C2F"/>
    <w:rsid w:val="00120EC2"/>
    <w:rsid w:val="00126EFF"/>
    <w:rsid w:val="001313A8"/>
    <w:rsid w:val="00141129"/>
    <w:rsid w:val="001462EF"/>
    <w:rsid w:val="00170685"/>
    <w:rsid w:val="001838F3"/>
    <w:rsid w:val="001B2E51"/>
    <w:rsid w:val="001C6B53"/>
    <w:rsid w:val="001D1AD9"/>
    <w:rsid w:val="001E0FE6"/>
    <w:rsid w:val="001E5673"/>
    <w:rsid w:val="00213F98"/>
    <w:rsid w:val="00230F47"/>
    <w:rsid w:val="00240330"/>
    <w:rsid w:val="00240F3B"/>
    <w:rsid w:val="00247938"/>
    <w:rsid w:val="0027680B"/>
    <w:rsid w:val="002B3985"/>
    <w:rsid w:val="002B7995"/>
    <w:rsid w:val="002C4955"/>
    <w:rsid w:val="002E647D"/>
    <w:rsid w:val="00300BA8"/>
    <w:rsid w:val="00305269"/>
    <w:rsid w:val="003726A9"/>
    <w:rsid w:val="00377684"/>
    <w:rsid w:val="00377FE3"/>
    <w:rsid w:val="003C7FE5"/>
    <w:rsid w:val="003D39EF"/>
    <w:rsid w:val="003E2319"/>
    <w:rsid w:val="003E7461"/>
    <w:rsid w:val="004040AA"/>
    <w:rsid w:val="00421385"/>
    <w:rsid w:val="0045365A"/>
    <w:rsid w:val="004546B5"/>
    <w:rsid w:val="004570C4"/>
    <w:rsid w:val="00461CE9"/>
    <w:rsid w:val="00486E32"/>
    <w:rsid w:val="004B15C5"/>
    <w:rsid w:val="004C3551"/>
    <w:rsid w:val="004D2F3A"/>
    <w:rsid w:val="004F68EC"/>
    <w:rsid w:val="00554AE3"/>
    <w:rsid w:val="00564585"/>
    <w:rsid w:val="005834A0"/>
    <w:rsid w:val="005A5991"/>
    <w:rsid w:val="005B4704"/>
    <w:rsid w:val="005B5298"/>
    <w:rsid w:val="005C680C"/>
    <w:rsid w:val="005D0A41"/>
    <w:rsid w:val="005D36B5"/>
    <w:rsid w:val="005F5F1A"/>
    <w:rsid w:val="00604540"/>
    <w:rsid w:val="00606B8A"/>
    <w:rsid w:val="0062597D"/>
    <w:rsid w:val="00636BA0"/>
    <w:rsid w:val="00662F54"/>
    <w:rsid w:val="00691E03"/>
    <w:rsid w:val="006A6DBE"/>
    <w:rsid w:val="006B63F1"/>
    <w:rsid w:val="006F563E"/>
    <w:rsid w:val="006F6170"/>
    <w:rsid w:val="00726F61"/>
    <w:rsid w:val="00755433"/>
    <w:rsid w:val="007571D0"/>
    <w:rsid w:val="0079168D"/>
    <w:rsid w:val="007A0858"/>
    <w:rsid w:val="007A78C8"/>
    <w:rsid w:val="007B137C"/>
    <w:rsid w:val="007B543A"/>
    <w:rsid w:val="007C1468"/>
    <w:rsid w:val="007D5B8D"/>
    <w:rsid w:val="007F7C01"/>
    <w:rsid w:val="008454F0"/>
    <w:rsid w:val="008657C7"/>
    <w:rsid w:val="00880DAC"/>
    <w:rsid w:val="008A5E85"/>
    <w:rsid w:val="00902BF6"/>
    <w:rsid w:val="00906F8A"/>
    <w:rsid w:val="00912ADA"/>
    <w:rsid w:val="009634F4"/>
    <w:rsid w:val="00963C9C"/>
    <w:rsid w:val="009738C6"/>
    <w:rsid w:val="00986C3E"/>
    <w:rsid w:val="009A1516"/>
    <w:rsid w:val="009E2254"/>
    <w:rsid w:val="009E25C8"/>
    <w:rsid w:val="00A0411F"/>
    <w:rsid w:val="00A0590B"/>
    <w:rsid w:val="00A13C59"/>
    <w:rsid w:val="00A34640"/>
    <w:rsid w:val="00A64698"/>
    <w:rsid w:val="00A65092"/>
    <w:rsid w:val="00A836D4"/>
    <w:rsid w:val="00A925AC"/>
    <w:rsid w:val="00AB3DAF"/>
    <w:rsid w:val="00AD331B"/>
    <w:rsid w:val="00B1257C"/>
    <w:rsid w:val="00B24511"/>
    <w:rsid w:val="00B25A9F"/>
    <w:rsid w:val="00B36BDE"/>
    <w:rsid w:val="00B4653C"/>
    <w:rsid w:val="00B703CD"/>
    <w:rsid w:val="00B72AF7"/>
    <w:rsid w:val="00B932FC"/>
    <w:rsid w:val="00B943EC"/>
    <w:rsid w:val="00B97138"/>
    <w:rsid w:val="00BA12BD"/>
    <w:rsid w:val="00BB2518"/>
    <w:rsid w:val="00BB4099"/>
    <w:rsid w:val="00BB4E9D"/>
    <w:rsid w:val="00BC6609"/>
    <w:rsid w:val="00BD5F05"/>
    <w:rsid w:val="00BD7663"/>
    <w:rsid w:val="00BE1A76"/>
    <w:rsid w:val="00BE2BF8"/>
    <w:rsid w:val="00BF4E67"/>
    <w:rsid w:val="00BF55F7"/>
    <w:rsid w:val="00C03CED"/>
    <w:rsid w:val="00C07045"/>
    <w:rsid w:val="00C21E48"/>
    <w:rsid w:val="00C31FB4"/>
    <w:rsid w:val="00C630A8"/>
    <w:rsid w:val="00C637E2"/>
    <w:rsid w:val="00C718C0"/>
    <w:rsid w:val="00C7374E"/>
    <w:rsid w:val="00C74432"/>
    <w:rsid w:val="00C82030"/>
    <w:rsid w:val="00D13467"/>
    <w:rsid w:val="00D508B6"/>
    <w:rsid w:val="00D6104C"/>
    <w:rsid w:val="00D7244D"/>
    <w:rsid w:val="00D968CD"/>
    <w:rsid w:val="00DA6ED1"/>
    <w:rsid w:val="00DF661D"/>
    <w:rsid w:val="00E34EEF"/>
    <w:rsid w:val="00E35864"/>
    <w:rsid w:val="00E36434"/>
    <w:rsid w:val="00E44E69"/>
    <w:rsid w:val="00E53029"/>
    <w:rsid w:val="00E71A87"/>
    <w:rsid w:val="00E737BB"/>
    <w:rsid w:val="00E75C06"/>
    <w:rsid w:val="00E813CC"/>
    <w:rsid w:val="00EA019A"/>
    <w:rsid w:val="00EA6D5F"/>
    <w:rsid w:val="00EB0059"/>
    <w:rsid w:val="00EB4586"/>
    <w:rsid w:val="00EB674E"/>
    <w:rsid w:val="00EF0E54"/>
    <w:rsid w:val="00F06A6B"/>
    <w:rsid w:val="00F21568"/>
    <w:rsid w:val="00F21D47"/>
    <w:rsid w:val="00F22B92"/>
    <w:rsid w:val="00F3271D"/>
    <w:rsid w:val="00F33BA6"/>
    <w:rsid w:val="00F35759"/>
    <w:rsid w:val="00F37EAA"/>
    <w:rsid w:val="00F45A23"/>
    <w:rsid w:val="00F50C60"/>
    <w:rsid w:val="00F7131B"/>
    <w:rsid w:val="00F72BF9"/>
    <w:rsid w:val="00F74EC5"/>
    <w:rsid w:val="00F778B8"/>
    <w:rsid w:val="00F86A38"/>
    <w:rsid w:val="00FC4EEC"/>
    <w:rsid w:val="00FE6CCF"/>
    <w:rsid w:val="00FF0882"/>
    <w:rsid w:val="00FF7B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D1EE4"/>
  <w15:docId w15:val="{CB8FB762-2457-49FF-9F61-AA4C8DC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454F0"/>
    <w:pPr>
      <w:spacing w:before="120"/>
    </w:pPr>
    <w:rPr>
      <w:rFonts w:ascii="Times New Roman" w:hAnsi="Times New Roman" w:cs="Akhbar MT"/>
      <w:sz w:val="22"/>
      <w:szCs w:val="30"/>
      <w:lang w:val="en-GB"/>
    </w:rPr>
  </w:style>
  <w:style w:type="paragraph" w:styleId="Titre1">
    <w:name w:val="heading 1"/>
    <w:aliases w:val="Part"/>
    <w:basedOn w:val="Normal"/>
    <w:next w:val="Normal"/>
    <w:link w:val="Titre1Car"/>
    <w:qFormat/>
    <w:rsid w:val="008454F0"/>
    <w:pPr>
      <w:keepNext/>
      <w:spacing w:before="240"/>
      <w:jc w:val="center"/>
      <w:outlineLvl w:val="0"/>
    </w:pPr>
    <w:rPr>
      <w:rFonts w:ascii="Times New Roman Bold" w:eastAsia="Times New Roman" w:hAnsi="Times New Roman Bold"/>
      <w:b/>
      <w:bCs/>
      <w:sz w:val="26"/>
      <w:szCs w:val="36"/>
    </w:rPr>
  </w:style>
  <w:style w:type="paragraph" w:styleId="Titre2">
    <w:name w:val="heading 2"/>
    <w:basedOn w:val="Normal"/>
    <w:next w:val="Normal"/>
    <w:link w:val="Titre2Car"/>
    <w:uiPriority w:val="9"/>
    <w:semiHidden/>
    <w:unhideWhenUsed/>
    <w:qFormat/>
    <w:rsid w:val="008454F0"/>
    <w:pPr>
      <w:keepNext/>
      <w:keepLines/>
      <w:spacing w:before="200"/>
      <w:outlineLvl w:val="1"/>
    </w:pPr>
    <w:rPr>
      <w:rFonts w:ascii="Cambria" w:eastAsia="Times New Roman" w:hAnsi="Cambria" w:cs="Times New Roman"/>
      <w:b/>
      <w:bCs/>
      <w:color w:val="4F81BD"/>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3F98"/>
    <w:pPr>
      <w:tabs>
        <w:tab w:val="center" w:pos="4536"/>
        <w:tab w:val="right" w:pos="9072"/>
      </w:tabs>
    </w:pPr>
  </w:style>
  <w:style w:type="character" w:customStyle="1" w:styleId="En-tteCar">
    <w:name w:val="En-tête Car"/>
    <w:basedOn w:val="Policepardfaut"/>
    <w:link w:val="En-tte"/>
    <w:uiPriority w:val="99"/>
    <w:rsid w:val="00213F98"/>
    <w:rPr>
      <w:rFonts w:ascii="Times New Roman" w:hAnsi="Times New Roman"/>
      <w:sz w:val="24"/>
      <w:lang w:val="en-GB"/>
    </w:rPr>
  </w:style>
  <w:style w:type="paragraph" w:styleId="Pieddepage">
    <w:name w:val="footer"/>
    <w:basedOn w:val="Normal"/>
    <w:link w:val="PieddepageCar"/>
    <w:uiPriority w:val="99"/>
    <w:unhideWhenUsed/>
    <w:rsid w:val="00213F98"/>
    <w:pPr>
      <w:tabs>
        <w:tab w:val="center" w:pos="4536"/>
        <w:tab w:val="right" w:pos="9072"/>
      </w:tabs>
    </w:pPr>
  </w:style>
  <w:style w:type="character" w:customStyle="1" w:styleId="PieddepageCar">
    <w:name w:val="Pied de page Car"/>
    <w:basedOn w:val="Policepardfaut"/>
    <w:link w:val="Pieddepage"/>
    <w:uiPriority w:val="99"/>
    <w:rsid w:val="00213F98"/>
    <w:rPr>
      <w:rFonts w:ascii="Times New Roman" w:hAnsi="Times New Roman"/>
      <w:sz w:val="24"/>
      <w:lang w:val="en-GB"/>
    </w:rPr>
  </w:style>
  <w:style w:type="character" w:customStyle="1" w:styleId="Titre1Car">
    <w:name w:val="Titre 1 Car"/>
    <w:aliases w:val="Part Car"/>
    <w:basedOn w:val="Policepardfaut"/>
    <w:link w:val="Titre1"/>
    <w:rsid w:val="008454F0"/>
    <w:rPr>
      <w:rFonts w:ascii="Times New Roman Bold" w:eastAsia="Times New Roman" w:hAnsi="Times New Roman Bold" w:cs="Akhbar MT"/>
      <w:b/>
      <w:bCs/>
      <w:sz w:val="26"/>
      <w:szCs w:val="36"/>
      <w:lang w:val="en-GB"/>
    </w:rPr>
  </w:style>
  <w:style w:type="paragraph" w:customStyle="1" w:styleId="Note">
    <w:name w:val="Note"/>
    <w:basedOn w:val="Normal"/>
    <w:link w:val="NoteChar"/>
    <w:autoRedefine/>
    <w:qFormat/>
    <w:rsid w:val="008454F0"/>
    <w:pPr>
      <w:pBdr>
        <w:top w:val="single" w:sz="4" w:space="1" w:color="auto"/>
      </w:pBdr>
      <w:jc w:val="center"/>
    </w:pPr>
    <w:rPr>
      <w:i/>
      <w:sz w:val="20"/>
      <w:szCs w:val="28"/>
    </w:rPr>
  </w:style>
  <w:style w:type="character" w:customStyle="1" w:styleId="NoteChar">
    <w:name w:val="Note Char"/>
    <w:basedOn w:val="Policepardfaut"/>
    <w:link w:val="Note"/>
    <w:rsid w:val="008454F0"/>
    <w:rPr>
      <w:rFonts w:ascii="Times New Roman" w:eastAsia="Calibri" w:hAnsi="Times New Roman" w:cs="Akhbar MT"/>
      <w:i/>
      <w:sz w:val="20"/>
      <w:szCs w:val="28"/>
      <w:lang w:val="en-GB"/>
    </w:rPr>
  </w:style>
  <w:style w:type="paragraph" w:customStyle="1" w:styleId="DocTitle">
    <w:name w:val="DocTitle"/>
    <w:basedOn w:val="Normal"/>
    <w:link w:val="DocTitleChar"/>
    <w:qFormat/>
    <w:rsid w:val="008454F0"/>
    <w:pPr>
      <w:spacing w:before="240" w:after="360"/>
      <w:jc w:val="center"/>
    </w:pPr>
    <w:rPr>
      <w:bCs/>
      <w:color w:val="7F7F7F"/>
      <w:sz w:val="56"/>
      <w:szCs w:val="72"/>
    </w:rPr>
  </w:style>
  <w:style w:type="character" w:customStyle="1" w:styleId="DocTitleChar">
    <w:name w:val="DocTitle Char"/>
    <w:basedOn w:val="Policepardfaut"/>
    <w:link w:val="DocTitle"/>
    <w:rsid w:val="008454F0"/>
    <w:rPr>
      <w:rFonts w:ascii="Times New Roman" w:eastAsia="Calibri" w:hAnsi="Times New Roman" w:cs="Akhbar MT"/>
      <w:bCs/>
      <w:color w:val="7F7F7F"/>
      <w:sz w:val="56"/>
      <w:szCs w:val="72"/>
      <w:lang w:val="en-GB"/>
    </w:rPr>
  </w:style>
  <w:style w:type="paragraph" w:customStyle="1" w:styleId="Underlined">
    <w:name w:val="Underlined"/>
    <w:basedOn w:val="Normal"/>
    <w:link w:val="UnderlinedChar"/>
    <w:qFormat/>
    <w:rsid w:val="008454F0"/>
    <w:pPr>
      <w:pBdr>
        <w:bottom w:val="single" w:sz="12" w:space="1" w:color="auto"/>
      </w:pBdr>
    </w:pPr>
  </w:style>
  <w:style w:type="character" w:customStyle="1" w:styleId="UnderlinedChar">
    <w:name w:val="Underlined Char"/>
    <w:basedOn w:val="Policepardfaut"/>
    <w:link w:val="Underlined"/>
    <w:rsid w:val="008454F0"/>
    <w:rPr>
      <w:rFonts w:ascii="Times New Roman" w:eastAsia="Calibri" w:hAnsi="Times New Roman" w:cs="Akhbar MT"/>
      <w:szCs w:val="30"/>
      <w:lang w:val="en-GB"/>
    </w:rPr>
  </w:style>
  <w:style w:type="paragraph" w:customStyle="1" w:styleId="MeetingInfo">
    <w:name w:val="MeetingInfo"/>
    <w:basedOn w:val="Normal"/>
    <w:link w:val="MeetingInfoChar"/>
    <w:qFormat/>
    <w:rsid w:val="008454F0"/>
    <w:pPr>
      <w:pBdr>
        <w:top w:val="single" w:sz="8" w:space="6" w:color="auto"/>
        <w:left w:val="single" w:sz="8" w:space="0" w:color="auto"/>
        <w:bottom w:val="single" w:sz="8" w:space="6" w:color="auto"/>
        <w:right w:val="single" w:sz="8" w:space="0" w:color="auto"/>
        <w:between w:val="single" w:sz="8" w:space="6" w:color="auto"/>
        <w:bar w:val="single" w:sz="8" w:color="auto"/>
      </w:pBdr>
      <w:spacing w:before="0"/>
      <w:jc w:val="center"/>
    </w:pPr>
    <w:rPr>
      <w:rFonts w:ascii="Times New Roman Bold" w:hAnsi="Times New Roman Bold"/>
      <w:b/>
      <w:bCs/>
      <w:sz w:val="28"/>
      <w:szCs w:val="36"/>
    </w:rPr>
  </w:style>
  <w:style w:type="character" w:customStyle="1" w:styleId="MeetingInfoChar">
    <w:name w:val="MeetingInfo Char"/>
    <w:basedOn w:val="Policepardfaut"/>
    <w:link w:val="MeetingInfo"/>
    <w:rsid w:val="008454F0"/>
    <w:rPr>
      <w:rFonts w:ascii="Times New Roman Bold" w:eastAsia="Calibri" w:hAnsi="Times New Roman Bold" w:cs="Akhbar MT"/>
      <w:b/>
      <w:bCs/>
      <w:sz w:val="28"/>
      <w:szCs w:val="36"/>
      <w:lang w:val="en-GB"/>
    </w:rPr>
  </w:style>
  <w:style w:type="paragraph" w:customStyle="1" w:styleId="Hidden">
    <w:name w:val="Hidden"/>
    <w:basedOn w:val="Normal"/>
    <w:link w:val="HiddenChar"/>
    <w:qFormat/>
    <w:rsid w:val="008454F0"/>
    <w:pPr>
      <w:spacing w:before="0" w:line="20" w:lineRule="exact"/>
    </w:pPr>
    <w:rPr>
      <w:sz w:val="2"/>
    </w:rPr>
  </w:style>
  <w:style w:type="character" w:customStyle="1" w:styleId="HiddenChar">
    <w:name w:val="Hidden Char"/>
    <w:basedOn w:val="Policepardfaut"/>
    <w:link w:val="Hidden"/>
    <w:rsid w:val="008454F0"/>
    <w:rPr>
      <w:rFonts w:ascii="Times New Roman" w:eastAsia="Calibri" w:hAnsi="Times New Roman" w:cs="Akhbar MT"/>
      <w:sz w:val="2"/>
      <w:szCs w:val="30"/>
      <w:lang w:val="en-GB"/>
    </w:rPr>
  </w:style>
  <w:style w:type="paragraph" w:customStyle="1" w:styleId="LanguageSymbol">
    <w:name w:val="LanguageSymbol"/>
    <w:basedOn w:val="Normal"/>
    <w:link w:val="LanguageSymbolChar"/>
    <w:qFormat/>
    <w:rsid w:val="008454F0"/>
    <w:pPr>
      <w:framePr w:h="655" w:hRule="exact" w:hSpace="181" w:wrap="around" w:vAnchor="page" w:hAnchor="page" w:x="10667" w:y="899"/>
    </w:pPr>
    <w:rPr>
      <w:b/>
      <w:color w:val="808080"/>
      <w:sz w:val="56"/>
      <w:szCs w:val="56"/>
    </w:rPr>
  </w:style>
  <w:style w:type="character" w:customStyle="1" w:styleId="LanguageSymbolChar">
    <w:name w:val="LanguageSymbol Char"/>
    <w:basedOn w:val="Policepardfaut"/>
    <w:link w:val="LanguageSymbol"/>
    <w:rsid w:val="008454F0"/>
    <w:rPr>
      <w:rFonts w:ascii="Times New Roman" w:eastAsia="Calibri" w:hAnsi="Times New Roman" w:cs="Akhbar MT"/>
      <w:b/>
      <w:color w:val="808080"/>
      <w:sz w:val="56"/>
      <w:szCs w:val="56"/>
      <w:lang w:val="en-GB"/>
    </w:rPr>
  </w:style>
  <w:style w:type="character" w:customStyle="1" w:styleId="Titre2Car">
    <w:name w:val="Titre 2 Car"/>
    <w:basedOn w:val="Policepardfaut"/>
    <w:link w:val="Titre2"/>
    <w:uiPriority w:val="9"/>
    <w:semiHidden/>
    <w:rsid w:val="008454F0"/>
    <w:rPr>
      <w:rFonts w:ascii="Cambria" w:eastAsia="Times New Roman" w:hAnsi="Cambria" w:cs="Times New Roman"/>
      <w:b/>
      <w:bCs/>
      <w:color w:val="4F81BD"/>
      <w:sz w:val="26"/>
      <w:szCs w:val="26"/>
      <w:lang w:val="en-GB"/>
    </w:rPr>
  </w:style>
  <w:style w:type="paragraph" w:styleId="Paragraphedeliste">
    <w:name w:val="List Paragraph"/>
    <w:basedOn w:val="Normal"/>
    <w:uiPriority w:val="34"/>
    <w:qFormat/>
    <w:rsid w:val="008454F0"/>
    <w:pPr>
      <w:ind w:left="720"/>
      <w:contextualSpacing/>
    </w:pPr>
  </w:style>
  <w:style w:type="paragraph" w:customStyle="1" w:styleId="BulletList">
    <w:name w:val="Bullet List"/>
    <w:basedOn w:val="Paragraphedeliste"/>
    <w:link w:val="BulletListChar"/>
    <w:qFormat/>
    <w:rsid w:val="00AB3DAF"/>
    <w:pPr>
      <w:numPr>
        <w:numId w:val="1"/>
      </w:numPr>
    </w:pPr>
  </w:style>
  <w:style w:type="character" w:customStyle="1" w:styleId="BulletListChar">
    <w:name w:val="Bullet List Char"/>
    <w:basedOn w:val="Policepardfaut"/>
    <w:link w:val="BulletList"/>
    <w:rsid w:val="00AB3DAF"/>
    <w:rPr>
      <w:rFonts w:ascii="Times New Roman" w:hAnsi="Times New Roman" w:cs="Akhbar MT"/>
      <w:sz w:val="22"/>
      <w:szCs w:val="30"/>
      <w:lang w:val="en-GB"/>
    </w:rPr>
  </w:style>
  <w:style w:type="paragraph" w:styleId="Textedebulles">
    <w:name w:val="Balloon Text"/>
    <w:basedOn w:val="Normal"/>
    <w:link w:val="TextedebullesCar"/>
    <w:uiPriority w:val="99"/>
    <w:semiHidden/>
    <w:unhideWhenUsed/>
    <w:rsid w:val="00FE6CCF"/>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FE6CCF"/>
    <w:rPr>
      <w:rFonts w:ascii="Tahoma" w:hAnsi="Tahoma" w:cs="Tahoma"/>
      <w:sz w:val="16"/>
      <w:szCs w:val="16"/>
      <w:lang w:val="en-GB"/>
    </w:rPr>
  </w:style>
  <w:style w:type="character" w:styleId="Marquedecommentaire">
    <w:name w:val="annotation reference"/>
    <w:basedOn w:val="Policepardfaut"/>
    <w:uiPriority w:val="99"/>
    <w:semiHidden/>
    <w:unhideWhenUsed/>
    <w:rsid w:val="00604540"/>
    <w:rPr>
      <w:sz w:val="16"/>
      <w:szCs w:val="16"/>
    </w:rPr>
  </w:style>
  <w:style w:type="paragraph" w:styleId="Commentaire">
    <w:name w:val="annotation text"/>
    <w:basedOn w:val="Normal"/>
    <w:link w:val="CommentaireCar"/>
    <w:uiPriority w:val="99"/>
    <w:semiHidden/>
    <w:unhideWhenUsed/>
    <w:rsid w:val="00604540"/>
    <w:rPr>
      <w:sz w:val="20"/>
      <w:szCs w:val="20"/>
    </w:rPr>
  </w:style>
  <w:style w:type="character" w:customStyle="1" w:styleId="CommentaireCar">
    <w:name w:val="Commentaire Car"/>
    <w:basedOn w:val="Policepardfaut"/>
    <w:link w:val="Commentaire"/>
    <w:uiPriority w:val="99"/>
    <w:semiHidden/>
    <w:rsid w:val="00604540"/>
    <w:rPr>
      <w:rFonts w:ascii="Times New Roman" w:hAnsi="Times New Roman" w:cs="Akhbar MT"/>
      <w:lang w:val="en-GB"/>
    </w:rPr>
  </w:style>
  <w:style w:type="paragraph" w:styleId="Objetducommentaire">
    <w:name w:val="annotation subject"/>
    <w:basedOn w:val="Commentaire"/>
    <w:next w:val="Commentaire"/>
    <w:link w:val="ObjetducommentaireCar"/>
    <w:uiPriority w:val="99"/>
    <w:semiHidden/>
    <w:unhideWhenUsed/>
    <w:rsid w:val="00604540"/>
    <w:rPr>
      <w:b/>
      <w:bCs/>
    </w:rPr>
  </w:style>
  <w:style w:type="character" w:customStyle="1" w:styleId="ObjetducommentaireCar">
    <w:name w:val="Objet du commentaire Car"/>
    <w:basedOn w:val="CommentaireCar"/>
    <w:link w:val="Objetducommentaire"/>
    <w:uiPriority w:val="99"/>
    <w:semiHidden/>
    <w:rsid w:val="00604540"/>
    <w:rPr>
      <w:rFonts w:ascii="Times New Roman" w:hAnsi="Times New Roman" w:cs="Akhbar MT"/>
      <w:b/>
      <w:bCs/>
      <w:lang w:val="en-GB"/>
    </w:rPr>
  </w:style>
  <w:style w:type="paragraph" w:styleId="Rvision">
    <w:name w:val="Revision"/>
    <w:hidden/>
    <w:uiPriority w:val="99"/>
    <w:semiHidden/>
    <w:rsid w:val="001E5673"/>
    <w:rPr>
      <w:rFonts w:ascii="Times New Roman" w:hAnsi="Times New Roman" w:cs="Akhbar MT"/>
      <w:sz w:val="22"/>
      <w:szCs w:val="30"/>
      <w:lang w:val="en-GB"/>
    </w:rPr>
  </w:style>
  <w:style w:type="character" w:customStyle="1" w:styleId="NroPara">
    <w:name w:val="NroPara"/>
    <w:basedOn w:val="Policepardfaut"/>
    <w:rsid w:val="00BE1A76"/>
  </w:style>
  <w:style w:type="character" w:customStyle="1" w:styleId="z-DSTbox">
    <w:name w:val="z-DSTbox"/>
    <w:basedOn w:val="Policepardfaut"/>
    <w:rsid w:val="0045365A"/>
  </w:style>
  <w:style w:type="paragraph" w:customStyle="1" w:styleId="Default">
    <w:name w:val="Default"/>
    <w:rsid w:val="00066955"/>
    <w:pPr>
      <w:autoSpaceDE w:val="0"/>
      <w:autoSpaceDN w:val="0"/>
      <w:adjustRightInd w:val="0"/>
    </w:pPr>
    <w:rPr>
      <w:rFonts w:ascii="Times New Roman" w:hAnsi="Times New Roman" w:cs="Times New Roman"/>
      <w:color w:val="000000"/>
      <w:sz w:val="24"/>
      <w:szCs w:val="24"/>
    </w:rPr>
  </w:style>
  <w:style w:type="paragraph" w:styleId="Notedebasdepage">
    <w:name w:val="footnote text"/>
    <w:basedOn w:val="Normal"/>
    <w:link w:val="NotedebasdepageCar"/>
    <w:uiPriority w:val="99"/>
    <w:semiHidden/>
    <w:unhideWhenUsed/>
    <w:rsid w:val="009A1516"/>
    <w:pPr>
      <w:spacing w:before="0"/>
    </w:pPr>
    <w:rPr>
      <w:rFonts w:asciiTheme="minorHAnsi" w:eastAsiaTheme="minorEastAsia" w:hAnsiTheme="minorHAnsi" w:cstheme="minorBidi"/>
      <w:sz w:val="20"/>
      <w:szCs w:val="20"/>
      <w:lang w:eastAsia="zh-CN"/>
    </w:rPr>
  </w:style>
  <w:style w:type="character" w:customStyle="1" w:styleId="NotedebasdepageCar">
    <w:name w:val="Note de bas de page Car"/>
    <w:basedOn w:val="Policepardfaut"/>
    <w:link w:val="Notedebasdepage"/>
    <w:uiPriority w:val="99"/>
    <w:semiHidden/>
    <w:rsid w:val="009A1516"/>
    <w:rPr>
      <w:rFonts w:asciiTheme="minorHAnsi" w:eastAsiaTheme="minorEastAsia" w:hAnsiTheme="minorHAnsi" w:cstheme="minorBidi"/>
      <w:lang w:val="en-GB" w:eastAsia="zh-CN"/>
    </w:rPr>
  </w:style>
  <w:style w:type="character" w:styleId="Appelnotedebasdep">
    <w:name w:val="footnote reference"/>
    <w:basedOn w:val="Policepardfaut"/>
    <w:uiPriority w:val="99"/>
    <w:semiHidden/>
    <w:unhideWhenUsed/>
    <w:rsid w:val="009A1516"/>
    <w:rPr>
      <w:vertAlign w:val="superscript"/>
    </w:rPr>
  </w:style>
  <w:style w:type="character" w:styleId="CitationHTML">
    <w:name w:val="HTML Cite"/>
    <w:basedOn w:val="Policepardfaut"/>
    <w:uiPriority w:val="99"/>
    <w:semiHidden/>
    <w:unhideWhenUsed/>
    <w:rsid w:val="00AD331B"/>
    <w:rPr>
      <w:i/>
      <w:iCs/>
    </w:rPr>
  </w:style>
  <w:style w:type="character" w:styleId="Lienhypertexte">
    <w:name w:val="Hyperlink"/>
    <w:basedOn w:val="Policepardfaut"/>
    <w:uiPriority w:val="99"/>
    <w:unhideWhenUsed/>
    <w:rsid w:val="00AD3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3/a-i5555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9A0D-E8CD-47AB-9314-124F1335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1481</Words>
  <Characters>8444</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FAO of the UN</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fahmy</dc:creator>
  <cp:lastModifiedBy>Ndiaga Gueye</cp:lastModifiedBy>
  <cp:revision>2</cp:revision>
  <cp:lastPrinted>2013-03-05T14:39:00Z</cp:lastPrinted>
  <dcterms:created xsi:type="dcterms:W3CDTF">2017-05-02T18:26:00Z</dcterms:created>
  <dcterms:modified xsi:type="dcterms:W3CDTF">2017-05-02T18:26:00Z</dcterms:modified>
</cp:coreProperties>
</file>