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8CFB4" w14:textId="77777777" w:rsidR="003373F5" w:rsidRDefault="00101678" w:rsidP="003373F5">
      <w:pPr>
        <w:rPr>
          <w:lang w:val="en-US"/>
        </w:rPr>
      </w:pPr>
      <w:bookmarkStart w:id="0" w:name="_GoBack"/>
      <w:bookmarkEnd w:id="0"/>
      <w:r w:rsidRPr="00101678">
        <w:rPr>
          <w:noProof/>
          <w:lang w:val="en-US"/>
        </w:rPr>
        <w:drawing>
          <wp:inline distT="0" distB="0" distL="0" distR="0" wp14:anchorId="0DA9D713" wp14:editId="3C50265F">
            <wp:extent cx="3025293" cy="787400"/>
            <wp:effectExtent l="0" t="0" r="3810" b="0"/>
            <wp:docPr id="30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9"/>
                    <pic:cNvPicPr>
                      <a:picLocks noChangeAspect="1"/>
                    </pic:cNvPicPr>
                  </pic:nvPicPr>
                  <pic:blipFill rotWithShape="1">
                    <a:blip r:embed="rId11" cstate="print"/>
                    <a:srcRect l="6474" b="16159"/>
                    <a:stretch/>
                  </pic:blipFill>
                  <pic:spPr bwMode="auto">
                    <a:xfrm>
                      <a:off x="0" y="0"/>
                      <a:ext cx="3027342" cy="787933"/>
                    </a:xfrm>
                    <a:prstGeom prst="rect">
                      <a:avLst/>
                    </a:prstGeom>
                    <a:noFill/>
                    <a:ln>
                      <a:noFill/>
                    </a:ln>
                    <a:extLst>
                      <a:ext uri="{53640926-AAD7-44D8-BBD7-CCE9431645EC}">
                        <a14:shadowObscured xmlns:a14="http://schemas.microsoft.com/office/drawing/2010/main"/>
                      </a:ext>
                    </a:extLst>
                  </pic:spPr>
                </pic:pic>
              </a:graphicData>
            </a:graphic>
          </wp:inline>
        </w:drawing>
      </w:r>
    </w:p>
    <w:p w14:paraId="1B2AFA28" w14:textId="62EB66C7" w:rsidR="003373F5" w:rsidRDefault="00101678" w:rsidP="003373F5">
      <w:pPr>
        <w:rPr>
          <w:lang w:val="en-US"/>
        </w:rPr>
      </w:pPr>
      <w:r>
        <w:rPr>
          <w:noProof/>
          <w:lang w:val="en-US"/>
        </w:rPr>
        <w:drawing>
          <wp:inline distT="0" distB="0" distL="0" distR="0" wp14:anchorId="23B24EA1" wp14:editId="651A2519">
            <wp:extent cx="2070100" cy="642888"/>
            <wp:effectExtent l="0" t="0" r="6350" b="5080"/>
            <wp:docPr id="190388031" name="Picture 6" descr="https://fcwc-fish.org/wp-content/uploads/2019/07/fcw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2070100" cy="642888"/>
                    </a:xfrm>
                    <a:prstGeom prst="rect">
                      <a:avLst/>
                    </a:prstGeom>
                  </pic:spPr>
                </pic:pic>
              </a:graphicData>
            </a:graphic>
          </wp:inline>
        </w:drawing>
      </w:r>
    </w:p>
    <w:p w14:paraId="45DA37D5" w14:textId="79ABF6F6" w:rsidR="003373F5" w:rsidRDefault="00173AE7" w:rsidP="003373F5">
      <w:pPr>
        <w:rPr>
          <w:noProof/>
          <w:lang w:val="en-US"/>
        </w:rPr>
      </w:pPr>
      <w:r w:rsidRPr="003373F5">
        <w:rPr>
          <w:rFonts w:ascii="Arial" w:hAnsi="Arial" w:cs="Arial"/>
          <w:color w:val="002060"/>
          <w:sz w:val="24"/>
          <w:szCs w:val="37"/>
          <w:highlight w:val="lightGray"/>
          <w:shd w:val="clear" w:color="auto" w:fill="FFFFFF"/>
        </w:rPr>
        <w:t>Fishery Committee for the Eastern Central Atlantic (CECAF)</w:t>
      </w:r>
    </w:p>
    <w:p w14:paraId="2494EB92" w14:textId="33FEA19C" w:rsidR="006F64B1" w:rsidRDefault="00101678" w:rsidP="004341D3">
      <w:r>
        <w:rPr>
          <w:noProof/>
          <w:lang w:val="en-US"/>
        </w:rPr>
        <w:drawing>
          <wp:inline distT="0" distB="0" distL="0" distR="0" wp14:anchorId="375A7C10" wp14:editId="46510DA8">
            <wp:extent cx="5612130" cy="378819"/>
            <wp:effectExtent l="0" t="0" r="0" b="2540"/>
            <wp:docPr id="1264851126" name="Picture 7" descr="http://firms.fao.org/figis/website/assets/images/templates/firms/firms_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5612130" cy="378819"/>
                    </a:xfrm>
                    <a:prstGeom prst="rect">
                      <a:avLst/>
                    </a:prstGeom>
                  </pic:spPr>
                </pic:pic>
              </a:graphicData>
            </a:graphic>
          </wp:inline>
        </w:drawing>
      </w:r>
    </w:p>
    <w:p w14:paraId="3D7A73C5" w14:textId="493B1660" w:rsidR="00AC7314" w:rsidRPr="001C2882" w:rsidRDefault="17FC470E" w:rsidP="46C40D45">
      <w:pPr>
        <w:jc w:val="center"/>
        <w:rPr>
          <w:b/>
          <w:bCs/>
          <w:noProof/>
          <w:sz w:val="28"/>
          <w:szCs w:val="28"/>
          <w:lang w:val="en-ZA" w:eastAsia="es-VE"/>
        </w:rPr>
      </w:pPr>
      <w:r w:rsidRPr="001C2882">
        <w:rPr>
          <w:b/>
          <w:bCs/>
          <w:noProof/>
          <w:sz w:val="28"/>
          <w:szCs w:val="28"/>
          <w:lang w:val="en-ZA" w:eastAsia="es-VE"/>
        </w:rPr>
        <w:t>PROSPECTUS</w:t>
      </w:r>
    </w:p>
    <w:p w14:paraId="246D09C2" w14:textId="1839BA24" w:rsidR="00131CF1" w:rsidRPr="003373F5" w:rsidRDefault="00131CF1" w:rsidP="00131CF1">
      <w:pPr>
        <w:pStyle w:val="Heading1"/>
        <w:rPr>
          <w:b/>
          <w:bCs/>
        </w:rPr>
      </w:pPr>
      <w:r w:rsidRPr="58247F51">
        <w:rPr>
          <w:b/>
          <w:bCs/>
        </w:rPr>
        <w:t>FIRMS</w:t>
      </w:r>
      <w:r>
        <w:rPr>
          <w:rStyle w:val="FootnoteReference"/>
          <w:b/>
          <w:bCs/>
        </w:rPr>
        <w:footnoteReference w:id="1"/>
      </w:r>
      <w:r w:rsidR="00744E37">
        <w:rPr>
          <w:b/>
          <w:bCs/>
        </w:rPr>
        <w:t xml:space="preserve"> </w:t>
      </w:r>
      <w:r w:rsidRPr="58247F51">
        <w:rPr>
          <w:b/>
          <w:bCs/>
        </w:rPr>
        <w:t xml:space="preserve">and fishery </w:t>
      </w:r>
      <w:r w:rsidRPr="001C2882">
        <w:rPr>
          <w:b/>
          <w:bCs/>
          <w:noProof/>
          <w:sz w:val="28"/>
          <w:szCs w:val="28"/>
          <w:lang w:val="en-ZA" w:eastAsia="es-VE"/>
        </w:rPr>
        <w:t xml:space="preserve">statistics </w:t>
      </w:r>
      <w:r w:rsidRPr="58247F51">
        <w:rPr>
          <w:b/>
          <w:bCs/>
          <w:lang w:val="en-US"/>
        </w:rPr>
        <w:t>capacity development data workshop</w:t>
      </w:r>
    </w:p>
    <w:p w14:paraId="708A1BCC" w14:textId="255907A9" w:rsidR="00D649E8" w:rsidRPr="001C2882" w:rsidRDefault="17FC470E" w:rsidP="46C40D45">
      <w:pPr>
        <w:jc w:val="center"/>
        <w:rPr>
          <w:noProof/>
          <w:sz w:val="28"/>
          <w:szCs w:val="28"/>
          <w:lang w:val="en-ZA" w:eastAsia="es-VE"/>
        </w:rPr>
      </w:pPr>
      <w:r w:rsidRPr="001C2882">
        <w:rPr>
          <w:noProof/>
          <w:sz w:val="28"/>
          <w:szCs w:val="28"/>
          <w:lang w:val="en-ZA" w:eastAsia="es-VE"/>
        </w:rPr>
        <w:t>FAO-FCWC LoA</w:t>
      </w:r>
    </w:p>
    <w:p w14:paraId="379552F9" w14:textId="205BF853" w:rsidR="00D649E8" w:rsidRDefault="01F15B61" w:rsidP="360C9564">
      <w:pPr>
        <w:shd w:val="clear" w:color="auto" w:fill="FFFFFF" w:themeFill="background1"/>
        <w:jc w:val="center"/>
        <w:rPr>
          <w:noProof/>
          <w:sz w:val="28"/>
          <w:szCs w:val="28"/>
          <w:lang w:val="en-ZA" w:eastAsia="es-VE"/>
        </w:rPr>
      </w:pPr>
      <w:r w:rsidRPr="360C9564">
        <w:rPr>
          <w:sz w:val="28"/>
          <w:szCs w:val="28"/>
          <w:lang w:val="en-US" w:eastAsia="es-VE"/>
        </w:rPr>
        <w:t>O</w:t>
      </w:r>
      <w:r w:rsidR="681B5FF6" w:rsidRPr="360C9564">
        <w:rPr>
          <w:sz w:val="28"/>
          <w:szCs w:val="28"/>
          <w:lang w:val="en-US" w:eastAsia="es-VE"/>
        </w:rPr>
        <w:t>nline</w:t>
      </w:r>
      <w:r w:rsidR="0002741C" w:rsidRPr="360C9564">
        <w:rPr>
          <w:sz w:val="28"/>
          <w:szCs w:val="28"/>
          <w:lang w:val="en-US" w:eastAsia="es-VE"/>
        </w:rPr>
        <w:t xml:space="preserve"> </w:t>
      </w:r>
      <w:r w:rsidR="31BD4E87">
        <w:br/>
      </w:r>
      <w:r w:rsidR="6E7C6DF7" w:rsidRPr="360C9564">
        <w:rPr>
          <w:sz w:val="28"/>
          <w:szCs w:val="28"/>
          <w:lang w:eastAsia="es-VE"/>
        </w:rPr>
        <w:t xml:space="preserve">26-30 </w:t>
      </w:r>
      <w:r w:rsidR="22AA4A0D" w:rsidRPr="360C9564">
        <w:rPr>
          <w:noProof/>
          <w:sz w:val="28"/>
          <w:szCs w:val="28"/>
          <w:lang w:val="en-ZA" w:eastAsia="es-VE"/>
        </w:rPr>
        <w:t>October 2020</w:t>
      </w:r>
    </w:p>
    <w:p w14:paraId="100FD192" w14:textId="1430C72E" w:rsidR="00BF7AFB" w:rsidRDefault="00BF7AFB" w:rsidP="58247F51">
      <w:pPr>
        <w:shd w:val="clear" w:color="auto" w:fill="FFFFFF" w:themeFill="background1"/>
        <w:rPr>
          <w:rFonts w:ascii="Calibri" w:eastAsia="Times New Roman" w:hAnsi="Calibri" w:cs="Calibri"/>
          <w:color w:val="002451"/>
          <w:sz w:val="24"/>
          <w:szCs w:val="24"/>
          <w:lang w:val="en-US"/>
        </w:rPr>
      </w:pPr>
    </w:p>
    <w:p w14:paraId="317466E3" w14:textId="5D07D1FD" w:rsidR="00AC7314" w:rsidRPr="00BF7AFB" w:rsidRDefault="00157001" w:rsidP="00D649E8">
      <w:pPr>
        <w:pStyle w:val="Heading2"/>
      </w:pPr>
      <w:r w:rsidRPr="00BF7AFB">
        <w:t>Background</w:t>
      </w:r>
    </w:p>
    <w:p w14:paraId="42767948" w14:textId="11602024" w:rsidR="00BF7AFB" w:rsidRPr="009B0568" w:rsidRDefault="0015626D" w:rsidP="008A3510">
      <w:pPr>
        <w:shd w:val="clear" w:color="auto" w:fill="FFFFFF" w:themeFill="background1"/>
        <w:spacing w:after="240"/>
        <w:jc w:val="both"/>
        <w:textAlignment w:val="baseline"/>
        <w:rPr>
          <w:rFonts w:eastAsia="Times New Roman" w:cs="Calibri"/>
          <w:color w:val="002451"/>
          <w:sz w:val="20"/>
          <w:szCs w:val="20"/>
          <w:lang w:val="en-US"/>
        </w:rPr>
      </w:pPr>
      <w:r>
        <w:rPr>
          <w:rFonts w:eastAsia="Times New Roman" w:cs="Calibri"/>
          <w:b/>
          <w:bCs/>
          <w:color w:val="002451"/>
          <w:sz w:val="24"/>
          <w:szCs w:val="24"/>
          <w:bdr w:val="none" w:sz="0" w:space="0" w:color="auto" w:frame="1"/>
          <w:lang w:val="en-US"/>
        </w:rPr>
        <w:t>A formal collaboration was established</w:t>
      </w:r>
      <w:r w:rsidR="00BF7AFB" w:rsidRPr="009B0568">
        <w:rPr>
          <w:rFonts w:eastAsia="Times New Roman" w:cs="Calibri"/>
          <w:b/>
          <w:bCs/>
          <w:color w:val="002451"/>
          <w:sz w:val="24"/>
          <w:szCs w:val="24"/>
          <w:bdr w:val="none" w:sz="0" w:space="0" w:color="auto" w:frame="1"/>
          <w:lang w:val="en-US"/>
        </w:rPr>
        <w:t xml:space="preserve"> between FAO and FCWC (Fisheries Committee for the West Central Gulf of Guinea) </w:t>
      </w:r>
      <w:r>
        <w:rPr>
          <w:rFonts w:eastAsia="Times New Roman" w:cs="Calibri"/>
          <w:b/>
          <w:bCs/>
          <w:color w:val="002451"/>
          <w:sz w:val="24"/>
          <w:szCs w:val="24"/>
          <w:bdr w:val="none" w:sz="0" w:space="0" w:color="auto" w:frame="1"/>
          <w:lang w:val="en-US"/>
        </w:rPr>
        <w:t xml:space="preserve">in 2019. </w:t>
      </w:r>
      <w:r w:rsidR="000508C0">
        <w:rPr>
          <w:rFonts w:eastAsia="Times New Roman" w:cs="Calibri"/>
          <w:b/>
          <w:bCs/>
          <w:color w:val="002451"/>
          <w:sz w:val="24"/>
          <w:szCs w:val="24"/>
          <w:bdr w:val="none" w:sz="0" w:space="0" w:color="auto" w:frame="1"/>
          <w:lang w:val="en-US"/>
        </w:rPr>
        <w:t>An agreement was made</w:t>
      </w:r>
      <w:r>
        <w:rPr>
          <w:rFonts w:eastAsia="Times New Roman" w:cs="Calibri"/>
          <w:b/>
          <w:bCs/>
          <w:color w:val="002451"/>
          <w:sz w:val="24"/>
          <w:szCs w:val="24"/>
          <w:bdr w:val="none" w:sz="0" w:space="0" w:color="auto" w:frame="1"/>
          <w:lang w:val="en-US"/>
        </w:rPr>
        <w:t xml:space="preserve"> </w:t>
      </w:r>
      <w:r w:rsidR="0002741C">
        <w:rPr>
          <w:rFonts w:eastAsia="Times New Roman" w:cs="Calibri"/>
          <w:b/>
          <w:bCs/>
          <w:color w:val="002451"/>
          <w:sz w:val="24"/>
          <w:szCs w:val="24"/>
          <w:bdr w:val="none" w:sz="0" w:space="0" w:color="auto" w:frame="1"/>
          <w:lang w:val="en-US"/>
        </w:rPr>
        <w:t xml:space="preserve">to </w:t>
      </w:r>
      <w:r>
        <w:rPr>
          <w:rFonts w:eastAsia="Times New Roman" w:cs="Calibri"/>
          <w:b/>
          <w:bCs/>
          <w:color w:val="002451"/>
          <w:sz w:val="24"/>
          <w:szCs w:val="24"/>
          <w:bdr w:val="none" w:sz="0" w:space="0" w:color="auto" w:frame="1"/>
          <w:lang w:val="en-US"/>
        </w:rPr>
        <w:t>provide</w:t>
      </w:r>
      <w:r w:rsidR="00BF7AFB" w:rsidRPr="009B0568">
        <w:rPr>
          <w:rFonts w:eastAsia="Times New Roman" w:cs="Calibri"/>
          <w:b/>
          <w:bCs/>
          <w:color w:val="002451"/>
          <w:sz w:val="24"/>
          <w:szCs w:val="24"/>
          <w:bdr w:val="none" w:sz="0" w:space="0" w:color="auto" w:frame="1"/>
          <w:lang w:val="en-US"/>
        </w:rPr>
        <w:t> “Training on fishery statistical data, and fisheries status data for the FCWC region and its member countries”. </w:t>
      </w:r>
      <w:r w:rsidR="00BF7AFB" w:rsidRPr="009B0568">
        <w:rPr>
          <w:rFonts w:eastAsia="Times New Roman" w:cs="Calibri"/>
          <w:color w:val="002451"/>
          <w:sz w:val="20"/>
          <w:szCs w:val="20"/>
          <w:lang w:val="en-US"/>
        </w:rPr>
        <w:t> </w:t>
      </w:r>
    </w:p>
    <w:p w14:paraId="56179C37" w14:textId="77777777" w:rsidR="00BF7AFB" w:rsidRPr="00BF7AFB" w:rsidRDefault="00BF7AFB" w:rsidP="008A3510">
      <w:pPr>
        <w:shd w:val="clear" w:color="auto" w:fill="FFFFFF"/>
        <w:spacing w:after="0" w:line="240" w:lineRule="auto"/>
        <w:jc w:val="both"/>
        <w:textAlignment w:val="baseline"/>
        <w:rPr>
          <w:rFonts w:ascii="Calibri" w:eastAsia="Times New Roman" w:hAnsi="Calibri" w:cs="Calibri"/>
          <w:color w:val="002451"/>
          <w:sz w:val="24"/>
          <w:szCs w:val="24"/>
          <w:lang w:val="en-US"/>
        </w:rPr>
      </w:pPr>
      <w:r w:rsidRPr="00BF7AFB">
        <w:rPr>
          <w:rFonts w:ascii="Calibri" w:eastAsia="Times New Roman" w:hAnsi="Calibri" w:cs="Calibri"/>
          <w:color w:val="002451"/>
          <w:sz w:val="24"/>
          <w:szCs w:val="24"/>
          <w:lang w:val="en-US"/>
        </w:rPr>
        <w:t>The outcome of this agreement is for FCWC to achieve the capacity to deliver the best science-based evidence available for decision makers and more broadly all stakeholders involved in the management of fishery resources. In particular:</w:t>
      </w:r>
    </w:p>
    <w:p w14:paraId="62D0DABF" w14:textId="10CE5D91" w:rsidR="00BF7AFB" w:rsidRPr="00BF7AFB" w:rsidRDefault="00BF7AFB" w:rsidP="0089069A">
      <w:pPr>
        <w:numPr>
          <w:ilvl w:val="0"/>
          <w:numId w:val="5"/>
        </w:numPr>
        <w:shd w:val="clear" w:color="auto" w:fill="FFFFFF" w:themeFill="background1"/>
        <w:spacing w:beforeAutospacing="1" w:after="0" w:afterAutospacing="1" w:line="240" w:lineRule="auto"/>
        <w:jc w:val="both"/>
        <w:rPr>
          <w:rFonts w:ascii="Calibri" w:eastAsia="Times New Roman" w:hAnsi="Calibri" w:cs="Calibri"/>
          <w:color w:val="201F1E"/>
          <w:sz w:val="23"/>
          <w:szCs w:val="23"/>
          <w:lang w:val="en-US"/>
        </w:rPr>
      </w:pPr>
      <w:r w:rsidRPr="00BF7AFB">
        <w:rPr>
          <w:rFonts w:ascii="Calibri" w:eastAsia="Times New Roman" w:hAnsi="Calibri" w:cs="Calibri"/>
          <w:color w:val="002451"/>
          <w:sz w:val="24"/>
          <w:szCs w:val="24"/>
          <w:bdr w:val="none" w:sz="0" w:space="0" w:color="auto" w:frame="1"/>
          <w:lang w:val="en-US"/>
        </w:rPr>
        <w:t>strengthened capacity by FCWC and its Member States to maintain</w:t>
      </w:r>
      <w:r w:rsidR="4F3F6AB8" w:rsidRPr="00BF7AFB">
        <w:rPr>
          <w:rFonts w:ascii="Calibri" w:eastAsia="Times New Roman" w:hAnsi="Calibri" w:cs="Calibri"/>
          <w:color w:val="002451"/>
          <w:sz w:val="24"/>
          <w:szCs w:val="24"/>
          <w:bdr w:val="none" w:sz="0" w:space="0" w:color="auto" w:frame="1"/>
          <w:lang w:val="en-US"/>
        </w:rPr>
        <w:t xml:space="preserve"> and disseminate</w:t>
      </w:r>
      <w:r w:rsidRPr="00BF7AFB">
        <w:rPr>
          <w:rFonts w:ascii="Calibri" w:eastAsia="Times New Roman" w:hAnsi="Calibri" w:cs="Calibri"/>
          <w:color w:val="002451"/>
          <w:sz w:val="24"/>
          <w:szCs w:val="24"/>
          <w:bdr w:val="none" w:sz="0" w:space="0" w:color="auto" w:frame="1"/>
          <w:lang w:val="en-US"/>
        </w:rPr>
        <w:t xml:space="preserve"> FIRMS fisheries inventories, in line with CECAF-FIRMS policy;</w:t>
      </w:r>
    </w:p>
    <w:p w14:paraId="0E89A4FF" w14:textId="77777777" w:rsidR="00131CF1" w:rsidRPr="00131CF1" w:rsidRDefault="00BF7AFB" w:rsidP="0089069A">
      <w:pPr>
        <w:numPr>
          <w:ilvl w:val="0"/>
          <w:numId w:val="5"/>
        </w:numPr>
        <w:shd w:val="clear" w:color="auto" w:fill="FFFFFF" w:themeFill="background1"/>
        <w:spacing w:before="100" w:beforeAutospacing="1" w:after="0" w:afterAutospacing="1" w:line="240" w:lineRule="auto"/>
        <w:jc w:val="both"/>
        <w:rPr>
          <w:rFonts w:ascii="Calibri" w:eastAsia="Times New Roman" w:hAnsi="Calibri" w:cs="Calibri"/>
          <w:color w:val="201F1E"/>
          <w:sz w:val="23"/>
          <w:szCs w:val="23"/>
          <w:lang w:val="en-US"/>
        </w:rPr>
      </w:pPr>
      <w:r w:rsidRPr="00131CF1">
        <w:rPr>
          <w:rFonts w:ascii="Calibri" w:eastAsia="Times New Roman" w:hAnsi="Calibri" w:cs="Calibri"/>
          <w:color w:val="002451"/>
          <w:sz w:val="24"/>
          <w:szCs w:val="24"/>
          <w:bdr w:val="none" w:sz="0" w:space="0" w:color="auto" w:frame="1"/>
          <w:lang w:val="en-US"/>
        </w:rPr>
        <w:t>strengthened capacity by FCWC to collate, manage and maintain a regional database of Catch and Effort at fishing units level; and</w:t>
      </w:r>
    </w:p>
    <w:p w14:paraId="1028E94E" w14:textId="1443F7E4" w:rsidR="00BF7AFB" w:rsidRPr="00131CF1" w:rsidRDefault="00BF7AFB" w:rsidP="0089069A">
      <w:pPr>
        <w:numPr>
          <w:ilvl w:val="0"/>
          <w:numId w:val="5"/>
        </w:numPr>
        <w:shd w:val="clear" w:color="auto" w:fill="FFFFFF" w:themeFill="background1"/>
        <w:spacing w:before="100" w:beforeAutospacing="1" w:after="0" w:afterAutospacing="1" w:line="240" w:lineRule="auto"/>
        <w:jc w:val="both"/>
        <w:rPr>
          <w:rFonts w:ascii="Calibri" w:eastAsia="Times New Roman" w:hAnsi="Calibri" w:cs="Calibri"/>
          <w:color w:val="201F1E"/>
          <w:sz w:val="23"/>
          <w:szCs w:val="23"/>
          <w:lang w:val="en-US"/>
        </w:rPr>
      </w:pPr>
      <w:r w:rsidRPr="00131CF1">
        <w:rPr>
          <w:rFonts w:ascii="Calibri" w:eastAsia="Times New Roman" w:hAnsi="Calibri" w:cs="Calibri"/>
          <w:color w:val="002451"/>
          <w:sz w:val="24"/>
          <w:szCs w:val="24"/>
          <w:bdr w:val="none" w:sz="0" w:space="0" w:color="auto" w:frame="1"/>
          <w:lang w:val="en-US"/>
        </w:rPr>
        <w:t xml:space="preserve">strengthened capacity of FCWC member states to submit such statistics on a regular basis, in ways </w:t>
      </w:r>
      <w:r w:rsidR="19670009" w:rsidRPr="00131CF1">
        <w:rPr>
          <w:rFonts w:ascii="Calibri" w:eastAsia="Times New Roman" w:hAnsi="Calibri" w:cs="Calibri"/>
          <w:color w:val="002451"/>
          <w:sz w:val="24"/>
          <w:szCs w:val="24"/>
          <w:lang w:val="en-US"/>
        </w:rPr>
        <w:t xml:space="preserve">harmonized and </w:t>
      </w:r>
      <w:r w:rsidRPr="00131CF1">
        <w:rPr>
          <w:rFonts w:ascii="Calibri" w:eastAsia="Times New Roman" w:hAnsi="Calibri" w:cs="Calibri"/>
          <w:color w:val="002451"/>
          <w:sz w:val="24"/>
          <w:szCs w:val="24"/>
          <w:bdr w:val="none" w:sz="0" w:space="0" w:color="auto" w:frame="1"/>
          <w:lang w:val="en-US"/>
        </w:rPr>
        <w:t>consistent with other reporting duties of these Member Countries.  </w:t>
      </w:r>
    </w:p>
    <w:p w14:paraId="2C815808" w14:textId="77777777" w:rsidR="00BF7AFB" w:rsidRPr="00BF7AFB" w:rsidRDefault="00BF7AFB" w:rsidP="00BF7AFB">
      <w:pPr>
        <w:shd w:val="clear" w:color="auto" w:fill="FFFFFF"/>
        <w:spacing w:after="0" w:line="240" w:lineRule="auto"/>
        <w:jc w:val="both"/>
        <w:rPr>
          <w:rFonts w:ascii="Times New Roman" w:eastAsia="Times New Roman" w:hAnsi="Times New Roman" w:cs="Times New Roman"/>
          <w:color w:val="201F1E"/>
          <w:sz w:val="24"/>
          <w:szCs w:val="24"/>
          <w:lang w:val="en-US"/>
        </w:rPr>
      </w:pPr>
      <w:r w:rsidRPr="00BF7AFB">
        <w:rPr>
          <w:rFonts w:ascii="Times New Roman" w:eastAsia="Times New Roman" w:hAnsi="Times New Roman" w:cs="Times New Roman"/>
          <w:color w:val="002451"/>
          <w:sz w:val="24"/>
          <w:szCs w:val="24"/>
          <w:bdr w:val="none" w:sz="0" w:space="0" w:color="auto" w:frame="1"/>
          <w:shd w:val="clear" w:color="auto" w:fill="FFFFFF"/>
          <w:lang w:val="en-US"/>
        </w:rPr>
        <w:t> </w:t>
      </w:r>
    </w:p>
    <w:p w14:paraId="5F0F7A4D" w14:textId="4EAF4C26" w:rsidR="772DDC2A" w:rsidRDefault="007C526D" w:rsidP="4F719DBE">
      <w:pPr>
        <w:shd w:val="clear" w:color="auto" w:fill="FFFFFF" w:themeFill="background1"/>
        <w:spacing w:after="0" w:line="240" w:lineRule="auto"/>
        <w:jc w:val="both"/>
        <w:rPr>
          <w:rFonts w:ascii="Calibri" w:eastAsia="Times New Roman" w:hAnsi="Calibri" w:cs="Calibri"/>
          <w:color w:val="002451"/>
          <w:sz w:val="24"/>
          <w:szCs w:val="24"/>
          <w:lang w:val="en-US"/>
        </w:rPr>
      </w:pPr>
      <w:r w:rsidRPr="7EFEC096">
        <w:rPr>
          <w:rFonts w:ascii="Calibri" w:eastAsia="Times New Roman" w:hAnsi="Calibri" w:cs="Calibri"/>
          <w:color w:val="002451"/>
          <w:sz w:val="24"/>
          <w:szCs w:val="24"/>
          <w:lang w:val="en-US"/>
        </w:rPr>
        <w:lastRenderedPageBreak/>
        <w:t xml:space="preserve">The collaboration </w:t>
      </w:r>
      <w:r w:rsidR="7EFEC096" w:rsidRPr="7EFEC096">
        <w:rPr>
          <w:rFonts w:ascii="Calibri" w:eastAsia="Times New Roman" w:hAnsi="Calibri" w:cs="Calibri"/>
          <w:color w:val="002451"/>
          <w:sz w:val="24"/>
          <w:szCs w:val="24"/>
          <w:lang w:val="en-US"/>
        </w:rPr>
        <w:t xml:space="preserve">Terms of Reference aims for a training on fishery statistical data, and fisheries status </w:t>
      </w:r>
      <w:r w:rsidR="1B212F87" w:rsidRPr="7EFEC096">
        <w:rPr>
          <w:rFonts w:ascii="Calibri" w:eastAsia="Times New Roman" w:hAnsi="Calibri" w:cs="Calibri"/>
          <w:color w:val="002451"/>
          <w:sz w:val="24"/>
          <w:szCs w:val="24"/>
          <w:lang w:val="en-US"/>
        </w:rPr>
        <w:t xml:space="preserve">and trends information </w:t>
      </w:r>
      <w:r w:rsidR="7EFEC096" w:rsidRPr="7EFEC096">
        <w:rPr>
          <w:rFonts w:ascii="Calibri" w:eastAsia="Times New Roman" w:hAnsi="Calibri" w:cs="Calibri"/>
          <w:color w:val="002451"/>
          <w:sz w:val="24"/>
          <w:szCs w:val="24"/>
          <w:lang w:val="en-US"/>
        </w:rPr>
        <w:t xml:space="preserve">for the FCWC region and its member countries. The training </w:t>
      </w:r>
      <w:r w:rsidR="7EFEC096">
        <w:rPr>
          <w:rFonts w:ascii="Calibri" w:eastAsia="Times New Roman" w:hAnsi="Calibri" w:cs="Calibri"/>
          <w:color w:val="002451"/>
          <w:sz w:val="24"/>
          <w:szCs w:val="24"/>
          <w:bdr w:val="none" w:sz="0" w:space="0" w:color="auto" w:frame="1"/>
          <w:lang w:val="en-US"/>
        </w:rPr>
        <w:t>was</w:t>
      </w:r>
      <w:r w:rsidR="7EFEC096" w:rsidRPr="7EFEC096">
        <w:rPr>
          <w:rFonts w:ascii="Calibri" w:eastAsia="Times New Roman" w:hAnsi="Calibri" w:cs="Calibri"/>
          <w:color w:val="002451"/>
          <w:sz w:val="24"/>
          <w:szCs w:val="24"/>
          <w:lang w:val="en-US"/>
        </w:rPr>
        <w:t xml:space="preserve"> foreseen to be made of two parts: 1) </w:t>
      </w:r>
      <w:r w:rsidR="5FEBA6BC" w:rsidRPr="7EFEC096">
        <w:rPr>
          <w:rFonts w:ascii="Calibri" w:eastAsia="Times New Roman" w:hAnsi="Calibri" w:cs="Calibri"/>
          <w:color w:val="002451"/>
          <w:sz w:val="24"/>
          <w:szCs w:val="24"/>
          <w:lang w:val="en-US"/>
        </w:rPr>
        <w:t>a</w:t>
      </w:r>
      <w:r w:rsidR="7EFEC096" w:rsidRPr="7EFEC096">
        <w:rPr>
          <w:rFonts w:ascii="Calibri" w:eastAsia="Times New Roman" w:hAnsi="Calibri" w:cs="Calibri"/>
          <w:color w:val="002451"/>
          <w:sz w:val="24"/>
          <w:szCs w:val="24"/>
          <w:lang w:val="en-US"/>
        </w:rPr>
        <w:t xml:space="preserve"> training session for two FCWC staff (</w:t>
      </w:r>
      <w:r w:rsidR="00F6427A">
        <w:rPr>
          <w:rFonts w:ascii="Calibri" w:eastAsia="Times New Roman" w:hAnsi="Calibri" w:cs="Calibri"/>
          <w:color w:val="002451"/>
          <w:sz w:val="24"/>
          <w:szCs w:val="24"/>
          <w:lang w:val="en-US"/>
        </w:rPr>
        <w:t xml:space="preserve">a </w:t>
      </w:r>
      <w:r w:rsidR="7EFEC096" w:rsidRPr="7EFEC096">
        <w:rPr>
          <w:rFonts w:ascii="Calibri" w:eastAsia="Times New Roman" w:hAnsi="Calibri" w:cs="Calibri"/>
          <w:color w:val="002451"/>
          <w:sz w:val="24"/>
          <w:szCs w:val="24"/>
          <w:lang w:val="en-US"/>
        </w:rPr>
        <w:t>Fisheries specialist and an IT/data manager specialist) and the CECAF-SSC chairperson who travelled to Rome FAO headquarters in February 2020 for practical hands-on sessions with real statistical data provided by FCWC and for reviewing the FIRMS fisheries inventories</w:t>
      </w:r>
      <w:r w:rsidR="00F6427A">
        <w:rPr>
          <w:rFonts w:ascii="Calibri" w:eastAsia="Times New Roman" w:hAnsi="Calibri" w:cs="Calibri"/>
          <w:color w:val="002451"/>
          <w:sz w:val="24"/>
          <w:szCs w:val="24"/>
          <w:lang w:val="en-US"/>
        </w:rPr>
        <w:t>;</w:t>
      </w:r>
      <w:r w:rsidR="7EFEC096" w:rsidRPr="7EFEC096">
        <w:rPr>
          <w:rFonts w:ascii="Calibri" w:eastAsia="Times New Roman" w:hAnsi="Calibri" w:cs="Calibri"/>
          <w:color w:val="002451"/>
          <w:sz w:val="24"/>
          <w:szCs w:val="24"/>
          <w:lang w:val="en-US"/>
        </w:rPr>
        <w:t xml:space="preserve"> and 2) a three-day capacity development </w:t>
      </w:r>
      <w:r w:rsidR="0002741C" w:rsidRPr="7EFEC096">
        <w:rPr>
          <w:rFonts w:ascii="Calibri" w:eastAsia="Times New Roman" w:hAnsi="Calibri" w:cs="Calibri"/>
          <w:color w:val="002451"/>
          <w:sz w:val="24"/>
          <w:szCs w:val="24"/>
          <w:lang w:val="en-US"/>
        </w:rPr>
        <w:t>data w</w:t>
      </w:r>
      <w:r w:rsidR="7EFEC096" w:rsidRPr="7EFEC096">
        <w:rPr>
          <w:rFonts w:ascii="Calibri" w:eastAsia="Times New Roman" w:hAnsi="Calibri" w:cs="Calibri"/>
          <w:color w:val="002451"/>
          <w:sz w:val="24"/>
          <w:szCs w:val="24"/>
          <w:lang w:val="en-US"/>
        </w:rPr>
        <w:t>orkshop to identify strengths and weaknesses of current systems and to provide a training session to FCWC members for the collation, harmonization and submission of fishery data.</w:t>
      </w:r>
    </w:p>
    <w:p w14:paraId="2EFD88A2" w14:textId="604953B4" w:rsidR="4F719DBE" w:rsidRDefault="2BE8B62A" w:rsidP="008C2079">
      <w:pPr>
        <w:shd w:val="clear" w:color="auto" w:fill="FFFFFF" w:themeFill="background1"/>
        <w:spacing w:beforeAutospacing="1" w:afterAutospacing="1" w:line="240" w:lineRule="auto"/>
        <w:rPr>
          <w:rFonts w:ascii="Calibri" w:eastAsia="Times New Roman" w:hAnsi="Calibri" w:cs="Calibri"/>
          <w:color w:val="002451"/>
          <w:sz w:val="24"/>
          <w:szCs w:val="24"/>
          <w:lang w:val="en-US"/>
        </w:rPr>
      </w:pPr>
      <w:r w:rsidRPr="4F719DBE">
        <w:rPr>
          <w:rFonts w:ascii="Calibri" w:eastAsia="Times New Roman" w:hAnsi="Calibri" w:cs="Calibri"/>
          <w:color w:val="002451"/>
          <w:sz w:val="24"/>
          <w:szCs w:val="24"/>
          <w:lang w:val="en-US"/>
        </w:rPr>
        <w:t>The report</w:t>
      </w:r>
      <w:r w:rsidR="004A5AB5" w:rsidRPr="4F719DBE">
        <w:rPr>
          <w:rFonts w:ascii="Calibri" w:eastAsia="Times New Roman" w:hAnsi="Calibri" w:cs="Calibri"/>
          <w:color w:val="002451"/>
          <w:sz w:val="24"/>
          <w:szCs w:val="24"/>
          <w:lang w:val="en-US"/>
        </w:rPr>
        <w:t xml:space="preserve"> </w:t>
      </w:r>
      <w:r w:rsidR="764C8733" w:rsidRPr="4F719DBE">
        <w:rPr>
          <w:rFonts w:ascii="Calibri" w:eastAsia="Times New Roman" w:hAnsi="Calibri" w:cs="Calibri"/>
          <w:color w:val="002451"/>
          <w:sz w:val="24"/>
          <w:szCs w:val="24"/>
          <w:lang w:val="en-US"/>
        </w:rPr>
        <w:t xml:space="preserve">of </w:t>
      </w:r>
      <w:r w:rsidR="004A5AB5" w:rsidRPr="4F719DBE">
        <w:rPr>
          <w:rFonts w:ascii="Calibri" w:eastAsia="Times New Roman" w:hAnsi="Calibri" w:cs="Calibri"/>
          <w:color w:val="002451"/>
          <w:sz w:val="24"/>
          <w:szCs w:val="24"/>
          <w:lang w:val="en-US"/>
        </w:rPr>
        <w:t xml:space="preserve">the first training event (February 2020) </w:t>
      </w:r>
      <w:r w:rsidRPr="4F719DBE">
        <w:rPr>
          <w:rFonts w:ascii="Calibri" w:eastAsia="Times New Roman" w:hAnsi="Calibri" w:cs="Calibri"/>
          <w:color w:val="002451"/>
          <w:sz w:val="24"/>
          <w:szCs w:val="24"/>
          <w:lang w:val="en-US"/>
        </w:rPr>
        <w:t>is available a</w:t>
      </w:r>
      <w:r w:rsidR="6596726E" w:rsidRPr="4F719DBE">
        <w:rPr>
          <w:rFonts w:ascii="Calibri" w:eastAsia="Times New Roman" w:hAnsi="Calibri" w:cs="Calibri"/>
          <w:color w:val="002451"/>
          <w:sz w:val="24"/>
          <w:szCs w:val="24"/>
          <w:lang w:val="en-US"/>
        </w:rPr>
        <w:t xml:space="preserve">t </w:t>
      </w:r>
      <w:hyperlink r:id="rId14">
        <w:r w:rsidR="00E15E19" w:rsidRPr="4F719DBE">
          <w:rPr>
            <w:rStyle w:val="Hyperlink"/>
          </w:rPr>
          <w:t>http://www.fao.org/3/ca9357en/ca9357en.pdf</w:t>
        </w:r>
      </w:hyperlink>
      <w:r w:rsidR="000401EA">
        <w:t>.</w:t>
      </w:r>
    </w:p>
    <w:p w14:paraId="370EF275" w14:textId="394D9711" w:rsidR="00CB292F" w:rsidRPr="00157001" w:rsidRDefault="00CB0C61" w:rsidP="4F719DBE">
      <w:pPr>
        <w:shd w:val="clear" w:color="auto" w:fill="FFFFFF" w:themeFill="background1"/>
        <w:spacing w:before="100" w:beforeAutospacing="1" w:after="100" w:afterAutospacing="1" w:line="240" w:lineRule="auto"/>
        <w:jc w:val="both"/>
        <w:textAlignment w:val="baseline"/>
        <w:rPr>
          <w:noProof/>
          <w:lang w:val="en-US" w:eastAsia="es-VE"/>
        </w:rPr>
      </w:pPr>
      <w:r w:rsidRPr="4F719DBE">
        <w:rPr>
          <w:rFonts w:ascii="Calibri" w:eastAsia="Times New Roman" w:hAnsi="Calibri" w:cs="Calibri"/>
          <w:color w:val="002451"/>
          <w:sz w:val="24"/>
          <w:szCs w:val="24"/>
          <w:lang w:val="en-US"/>
        </w:rPr>
        <w:t>Th</w:t>
      </w:r>
      <w:r w:rsidR="6C5AF078" w:rsidRPr="4F719DBE">
        <w:rPr>
          <w:rFonts w:ascii="Calibri" w:eastAsia="Times New Roman" w:hAnsi="Calibri" w:cs="Calibri"/>
          <w:color w:val="002451"/>
          <w:sz w:val="24"/>
          <w:szCs w:val="24"/>
          <w:lang w:val="en-US"/>
        </w:rPr>
        <w:t>e</w:t>
      </w:r>
      <w:r w:rsidR="07CE0CD8" w:rsidRPr="4F719DBE">
        <w:rPr>
          <w:rFonts w:ascii="Calibri" w:eastAsia="Times New Roman" w:hAnsi="Calibri" w:cs="Calibri"/>
          <w:color w:val="002451"/>
          <w:sz w:val="24"/>
          <w:szCs w:val="24"/>
          <w:lang w:val="en-US"/>
        </w:rPr>
        <w:t xml:space="preserve"> present</w:t>
      </w:r>
      <w:r w:rsidRPr="4F719DBE">
        <w:rPr>
          <w:rFonts w:ascii="Calibri" w:eastAsia="Times New Roman" w:hAnsi="Calibri" w:cs="Calibri"/>
          <w:color w:val="002451"/>
          <w:sz w:val="24"/>
          <w:szCs w:val="24"/>
          <w:lang w:val="en-US"/>
        </w:rPr>
        <w:t xml:space="preserve"> prospectus refers to the </w:t>
      </w:r>
      <w:r w:rsidR="00F6427A" w:rsidRPr="4F719DBE">
        <w:rPr>
          <w:rFonts w:ascii="Calibri" w:eastAsia="Times New Roman" w:hAnsi="Calibri" w:cs="Calibri"/>
          <w:color w:val="002451"/>
          <w:sz w:val="24"/>
          <w:szCs w:val="24"/>
          <w:lang w:val="en-US"/>
        </w:rPr>
        <w:t xml:space="preserve">capacity development data workshop </w:t>
      </w:r>
      <w:r w:rsidR="0077242E" w:rsidRPr="4F719DBE">
        <w:rPr>
          <w:rFonts w:ascii="Calibri" w:eastAsia="Times New Roman" w:hAnsi="Calibri" w:cs="Calibri"/>
          <w:color w:val="002451"/>
          <w:sz w:val="24"/>
          <w:szCs w:val="24"/>
          <w:lang w:val="en-US"/>
        </w:rPr>
        <w:t xml:space="preserve">to be </w:t>
      </w:r>
      <w:r w:rsidR="06851B0E" w:rsidRPr="4F719DBE">
        <w:rPr>
          <w:rFonts w:ascii="Calibri" w:eastAsia="Times New Roman" w:hAnsi="Calibri" w:cs="Calibri"/>
          <w:color w:val="002451"/>
          <w:sz w:val="24"/>
          <w:szCs w:val="24"/>
          <w:lang w:val="en-US"/>
        </w:rPr>
        <w:t xml:space="preserve">led by </w:t>
      </w:r>
      <w:r w:rsidR="0077242E" w:rsidRPr="4F719DBE">
        <w:rPr>
          <w:rFonts w:ascii="Calibri" w:eastAsia="Times New Roman" w:hAnsi="Calibri" w:cs="Calibri"/>
          <w:color w:val="002451"/>
          <w:sz w:val="24"/>
          <w:szCs w:val="24"/>
          <w:lang w:val="en-US"/>
        </w:rPr>
        <w:t>FCWC</w:t>
      </w:r>
      <w:r w:rsidR="37D91239" w:rsidRPr="4F719DBE">
        <w:rPr>
          <w:rFonts w:ascii="Calibri" w:eastAsia="Times New Roman" w:hAnsi="Calibri" w:cs="Calibri"/>
          <w:color w:val="002451"/>
          <w:sz w:val="24"/>
          <w:szCs w:val="24"/>
          <w:lang w:val="en-US"/>
        </w:rPr>
        <w:t xml:space="preserve"> in collaboration with FAO</w:t>
      </w:r>
      <w:r w:rsidR="0077242E" w:rsidRPr="4F719DBE">
        <w:rPr>
          <w:rFonts w:ascii="Calibri" w:eastAsia="Times New Roman" w:hAnsi="Calibri" w:cs="Calibri"/>
          <w:color w:val="002451"/>
          <w:sz w:val="24"/>
          <w:szCs w:val="24"/>
          <w:lang w:val="en-US"/>
        </w:rPr>
        <w:t>.</w:t>
      </w:r>
    </w:p>
    <w:p w14:paraId="361A7335" w14:textId="588D9EBD" w:rsidR="00EC4B06" w:rsidRPr="00EC4B06" w:rsidRDefault="00EC4B06" w:rsidP="46C40D45">
      <w:pPr>
        <w:rPr>
          <w:noProof/>
          <w:lang w:val="en-US" w:eastAsia="es-VE"/>
        </w:rPr>
      </w:pPr>
    </w:p>
    <w:p w14:paraId="37A4EF61" w14:textId="6410293B" w:rsidR="00157001" w:rsidRPr="00CB0C61" w:rsidRDefault="00396447" w:rsidP="00D649E8">
      <w:pPr>
        <w:pStyle w:val="Heading2"/>
        <w:rPr>
          <w:noProof/>
          <w:lang w:val="en-US" w:eastAsia="es-VE"/>
        </w:rPr>
      </w:pPr>
      <w:r w:rsidRPr="46C40D45">
        <w:rPr>
          <w:noProof/>
          <w:lang w:val="en-US" w:eastAsia="es-VE"/>
        </w:rPr>
        <w:t>Workshop</w:t>
      </w:r>
      <w:r w:rsidR="00966BD0" w:rsidRPr="46C40D45">
        <w:rPr>
          <w:noProof/>
          <w:lang w:val="en-US" w:eastAsia="es-VE"/>
        </w:rPr>
        <w:t xml:space="preserve"> </w:t>
      </w:r>
      <w:r w:rsidR="00745892" w:rsidRPr="46C40D45">
        <w:rPr>
          <w:noProof/>
          <w:lang w:val="en-US" w:eastAsia="es-VE"/>
        </w:rPr>
        <w:t>O</w:t>
      </w:r>
      <w:r w:rsidR="00157001" w:rsidRPr="46C40D45">
        <w:rPr>
          <w:noProof/>
          <w:lang w:val="en-US" w:eastAsia="es-VE"/>
        </w:rPr>
        <w:t>bjectives</w:t>
      </w:r>
    </w:p>
    <w:p w14:paraId="01F1131C" w14:textId="2A594EEC" w:rsidR="00EC4B06" w:rsidRDefault="0B124687" w:rsidP="772DDC2A">
      <w:pPr>
        <w:jc w:val="both"/>
        <w:rPr>
          <w:rFonts w:ascii="Calibri" w:eastAsia="Times New Roman" w:hAnsi="Calibri" w:cs="Calibri"/>
          <w:color w:val="002451"/>
          <w:sz w:val="24"/>
          <w:szCs w:val="24"/>
        </w:rPr>
      </w:pPr>
      <w:r w:rsidRPr="58247F51">
        <w:rPr>
          <w:rFonts w:ascii="Calibri" w:eastAsia="Times New Roman" w:hAnsi="Calibri" w:cs="Calibri"/>
          <w:color w:val="002451"/>
          <w:sz w:val="24"/>
          <w:szCs w:val="24"/>
        </w:rPr>
        <w:t xml:space="preserve">With the </w:t>
      </w:r>
      <w:r w:rsidR="48D98265" w:rsidRPr="58247F51">
        <w:rPr>
          <w:rFonts w:ascii="Calibri" w:eastAsia="Times New Roman" w:hAnsi="Calibri" w:cs="Calibri"/>
          <w:color w:val="002451"/>
          <w:sz w:val="24"/>
          <w:szCs w:val="24"/>
        </w:rPr>
        <w:t xml:space="preserve">overall goal </w:t>
      </w:r>
      <w:r w:rsidRPr="58247F51">
        <w:rPr>
          <w:rFonts w:ascii="Calibri" w:eastAsia="Times New Roman" w:hAnsi="Calibri" w:cs="Calibri"/>
          <w:color w:val="002451"/>
          <w:sz w:val="24"/>
          <w:szCs w:val="24"/>
        </w:rPr>
        <w:t xml:space="preserve">of </w:t>
      </w:r>
      <w:r w:rsidR="740E0E15" w:rsidRPr="58247F51">
        <w:rPr>
          <w:rFonts w:ascii="Calibri" w:eastAsia="Times New Roman" w:hAnsi="Calibri" w:cs="Calibri"/>
          <w:color w:val="002451"/>
          <w:sz w:val="24"/>
          <w:szCs w:val="24"/>
        </w:rPr>
        <w:t xml:space="preserve">developing </w:t>
      </w:r>
      <w:r w:rsidRPr="58247F51">
        <w:rPr>
          <w:rFonts w:ascii="Calibri" w:eastAsia="Times New Roman" w:hAnsi="Calibri" w:cs="Calibri"/>
          <w:color w:val="002451"/>
          <w:sz w:val="24"/>
          <w:szCs w:val="24"/>
        </w:rPr>
        <w:t>the capacity to deliver</w:t>
      </w:r>
      <w:r w:rsidR="00F6427A">
        <w:rPr>
          <w:rFonts w:ascii="Calibri" w:eastAsia="Times New Roman" w:hAnsi="Calibri" w:cs="Calibri"/>
          <w:color w:val="002451"/>
          <w:sz w:val="24"/>
          <w:szCs w:val="24"/>
        </w:rPr>
        <w:t>,</w:t>
      </w:r>
      <w:r w:rsidRPr="58247F51">
        <w:rPr>
          <w:rFonts w:ascii="Calibri" w:eastAsia="Times New Roman" w:hAnsi="Calibri" w:cs="Calibri"/>
          <w:color w:val="002451"/>
          <w:sz w:val="24"/>
          <w:szCs w:val="24"/>
        </w:rPr>
        <w:t xml:space="preserve"> in efficient and consistent ways</w:t>
      </w:r>
      <w:r w:rsidR="00F6427A">
        <w:rPr>
          <w:rFonts w:ascii="Calibri" w:eastAsia="Times New Roman" w:hAnsi="Calibri" w:cs="Calibri"/>
          <w:color w:val="002451"/>
          <w:sz w:val="24"/>
          <w:szCs w:val="24"/>
        </w:rPr>
        <w:t>,</w:t>
      </w:r>
      <w:r w:rsidRPr="58247F51">
        <w:rPr>
          <w:rFonts w:ascii="Calibri" w:eastAsia="Times New Roman" w:hAnsi="Calibri" w:cs="Calibri"/>
          <w:color w:val="002451"/>
          <w:sz w:val="24"/>
          <w:szCs w:val="24"/>
        </w:rPr>
        <w:t xml:space="preserve"> the best science-based evidence available for decision makers and more broadly all stakeholders involved in the management of fishery resources</w:t>
      </w:r>
      <w:r w:rsidR="00F6427A">
        <w:rPr>
          <w:rFonts w:ascii="Calibri" w:eastAsia="Times New Roman" w:hAnsi="Calibri" w:cs="Calibri"/>
          <w:color w:val="002451"/>
          <w:sz w:val="24"/>
          <w:szCs w:val="24"/>
        </w:rPr>
        <w:t>; t</w:t>
      </w:r>
      <w:r w:rsidR="00EC4B06" w:rsidRPr="58247F51">
        <w:rPr>
          <w:rFonts w:ascii="Calibri" w:eastAsia="Times New Roman" w:hAnsi="Calibri" w:cs="Calibri"/>
          <w:color w:val="002451"/>
          <w:sz w:val="24"/>
          <w:szCs w:val="24"/>
        </w:rPr>
        <w:t xml:space="preserve">he objectives of the </w:t>
      </w:r>
      <w:r w:rsidR="3786A6D4" w:rsidRPr="58247F51">
        <w:rPr>
          <w:rFonts w:ascii="Calibri" w:eastAsia="Times New Roman" w:hAnsi="Calibri" w:cs="Calibri"/>
          <w:color w:val="002451"/>
          <w:sz w:val="24"/>
          <w:szCs w:val="24"/>
        </w:rPr>
        <w:t xml:space="preserve">workshop </w:t>
      </w:r>
      <w:r w:rsidR="00EC4B06" w:rsidRPr="58247F51">
        <w:rPr>
          <w:rFonts w:ascii="Calibri" w:eastAsia="Times New Roman" w:hAnsi="Calibri" w:cs="Calibri"/>
          <w:color w:val="002451"/>
          <w:sz w:val="24"/>
          <w:szCs w:val="24"/>
        </w:rPr>
        <w:t>are:</w:t>
      </w:r>
    </w:p>
    <w:p w14:paraId="1876D4D1" w14:textId="39312BF9" w:rsidR="00EC4B06" w:rsidRPr="007564B5" w:rsidRDefault="00EC4B06" w:rsidP="0089069A">
      <w:pPr>
        <w:pStyle w:val="ListParagraph"/>
        <w:numPr>
          <w:ilvl w:val="0"/>
          <w:numId w:val="7"/>
        </w:numPr>
        <w:spacing w:line="240" w:lineRule="auto"/>
        <w:jc w:val="both"/>
        <w:rPr>
          <w:rFonts w:eastAsiaTheme="minorEastAsia"/>
          <w:color w:val="002451"/>
          <w:sz w:val="24"/>
          <w:szCs w:val="24"/>
          <w:lang w:val="en-US" w:eastAsia="es-VE"/>
        </w:rPr>
      </w:pPr>
      <w:r w:rsidRPr="58247F51">
        <w:rPr>
          <w:rFonts w:ascii="Calibri" w:eastAsia="Times New Roman" w:hAnsi="Calibri" w:cs="Calibri"/>
          <w:color w:val="002451"/>
          <w:sz w:val="24"/>
          <w:szCs w:val="24"/>
          <w:lang w:val="en-US"/>
        </w:rPr>
        <w:t xml:space="preserve">a strengthened capacity by FCWC and its Member States to maintain </w:t>
      </w:r>
      <w:r w:rsidR="1FAF5A0D" w:rsidRPr="58247F51">
        <w:rPr>
          <w:rFonts w:ascii="Calibri" w:eastAsia="Times New Roman" w:hAnsi="Calibri" w:cs="Calibri"/>
          <w:color w:val="002451"/>
          <w:sz w:val="24"/>
          <w:szCs w:val="24"/>
          <w:lang w:val="en-US"/>
        </w:rPr>
        <w:t xml:space="preserve">and disseminate </w:t>
      </w:r>
      <w:r w:rsidRPr="58247F51">
        <w:rPr>
          <w:rFonts w:ascii="Calibri" w:eastAsia="Times New Roman" w:hAnsi="Calibri" w:cs="Calibri"/>
          <w:color w:val="002451"/>
          <w:sz w:val="24"/>
          <w:szCs w:val="24"/>
          <w:lang w:val="en-US"/>
        </w:rPr>
        <w:t>FIRMS fisheries inventories, in line with CECAF-FIRMS policy;​</w:t>
      </w:r>
    </w:p>
    <w:p w14:paraId="2206F64C" w14:textId="0BD1F1D1" w:rsidR="00EC4B06" w:rsidRPr="007564B5" w:rsidRDefault="00EC4B06" w:rsidP="0089069A">
      <w:pPr>
        <w:pStyle w:val="ListParagraph"/>
        <w:numPr>
          <w:ilvl w:val="0"/>
          <w:numId w:val="7"/>
        </w:numPr>
        <w:spacing w:line="240" w:lineRule="auto"/>
        <w:jc w:val="both"/>
        <w:rPr>
          <w:rFonts w:eastAsiaTheme="minorEastAsia"/>
          <w:color w:val="002451"/>
          <w:sz w:val="24"/>
          <w:szCs w:val="24"/>
          <w:lang w:val="en-US" w:eastAsia="es-VE"/>
        </w:rPr>
      </w:pPr>
      <w:r w:rsidRPr="772DDC2A">
        <w:rPr>
          <w:rFonts w:ascii="Calibri" w:eastAsia="Times New Roman" w:hAnsi="Calibri" w:cs="Calibri"/>
          <w:color w:val="002451"/>
          <w:sz w:val="24"/>
          <w:szCs w:val="24"/>
          <w:lang w:val="en-US"/>
        </w:rPr>
        <w:t>a strengthened capacity by FCWC to collate, manage and maintain a regional database of Catch and Effort at fishing units level; with an harmon</w:t>
      </w:r>
      <w:r w:rsidR="00F6427A">
        <w:rPr>
          <w:rFonts w:ascii="Calibri" w:eastAsia="Times New Roman" w:hAnsi="Calibri" w:cs="Calibri"/>
          <w:color w:val="002451"/>
          <w:sz w:val="24"/>
          <w:szCs w:val="24"/>
          <w:lang w:val="en-US"/>
        </w:rPr>
        <w:t>ization and streamlining focus; and</w:t>
      </w:r>
      <w:r w:rsidRPr="772DDC2A">
        <w:rPr>
          <w:rFonts w:ascii="Calibri" w:eastAsia="Times New Roman" w:hAnsi="Calibri" w:cs="Calibri"/>
          <w:color w:val="002451"/>
          <w:sz w:val="24"/>
          <w:szCs w:val="24"/>
          <w:lang w:val="en-US"/>
        </w:rPr>
        <w:t>​</w:t>
      </w:r>
    </w:p>
    <w:p w14:paraId="6E54DBDF" w14:textId="77777777" w:rsidR="00EC4B06" w:rsidRPr="007564B5" w:rsidRDefault="00EC4B06" w:rsidP="0089069A">
      <w:pPr>
        <w:pStyle w:val="ListParagraph"/>
        <w:numPr>
          <w:ilvl w:val="0"/>
          <w:numId w:val="7"/>
        </w:numPr>
        <w:spacing w:line="240" w:lineRule="auto"/>
        <w:jc w:val="both"/>
        <w:rPr>
          <w:rFonts w:eastAsiaTheme="minorEastAsia"/>
          <w:color w:val="002451"/>
          <w:sz w:val="24"/>
          <w:szCs w:val="24"/>
          <w:lang w:val="en-US" w:eastAsia="es-VE"/>
        </w:rPr>
      </w:pPr>
      <w:r w:rsidRPr="772DDC2A">
        <w:rPr>
          <w:rFonts w:ascii="Calibri" w:eastAsia="Times New Roman" w:hAnsi="Calibri" w:cs="Calibri"/>
          <w:color w:val="002451"/>
          <w:sz w:val="24"/>
          <w:szCs w:val="24"/>
          <w:lang w:val="en-US"/>
        </w:rPr>
        <w:t>a strengthened capacity of FCWC member states to submit such statistics on a regular basis, in ways harmonized and consistent with other reporting duties of these Member countries. ​</w:t>
      </w:r>
    </w:p>
    <w:p w14:paraId="2B34D087" w14:textId="77777777" w:rsidR="00EC4B06" w:rsidRDefault="00EC4B06" w:rsidP="00E5064C">
      <w:pPr>
        <w:pStyle w:val="Heading3"/>
        <w:rPr>
          <w:noProof/>
          <w:lang w:val="en-US" w:eastAsia="es-VE"/>
        </w:rPr>
      </w:pPr>
    </w:p>
    <w:p w14:paraId="4D801FAC" w14:textId="2178A90A" w:rsidR="00EA5F6C" w:rsidRPr="007C526D" w:rsidRDefault="009B56BD" w:rsidP="00E5064C">
      <w:pPr>
        <w:pStyle w:val="Heading3"/>
        <w:rPr>
          <w:noProof/>
          <w:color w:val="2E74B5" w:themeColor="accent1" w:themeShade="BF"/>
          <w:sz w:val="26"/>
          <w:szCs w:val="26"/>
          <w:lang w:val="en-US" w:eastAsia="es-VE"/>
        </w:rPr>
      </w:pPr>
      <w:r w:rsidRPr="007C526D">
        <w:rPr>
          <w:noProof/>
          <w:color w:val="2E74B5" w:themeColor="accent1" w:themeShade="BF"/>
          <w:sz w:val="26"/>
          <w:szCs w:val="26"/>
          <w:lang w:val="en-US" w:eastAsia="es-VE"/>
        </w:rPr>
        <w:t>Specific objectives</w:t>
      </w:r>
    </w:p>
    <w:p w14:paraId="2CF9B495" w14:textId="46681FAC" w:rsidR="00EC4B06" w:rsidRPr="00EC4B06" w:rsidRDefault="00EC4B06" w:rsidP="00EC4B06">
      <w:pPr>
        <w:rPr>
          <w:b/>
          <w:bCs/>
          <w:lang w:val="en-US" w:eastAsia="es-VE"/>
        </w:rPr>
      </w:pPr>
      <w:r w:rsidRPr="46C40D45">
        <w:rPr>
          <w:b/>
          <w:bCs/>
          <w:lang w:val="en-US" w:eastAsia="es-VE"/>
        </w:rPr>
        <w:t>FIRMS</w:t>
      </w:r>
    </w:p>
    <w:p w14:paraId="3E2828FD" w14:textId="017CF4FF" w:rsidR="004A329F" w:rsidRDefault="004A329F" w:rsidP="0089069A">
      <w:pPr>
        <w:pStyle w:val="ListParagraph"/>
        <w:numPr>
          <w:ilvl w:val="0"/>
          <w:numId w:val="8"/>
        </w:numPr>
        <w:spacing w:line="240" w:lineRule="auto"/>
        <w:jc w:val="both"/>
        <w:rPr>
          <w:rFonts w:eastAsiaTheme="minorEastAsia"/>
          <w:color w:val="002451"/>
          <w:sz w:val="24"/>
          <w:szCs w:val="24"/>
          <w:lang w:val="en-US" w:eastAsia="es-VE"/>
        </w:rPr>
      </w:pPr>
      <w:r w:rsidRPr="58247F51">
        <w:rPr>
          <w:rFonts w:ascii="Calibri" w:eastAsia="Times New Roman" w:hAnsi="Calibri" w:cs="Calibri"/>
          <w:color w:val="002451"/>
          <w:sz w:val="24"/>
          <w:szCs w:val="24"/>
          <w:lang w:val="en-US"/>
        </w:rPr>
        <w:t xml:space="preserve">Review and validate recommendations </w:t>
      </w:r>
      <w:r w:rsidR="57B66581" w:rsidRPr="58247F51">
        <w:rPr>
          <w:rFonts w:ascii="Calibri" w:eastAsia="Times New Roman" w:hAnsi="Calibri" w:cs="Calibri"/>
          <w:color w:val="002451"/>
          <w:sz w:val="24"/>
          <w:szCs w:val="24"/>
          <w:lang w:val="en-US"/>
        </w:rPr>
        <w:t xml:space="preserve">for the FCWC-FIRMS data sharing </w:t>
      </w:r>
      <w:r w:rsidR="00F6427A" w:rsidRPr="58247F51">
        <w:rPr>
          <w:rFonts w:ascii="Calibri" w:eastAsia="Times New Roman" w:hAnsi="Calibri" w:cs="Calibri"/>
          <w:color w:val="002451"/>
          <w:sz w:val="24"/>
          <w:szCs w:val="24"/>
          <w:lang w:val="en-US"/>
        </w:rPr>
        <w:t>arrangement,</w:t>
      </w:r>
      <w:r w:rsidR="0038574D" w:rsidRPr="58247F51">
        <w:rPr>
          <w:rFonts w:ascii="Calibri" w:eastAsia="Times New Roman" w:hAnsi="Calibri" w:cs="Calibri"/>
          <w:color w:val="002451"/>
          <w:sz w:val="24"/>
          <w:szCs w:val="24"/>
          <w:lang w:val="en-US"/>
        </w:rPr>
        <w:t xml:space="preserve"> with focus on</w:t>
      </w:r>
      <w:r w:rsidR="00FA2611" w:rsidRPr="58247F51">
        <w:rPr>
          <w:rFonts w:ascii="Calibri" w:eastAsia="Times New Roman" w:hAnsi="Calibri" w:cs="Calibri"/>
          <w:color w:val="002451"/>
          <w:sz w:val="24"/>
          <w:szCs w:val="24"/>
          <w:lang w:val="en-US"/>
        </w:rPr>
        <w:t xml:space="preserve"> </w:t>
      </w:r>
      <w:r w:rsidR="00FA2611" w:rsidRPr="58247F51">
        <w:rPr>
          <w:rFonts w:ascii="Calibri" w:eastAsia="Times New Roman" w:hAnsi="Calibri" w:cs="Calibri"/>
          <w:color w:val="002451"/>
          <w:sz w:val="24"/>
          <w:szCs w:val="24"/>
        </w:rPr>
        <w:t xml:space="preserve">what </w:t>
      </w:r>
      <w:r w:rsidR="6812C323" w:rsidRPr="58247F51">
        <w:rPr>
          <w:rFonts w:ascii="Calibri" w:eastAsia="Times New Roman" w:hAnsi="Calibri" w:cs="Calibri"/>
          <w:color w:val="002451"/>
          <w:sz w:val="24"/>
          <w:szCs w:val="24"/>
        </w:rPr>
        <w:t xml:space="preserve">data </w:t>
      </w:r>
      <w:r w:rsidR="00FA2611" w:rsidRPr="58247F51">
        <w:rPr>
          <w:rFonts w:ascii="Calibri" w:eastAsia="Times New Roman" w:hAnsi="Calibri" w:cs="Calibri"/>
          <w:color w:val="002451"/>
          <w:sz w:val="24"/>
          <w:szCs w:val="24"/>
        </w:rPr>
        <w:t xml:space="preserve">should </w:t>
      </w:r>
      <w:r w:rsidR="5B9213C2" w:rsidRPr="58247F51">
        <w:rPr>
          <w:rFonts w:ascii="Calibri" w:eastAsia="Times New Roman" w:hAnsi="Calibri" w:cs="Calibri"/>
          <w:color w:val="002451"/>
          <w:sz w:val="24"/>
          <w:szCs w:val="24"/>
        </w:rPr>
        <w:t xml:space="preserve">remain confidential </w:t>
      </w:r>
      <w:r w:rsidR="00FA2611" w:rsidRPr="58247F51">
        <w:rPr>
          <w:rFonts w:ascii="Calibri" w:eastAsia="Times New Roman" w:hAnsi="Calibri" w:cs="Calibri"/>
          <w:color w:val="002451"/>
          <w:sz w:val="24"/>
          <w:szCs w:val="24"/>
        </w:rPr>
        <w:t>in FCWC database, what can be shared among countries, what can go public in FIRMS.</w:t>
      </w:r>
    </w:p>
    <w:p w14:paraId="3840A03F" w14:textId="1F47A4B2" w:rsidR="00EC4B06" w:rsidRPr="00EC4B06" w:rsidRDefault="00EC4B06" w:rsidP="0089069A">
      <w:pPr>
        <w:pStyle w:val="ListParagraph"/>
        <w:numPr>
          <w:ilvl w:val="0"/>
          <w:numId w:val="8"/>
        </w:numPr>
        <w:spacing w:line="240" w:lineRule="auto"/>
        <w:jc w:val="both"/>
        <w:rPr>
          <w:rFonts w:eastAsiaTheme="minorEastAsia"/>
          <w:color w:val="002451"/>
          <w:sz w:val="24"/>
          <w:szCs w:val="24"/>
          <w:lang w:val="en-US" w:eastAsia="es-VE"/>
        </w:rPr>
      </w:pPr>
      <w:r w:rsidRPr="4F719DBE">
        <w:rPr>
          <w:rFonts w:ascii="Calibri" w:eastAsia="Times New Roman" w:hAnsi="Calibri" w:cs="Calibri"/>
          <w:color w:val="002451"/>
          <w:sz w:val="24"/>
          <w:szCs w:val="24"/>
          <w:lang w:val="en-US"/>
        </w:rPr>
        <w:t>Align</w:t>
      </w:r>
      <w:r w:rsidR="00D43710" w:rsidRPr="4F719DBE">
        <w:rPr>
          <w:rFonts w:ascii="Calibri" w:eastAsia="Times New Roman" w:hAnsi="Calibri" w:cs="Calibri"/>
          <w:color w:val="002451"/>
          <w:sz w:val="24"/>
          <w:szCs w:val="24"/>
          <w:lang w:val="en-US"/>
        </w:rPr>
        <w:t>,</w:t>
      </w:r>
      <w:r w:rsidRPr="4F719DBE">
        <w:rPr>
          <w:rFonts w:ascii="Calibri" w:eastAsia="Times New Roman" w:hAnsi="Calibri" w:cs="Calibri"/>
          <w:color w:val="002451"/>
          <w:sz w:val="24"/>
          <w:szCs w:val="24"/>
          <w:lang w:val="en-US"/>
        </w:rPr>
        <w:t xml:space="preserve"> </w:t>
      </w:r>
      <w:r w:rsidR="0319E6F5" w:rsidRPr="4F719DBE">
        <w:rPr>
          <w:rFonts w:ascii="Calibri" w:eastAsia="Times New Roman" w:hAnsi="Calibri" w:cs="Calibri"/>
          <w:color w:val="002451"/>
          <w:sz w:val="24"/>
          <w:szCs w:val="24"/>
          <w:lang w:val="en-US"/>
        </w:rPr>
        <w:t>where possible</w:t>
      </w:r>
      <w:r w:rsidR="00D43710" w:rsidRPr="4F719DBE">
        <w:rPr>
          <w:rFonts w:ascii="Calibri" w:eastAsia="Times New Roman" w:hAnsi="Calibri" w:cs="Calibri"/>
          <w:color w:val="002451"/>
          <w:sz w:val="24"/>
          <w:szCs w:val="24"/>
          <w:lang w:val="en-US"/>
        </w:rPr>
        <w:t>,</w:t>
      </w:r>
      <w:r w:rsidR="0319E6F5" w:rsidRPr="4F719DBE">
        <w:rPr>
          <w:rFonts w:ascii="Calibri" w:eastAsia="Times New Roman" w:hAnsi="Calibri" w:cs="Calibri"/>
          <w:color w:val="002451"/>
          <w:sz w:val="24"/>
          <w:szCs w:val="24"/>
          <w:lang w:val="en-US"/>
        </w:rPr>
        <w:t xml:space="preserve"> </w:t>
      </w:r>
      <w:r w:rsidRPr="4F719DBE">
        <w:rPr>
          <w:rFonts w:ascii="Calibri" w:eastAsia="Times New Roman" w:hAnsi="Calibri" w:cs="Calibri"/>
          <w:color w:val="002451"/>
          <w:sz w:val="24"/>
          <w:szCs w:val="24"/>
          <w:lang w:val="en-US"/>
        </w:rPr>
        <w:t>the FIRMS inventory with the FCWC’s regional database</w:t>
      </w:r>
      <w:r w:rsidR="00F40A79" w:rsidRPr="4F719DBE">
        <w:rPr>
          <w:rFonts w:ascii="Calibri" w:eastAsia="Times New Roman" w:hAnsi="Calibri" w:cs="Calibri"/>
          <w:color w:val="002451"/>
          <w:sz w:val="24"/>
          <w:szCs w:val="24"/>
          <w:lang w:val="en-US"/>
        </w:rPr>
        <w:t xml:space="preserve"> (artisanal fisheries) and the </w:t>
      </w:r>
      <w:r w:rsidR="663F7361" w:rsidRPr="4F719DBE">
        <w:rPr>
          <w:rFonts w:ascii="Calibri" w:eastAsia="Times New Roman" w:hAnsi="Calibri" w:cs="Calibri"/>
          <w:color w:val="002451"/>
          <w:sz w:val="24"/>
          <w:szCs w:val="24"/>
          <w:lang w:val="en-US"/>
        </w:rPr>
        <w:t>other fisheries (</w:t>
      </w:r>
      <w:r w:rsidR="00F40A79" w:rsidRPr="4F719DBE">
        <w:rPr>
          <w:rFonts w:ascii="Calibri" w:eastAsia="Times New Roman" w:hAnsi="Calibri" w:cs="Calibri"/>
          <w:color w:val="002451"/>
          <w:sz w:val="24"/>
          <w:szCs w:val="24"/>
          <w:lang w:val="en-US"/>
        </w:rPr>
        <w:t>industrial</w:t>
      </w:r>
      <w:r w:rsidR="01667774" w:rsidRPr="4F719DBE">
        <w:rPr>
          <w:rFonts w:ascii="Calibri" w:eastAsia="Times New Roman" w:hAnsi="Calibri" w:cs="Calibri"/>
          <w:color w:val="002451"/>
          <w:sz w:val="24"/>
          <w:szCs w:val="24"/>
          <w:lang w:val="en-US"/>
        </w:rPr>
        <w:t xml:space="preserve"> and foreign</w:t>
      </w:r>
      <w:r w:rsidR="00F40A79" w:rsidRPr="4F719DBE">
        <w:rPr>
          <w:rFonts w:ascii="Calibri" w:eastAsia="Times New Roman" w:hAnsi="Calibri" w:cs="Calibri"/>
          <w:color w:val="002451"/>
          <w:sz w:val="24"/>
          <w:szCs w:val="24"/>
          <w:lang w:val="en-US"/>
        </w:rPr>
        <w:t xml:space="preserve"> fisheries</w:t>
      </w:r>
      <w:r w:rsidR="00F6427A" w:rsidRPr="4F719DBE">
        <w:rPr>
          <w:rFonts w:ascii="Calibri" w:eastAsia="Times New Roman" w:hAnsi="Calibri" w:cs="Calibri"/>
          <w:color w:val="002451"/>
          <w:sz w:val="24"/>
          <w:szCs w:val="24"/>
          <w:lang w:val="en-US"/>
        </w:rPr>
        <w:t xml:space="preserve"> ​under</w:t>
      </w:r>
      <w:r w:rsidR="1435A5E4" w:rsidRPr="4F719DBE">
        <w:rPr>
          <w:rFonts w:ascii="Calibri" w:eastAsia="Times New Roman" w:hAnsi="Calibri" w:cs="Calibri"/>
          <w:color w:val="002451"/>
          <w:sz w:val="24"/>
          <w:szCs w:val="24"/>
          <w:lang w:val="en-US"/>
        </w:rPr>
        <w:t xml:space="preserve"> fishing agreements</w:t>
      </w:r>
      <w:r w:rsidR="275443CF" w:rsidRPr="4F719DBE">
        <w:rPr>
          <w:rFonts w:ascii="Calibri" w:eastAsia="Times New Roman" w:hAnsi="Calibri" w:cs="Calibri"/>
          <w:color w:val="002451"/>
          <w:sz w:val="24"/>
          <w:szCs w:val="24"/>
          <w:lang w:val="en-US"/>
        </w:rPr>
        <w:t>)</w:t>
      </w:r>
      <w:r w:rsidRPr="4F719DBE">
        <w:rPr>
          <w:rFonts w:ascii="Calibri" w:eastAsia="Times New Roman" w:hAnsi="Calibri" w:cs="Calibri"/>
          <w:color w:val="002451"/>
          <w:sz w:val="24"/>
          <w:szCs w:val="24"/>
          <w:lang w:val="en-US"/>
        </w:rPr>
        <w:t>.</w:t>
      </w:r>
    </w:p>
    <w:p w14:paraId="0FA99BDE" w14:textId="550AB97D" w:rsidR="3E94F79D" w:rsidRDefault="3E94F79D" w:rsidP="0089069A">
      <w:pPr>
        <w:pStyle w:val="ListParagraph"/>
        <w:numPr>
          <w:ilvl w:val="0"/>
          <w:numId w:val="8"/>
        </w:numPr>
        <w:spacing w:line="240" w:lineRule="auto"/>
        <w:jc w:val="both"/>
        <w:rPr>
          <w:rFonts w:eastAsiaTheme="minorEastAsia"/>
          <w:color w:val="002451"/>
          <w:sz w:val="24"/>
          <w:szCs w:val="24"/>
          <w:lang w:val="en-US"/>
        </w:rPr>
      </w:pPr>
      <w:r w:rsidRPr="360C9564">
        <w:rPr>
          <w:rFonts w:ascii="Calibri" w:eastAsia="Times New Roman" w:hAnsi="Calibri" w:cs="Calibri"/>
          <w:color w:val="002451"/>
          <w:sz w:val="24"/>
          <w:szCs w:val="24"/>
          <w:lang w:val="en-US"/>
        </w:rPr>
        <w:lastRenderedPageBreak/>
        <w:t>Ensure complete coverage of up-to-date inventory</w:t>
      </w:r>
      <w:r w:rsidR="1A755994" w:rsidRPr="360C9564">
        <w:rPr>
          <w:rFonts w:ascii="Calibri" w:eastAsia="Times New Roman" w:hAnsi="Calibri" w:cs="Calibri"/>
          <w:color w:val="002451"/>
          <w:sz w:val="24"/>
          <w:szCs w:val="24"/>
          <w:lang w:val="en-US"/>
        </w:rPr>
        <w:t xml:space="preserve"> of fisheries</w:t>
      </w:r>
      <w:r w:rsidR="4E384AB4" w:rsidRPr="360C9564">
        <w:rPr>
          <w:rFonts w:ascii="Calibri" w:eastAsia="Times New Roman" w:hAnsi="Calibri" w:cs="Calibri"/>
          <w:color w:val="002451"/>
          <w:sz w:val="24"/>
          <w:szCs w:val="24"/>
          <w:lang w:val="en-US"/>
        </w:rPr>
        <w:t xml:space="preserve"> according to the FCWC RDB </w:t>
      </w:r>
      <w:r w:rsidR="22CCEC49" w:rsidRPr="360C9564">
        <w:rPr>
          <w:rFonts w:ascii="Calibri" w:eastAsia="Times New Roman" w:hAnsi="Calibri" w:cs="Calibri"/>
          <w:color w:val="002451"/>
          <w:sz w:val="24"/>
          <w:szCs w:val="24"/>
          <w:lang w:val="en-US"/>
        </w:rPr>
        <w:t xml:space="preserve">and align the </w:t>
      </w:r>
      <w:r w:rsidR="4E384AB4" w:rsidRPr="360C9564">
        <w:rPr>
          <w:rFonts w:ascii="Calibri" w:eastAsia="Times New Roman" w:hAnsi="Calibri" w:cs="Calibri"/>
          <w:color w:val="002451"/>
          <w:sz w:val="24"/>
          <w:szCs w:val="24"/>
          <w:lang w:val="en-US"/>
        </w:rPr>
        <w:t>former FIRMS fishery inventories</w:t>
      </w:r>
      <w:r w:rsidR="21DA5D6E" w:rsidRPr="360C9564">
        <w:rPr>
          <w:rFonts w:ascii="Calibri" w:eastAsia="Times New Roman" w:hAnsi="Calibri" w:cs="Calibri"/>
          <w:color w:val="002451"/>
          <w:sz w:val="24"/>
          <w:szCs w:val="24"/>
          <w:lang w:val="en-US"/>
        </w:rPr>
        <w:t xml:space="preserve"> (which also includes industrial fisheries)</w:t>
      </w:r>
    </w:p>
    <w:p w14:paraId="7E3376EE" w14:textId="013E5A3B" w:rsidR="00E5064C" w:rsidRDefault="00EC4B06" w:rsidP="0089069A">
      <w:pPr>
        <w:pStyle w:val="ListParagraph"/>
        <w:numPr>
          <w:ilvl w:val="0"/>
          <w:numId w:val="8"/>
        </w:numPr>
        <w:spacing w:line="240" w:lineRule="auto"/>
        <w:jc w:val="both"/>
        <w:rPr>
          <w:rFonts w:eastAsiaTheme="minorEastAsia"/>
          <w:color w:val="002451"/>
          <w:sz w:val="24"/>
          <w:szCs w:val="24"/>
          <w:lang w:val="en-US" w:eastAsia="es-VE"/>
        </w:rPr>
      </w:pPr>
      <w:r w:rsidRPr="360C9564">
        <w:rPr>
          <w:rFonts w:ascii="Calibri" w:eastAsia="Times New Roman" w:hAnsi="Calibri" w:cs="Calibri"/>
          <w:color w:val="002451"/>
          <w:sz w:val="24"/>
          <w:szCs w:val="24"/>
          <w:lang w:val="en-US"/>
        </w:rPr>
        <w:t>Identify ways to connect the update of inventories with the collected statistics (data submission workflow, technology, et</w:t>
      </w:r>
      <w:r w:rsidR="00CD53B9" w:rsidRPr="360C9564">
        <w:rPr>
          <w:rFonts w:ascii="Calibri" w:eastAsia="Times New Roman" w:hAnsi="Calibri" w:cs="Calibri"/>
          <w:color w:val="002451"/>
          <w:sz w:val="24"/>
          <w:szCs w:val="24"/>
          <w:lang w:val="en-US"/>
        </w:rPr>
        <w:t>c.</w:t>
      </w:r>
      <w:r w:rsidR="00131CF1" w:rsidRPr="360C9564">
        <w:rPr>
          <w:rFonts w:ascii="Calibri" w:eastAsia="Times New Roman" w:hAnsi="Calibri" w:cs="Calibri"/>
          <w:color w:val="002451"/>
          <w:sz w:val="24"/>
          <w:szCs w:val="24"/>
          <w:lang w:val="en-US"/>
        </w:rPr>
        <w:t>)</w:t>
      </w:r>
      <w:r w:rsidRPr="360C9564">
        <w:rPr>
          <w:rFonts w:ascii="Calibri" w:eastAsia="Times New Roman" w:hAnsi="Calibri" w:cs="Calibri"/>
          <w:color w:val="002451"/>
          <w:sz w:val="24"/>
          <w:szCs w:val="24"/>
          <w:lang w:val="en-US"/>
        </w:rPr>
        <w:t>.</w:t>
      </w:r>
    </w:p>
    <w:p w14:paraId="6D7EDB7F" w14:textId="49DD6B3C" w:rsidR="00EC4B06" w:rsidRDefault="00131CF1" w:rsidP="00EC4B06">
      <w:pPr>
        <w:spacing w:line="360" w:lineRule="auto"/>
        <w:rPr>
          <w:b/>
          <w:bCs/>
          <w:lang w:val="en-US" w:eastAsia="es-VE"/>
        </w:rPr>
      </w:pPr>
      <w:r>
        <w:rPr>
          <w:b/>
          <w:bCs/>
          <w:lang w:val="en-US" w:eastAsia="es-VE"/>
        </w:rPr>
        <w:t>Fishery Statistics</w:t>
      </w:r>
    </w:p>
    <w:p w14:paraId="01F8DFC9" w14:textId="47CC747E" w:rsidR="00FA2611" w:rsidRPr="00F66709" w:rsidRDefault="1051AE9C" w:rsidP="0089069A">
      <w:pPr>
        <w:pStyle w:val="ListParagraph"/>
        <w:numPr>
          <w:ilvl w:val="0"/>
          <w:numId w:val="4"/>
        </w:numPr>
        <w:jc w:val="both"/>
        <w:rPr>
          <w:rFonts w:eastAsiaTheme="minorEastAsia"/>
          <w:color w:val="002451"/>
          <w:sz w:val="24"/>
          <w:szCs w:val="24"/>
        </w:rPr>
      </w:pPr>
      <w:r w:rsidRPr="360C9564">
        <w:rPr>
          <w:rFonts w:ascii="Calibri" w:eastAsia="Times New Roman" w:hAnsi="Calibri" w:cs="Calibri"/>
          <w:color w:val="002451"/>
          <w:sz w:val="24"/>
          <w:szCs w:val="24"/>
          <w:lang w:val="en-US"/>
        </w:rPr>
        <w:t xml:space="preserve">Review and validate recommendations </w:t>
      </w:r>
      <w:r w:rsidR="112A1B3A" w:rsidRPr="360C9564">
        <w:rPr>
          <w:rFonts w:ascii="Calibri" w:eastAsia="Times New Roman" w:hAnsi="Calibri" w:cs="Calibri"/>
          <w:color w:val="002451"/>
          <w:sz w:val="24"/>
          <w:szCs w:val="24"/>
          <w:lang w:val="en-US"/>
        </w:rPr>
        <w:t xml:space="preserve">for the FCWC-to-FAO fisheries statistics data </w:t>
      </w:r>
      <w:r w:rsidR="00F66709" w:rsidRPr="360C9564">
        <w:rPr>
          <w:rFonts w:ascii="Calibri" w:eastAsia="Times New Roman" w:hAnsi="Calibri" w:cs="Calibri"/>
          <w:color w:val="002451"/>
          <w:sz w:val="24"/>
          <w:szCs w:val="24"/>
          <w:lang w:val="en-US"/>
        </w:rPr>
        <w:t>provision,</w:t>
      </w:r>
      <w:r w:rsidR="0038574D" w:rsidRPr="360C9564">
        <w:rPr>
          <w:rFonts w:ascii="Calibri" w:eastAsia="Times New Roman" w:hAnsi="Calibri" w:cs="Calibri"/>
          <w:color w:val="002451"/>
          <w:sz w:val="24"/>
          <w:szCs w:val="24"/>
          <w:lang w:val="en-US"/>
        </w:rPr>
        <w:t xml:space="preserve"> with focus on</w:t>
      </w:r>
      <w:r w:rsidR="00363DCF" w:rsidRPr="360C9564">
        <w:rPr>
          <w:rFonts w:ascii="Calibri" w:eastAsia="Times New Roman" w:hAnsi="Calibri" w:cs="Calibri"/>
          <w:color w:val="002451"/>
          <w:sz w:val="24"/>
          <w:szCs w:val="24"/>
          <w:lang w:val="en-US"/>
        </w:rPr>
        <w:t xml:space="preserve"> </w:t>
      </w:r>
      <w:r w:rsidR="6DDE6AB3" w:rsidRPr="360C9564">
        <w:rPr>
          <w:rFonts w:ascii="Calibri" w:eastAsia="Times New Roman" w:hAnsi="Calibri" w:cs="Calibri"/>
          <w:color w:val="002451"/>
          <w:sz w:val="24"/>
          <w:szCs w:val="24"/>
          <w:lang w:val="en-US"/>
        </w:rPr>
        <w:t xml:space="preserve">addressing </w:t>
      </w:r>
      <w:r w:rsidR="6DDE6AB3" w:rsidRPr="360C9564">
        <w:rPr>
          <w:lang w:val="en-US"/>
        </w:rPr>
        <w:t>content quality, and harmonization issues; this will require developing a framework to streamline the workflow for harmonization of fishery statistics based on CWP standards, with implementation of recommendations for inclusion of missing data fields in the FCWC database to ensure coherence with FAO and international reporting standards.</w:t>
      </w:r>
    </w:p>
    <w:p w14:paraId="15A0AA7B" w14:textId="0B6565FA" w:rsidR="00EC4B06" w:rsidRPr="00F66709" w:rsidRDefault="00EC4B06" w:rsidP="0089069A">
      <w:pPr>
        <w:pStyle w:val="ListParagraph"/>
        <w:numPr>
          <w:ilvl w:val="0"/>
          <w:numId w:val="4"/>
        </w:numPr>
        <w:spacing w:line="240" w:lineRule="auto"/>
        <w:rPr>
          <w:rFonts w:ascii="Calibri" w:eastAsia="Times New Roman" w:hAnsi="Calibri" w:cs="Calibri"/>
          <w:color w:val="002451"/>
          <w:sz w:val="24"/>
          <w:szCs w:val="24"/>
        </w:rPr>
      </w:pPr>
      <w:r w:rsidRPr="4F719DBE">
        <w:rPr>
          <w:rFonts w:ascii="Calibri" w:eastAsia="Times New Roman" w:hAnsi="Calibri" w:cs="Calibri"/>
          <w:color w:val="002451"/>
          <w:sz w:val="24"/>
          <w:szCs w:val="24"/>
        </w:rPr>
        <w:t>Consolidate FCWC members’ capacity for the collation, harmonization and</w:t>
      </w:r>
      <w:r w:rsidR="00F66709" w:rsidRPr="4F719DBE">
        <w:rPr>
          <w:rFonts w:ascii="Calibri" w:eastAsia="Times New Roman" w:hAnsi="Calibri" w:cs="Calibri"/>
          <w:color w:val="002451"/>
          <w:sz w:val="24"/>
          <w:szCs w:val="24"/>
        </w:rPr>
        <w:t xml:space="preserve"> </w:t>
      </w:r>
      <w:r w:rsidRPr="4F719DBE">
        <w:rPr>
          <w:rFonts w:ascii="Calibri" w:eastAsia="Times New Roman" w:hAnsi="Calibri" w:cs="Calibri"/>
          <w:color w:val="002451"/>
          <w:sz w:val="24"/>
          <w:szCs w:val="24"/>
        </w:rPr>
        <w:t>submission of fishery data</w:t>
      </w:r>
      <w:r w:rsidR="36800A67" w:rsidRPr="4F719DBE">
        <w:rPr>
          <w:rFonts w:ascii="Calibri" w:eastAsia="Times New Roman" w:hAnsi="Calibri" w:cs="Calibri"/>
          <w:color w:val="002451"/>
          <w:sz w:val="24"/>
          <w:szCs w:val="24"/>
        </w:rPr>
        <w:t>,</w:t>
      </w:r>
      <w:r w:rsidR="1DEE8B83" w:rsidRPr="4F719DBE">
        <w:rPr>
          <w:rFonts w:ascii="Calibri" w:eastAsia="Times New Roman" w:hAnsi="Calibri" w:cs="Calibri"/>
          <w:color w:val="002451"/>
          <w:sz w:val="24"/>
          <w:szCs w:val="24"/>
        </w:rPr>
        <w:t xml:space="preserve"> including </w:t>
      </w:r>
      <w:r w:rsidR="03073DB8" w:rsidRPr="4F719DBE">
        <w:rPr>
          <w:rFonts w:ascii="Calibri" w:eastAsia="Times New Roman" w:hAnsi="Calibri" w:cs="Calibri"/>
          <w:color w:val="002451"/>
          <w:sz w:val="24"/>
          <w:szCs w:val="24"/>
        </w:rPr>
        <w:t xml:space="preserve">a </w:t>
      </w:r>
      <w:r w:rsidRPr="4F719DBE">
        <w:rPr>
          <w:rFonts w:ascii="Calibri" w:eastAsia="Times New Roman" w:hAnsi="Calibri" w:cs="Calibri"/>
          <w:color w:val="002451"/>
          <w:sz w:val="24"/>
          <w:szCs w:val="24"/>
        </w:rPr>
        <w:t>streamline statistical workflow.</w:t>
      </w:r>
    </w:p>
    <w:p w14:paraId="1740E53F" w14:textId="77777777" w:rsidR="008B14A5" w:rsidRPr="00EC4B06" w:rsidRDefault="008B14A5" w:rsidP="008B14A5">
      <w:pPr>
        <w:pStyle w:val="ListParagraph"/>
        <w:spacing w:line="360" w:lineRule="auto"/>
        <w:rPr>
          <w:rFonts w:eastAsiaTheme="minorEastAsia"/>
          <w:color w:val="002451"/>
          <w:sz w:val="24"/>
          <w:szCs w:val="24"/>
          <w:lang w:val="en-US" w:eastAsia="es-VE"/>
        </w:rPr>
      </w:pPr>
    </w:p>
    <w:p w14:paraId="6A8C5656" w14:textId="6FC7AD81" w:rsidR="00157001" w:rsidRPr="00CB0C61" w:rsidRDefault="1B5DEA2A" w:rsidP="00D649E8">
      <w:pPr>
        <w:pStyle w:val="Heading2"/>
        <w:rPr>
          <w:noProof/>
          <w:lang w:val="en-US" w:eastAsia="es-VE"/>
        </w:rPr>
      </w:pPr>
      <w:r w:rsidRPr="58247F51">
        <w:rPr>
          <w:noProof/>
          <w:lang w:val="en-US" w:eastAsia="es-VE"/>
        </w:rPr>
        <w:t xml:space="preserve">Target </w:t>
      </w:r>
      <w:r w:rsidR="003C53E2">
        <w:rPr>
          <w:noProof/>
          <w:lang w:val="en-US" w:eastAsia="es-VE"/>
        </w:rPr>
        <w:t>p</w:t>
      </w:r>
      <w:r w:rsidR="006D48C6">
        <w:rPr>
          <w:noProof/>
          <w:lang w:val="en-US" w:eastAsia="es-VE"/>
        </w:rPr>
        <w:t>articipa</w:t>
      </w:r>
      <w:r w:rsidR="4A67DB4A" w:rsidRPr="58247F51">
        <w:rPr>
          <w:noProof/>
          <w:lang w:val="en-US" w:eastAsia="es-VE"/>
        </w:rPr>
        <w:t>nts</w:t>
      </w:r>
      <w:r w:rsidR="0060535F" w:rsidRPr="58247F51">
        <w:rPr>
          <w:noProof/>
          <w:lang w:val="en-US" w:eastAsia="es-VE"/>
        </w:rPr>
        <w:t xml:space="preserve"> and support </w:t>
      </w:r>
    </w:p>
    <w:p w14:paraId="4A3C6059" w14:textId="5E2D62F5" w:rsidR="004A4336" w:rsidRPr="007144D7" w:rsidRDefault="00255163" w:rsidP="008A3510">
      <w:pPr>
        <w:jc w:val="both"/>
        <w:rPr>
          <w:rFonts w:ascii="Calibri" w:eastAsia="Times New Roman" w:hAnsi="Calibri" w:cs="Calibri"/>
          <w:color w:val="002451"/>
          <w:sz w:val="24"/>
          <w:szCs w:val="24"/>
        </w:rPr>
      </w:pPr>
      <w:r w:rsidRPr="360C9564">
        <w:rPr>
          <w:rFonts w:ascii="Calibri" w:eastAsia="Times New Roman" w:hAnsi="Calibri" w:cs="Calibri"/>
          <w:color w:val="002451"/>
          <w:sz w:val="24"/>
          <w:szCs w:val="24"/>
        </w:rPr>
        <w:t xml:space="preserve">The </w:t>
      </w:r>
      <w:r w:rsidR="0C10907E" w:rsidRPr="360C9564">
        <w:rPr>
          <w:rFonts w:ascii="Calibri" w:eastAsia="Times New Roman" w:hAnsi="Calibri" w:cs="Calibri"/>
          <w:color w:val="002451"/>
          <w:sz w:val="24"/>
          <w:szCs w:val="24"/>
        </w:rPr>
        <w:t xml:space="preserve">national </w:t>
      </w:r>
      <w:r w:rsidRPr="360C9564">
        <w:rPr>
          <w:rFonts w:ascii="Calibri" w:eastAsia="Times New Roman" w:hAnsi="Calibri" w:cs="Calibri"/>
          <w:color w:val="002451"/>
          <w:sz w:val="24"/>
          <w:szCs w:val="24"/>
        </w:rPr>
        <w:t>Focal Point of the TCP project (Country Data Manager) and the Data Manager (Head of statistics division) for FCWC member countries (</w:t>
      </w:r>
      <w:r w:rsidR="36062AA6" w:rsidRPr="360C9564">
        <w:rPr>
          <w:rFonts w:ascii="Calibri" w:eastAsia="Times New Roman" w:hAnsi="Calibri" w:cs="Calibri"/>
          <w:color w:val="002451"/>
          <w:sz w:val="24"/>
          <w:szCs w:val="24"/>
        </w:rPr>
        <w:t>Benin</w:t>
      </w:r>
      <w:r w:rsidRPr="360C9564">
        <w:rPr>
          <w:rFonts w:ascii="Calibri" w:eastAsia="Times New Roman" w:hAnsi="Calibri" w:cs="Calibri"/>
          <w:color w:val="002451"/>
          <w:sz w:val="24"/>
          <w:szCs w:val="24"/>
        </w:rPr>
        <w:t>, Côte d’Ivoire, Ghana, Liberia, Nigeria and the Togo)</w:t>
      </w:r>
      <w:r w:rsidR="413FAF3B" w:rsidRPr="360C9564">
        <w:rPr>
          <w:rFonts w:ascii="Calibri" w:eastAsia="Times New Roman" w:hAnsi="Calibri" w:cs="Calibri"/>
          <w:color w:val="002451"/>
          <w:sz w:val="24"/>
          <w:szCs w:val="24"/>
        </w:rPr>
        <w:t>,</w:t>
      </w:r>
      <w:r w:rsidRPr="360C9564">
        <w:rPr>
          <w:rFonts w:ascii="Calibri" w:eastAsia="Times New Roman" w:hAnsi="Calibri" w:cs="Calibri"/>
          <w:color w:val="002451"/>
          <w:sz w:val="24"/>
          <w:szCs w:val="24"/>
        </w:rPr>
        <w:t xml:space="preserve"> and Fisheries Researcher</w:t>
      </w:r>
      <w:r w:rsidR="61C520FB" w:rsidRPr="360C9564">
        <w:rPr>
          <w:rFonts w:ascii="Calibri" w:eastAsia="Times New Roman" w:hAnsi="Calibri" w:cs="Calibri"/>
          <w:color w:val="002451"/>
          <w:sz w:val="24"/>
          <w:szCs w:val="24"/>
        </w:rPr>
        <w:t>s</w:t>
      </w:r>
      <w:r w:rsidRPr="360C9564">
        <w:rPr>
          <w:rFonts w:ascii="Calibri" w:eastAsia="Times New Roman" w:hAnsi="Calibri" w:cs="Calibri"/>
          <w:color w:val="002451"/>
          <w:sz w:val="24"/>
          <w:szCs w:val="24"/>
        </w:rPr>
        <w:t xml:space="preserve"> from CECAF</w:t>
      </w:r>
      <w:r w:rsidR="00131CF1" w:rsidRPr="360C9564">
        <w:rPr>
          <w:rFonts w:ascii="Calibri" w:eastAsia="Times New Roman" w:hAnsi="Calibri" w:cs="Calibri"/>
          <w:color w:val="002451"/>
          <w:sz w:val="24"/>
          <w:szCs w:val="24"/>
        </w:rPr>
        <w:t>.</w:t>
      </w:r>
    </w:p>
    <w:p w14:paraId="3A247C1E" w14:textId="3E291946" w:rsidR="004A4336" w:rsidRPr="00745892" w:rsidRDefault="5AEAFAA9" w:rsidP="008A3510">
      <w:pPr>
        <w:jc w:val="both"/>
        <w:rPr>
          <w:rFonts w:ascii="Calibri" w:eastAsia="Times New Roman" w:hAnsi="Calibri" w:cs="Calibri"/>
          <w:noProof/>
          <w:color w:val="002451"/>
          <w:sz w:val="24"/>
          <w:szCs w:val="24"/>
          <w:lang w:val="en-US"/>
        </w:rPr>
      </w:pPr>
      <w:r w:rsidRPr="4F719DBE">
        <w:rPr>
          <w:rFonts w:ascii="Calibri" w:eastAsia="Times New Roman" w:hAnsi="Calibri" w:cs="Calibri"/>
          <w:color w:val="002451"/>
          <w:sz w:val="24"/>
          <w:szCs w:val="24"/>
        </w:rPr>
        <w:t xml:space="preserve">Resource persons will include FCWC </w:t>
      </w:r>
      <w:r w:rsidR="002A0961" w:rsidRPr="4F719DBE">
        <w:rPr>
          <w:rFonts w:ascii="Calibri" w:eastAsia="Times New Roman" w:hAnsi="Calibri" w:cs="Calibri"/>
          <w:color w:val="002451"/>
          <w:sz w:val="24"/>
          <w:szCs w:val="24"/>
        </w:rPr>
        <w:t xml:space="preserve">Fisheries Technical Advisor, IT </w:t>
      </w:r>
      <w:r w:rsidR="00CC10B1" w:rsidRPr="4F719DBE">
        <w:rPr>
          <w:rFonts w:ascii="Calibri" w:eastAsia="Times New Roman" w:hAnsi="Calibri" w:cs="Calibri"/>
          <w:color w:val="002451"/>
          <w:sz w:val="24"/>
          <w:szCs w:val="24"/>
        </w:rPr>
        <w:t>officer</w:t>
      </w:r>
      <w:r w:rsidR="002A0961" w:rsidRPr="4F719DBE">
        <w:rPr>
          <w:rFonts w:ascii="Calibri" w:eastAsia="Times New Roman" w:hAnsi="Calibri" w:cs="Calibri"/>
          <w:color w:val="002451"/>
          <w:sz w:val="24"/>
          <w:szCs w:val="24"/>
        </w:rPr>
        <w:t>, etc.</w:t>
      </w:r>
      <w:r w:rsidRPr="4F719DBE">
        <w:rPr>
          <w:rFonts w:ascii="Calibri" w:eastAsia="Times New Roman" w:hAnsi="Calibri" w:cs="Calibri"/>
          <w:color w:val="002451"/>
          <w:sz w:val="24"/>
          <w:szCs w:val="24"/>
        </w:rPr>
        <w:t xml:space="preserve"> and staff from </w:t>
      </w:r>
      <w:r w:rsidR="007144D7" w:rsidRPr="4F719DBE">
        <w:rPr>
          <w:rFonts w:ascii="Calibri" w:eastAsia="Times New Roman" w:hAnsi="Calibri" w:cs="Calibri"/>
          <w:color w:val="002451"/>
          <w:sz w:val="24"/>
          <w:szCs w:val="24"/>
        </w:rPr>
        <w:t xml:space="preserve">FAO </w:t>
      </w:r>
      <w:r w:rsidR="4B08E433" w:rsidRPr="4F719DBE">
        <w:rPr>
          <w:rFonts w:ascii="Calibri" w:eastAsia="Times New Roman" w:hAnsi="Calibri" w:cs="Calibri"/>
          <w:color w:val="002451"/>
          <w:sz w:val="24"/>
          <w:szCs w:val="24"/>
        </w:rPr>
        <w:t xml:space="preserve">Statistics and Information Branch, including </w:t>
      </w:r>
      <w:r w:rsidR="69641D5E" w:rsidRPr="4F719DBE">
        <w:rPr>
          <w:rFonts w:ascii="Calibri" w:eastAsia="Times New Roman" w:hAnsi="Calibri" w:cs="Calibri"/>
          <w:color w:val="002451"/>
          <w:sz w:val="24"/>
          <w:szCs w:val="24"/>
        </w:rPr>
        <w:t xml:space="preserve">Fishery statisticians and </w:t>
      </w:r>
      <w:r w:rsidR="4B08E433" w:rsidRPr="4F719DBE">
        <w:rPr>
          <w:rFonts w:ascii="Calibri" w:eastAsia="Times New Roman" w:hAnsi="Calibri" w:cs="Calibri"/>
          <w:color w:val="002451"/>
          <w:sz w:val="24"/>
          <w:szCs w:val="24"/>
        </w:rPr>
        <w:t xml:space="preserve">the </w:t>
      </w:r>
      <w:r w:rsidR="009D3F30" w:rsidRPr="4F719DBE">
        <w:rPr>
          <w:rFonts w:ascii="Calibri" w:eastAsia="Times New Roman" w:hAnsi="Calibri" w:cs="Calibri"/>
          <w:color w:val="002451"/>
          <w:sz w:val="24"/>
          <w:szCs w:val="24"/>
        </w:rPr>
        <w:t xml:space="preserve">FIRMS </w:t>
      </w:r>
      <w:r w:rsidR="006D48C6" w:rsidRPr="4F719DBE">
        <w:rPr>
          <w:rFonts w:ascii="Calibri" w:eastAsia="Times New Roman" w:hAnsi="Calibri" w:cs="Calibri"/>
          <w:color w:val="002451"/>
          <w:sz w:val="24"/>
          <w:szCs w:val="24"/>
        </w:rPr>
        <w:t xml:space="preserve">Secretariat. </w:t>
      </w:r>
    </w:p>
    <w:p w14:paraId="7D9E4DD1" w14:textId="3D1C57A4" w:rsidR="0060535F" w:rsidRDefault="0060535F" w:rsidP="00E1702A">
      <w:pPr>
        <w:pStyle w:val="ListParagraph"/>
        <w:jc w:val="both"/>
        <w:rPr>
          <w:noProof/>
          <w:lang w:val="en-US" w:eastAsia="es-VE"/>
        </w:rPr>
      </w:pPr>
    </w:p>
    <w:p w14:paraId="035B0D37" w14:textId="7EDCF595" w:rsidR="0060535F" w:rsidRDefault="0060535F" w:rsidP="00D649E8">
      <w:pPr>
        <w:pStyle w:val="Heading2"/>
        <w:rPr>
          <w:noProof/>
          <w:lang w:val="en-US" w:eastAsia="es-VE"/>
        </w:rPr>
      </w:pPr>
      <w:r w:rsidRPr="58247F51">
        <w:rPr>
          <w:noProof/>
          <w:lang w:val="en-US" w:eastAsia="es-VE"/>
        </w:rPr>
        <w:t>Preparation for the meeting</w:t>
      </w:r>
    </w:p>
    <w:p w14:paraId="1EF036A3" w14:textId="0FBC83CA" w:rsidR="006A58FD" w:rsidRPr="003E24C6" w:rsidRDefault="7DACD7DD" w:rsidP="4F719DBE">
      <w:pPr>
        <w:jc w:val="both"/>
        <w:rPr>
          <w:rFonts w:ascii="Calibri" w:eastAsia="Calibri" w:hAnsi="Calibri" w:cs="Calibri"/>
        </w:rPr>
      </w:pPr>
      <w:r w:rsidRPr="4F719DBE">
        <w:rPr>
          <w:rFonts w:ascii="Calibri" w:eastAsia="Times New Roman" w:hAnsi="Calibri" w:cs="Calibri"/>
          <w:noProof/>
          <w:color w:val="002451"/>
          <w:sz w:val="24"/>
          <w:szCs w:val="24"/>
          <w:lang w:val="en-US"/>
        </w:rPr>
        <w:t>During the FCWC-FIRMS Training (Rome, Feb. 2020) a set of follow-up activities were identified to be carried out prior to the data workshop.</w:t>
      </w:r>
      <w:r w:rsidR="003A2F06" w:rsidRPr="4F719DBE">
        <w:rPr>
          <w:rFonts w:ascii="Calibri" w:eastAsia="Times New Roman" w:hAnsi="Calibri" w:cs="Calibri"/>
          <w:noProof/>
          <w:color w:val="002451"/>
          <w:sz w:val="24"/>
          <w:szCs w:val="24"/>
          <w:lang w:val="en-US"/>
        </w:rPr>
        <w:t xml:space="preserve"> These actions </w:t>
      </w:r>
      <w:r w:rsidR="003E24C6" w:rsidRPr="4F719DBE">
        <w:rPr>
          <w:rFonts w:ascii="Calibri" w:eastAsia="Times New Roman" w:hAnsi="Calibri" w:cs="Calibri"/>
          <w:noProof/>
          <w:color w:val="002451"/>
          <w:sz w:val="24"/>
          <w:szCs w:val="24"/>
          <w:lang w:val="en-US"/>
        </w:rPr>
        <w:t>require follow-up by the participants</w:t>
      </w:r>
      <w:r w:rsidR="03163A14" w:rsidRPr="4F719DBE">
        <w:rPr>
          <w:rFonts w:ascii="Calibri" w:eastAsia="Times New Roman" w:hAnsi="Calibri" w:cs="Calibri"/>
          <w:noProof/>
          <w:color w:val="002451"/>
          <w:sz w:val="24"/>
          <w:szCs w:val="24"/>
          <w:lang w:val="en-US"/>
        </w:rPr>
        <w:t xml:space="preserve"> prior to the meeting</w:t>
      </w:r>
      <w:r w:rsidR="003E24C6" w:rsidRPr="4F719DBE">
        <w:rPr>
          <w:rFonts w:ascii="Calibri" w:eastAsia="Times New Roman" w:hAnsi="Calibri" w:cs="Calibri"/>
          <w:noProof/>
          <w:color w:val="002451"/>
          <w:sz w:val="24"/>
          <w:szCs w:val="24"/>
          <w:lang w:val="en-US"/>
        </w:rPr>
        <w:t xml:space="preserve"> on the following</w:t>
      </w:r>
      <w:r w:rsidR="00F90580" w:rsidRPr="4F719DBE">
        <w:rPr>
          <w:rFonts w:ascii="Calibri" w:eastAsia="Times New Roman" w:hAnsi="Calibri" w:cs="Calibri"/>
          <w:noProof/>
          <w:color w:val="002451"/>
          <w:sz w:val="24"/>
          <w:szCs w:val="24"/>
          <w:lang w:val="en-US"/>
        </w:rPr>
        <w:t xml:space="preserve">: </w:t>
      </w:r>
    </w:p>
    <w:p w14:paraId="4D239D5E" w14:textId="37BDC6AE" w:rsidR="006A58FD" w:rsidRPr="003E24C6" w:rsidRDefault="6DA1C8E8" w:rsidP="00EF777B">
      <w:pPr>
        <w:pStyle w:val="ListParagraph"/>
        <w:numPr>
          <w:ilvl w:val="0"/>
          <w:numId w:val="2"/>
        </w:numPr>
        <w:jc w:val="both"/>
        <w:rPr>
          <w:rFonts w:eastAsiaTheme="minorEastAsia"/>
          <w:color w:val="002451"/>
          <w:sz w:val="24"/>
          <w:szCs w:val="24"/>
        </w:rPr>
      </w:pPr>
      <w:r w:rsidRPr="4F719DBE">
        <w:rPr>
          <w:rFonts w:ascii="Calibri" w:eastAsia="Times New Roman" w:hAnsi="Calibri" w:cs="Calibri"/>
          <w:noProof/>
          <w:color w:val="002451"/>
          <w:sz w:val="24"/>
          <w:szCs w:val="24"/>
          <w:lang w:val="en-US"/>
        </w:rPr>
        <w:t xml:space="preserve">Review </w:t>
      </w:r>
      <w:r w:rsidR="009244FA" w:rsidRPr="4F719DBE">
        <w:rPr>
          <w:rFonts w:ascii="Calibri" w:eastAsia="Times New Roman" w:hAnsi="Calibri" w:cs="Calibri"/>
          <w:noProof/>
          <w:color w:val="002451"/>
          <w:sz w:val="24"/>
          <w:szCs w:val="24"/>
          <w:lang w:val="en-US"/>
        </w:rPr>
        <w:t xml:space="preserve">and </w:t>
      </w:r>
      <w:r w:rsidR="7ED10E05" w:rsidRPr="4F719DBE">
        <w:rPr>
          <w:rFonts w:ascii="Calibri" w:eastAsia="Times New Roman" w:hAnsi="Calibri" w:cs="Calibri"/>
          <w:noProof/>
          <w:color w:val="002451"/>
          <w:sz w:val="24"/>
          <w:szCs w:val="24"/>
          <w:lang w:val="en-US"/>
        </w:rPr>
        <w:t xml:space="preserve">confirm the </w:t>
      </w:r>
      <w:r w:rsidR="009244FA" w:rsidRPr="4F719DBE">
        <w:rPr>
          <w:rFonts w:ascii="Calibri" w:eastAsia="Times New Roman" w:hAnsi="Calibri" w:cs="Calibri"/>
          <w:noProof/>
          <w:color w:val="002451"/>
          <w:sz w:val="24"/>
          <w:szCs w:val="24"/>
          <w:lang w:val="en-US"/>
        </w:rPr>
        <w:t>FCWC-FIRMS</w:t>
      </w:r>
      <w:r w:rsidR="00F90580" w:rsidRPr="4F719DBE">
        <w:rPr>
          <w:rFonts w:ascii="Calibri" w:eastAsia="Times New Roman" w:hAnsi="Calibri" w:cs="Calibri"/>
          <w:noProof/>
          <w:color w:val="002451"/>
          <w:sz w:val="24"/>
          <w:szCs w:val="24"/>
          <w:lang w:val="en-US"/>
        </w:rPr>
        <w:t xml:space="preserve"> inventory </w:t>
      </w:r>
      <w:r w:rsidR="774EF059" w:rsidRPr="4F719DBE">
        <w:rPr>
          <w:rFonts w:ascii="Calibri" w:eastAsia="Times New Roman" w:hAnsi="Calibri" w:cs="Calibri"/>
          <w:noProof/>
          <w:color w:val="002451"/>
          <w:sz w:val="24"/>
          <w:szCs w:val="24"/>
          <w:lang w:val="en-US"/>
        </w:rPr>
        <w:t xml:space="preserve">of fisheries </w:t>
      </w:r>
      <w:r w:rsidR="51ABBA12" w:rsidRPr="4F719DBE">
        <w:rPr>
          <w:rFonts w:ascii="Calibri" w:eastAsia="Times New Roman" w:hAnsi="Calibri" w:cs="Calibri"/>
          <w:noProof/>
          <w:color w:val="002451"/>
          <w:sz w:val="24"/>
          <w:szCs w:val="24"/>
          <w:lang w:val="en-US"/>
        </w:rPr>
        <w:t>mapped to the national fishing units</w:t>
      </w:r>
      <w:r w:rsidR="000401EA" w:rsidRPr="4F719DBE">
        <w:rPr>
          <w:rFonts w:ascii="Calibri" w:eastAsia="Times New Roman" w:hAnsi="Calibri" w:cs="Calibri"/>
          <w:noProof/>
          <w:color w:val="002451"/>
          <w:sz w:val="24"/>
          <w:szCs w:val="24"/>
          <w:lang w:val="en-US"/>
        </w:rPr>
        <w:t>;</w:t>
      </w:r>
      <w:r w:rsidR="00F90580" w:rsidRPr="4F719DBE">
        <w:rPr>
          <w:rFonts w:ascii="Calibri" w:eastAsia="Times New Roman" w:hAnsi="Calibri" w:cs="Calibri"/>
          <w:noProof/>
          <w:color w:val="002451"/>
          <w:sz w:val="24"/>
          <w:szCs w:val="24"/>
          <w:lang w:val="en-US"/>
        </w:rPr>
        <w:t xml:space="preserve"> </w:t>
      </w:r>
    </w:p>
    <w:p w14:paraId="340B138F" w14:textId="067BE1DF" w:rsidR="006A58FD" w:rsidRPr="003E24C6" w:rsidRDefault="0944F07E" w:rsidP="00EF777B">
      <w:pPr>
        <w:pStyle w:val="ListParagraph"/>
        <w:numPr>
          <w:ilvl w:val="0"/>
          <w:numId w:val="2"/>
        </w:numPr>
        <w:jc w:val="both"/>
        <w:rPr>
          <w:rFonts w:eastAsiaTheme="minorEastAsia"/>
          <w:color w:val="002451"/>
          <w:sz w:val="24"/>
          <w:szCs w:val="24"/>
        </w:rPr>
      </w:pPr>
      <w:r w:rsidRPr="4F719DBE">
        <w:rPr>
          <w:rFonts w:ascii="Calibri" w:eastAsia="Times New Roman" w:hAnsi="Calibri" w:cs="Calibri"/>
          <w:noProof/>
          <w:color w:val="002451"/>
          <w:sz w:val="24"/>
          <w:szCs w:val="24"/>
          <w:lang w:val="en-US"/>
        </w:rPr>
        <w:t>Review and confirm the</w:t>
      </w:r>
      <w:r w:rsidR="003E24C6" w:rsidRPr="4F719DBE">
        <w:rPr>
          <w:rFonts w:ascii="Calibri" w:eastAsia="Times New Roman" w:hAnsi="Calibri" w:cs="Calibri"/>
          <w:noProof/>
          <w:color w:val="002451"/>
          <w:sz w:val="24"/>
          <w:szCs w:val="24"/>
          <w:lang w:val="en-US"/>
        </w:rPr>
        <w:t xml:space="preserve"> Matrix </w:t>
      </w:r>
      <w:r w:rsidR="685F33E4" w:rsidRPr="4F719DBE">
        <w:rPr>
          <w:rFonts w:ascii="Calibri" w:eastAsia="Times New Roman" w:hAnsi="Calibri" w:cs="Calibri"/>
          <w:noProof/>
          <w:color w:val="002451"/>
          <w:sz w:val="24"/>
          <w:szCs w:val="24"/>
          <w:lang w:val="en-US"/>
        </w:rPr>
        <w:t xml:space="preserve">for mapping of </w:t>
      </w:r>
      <w:r w:rsidR="33E59A36" w:rsidRPr="4F719DBE">
        <w:rPr>
          <w:rFonts w:ascii="Calibri" w:eastAsia="Times New Roman" w:hAnsi="Calibri" w:cs="Calibri"/>
          <w:noProof/>
          <w:color w:val="002451"/>
          <w:sz w:val="24"/>
          <w:szCs w:val="24"/>
          <w:lang w:val="en-US"/>
        </w:rPr>
        <w:t xml:space="preserve">national </w:t>
      </w:r>
      <w:r w:rsidR="003E24C6" w:rsidRPr="4F719DBE">
        <w:rPr>
          <w:rFonts w:ascii="Calibri" w:eastAsia="Times New Roman" w:hAnsi="Calibri" w:cs="Calibri"/>
          <w:noProof/>
          <w:color w:val="002451"/>
          <w:sz w:val="24"/>
          <w:szCs w:val="24"/>
          <w:lang w:val="en-US"/>
        </w:rPr>
        <w:t>vessel type with draft regional classification</w:t>
      </w:r>
      <w:r w:rsidR="007144D7" w:rsidRPr="4F719DBE">
        <w:rPr>
          <w:rFonts w:ascii="Calibri" w:eastAsia="Times New Roman" w:hAnsi="Calibri" w:cs="Calibri"/>
          <w:noProof/>
          <w:color w:val="002451"/>
          <w:sz w:val="24"/>
          <w:szCs w:val="24"/>
          <w:lang w:val="en-US"/>
        </w:rPr>
        <w:t>; and</w:t>
      </w:r>
      <w:r w:rsidR="003E24C6" w:rsidRPr="4F719DBE">
        <w:rPr>
          <w:rFonts w:ascii="Calibri" w:eastAsia="Times New Roman" w:hAnsi="Calibri" w:cs="Calibri"/>
          <w:noProof/>
          <w:color w:val="002451"/>
          <w:sz w:val="24"/>
          <w:szCs w:val="24"/>
          <w:lang w:val="en-US"/>
        </w:rPr>
        <w:t xml:space="preserve"> </w:t>
      </w:r>
    </w:p>
    <w:p w14:paraId="049A768F" w14:textId="0A0F9D3E" w:rsidR="006A58FD" w:rsidRPr="003E24C6" w:rsidRDefault="1D46572C" w:rsidP="4F719DBE">
      <w:pPr>
        <w:pStyle w:val="ListParagraph"/>
        <w:numPr>
          <w:ilvl w:val="0"/>
          <w:numId w:val="2"/>
        </w:numPr>
        <w:jc w:val="both"/>
        <w:rPr>
          <w:color w:val="002451"/>
          <w:sz w:val="24"/>
          <w:szCs w:val="24"/>
        </w:rPr>
      </w:pPr>
      <w:r w:rsidRPr="360C9564">
        <w:rPr>
          <w:rFonts w:ascii="Calibri" w:eastAsia="Times New Roman" w:hAnsi="Calibri" w:cs="Calibri"/>
          <w:noProof/>
          <w:color w:val="002451"/>
          <w:sz w:val="24"/>
          <w:szCs w:val="24"/>
          <w:lang w:val="en-US"/>
        </w:rPr>
        <w:t>Feedback on the</w:t>
      </w:r>
      <w:r w:rsidR="003E24C6" w:rsidRPr="360C9564">
        <w:rPr>
          <w:rFonts w:ascii="Calibri" w:eastAsia="Times New Roman" w:hAnsi="Calibri" w:cs="Calibri"/>
          <w:noProof/>
          <w:color w:val="002451"/>
          <w:sz w:val="24"/>
          <w:szCs w:val="24"/>
          <w:lang w:val="en-US"/>
        </w:rPr>
        <w:t xml:space="preserve"> </w:t>
      </w:r>
      <w:r w:rsidR="00F90580" w:rsidRPr="360C9564">
        <w:rPr>
          <w:rFonts w:ascii="Calibri" w:eastAsia="Times New Roman" w:hAnsi="Calibri" w:cs="Calibri"/>
          <w:noProof/>
          <w:color w:val="002451"/>
          <w:sz w:val="24"/>
          <w:szCs w:val="24"/>
          <w:lang w:val="en-US"/>
        </w:rPr>
        <w:t xml:space="preserve">Mapping </w:t>
      </w:r>
      <w:r w:rsidR="6CCA160D" w:rsidRPr="360C9564">
        <w:rPr>
          <w:rFonts w:ascii="Calibri" w:eastAsia="Times New Roman" w:hAnsi="Calibri" w:cs="Calibri"/>
          <w:noProof/>
          <w:color w:val="002451"/>
          <w:sz w:val="24"/>
          <w:szCs w:val="24"/>
          <w:lang w:val="en-US"/>
        </w:rPr>
        <w:t xml:space="preserve">of </w:t>
      </w:r>
      <w:r w:rsidR="00F90580" w:rsidRPr="360C9564">
        <w:rPr>
          <w:rFonts w:ascii="Calibri" w:eastAsia="Times New Roman" w:hAnsi="Calibri" w:cs="Calibri"/>
          <w:noProof/>
          <w:color w:val="002451"/>
          <w:sz w:val="24"/>
          <w:szCs w:val="24"/>
          <w:lang w:val="en-US"/>
        </w:rPr>
        <w:t>FCWC Catch &amp; Effort dataset, CECAF regional dataset, Statbase structure, and OpenArtFish with CWP stand</w:t>
      </w:r>
      <w:r w:rsidR="003E24C6" w:rsidRPr="360C9564">
        <w:rPr>
          <w:rFonts w:ascii="Calibri" w:eastAsia="Times New Roman" w:hAnsi="Calibri" w:cs="Calibri"/>
          <w:noProof/>
          <w:color w:val="002451"/>
          <w:sz w:val="24"/>
          <w:szCs w:val="24"/>
          <w:lang w:val="en-US"/>
        </w:rPr>
        <w:t>ard for reference harmonization.</w:t>
      </w:r>
    </w:p>
    <w:p w14:paraId="0CAD2159" w14:textId="77777777" w:rsidR="003A2F06" w:rsidRDefault="003A2F06" w:rsidP="46C40D45">
      <w:pPr>
        <w:rPr>
          <w:noProof/>
          <w:lang w:val="en-US" w:eastAsia="es-VE"/>
        </w:rPr>
      </w:pPr>
    </w:p>
    <w:p w14:paraId="131958D9" w14:textId="11384D64" w:rsidR="006A58FD" w:rsidRDefault="1AB81657" w:rsidP="46C40D45">
      <w:pPr>
        <w:pStyle w:val="Heading2"/>
        <w:rPr>
          <w:noProof/>
          <w:lang w:val="en-US" w:eastAsia="es-VE"/>
        </w:rPr>
      </w:pPr>
      <w:r w:rsidRPr="58247F51">
        <w:rPr>
          <w:noProof/>
          <w:lang w:val="en-US"/>
        </w:rPr>
        <w:lastRenderedPageBreak/>
        <w:t>Venue</w:t>
      </w:r>
    </w:p>
    <w:p w14:paraId="40233369" w14:textId="387B18AA" w:rsidR="00265FF7" w:rsidRPr="00265FF7" w:rsidRDefault="748F7B6D" w:rsidP="360C9564">
      <w:pPr>
        <w:jc w:val="both"/>
        <w:rPr>
          <w:rFonts w:ascii="Calibri" w:eastAsia="Times New Roman" w:hAnsi="Calibri" w:cs="Calibri"/>
          <w:noProof/>
          <w:color w:val="002451"/>
          <w:sz w:val="24"/>
          <w:szCs w:val="24"/>
          <w:lang w:val="en-US"/>
        </w:rPr>
      </w:pPr>
      <w:r w:rsidRPr="360C9564">
        <w:rPr>
          <w:rFonts w:ascii="Calibri" w:eastAsia="Times New Roman" w:hAnsi="Calibri" w:cs="Calibri"/>
          <w:noProof/>
          <w:color w:val="002451"/>
          <w:sz w:val="24"/>
          <w:szCs w:val="24"/>
          <w:lang w:val="en-US"/>
        </w:rPr>
        <w:t xml:space="preserve">This workshop </w:t>
      </w:r>
      <w:r w:rsidR="1526A0C5" w:rsidRPr="360C9564">
        <w:rPr>
          <w:rFonts w:ascii="Calibri" w:eastAsia="Times New Roman" w:hAnsi="Calibri" w:cs="Calibri"/>
          <w:noProof/>
          <w:color w:val="002451"/>
          <w:sz w:val="24"/>
          <w:szCs w:val="24"/>
          <w:lang w:val="en-US"/>
        </w:rPr>
        <w:t xml:space="preserve">originally </w:t>
      </w:r>
      <w:r w:rsidRPr="360C9564">
        <w:rPr>
          <w:rFonts w:ascii="Calibri" w:eastAsia="Times New Roman" w:hAnsi="Calibri" w:cs="Calibri"/>
          <w:noProof/>
          <w:color w:val="002451"/>
          <w:sz w:val="24"/>
          <w:szCs w:val="24"/>
          <w:lang w:val="en-US"/>
        </w:rPr>
        <w:t xml:space="preserve">conceived as a </w:t>
      </w:r>
      <w:r w:rsidR="7B5885E4" w:rsidRPr="360C9564">
        <w:rPr>
          <w:rFonts w:ascii="Calibri" w:eastAsia="Times New Roman" w:hAnsi="Calibri" w:cs="Calibri"/>
          <w:noProof/>
          <w:color w:val="002451"/>
          <w:sz w:val="24"/>
          <w:szCs w:val="24"/>
          <w:lang w:val="en-US"/>
        </w:rPr>
        <w:t xml:space="preserve">three days workshop </w:t>
      </w:r>
      <w:r w:rsidR="479B8488" w:rsidRPr="360C9564">
        <w:rPr>
          <w:rFonts w:ascii="Calibri" w:eastAsia="Times New Roman" w:hAnsi="Calibri" w:cs="Calibri"/>
          <w:noProof/>
          <w:color w:val="002451"/>
          <w:sz w:val="24"/>
          <w:szCs w:val="24"/>
          <w:lang w:val="en-US"/>
        </w:rPr>
        <w:t xml:space="preserve">to be convened </w:t>
      </w:r>
      <w:r w:rsidR="3C26DDB5" w:rsidRPr="360C9564">
        <w:rPr>
          <w:rFonts w:ascii="Calibri" w:eastAsia="Times New Roman" w:hAnsi="Calibri" w:cs="Calibri"/>
          <w:noProof/>
          <w:color w:val="002451"/>
          <w:sz w:val="24"/>
          <w:szCs w:val="24"/>
          <w:lang w:val="en-US"/>
        </w:rPr>
        <w:t xml:space="preserve">and </w:t>
      </w:r>
      <w:r w:rsidR="7B5885E4" w:rsidRPr="360C9564">
        <w:rPr>
          <w:rFonts w:ascii="Calibri" w:eastAsia="Times New Roman" w:hAnsi="Calibri" w:cs="Calibri"/>
          <w:noProof/>
          <w:color w:val="002451"/>
          <w:sz w:val="24"/>
          <w:szCs w:val="24"/>
          <w:lang w:val="en-US"/>
        </w:rPr>
        <w:t xml:space="preserve">hosted by </w:t>
      </w:r>
      <w:r w:rsidR="003E24C6" w:rsidRPr="360C9564">
        <w:rPr>
          <w:rFonts w:ascii="Calibri" w:eastAsia="Times New Roman" w:hAnsi="Calibri" w:cs="Calibri"/>
          <w:noProof/>
          <w:color w:val="002451"/>
          <w:sz w:val="24"/>
          <w:szCs w:val="24"/>
          <w:lang w:val="en-US"/>
        </w:rPr>
        <w:t>FCWC</w:t>
      </w:r>
      <w:r w:rsidR="55CC64F7" w:rsidRPr="360C9564">
        <w:rPr>
          <w:rFonts w:ascii="Calibri" w:eastAsia="Times New Roman" w:hAnsi="Calibri" w:cs="Calibri"/>
          <w:noProof/>
          <w:color w:val="002451"/>
          <w:sz w:val="24"/>
          <w:szCs w:val="24"/>
          <w:lang w:val="en-US"/>
        </w:rPr>
        <w:t xml:space="preserve"> during 2020</w:t>
      </w:r>
      <w:r w:rsidR="5F283CD0" w:rsidRPr="360C9564">
        <w:rPr>
          <w:rFonts w:ascii="Calibri" w:eastAsia="Times New Roman" w:hAnsi="Calibri" w:cs="Calibri"/>
          <w:noProof/>
          <w:color w:val="002451"/>
          <w:sz w:val="24"/>
          <w:szCs w:val="24"/>
          <w:lang w:val="en-US"/>
        </w:rPr>
        <w:t>, will be held online d</w:t>
      </w:r>
      <w:r w:rsidR="3EE8DB32" w:rsidRPr="360C9564">
        <w:rPr>
          <w:rFonts w:ascii="Calibri" w:eastAsia="Times New Roman" w:hAnsi="Calibri" w:cs="Calibri"/>
          <w:noProof/>
          <w:color w:val="002451"/>
          <w:sz w:val="24"/>
          <w:szCs w:val="24"/>
          <w:lang w:val="en-US"/>
        </w:rPr>
        <w:t>ue to the COVID-19 pandemic</w:t>
      </w:r>
      <w:r w:rsidR="79B566AA" w:rsidRPr="360C9564">
        <w:rPr>
          <w:rFonts w:ascii="Calibri" w:eastAsia="Times New Roman" w:hAnsi="Calibri" w:cs="Calibri"/>
          <w:noProof/>
          <w:color w:val="002451"/>
          <w:sz w:val="24"/>
          <w:szCs w:val="24"/>
          <w:lang w:val="en-US"/>
        </w:rPr>
        <w:t>.</w:t>
      </w:r>
    </w:p>
    <w:p w14:paraId="797B8727" w14:textId="1FBFE689" w:rsidR="00265FF7" w:rsidRPr="007F46BD" w:rsidRDefault="79B566AA" w:rsidP="360C9564">
      <w:pPr>
        <w:jc w:val="both"/>
        <w:rPr>
          <w:rFonts w:ascii="Calibri" w:eastAsia="Times New Roman" w:hAnsi="Calibri" w:cs="Calibri"/>
          <w:noProof/>
          <w:color w:val="002451"/>
          <w:sz w:val="24"/>
          <w:szCs w:val="24"/>
          <w:lang w:val="en-US"/>
        </w:rPr>
      </w:pPr>
      <w:r w:rsidRPr="360C9564">
        <w:rPr>
          <w:rFonts w:ascii="Calibri" w:eastAsia="Times New Roman" w:hAnsi="Calibri" w:cs="Calibri"/>
          <w:noProof/>
          <w:color w:val="002451"/>
          <w:sz w:val="24"/>
          <w:szCs w:val="24"/>
          <w:lang w:val="en-US"/>
        </w:rPr>
        <w:t>The meeting is envisaged to be structured in five days, 3-</w:t>
      </w:r>
      <w:r w:rsidR="19C8F352" w:rsidRPr="360C9564">
        <w:rPr>
          <w:rFonts w:ascii="Calibri" w:eastAsia="Times New Roman" w:hAnsi="Calibri" w:cs="Calibri"/>
          <w:noProof/>
          <w:color w:val="002451"/>
          <w:sz w:val="24"/>
          <w:szCs w:val="24"/>
          <w:lang w:val="en-US"/>
        </w:rPr>
        <w:t>3.5</w:t>
      </w:r>
      <w:r w:rsidRPr="360C9564">
        <w:rPr>
          <w:rFonts w:ascii="Calibri" w:eastAsia="Times New Roman" w:hAnsi="Calibri" w:cs="Calibri"/>
          <w:noProof/>
          <w:color w:val="002451"/>
          <w:sz w:val="24"/>
          <w:szCs w:val="24"/>
          <w:lang w:val="en-US"/>
        </w:rPr>
        <w:t xml:space="preserve"> hours per day</w:t>
      </w:r>
      <w:r w:rsidR="7DC40863" w:rsidRPr="360C9564">
        <w:rPr>
          <w:rFonts w:ascii="Calibri" w:eastAsia="Times New Roman" w:hAnsi="Calibri" w:cs="Calibri"/>
          <w:noProof/>
          <w:color w:val="002451"/>
          <w:sz w:val="24"/>
          <w:szCs w:val="24"/>
          <w:lang w:val="en-US"/>
        </w:rPr>
        <w:t xml:space="preserve"> with a tea break</w:t>
      </w:r>
      <w:r w:rsidRPr="360C9564">
        <w:rPr>
          <w:rFonts w:ascii="Calibri" w:eastAsia="Times New Roman" w:hAnsi="Calibri" w:cs="Calibri"/>
          <w:noProof/>
          <w:color w:val="002451"/>
          <w:sz w:val="24"/>
          <w:szCs w:val="24"/>
          <w:lang w:val="en-US"/>
        </w:rPr>
        <w:t>. Zoom web conference platform will be utilized; simultaneous translations in English/French will be provided.</w:t>
      </w:r>
    </w:p>
    <w:p w14:paraId="37B30070" w14:textId="7FDDE807" w:rsidR="00265FF7" w:rsidRPr="007F46BD" w:rsidRDefault="79B566AA" w:rsidP="360C9564">
      <w:pPr>
        <w:jc w:val="both"/>
        <w:rPr>
          <w:rFonts w:ascii="Calibri" w:eastAsia="Times New Roman" w:hAnsi="Calibri" w:cs="Calibri"/>
          <w:noProof/>
          <w:color w:val="002451"/>
          <w:sz w:val="24"/>
          <w:szCs w:val="24"/>
          <w:lang w:val="en-US"/>
        </w:rPr>
      </w:pPr>
      <w:r w:rsidRPr="360C9564">
        <w:rPr>
          <w:rFonts w:ascii="Calibri" w:eastAsia="Times New Roman" w:hAnsi="Calibri" w:cs="Calibri"/>
          <w:noProof/>
          <w:color w:val="002451"/>
          <w:sz w:val="24"/>
          <w:szCs w:val="24"/>
          <w:lang w:val="en-US"/>
        </w:rPr>
        <w:t>FCWC will ensure all Member States participants will be equipped with internet MIFI device and will stay in convenient rooms to attend and actively participate in the scheduled hours of the meeting.</w:t>
      </w:r>
      <w:r w:rsidR="00265FF7" w:rsidRPr="360C9564">
        <w:rPr>
          <w:rFonts w:ascii="Calibri" w:eastAsia="Times New Roman" w:hAnsi="Calibri" w:cs="Calibri"/>
          <w:noProof/>
          <w:color w:val="002451"/>
          <w:sz w:val="24"/>
          <w:szCs w:val="24"/>
          <w:lang w:val="en-US"/>
        </w:rPr>
        <w:t xml:space="preserve"> </w:t>
      </w:r>
    </w:p>
    <w:p w14:paraId="2A4803D8" w14:textId="22F9F90C" w:rsidR="00265FF7" w:rsidRPr="00265FF7" w:rsidRDefault="5BAA2367" w:rsidP="008A3510">
      <w:pPr>
        <w:jc w:val="both"/>
        <w:rPr>
          <w:rFonts w:ascii="Calibri" w:eastAsia="Times New Roman" w:hAnsi="Calibri" w:cs="Calibri"/>
          <w:noProof/>
          <w:color w:val="002451"/>
          <w:sz w:val="24"/>
          <w:szCs w:val="24"/>
          <w:lang w:val="en-US"/>
        </w:rPr>
      </w:pPr>
      <w:r w:rsidRPr="4C1E5671">
        <w:rPr>
          <w:rFonts w:ascii="Calibri" w:eastAsia="Times New Roman" w:hAnsi="Calibri" w:cs="Calibri"/>
          <w:noProof/>
          <w:color w:val="002451"/>
          <w:sz w:val="24"/>
          <w:szCs w:val="24"/>
          <w:lang w:val="en-US"/>
        </w:rPr>
        <w:t xml:space="preserve">An agenda and provisional timetable for the </w:t>
      </w:r>
      <w:r w:rsidR="141B7134" w:rsidRPr="4C1E5671">
        <w:rPr>
          <w:rFonts w:ascii="Calibri" w:eastAsia="Times New Roman" w:hAnsi="Calibri" w:cs="Calibri"/>
          <w:noProof/>
          <w:color w:val="002451"/>
          <w:sz w:val="24"/>
          <w:szCs w:val="24"/>
          <w:lang w:val="en-US"/>
        </w:rPr>
        <w:t xml:space="preserve">online </w:t>
      </w:r>
      <w:r w:rsidRPr="4C1E5671">
        <w:rPr>
          <w:rFonts w:ascii="Calibri" w:eastAsia="Times New Roman" w:hAnsi="Calibri" w:cs="Calibri"/>
          <w:noProof/>
          <w:color w:val="002451"/>
          <w:sz w:val="24"/>
          <w:szCs w:val="24"/>
          <w:lang w:val="en-US"/>
        </w:rPr>
        <w:t>meeting is provided in Appendix 1.</w:t>
      </w:r>
    </w:p>
    <w:p w14:paraId="6924AD04" w14:textId="437B4299" w:rsidR="00265FF7" w:rsidRPr="00265FF7" w:rsidRDefault="00265FF7" w:rsidP="58247F51">
      <w:pPr>
        <w:rPr>
          <w:noProof/>
          <w:lang w:val="en-US" w:eastAsia="es-VE"/>
        </w:rPr>
      </w:pPr>
    </w:p>
    <w:p w14:paraId="4716D696" w14:textId="0F5518E2" w:rsidR="0060535F" w:rsidRDefault="3A296B1C" w:rsidP="00D649E8">
      <w:pPr>
        <w:pStyle w:val="Heading2"/>
        <w:rPr>
          <w:noProof/>
          <w:lang w:val="en-US" w:eastAsia="es-VE"/>
        </w:rPr>
      </w:pPr>
      <w:r w:rsidRPr="58247F51">
        <w:rPr>
          <w:noProof/>
          <w:lang w:val="en-US" w:eastAsia="es-VE"/>
        </w:rPr>
        <w:t>O</w:t>
      </w:r>
      <w:r w:rsidR="0060535F" w:rsidRPr="58247F51">
        <w:rPr>
          <w:noProof/>
          <w:lang w:val="en-US" w:eastAsia="es-VE"/>
        </w:rPr>
        <w:t>utput</w:t>
      </w:r>
      <w:r w:rsidR="17F8159F" w:rsidRPr="58247F51">
        <w:rPr>
          <w:noProof/>
          <w:lang w:val="en-US" w:eastAsia="es-VE"/>
        </w:rPr>
        <w:t>s</w:t>
      </w:r>
      <w:r w:rsidR="0060535F" w:rsidRPr="58247F51">
        <w:rPr>
          <w:noProof/>
          <w:lang w:val="en-US" w:eastAsia="es-VE"/>
        </w:rPr>
        <w:t xml:space="preserve"> of the meeting</w:t>
      </w:r>
    </w:p>
    <w:p w14:paraId="36C6D51E" w14:textId="78CFE0D1" w:rsidR="0060535F" w:rsidRPr="007564B5" w:rsidRDefault="0A784A56" w:rsidP="772DDC2A">
      <w:pPr>
        <w:rPr>
          <w:rFonts w:ascii="Calibri" w:eastAsia="Times New Roman" w:hAnsi="Calibri" w:cs="Calibri"/>
          <w:noProof/>
          <w:color w:val="002451"/>
          <w:sz w:val="24"/>
          <w:szCs w:val="24"/>
          <w:lang w:val="en-US"/>
        </w:rPr>
      </w:pPr>
      <w:r w:rsidRPr="772DDC2A">
        <w:rPr>
          <w:rFonts w:ascii="Calibri" w:eastAsia="Times New Roman" w:hAnsi="Calibri" w:cs="Calibri"/>
          <w:noProof/>
          <w:color w:val="002451"/>
          <w:sz w:val="24"/>
          <w:szCs w:val="24"/>
          <w:lang w:val="en-US"/>
        </w:rPr>
        <w:t>As per above specific objectives</w:t>
      </w:r>
      <w:r w:rsidR="00DD08DA" w:rsidRPr="772DDC2A">
        <w:rPr>
          <w:rFonts w:ascii="Calibri" w:eastAsia="Times New Roman" w:hAnsi="Calibri" w:cs="Calibri"/>
          <w:noProof/>
          <w:color w:val="002451"/>
          <w:sz w:val="24"/>
          <w:szCs w:val="24"/>
          <w:lang w:val="en-US"/>
        </w:rPr>
        <w:t>,</w:t>
      </w:r>
      <w:r w:rsidRPr="772DDC2A">
        <w:rPr>
          <w:rFonts w:ascii="Calibri" w:eastAsia="Times New Roman" w:hAnsi="Calibri" w:cs="Calibri"/>
          <w:noProof/>
          <w:color w:val="002451"/>
          <w:sz w:val="24"/>
          <w:szCs w:val="24"/>
          <w:lang w:val="en-US"/>
        </w:rPr>
        <w:t xml:space="preserve"> the following main outp</w:t>
      </w:r>
      <w:r w:rsidR="003A2F06" w:rsidRPr="772DDC2A">
        <w:rPr>
          <w:rFonts w:ascii="Calibri" w:eastAsia="Times New Roman" w:hAnsi="Calibri" w:cs="Calibri"/>
          <w:noProof/>
          <w:color w:val="002451"/>
          <w:sz w:val="24"/>
          <w:szCs w:val="24"/>
          <w:lang w:val="en-US"/>
        </w:rPr>
        <w:t>u</w:t>
      </w:r>
      <w:r w:rsidRPr="772DDC2A">
        <w:rPr>
          <w:rFonts w:ascii="Calibri" w:eastAsia="Times New Roman" w:hAnsi="Calibri" w:cs="Calibri"/>
          <w:noProof/>
          <w:color w:val="002451"/>
          <w:sz w:val="24"/>
          <w:szCs w:val="24"/>
          <w:lang w:val="en-US"/>
        </w:rPr>
        <w:t>ts are expected:</w:t>
      </w:r>
    </w:p>
    <w:p w14:paraId="34B25AEA" w14:textId="25F1973C" w:rsidR="00350834" w:rsidRPr="009244FA" w:rsidRDefault="00350834" w:rsidP="0089069A">
      <w:pPr>
        <w:pStyle w:val="ListParagraph"/>
        <w:numPr>
          <w:ilvl w:val="0"/>
          <w:numId w:val="9"/>
        </w:numPr>
        <w:spacing w:line="240" w:lineRule="auto"/>
        <w:jc w:val="both"/>
        <w:rPr>
          <w:rFonts w:ascii="Calibri" w:eastAsia="Times New Roman" w:hAnsi="Calibri" w:cs="Calibri"/>
          <w:noProof/>
          <w:color w:val="002451"/>
          <w:sz w:val="24"/>
          <w:szCs w:val="24"/>
          <w:lang w:val="en-US"/>
        </w:rPr>
      </w:pPr>
      <w:r w:rsidRPr="4F719DBE">
        <w:rPr>
          <w:rFonts w:ascii="Calibri" w:eastAsia="Times New Roman" w:hAnsi="Calibri" w:cs="Calibri"/>
          <w:noProof/>
          <w:color w:val="002451"/>
          <w:sz w:val="24"/>
          <w:szCs w:val="24"/>
          <w:lang w:val="en-US"/>
        </w:rPr>
        <w:t>Published up</w:t>
      </w:r>
      <w:r w:rsidR="0A6E597A" w:rsidRPr="4F719DBE">
        <w:rPr>
          <w:rFonts w:ascii="Calibri" w:eastAsia="Times New Roman" w:hAnsi="Calibri" w:cs="Calibri"/>
          <w:noProof/>
          <w:color w:val="002451"/>
          <w:sz w:val="24"/>
          <w:szCs w:val="24"/>
          <w:lang w:val="en-US"/>
        </w:rPr>
        <w:t>-</w:t>
      </w:r>
      <w:r w:rsidRPr="4F719DBE">
        <w:rPr>
          <w:rFonts w:ascii="Calibri" w:eastAsia="Times New Roman" w:hAnsi="Calibri" w:cs="Calibri"/>
          <w:noProof/>
          <w:color w:val="002451"/>
          <w:sz w:val="24"/>
          <w:szCs w:val="24"/>
          <w:lang w:val="en-US"/>
        </w:rPr>
        <w:t>to</w:t>
      </w:r>
      <w:r w:rsidR="73321229" w:rsidRPr="4F719DBE">
        <w:rPr>
          <w:rFonts w:ascii="Calibri" w:eastAsia="Times New Roman" w:hAnsi="Calibri" w:cs="Calibri"/>
          <w:noProof/>
          <w:color w:val="002451"/>
          <w:sz w:val="24"/>
          <w:szCs w:val="24"/>
          <w:lang w:val="en-US"/>
        </w:rPr>
        <w:t>-</w:t>
      </w:r>
      <w:r w:rsidRPr="4F719DBE">
        <w:rPr>
          <w:rFonts w:ascii="Calibri" w:eastAsia="Times New Roman" w:hAnsi="Calibri" w:cs="Calibri"/>
          <w:noProof/>
          <w:color w:val="002451"/>
          <w:sz w:val="24"/>
          <w:szCs w:val="24"/>
          <w:lang w:val="en-US"/>
        </w:rPr>
        <w:t>date FCWC-FIRMS fisheries inventor</w:t>
      </w:r>
      <w:r w:rsidR="63506933" w:rsidRPr="4F719DBE">
        <w:rPr>
          <w:rFonts w:ascii="Calibri" w:eastAsia="Times New Roman" w:hAnsi="Calibri" w:cs="Calibri"/>
          <w:noProof/>
          <w:color w:val="002451"/>
          <w:sz w:val="24"/>
          <w:szCs w:val="24"/>
          <w:lang w:val="en-US"/>
        </w:rPr>
        <w:t>ies</w:t>
      </w:r>
      <w:r w:rsidRPr="4F719DBE">
        <w:rPr>
          <w:rFonts w:ascii="Calibri" w:eastAsia="Times New Roman" w:hAnsi="Calibri" w:cs="Calibri"/>
          <w:noProof/>
          <w:color w:val="002451"/>
          <w:sz w:val="24"/>
          <w:szCs w:val="24"/>
          <w:lang w:val="en-US"/>
        </w:rPr>
        <w:t xml:space="preserve"> covering all FCWC member countries, with respons</w:t>
      </w:r>
      <w:r w:rsidR="114B505B" w:rsidRPr="4F719DBE">
        <w:rPr>
          <w:rFonts w:ascii="Calibri" w:eastAsia="Times New Roman" w:hAnsi="Calibri" w:cs="Calibri"/>
          <w:noProof/>
          <w:color w:val="002451"/>
          <w:sz w:val="24"/>
          <w:szCs w:val="24"/>
          <w:lang w:val="en-US"/>
        </w:rPr>
        <w:t>i</w:t>
      </w:r>
      <w:r w:rsidRPr="4F719DBE">
        <w:rPr>
          <w:rFonts w:ascii="Calibri" w:eastAsia="Times New Roman" w:hAnsi="Calibri" w:cs="Calibri"/>
          <w:noProof/>
          <w:color w:val="002451"/>
          <w:sz w:val="24"/>
          <w:szCs w:val="24"/>
          <w:lang w:val="en-US"/>
        </w:rPr>
        <w:t>bilities and update frequencies</w:t>
      </w:r>
      <w:r w:rsidR="00AC3E44" w:rsidRPr="4F719DBE">
        <w:rPr>
          <w:rFonts w:ascii="Calibri" w:eastAsia="Times New Roman" w:hAnsi="Calibri" w:cs="Calibri"/>
          <w:noProof/>
          <w:color w:val="002451"/>
          <w:sz w:val="24"/>
          <w:szCs w:val="24"/>
          <w:lang w:val="en-US"/>
        </w:rPr>
        <w:t xml:space="preserve"> </w:t>
      </w:r>
      <w:r w:rsidRPr="4F719DBE">
        <w:rPr>
          <w:rFonts w:ascii="Calibri" w:eastAsia="Times New Roman" w:hAnsi="Calibri" w:cs="Calibri"/>
          <w:noProof/>
          <w:color w:val="002451"/>
          <w:sz w:val="24"/>
          <w:szCs w:val="24"/>
          <w:lang w:val="en-US"/>
        </w:rPr>
        <w:t xml:space="preserve">clearly assigned. </w:t>
      </w:r>
    </w:p>
    <w:p w14:paraId="395699C7" w14:textId="076564D6" w:rsidR="00350834" w:rsidRPr="009244FA" w:rsidRDefault="00AC3E44" w:rsidP="0089069A">
      <w:pPr>
        <w:pStyle w:val="ListParagraph"/>
        <w:numPr>
          <w:ilvl w:val="0"/>
          <w:numId w:val="9"/>
        </w:numPr>
        <w:spacing w:line="240" w:lineRule="auto"/>
        <w:jc w:val="both"/>
        <w:rPr>
          <w:rFonts w:ascii="Calibri" w:eastAsia="Times New Roman" w:hAnsi="Calibri" w:cs="Calibri"/>
          <w:noProof/>
          <w:color w:val="002451"/>
          <w:sz w:val="24"/>
          <w:szCs w:val="24"/>
          <w:lang w:val="en-US"/>
        </w:rPr>
      </w:pPr>
      <w:r w:rsidRPr="009244FA">
        <w:rPr>
          <w:rFonts w:ascii="Calibri" w:eastAsia="Times New Roman" w:hAnsi="Calibri" w:cs="Calibri"/>
          <w:noProof/>
          <w:color w:val="002451"/>
          <w:sz w:val="24"/>
          <w:szCs w:val="24"/>
          <w:lang w:val="en-US"/>
        </w:rPr>
        <w:t>The FCWC – CECAF – FAO reference harmonization standard of CWP (the “matrix”) is validated for implementation by FCWC and its member countries</w:t>
      </w:r>
      <w:r w:rsidR="0BB25D60" w:rsidRPr="009244FA">
        <w:rPr>
          <w:rFonts w:ascii="Calibri" w:eastAsia="Times New Roman" w:hAnsi="Calibri" w:cs="Calibri"/>
          <w:noProof/>
          <w:color w:val="002451"/>
          <w:sz w:val="24"/>
          <w:szCs w:val="24"/>
          <w:lang w:val="en-US"/>
        </w:rPr>
        <w:t>, as a basis for future provision of f</w:t>
      </w:r>
      <w:r w:rsidR="6972FF02" w:rsidRPr="009244FA">
        <w:rPr>
          <w:rFonts w:ascii="Calibri" w:eastAsia="Times New Roman" w:hAnsi="Calibri" w:cs="Calibri"/>
          <w:noProof/>
          <w:color w:val="002451"/>
          <w:sz w:val="24"/>
          <w:szCs w:val="24"/>
          <w:lang w:val="en-US"/>
        </w:rPr>
        <w:t>isheries statistics by FCWC member countries in a harmonized manner.</w:t>
      </w:r>
    </w:p>
    <w:p w14:paraId="4A5627CE" w14:textId="687AA623" w:rsidR="00350834" w:rsidRPr="009244FA" w:rsidRDefault="00AC3E44" w:rsidP="0089069A">
      <w:pPr>
        <w:pStyle w:val="ListParagraph"/>
        <w:numPr>
          <w:ilvl w:val="0"/>
          <w:numId w:val="9"/>
        </w:numPr>
        <w:spacing w:line="240" w:lineRule="auto"/>
        <w:jc w:val="both"/>
        <w:rPr>
          <w:rFonts w:ascii="Calibri" w:eastAsia="Times New Roman" w:hAnsi="Calibri" w:cs="Calibri"/>
          <w:noProof/>
          <w:color w:val="002451"/>
          <w:sz w:val="24"/>
          <w:szCs w:val="24"/>
          <w:lang w:val="en-US"/>
        </w:rPr>
      </w:pPr>
      <w:r w:rsidRPr="4F719DBE">
        <w:rPr>
          <w:rFonts w:ascii="Calibri" w:eastAsia="Times New Roman" w:hAnsi="Calibri" w:cs="Calibri"/>
          <w:noProof/>
          <w:color w:val="002451"/>
          <w:sz w:val="24"/>
          <w:szCs w:val="24"/>
          <w:lang w:val="en-US"/>
        </w:rPr>
        <w:t xml:space="preserve">Recommendations for a </w:t>
      </w:r>
      <w:r w:rsidR="00350834" w:rsidRPr="4F719DBE">
        <w:rPr>
          <w:rFonts w:ascii="Calibri" w:eastAsia="Times New Roman" w:hAnsi="Calibri" w:cs="Calibri"/>
          <w:noProof/>
          <w:color w:val="002451"/>
          <w:sz w:val="24"/>
          <w:szCs w:val="24"/>
          <w:lang w:val="en-US"/>
        </w:rPr>
        <w:t xml:space="preserve">clear framework to streamline the workflow of data as well as for updates in the inventories of fishery indicators and  </w:t>
      </w:r>
      <w:r w:rsidR="0B8F54A3" w:rsidRPr="4F719DBE">
        <w:rPr>
          <w:rFonts w:ascii="Calibri" w:eastAsia="Times New Roman" w:hAnsi="Calibri" w:cs="Calibri"/>
          <w:noProof/>
          <w:color w:val="002451"/>
          <w:sz w:val="24"/>
          <w:szCs w:val="24"/>
          <w:lang w:val="en-US"/>
        </w:rPr>
        <w:t xml:space="preserve">for </w:t>
      </w:r>
      <w:r w:rsidR="00350834" w:rsidRPr="4F719DBE">
        <w:rPr>
          <w:rFonts w:ascii="Calibri" w:eastAsia="Times New Roman" w:hAnsi="Calibri" w:cs="Calibri"/>
          <w:noProof/>
          <w:color w:val="002451"/>
          <w:sz w:val="24"/>
          <w:szCs w:val="24"/>
          <w:lang w:val="en-US"/>
        </w:rPr>
        <w:t xml:space="preserve">maintaining a constant alignment between the FCWC database and the FIRMS inventories. </w:t>
      </w:r>
    </w:p>
    <w:p w14:paraId="2BF636F2" w14:textId="3CF9CCDD" w:rsidR="00AC3E44" w:rsidRPr="009244FA" w:rsidRDefault="00AC3E44" w:rsidP="0089069A">
      <w:pPr>
        <w:pStyle w:val="CommentText"/>
        <w:numPr>
          <w:ilvl w:val="0"/>
          <w:numId w:val="9"/>
        </w:numPr>
        <w:jc w:val="both"/>
        <w:rPr>
          <w:rFonts w:ascii="Calibri" w:eastAsia="Times New Roman" w:hAnsi="Calibri" w:cs="Calibri"/>
          <w:noProof/>
          <w:color w:val="002451"/>
          <w:sz w:val="24"/>
          <w:szCs w:val="24"/>
          <w:lang w:val="en-US"/>
        </w:rPr>
      </w:pPr>
      <w:r w:rsidRPr="4F719DBE">
        <w:rPr>
          <w:rFonts w:ascii="Calibri" w:eastAsia="Times New Roman" w:hAnsi="Calibri" w:cs="Calibri"/>
          <w:noProof/>
          <w:color w:val="002451"/>
          <w:sz w:val="24"/>
          <w:szCs w:val="24"/>
          <w:lang w:val="en-US"/>
        </w:rPr>
        <w:t xml:space="preserve">Recommendations for the enhancements of the quality of national artisanal fisheries database </w:t>
      </w:r>
      <w:r w:rsidR="002D7D8A" w:rsidRPr="4F719DBE">
        <w:rPr>
          <w:rFonts w:ascii="Calibri" w:eastAsia="Times New Roman" w:hAnsi="Calibri" w:cs="Calibri"/>
          <w:noProof/>
          <w:color w:val="002451"/>
          <w:sz w:val="24"/>
          <w:szCs w:val="24"/>
          <w:lang w:val="en-US"/>
        </w:rPr>
        <w:t>and the regional FCWC database.</w:t>
      </w:r>
      <w:r w:rsidR="1D5B7490" w:rsidRPr="4F719DBE">
        <w:rPr>
          <w:rFonts w:ascii="Calibri" w:eastAsia="Times New Roman" w:hAnsi="Calibri" w:cs="Calibri"/>
          <w:noProof/>
          <w:color w:val="002451"/>
          <w:sz w:val="24"/>
          <w:szCs w:val="24"/>
          <w:lang w:val="en-US"/>
        </w:rPr>
        <w:t xml:space="preserve">  Ensure, as far as possible, consistency and coherence with CECAF and FAO capture fisheries statistics.</w:t>
      </w:r>
    </w:p>
    <w:p w14:paraId="182AA958" w14:textId="1D35B5A5" w:rsidR="00396447" w:rsidRPr="009244FA" w:rsidRDefault="00350834" w:rsidP="0089069A">
      <w:pPr>
        <w:pStyle w:val="ListParagraph"/>
        <w:numPr>
          <w:ilvl w:val="0"/>
          <w:numId w:val="9"/>
        </w:numPr>
        <w:spacing w:line="240" w:lineRule="auto"/>
        <w:jc w:val="both"/>
        <w:rPr>
          <w:rFonts w:ascii="Calibri" w:eastAsia="Times New Roman" w:hAnsi="Calibri" w:cs="Calibri"/>
          <w:noProof/>
          <w:color w:val="002451"/>
          <w:sz w:val="24"/>
          <w:szCs w:val="24"/>
          <w:lang w:val="en-US"/>
        </w:rPr>
      </w:pPr>
      <w:r w:rsidRPr="009244FA">
        <w:rPr>
          <w:rFonts w:ascii="Calibri" w:eastAsia="Times New Roman" w:hAnsi="Calibri" w:cs="Calibri"/>
          <w:noProof/>
          <w:color w:val="002451"/>
          <w:sz w:val="24"/>
          <w:szCs w:val="24"/>
          <w:lang w:val="en-US"/>
        </w:rPr>
        <w:t xml:space="preserve">Report of the workshop to be provided by FCWC as </w:t>
      </w:r>
      <w:r w:rsidR="00F257A6" w:rsidRPr="009244FA">
        <w:rPr>
          <w:rFonts w:ascii="Calibri" w:eastAsia="Times New Roman" w:hAnsi="Calibri" w:cs="Calibri"/>
          <w:noProof/>
          <w:color w:val="002451"/>
          <w:sz w:val="24"/>
          <w:szCs w:val="24"/>
          <w:lang w:val="en-US"/>
        </w:rPr>
        <w:t xml:space="preserve">per </w:t>
      </w:r>
      <w:r w:rsidR="00AC3E44" w:rsidRPr="009244FA">
        <w:rPr>
          <w:rFonts w:ascii="Calibri" w:eastAsia="Times New Roman" w:hAnsi="Calibri" w:cs="Calibri"/>
          <w:noProof/>
          <w:color w:val="002451"/>
          <w:sz w:val="24"/>
          <w:szCs w:val="24"/>
          <w:lang w:val="en-US"/>
        </w:rPr>
        <w:t xml:space="preserve">the </w:t>
      </w:r>
      <w:r w:rsidRPr="009244FA">
        <w:rPr>
          <w:rFonts w:ascii="Calibri" w:eastAsia="Times New Roman" w:hAnsi="Calibri" w:cs="Calibri"/>
          <w:noProof/>
          <w:color w:val="002451"/>
          <w:sz w:val="24"/>
          <w:szCs w:val="24"/>
          <w:lang w:val="en-US"/>
        </w:rPr>
        <w:t>agree</w:t>
      </w:r>
      <w:r w:rsidR="00F257A6" w:rsidRPr="009244FA">
        <w:rPr>
          <w:rFonts w:ascii="Calibri" w:eastAsia="Times New Roman" w:hAnsi="Calibri" w:cs="Calibri"/>
          <w:noProof/>
          <w:color w:val="002451"/>
          <w:sz w:val="24"/>
          <w:szCs w:val="24"/>
          <w:lang w:val="en-US"/>
        </w:rPr>
        <w:t>ment</w:t>
      </w:r>
      <w:r w:rsidRPr="009244FA">
        <w:rPr>
          <w:rFonts w:ascii="Calibri" w:eastAsia="Times New Roman" w:hAnsi="Calibri" w:cs="Calibri"/>
          <w:noProof/>
          <w:color w:val="002451"/>
          <w:sz w:val="24"/>
          <w:szCs w:val="24"/>
          <w:lang w:val="en-US"/>
        </w:rPr>
        <w:t>.</w:t>
      </w:r>
    </w:p>
    <w:p w14:paraId="3DE82EEF" w14:textId="0A33F0FB" w:rsidR="0060535F" w:rsidRDefault="0060535F" w:rsidP="0060535F">
      <w:pPr>
        <w:pStyle w:val="ListParagraph"/>
        <w:jc w:val="both"/>
        <w:rPr>
          <w:noProof/>
          <w:lang w:val="en-US" w:eastAsia="es-VE"/>
        </w:rPr>
      </w:pPr>
    </w:p>
    <w:p w14:paraId="05B07114" w14:textId="4906D0EC" w:rsidR="006E0725" w:rsidRDefault="006E0725" w:rsidP="0060535F">
      <w:pPr>
        <w:pStyle w:val="ListParagraph"/>
        <w:jc w:val="both"/>
        <w:rPr>
          <w:noProof/>
          <w:lang w:val="en-US" w:eastAsia="es-VE"/>
        </w:rPr>
      </w:pPr>
    </w:p>
    <w:p w14:paraId="2589C8A0" w14:textId="7F9880F8" w:rsidR="004B432E" w:rsidRDefault="004B432E">
      <w:pPr>
        <w:rPr>
          <w:noProof/>
          <w:lang w:val="en-US" w:eastAsia="es-VE"/>
        </w:rPr>
      </w:pPr>
      <w:r>
        <w:rPr>
          <w:noProof/>
          <w:lang w:val="en-US" w:eastAsia="es-VE"/>
        </w:rPr>
        <w:br w:type="page"/>
      </w:r>
    </w:p>
    <w:p w14:paraId="79752BA6" w14:textId="33C157AC" w:rsidR="00685FE4" w:rsidRDefault="0060535F" w:rsidP="00D649E8">
      <w:pPr>
        <w:pStyle w:val="Heading2"/>
        <w:rPr>
          <w:noProof/>
          <w:lang w:val="en-US" w:eastAsia="es-VE"/>
        </w:rPr>
      </w:pPr>
      <w:r w:rsidRPr="4F719DBE">
        <w:rPr>
          <w:noProof/>
          <w:lang w:val="en-US" w:eastAsia="es-VE"/>
        </w:rPr>
        <w:lastRenderedPageBreak/>
        <w:t xml:space="preserve">APPENDIX 1. Provisional Agenda </w:t>
      </w:r>
    </w:p>
    <w:p w14:paraId="42A4404D" w14:textId="409DB517" w:rsidR="5D5E5B22" w:rsidRDefault="00FC4345" w:rsidP="360C9564">
      <w:pPr>
        <w:spacing w:after="0"/>
        <w:rPr>
          <w:rFonts w:eastAsiaTheme="minorEastAsia"/>
          <w:color w:val="7030A0"/>
          <w:lang w:val="en-US"/>
        </w:rPr>
      </w:pPr>
      <w:r w:rsidRPr="360C9564">
        <w:rPr>
          <w:rFonts w:ascii="Calibri" w:eastAsia="Times New Roman" w:hAnsi="Calibri" w:cs="Calibri"/>
          <w:color w:val="002451"/>
          <w:sz w:val="24"/>
          <w:szCs w:val="24"/>
          <w:lang w:val="en-US"/>
        </w:rPr>
        <w:t xml:space="preserve">Meeting place: </w:t>
      </w:r>
      <w:r w:rsidR="22BB0A5D" w:rsidRPr="360C9564">
        <w:rPr>
          <w:rFonts w:ascii="Calibri" w:eastAsia="Times New Roman" w:hAnsi="Calibri" w:cs="Calibri"/>
          <w:color w:val="002451"/>
          <w:sz w:val="24"/>
          <w:szCs w:val="24"/>
          <w:lang w:val="en-US"/>
        </w:rPr>
        <w:t>Online, 26-30 October 2020 start 10.00 AM UTC/GMT</w:t>
      </w:r>
      <w:r w:rsidR="0DACD080" w:rsidRPr="360C9564">
        <w:rPr>
          <w:lang w:val="en-US"/>
        </w:rPr>
        <w:t xml:space="preserve">    </w:t>
      </w:r>
      <w:r w:rsidR="5D5E5B22" w:rsidRPr="360C9564">
        <w:rPr>
          <w:color w:val="7030A0"/>
          <w:lang w:val="en-US"/>
        </w:rPr>
        <w:t xml:space="preserve"> </w:t>
      </w:r>
    </w:p>
    <w:p w14:paraId="6892638B" w14:textId="12B898A8" w:rsidR="4C1E5671" w:rsidRPr="008C2079" w:rsidRDefault="0056CB23" w:rsidP="4F719DBE">
      <w:pPr>
        <w:pStyle w:val="ListParagraph"/>
        <w:numPr>
          <w:ilvl w:val="0"/>
          <w:numId w:val="1"/>
        </w:numPr>
        <w:spacing w:after="0"/>
        <w:rPr>
          <w:rFonts w:eastAsiaTheme="minorEastAsia"/>
          <w:color w:val="7030A0"/>
          <w:sz w:val="20"/>
          <w:szCs w:val="24"/>
          <w:lang w:val="en-US"/>
        </w:rPr>
      </w:pPr>
      <w:r w:rsidRPr="008C2079">
        <w:rPr>
          <w:rFonts w:ascii="Calibri" w:eastAsia="Times New Roman" w:hAnsi="Calibri" w:cs="Calibri"/>
          <w:color w:val="7030A0"/>
          <w:sz w:val="20"/>
          <w:szCs w:val="24"/>
          <w:lang w:val="en-US"/>
        </w:rPr>
        <w:t xml:space="preserve">Abidjan, Cote d'Ivoire (Ivory Coast)   Mon, 26 Oct 2020 at 10:00 GMT    </w:t>
      </w:r>
    </w:p>
    <w:p w14:paraId="24951CCD" w14:textId="191A6E82" w:rsidR="4C1E5671" w:rsidRPr="008C2079" w:rsidRDefault="0056CB23" w:rsidP="4F719DBE">
      <w:pPr>
        <w:pStyle w:val="ListParagraph"/>
        <w:numPr>
          <w:ilvl w:val="0"/>
          <w:numId w:val="1"/>
        </w:numPr>
        <w:spacing w:after="0"/>
        <w:rPr>
          <w:rFonts w:eastAsiaTheme="minorEastAsia"/>
          <w:color w:val="7030A0"/>
          <w:sz w:val="20"/>
          <w:szCs w:val="24"/>
          <w:lang w:val="en-US"/>
        </w:rPr>
      </w:pPr>
      <w:r w:rsidRPr="008C2079">
        <w:rPr>
          <w:rFonts w:ascii="Calibri" w:eastAsia="Times New Roman" w:hAnsi="Calibri" w:cs="Calibri"/>
          <w:color w:val="7030A0"/>
          <w:sz w:val="20"/>
          <w:szCs w:val="24"/>
          <w:lang w:val="en-US"/>
        </w:rPr>
        <w:t xml:space="preserve">Accra, Ghana                            Mon, 26 Oct 2020 at 10:00 GMT    </w:t>
      </w:r>
    </w:p>
    <w:p w14:paraId="3F70E1B7" w14:textId="449DFC09" w:rsidR="4C1E5671" w:rsidRPr="008C2079" w:rsidRDefault="0056CB23" w:rsidP="4F719DBE">
      <w:pPr>
        <w:pStyle w:val="ListParagraph"/>
        <w:numPr>
          <w:ilvl w:val="0"/>
          <w:numId w:val="1"/>
        </w:numPr>
        <w:spacing w:after="0"/>
        <w:rPr>
          <w:rFonts w:eastAsiaTheme="minorEastAsia"/>
          <w:color w:val="7030A0"/>
          <w:sz w:val="20"/>
          <w:szCs w:val="24"/>
          <w:lang w:val="en-US"/>
        </w:rPr>
      </w:pPr>
      <w:r w:rsidRPr="008C2079">
        <w:rPr>
          <w:rFonts w:ascii="Calibri" w:eastAsia="Times New Roman" w:hAnsi="Calibri" w:cs="Calibri"/>
          <w:color w:val="7030A0"/>
          <w:sz w:val="20"/>
          <w:szCs w:val="24"/>
          <w:lang w:val="en-US"/>
        </w:rPr>
        <w:t xml:space="preserve">Cotonou, Benin                          Mon, 26 Oct 2020 at 11:00 WAT    </w:t>
      </w:r>
    </w:p>
    <w:p w14:paraId="4D0E0DD9" w14:textId="0E9FBEFC" w:rsidR="4C1E5671" w:rsidRPr="008C2079" w:rsidRDefault="0056CB23" w:rsidP="4F719DBE">
      <w:pPr>
        <w:pStyle w:val="ListParagraph"/>
        <w:numPr>
          <w:ilvl w:val="0"/>
          <w:numId w:val="1"/>
        </w:numPr>
        <w:spacing w:after="0"/>
        <w:rPr>
          <w:rFonts w:eastAsiaTheme="minorEastAsia"/>
          <w:color w:val="7030A0"/>
          <w:sz w:val="20"/>
          <w:szCs w:val="24"/>
          <w:lang w:val="en-US"/>
        </w:rPr>
      </w:pPr>
      <w:r w:rsidRPr="008C2079">
        <w:rPr>
          <w:rFonts w:ascii="Calibri" w:eastAsia="Times New Roman" w:hAnsi="Calibri" w:cs="Calibri"/>
          <w:color w:val="7030A0"/>
          <w:sz w:val="20"/>
          <w:szCs w:val="24"/>
          <w:lang w:val="en-US"/>
        </w:rPr>
        <w:t xml:space="preserve">Lagos, Nigeria                          Mon, 26 Oct 2020 at 11:00 WAT    </w:t>
      </w:r>
    </w:p>
    <w:p w14:paraId="3609A386" w14:textId="2615EE17" w:rsidR="4C1E5671" w:rsidRPr="008C2079" w:rsidRDefault="0056CB23" w:rsidP="4F719DBE">
      <w:pPr>
        <w:pStyle w:val="ListParagraph"/>
        <w:numPr>
          <w:ilvl w:val="0"/>
          <w:numId w:val="1"/>
        </w:numPr>
        <w:spacing w:after="0"/>
        <w:rPr>
          <w:rFonts w:eastAsiaTheme="minorEastAsia"/>
          <w:color w:val="7030A0"/>
          <w:sz w:val="20"/>
          <w:szCs w:val="24"/>
          <w:lang w:val="en-US"/>
        </w:rPr>
      </w:pPr>
      <w:r w:rsidRPr="008C2079">
        <w:rPr>
          <w:rFonts w:ascii="Calibri" w:eastAsia="Times New Roman" w:hAnsi="Calibri" w:cs="Calibri"/>
          <w:color w:val="7030A0"/>
          <w:sz w:val="20"/>
          <w:szCs w:val="24"/>
          <w:lang w:val="en-US"/>
        </w:rPr>
        <w:t xml:space="preserve">Lomé, Togo                              Mon, 26 Oct 2020 at 10:00 GMT    </w:t>
      </w:r>
    </w:p>
    <w:p w14:paraId="75149EB7" w14:textId="23F711BF" w:rsidR="4C1E5671" w:rsidRPr="008C2079" w:rsidRDefault="0056CB23" w:rsidP="4F719DBE">
      <w:pPr>
        <w:pStyle w:val="ListParagraph"/>
        <w:numPr>
          <w:ilvl w:val="0"/>
          <w:numId w:val="1"/>
        </w:numPr>
        <w:spacing w:after="0"/>
        <w:rPr>
          <w:rFonts w:eastAsiaTheme="minorEastAsia"/>
          <w:color w:val="7030A0"/>
          <w:sz w:val="20"/>
          <w:szCs w:val="24"/>
          <w:lang w:val="en-US"/>
        </w:rPr>
      </w:pPr>
      <w:r w:rsidRPr="008C2079">
        <w:rPr>
          <w:rFonts w:ascii="Calibri" w:eastAsia="Times New Roman" w:hAnsi="Calibri" w:cs="Calibri"/>
          <w:color w:val="7030A0"/>
          <w:sz w:val="20"/>
          <w:szCs w:val="24"/>
          <w:lang w:val="en-US"/>
        </w:rPr>
        <w:t xml:space="preserve">Monrovia, Liberia                       Mon, 26 Oct 2020 at 10:00 GMT    </w:t>
      </w:r>
    </w:p>
    <w:p w14:paraId="731D1B68" w14:textId="749B8FC8" w:rsidR="4C1E5671" w:rsidRPr="008C2079" w:rsidRDefault="0056CB23" w:rsidP="4F719DBE">
      <w:pPr>
        <w:pStyle w:val="ListParagraph"/>
        <w:numPr>
          <w:ilvl w:val="0"/>
          <w:numId w:val="1"/>
        </w:numPr>
        <w:spacing w:after="0"/>
        <w:rPr>
          <w:rFonts w:eastAsiaTheme="minorEastAsia"/>
          <w:color w:val="7030A0"/>
          <w:sz w:val="20"/>
          <w:szCs w:val="24"/>
          <w:lang w:val="en-US"/>
        </w:rPr>
      </w:pPr>
      <w:r w:rsidRPr="008C2079">
        <w:rPr>
          <w:rFonts w:ascii="Calibri" w:eastAsia="Times New Roman" w:hAnsi="Calibri" w:cs="Calibri"/>
          <w:color w:val="7030A0"/>
          <w:sz w:val="20"/>
          <w:szCs w:val="24"/>
          <w:lang w:val="en-US"/>
        </w:rPr>
        <w:t xml:space="preserve">Praia, Cabo Verde                       Mon, 26 Oct 2020 at 09:00 CVT    </w:t>
      </w:r>
    </w:p>
    <w:p w14:paraId="7EB321A9" w14:textId="3203950E" w:rsidR="4C1E5671" w:rsidRPr="008C2079" w:rsidRDefault="0056CB23" w:rsidP="4F719DBE">
      <w:pPr>
        <w:pStyle w:val="ListParagraph"/>
        <w:numPr>
          <w:ilvl w:val="0"/>
          <w:numId w:val="1"/>
        </w:numPr>
        <w:spacing w:after="0"/>
        <w:rPr>
          <w:rFonts w:eastAsiaTheme="minorEastAsia"/>
          <w:color w:val="7030A0"/>
          <w:sz w:val="20"/>
          <w:szCs w:val="24"/>
          <w:lang w:val="en-US"/>
        </w:rPr>
      </w:pPr>
      <w:r w:rsidRPr="008C2079">
        <w:rPr>
          <w:rFonts w:ascii="Calibri" w:eastAsia="Times New Roman" w:hAnsi="Calibri" w:cs="Calibri"/>
          <w:color w:val="7030A0"/>
          <w:sz w:val="20"/>
          <w:szCs w:val="24"/>
          <w:lang w:val="en-US"/>
        </w:rPr>
        <w:t xml:space="preserve">Rome, Italy                             Mon, 26 Oct 2020 at 11:00 CET    </w:t>
      </w:r>
    </w:p>
    <w:p w14:paraId="02223837" w14:textId="17AEA86C" w:rsidR="4C1E5671" w:rsidRPr="008C2079" w:rsidRDefault="0056CB23" w:rsidP="4F719DBE">
      <w:pPr>
        <w:pStyle w:val="ListParagraph"/>
        <w:numPr>
          <w:ilvl w:val="0"/>
          <w:numId w:val="1"/>
        </w:numPr>
        <w:spacing w:after="0"/>
        <w:rPr>
          <w:rFonts w:eastAsiaTheme="minorEastAsia"/>
          <w:color w:val="7030A0"/>
          <w:sz w:val="20"/>
          <w:szCs w:val="24"/>
          <w:lang w:val="en-US"/>
        </w:rPr>
      </w:pPr>
      <w:r w:rsidRPr="008C2079">
        <w:rPr>
          <w:rFonts w:ascii="Calibri" w:eastAsia="Times New Roman" w:hAnsi="Calibri" w:cs="Calibri"/>
          <w:color w:val="7030A0"/>
          <w:sz w:val="20"/>
          <w:szCs w:val="24"/>
          <w:lang w:val="en-US"/>
        </w:rPr>
        <w:t xml:space="preserve">GMT                </w:t>
      </w:r>
      <w:r w:rsidR="350417A1" w:rsidRPr="008C2079">
        <w:rPr>
          <w:rFonts w:ascii="Calibri" w:eastAsia="Times New Roman" w:hAnsi="Calibri" w:cs="Calibri"/>
          <w:color w:val="7030A0"/>
          <w:sz w:val="20"/>
          <w:szCs w:val="24"/>
          <w:lang w:val="en-US"/>
        </w:rPr>
        <w:t xml:space="preserve">                              </w:t>
      </w:r>
      <w:r w:rsidRPr="008C2079">
        <w:rPr>
          <w:rFonts w:ascii="Calibri" w:eastAsia="Times New Roman" w:hAnsi="Calibri" w:cs="Calibri"/>
          <w:color w:val="7030A0"/>
          <w:sz w:val="20"/>
          <w:szCs w:val="24"/>
          <w:lang w:val="en-US"/>
        </w:rPr>
        <w:t xml:space="preserve">Mon, 26 Oct 2020 at 10:00 GMT    </w:t>
      </w:r>
    </w:p>
    <w:p w14:paraId="55B57725" w14:textId="6AA87D65" w:rsidR="4C1E5671" w:rsidRPr="008C2079" w:rsidRDefault="0056CB23" w:rsidP="4F719DBE">
      <w:pPr>
        <w:pStyle w:val="ListParagraph"/>
        <w:numPr>
          <w:ilvl w:val="0"/>
          <w:numId w:val="1"/>
        </w:numPr>
        <w:spacing w:after="0"/>
        <w:rPr>
          <w:rFonts w:eastAsiaTheme="minorEastAsia"/>
          <w:color w:val="7030A0"/>
          <w:sz w:val="20"/>
          <w:szCs w:val="24"/>
          <w:lang w:val="en-US"/>
        </w:rPr>
      </w:pPr>
      <w:r w:rsidRPr="008C2079">
        <w:rPr>
          <w:rFonts w:ascii="Calibri" w:eastAsia="Times New Roman" w:hAnsi="Calibri" w:cs="Calibri"/>
          <w:color w:val="7030A0"/>
          <w:sz w:val="20"/>
          <w:szCs w:val="24"/>
          <w:lang w:val="en-US"/>
        </w:rPr>
        <w:t xml:space="preserve">UTC, Time Zone                          Mon, 26 Oct 2020 at 10:00  </w:t>
      </w:r>
    </w:p>
    <w:p w14:paraId="7A46D39A" w14:textId="1FD443FB" w:rsidR="772DDC2A" w:rsidRDefault="772DDC2A" w:rsidP="772DDC2A">
      <w:pPr>
        <w:spacing w:after="0"/>
        <w:rPr>
          <w:rFonts w:ascii="Calibri" w:eastAsia="Times New Roman" w:hAnsi="Calibri" w:cs="Calibri"/>
          <w:color w:val="002451"/>
          <w:sz w:val="24"/>
          <w:szCs w:val="24"/>
          <w:lang w:val="en-US"/>
        </w:rPr>
      </w:pPr>
    </w:p>
    <w:tbl>
      <w:tblPr>
        <w:tblStyle w:val="TableGrid"/>
        <w:tblW w:w="0" w:type="auto"/>
        <w:tblLook w:val="04A0" w:firstRow="1" w:lastRow="0" w:firstColumn="1" w:lastColumn="0" w:noHBand="0" w:noVBand="1"/>
      </w:tblPr>
      <w:tblGrid>
        <w:gridCol w:w="1725"/>
        <w:gridCol w:w="5009"/>
        <w:gridCol w:w="2094"/>
      </w:tblGrid>
      <w:tr w:rsidR="00891DE7" w:rsidRPr="00891DE7" w14:paraId="77B72430" w14:textId="77777777" w:rsidTr="360C9564">
        <w:tc>
          <w:tcPr>
            <w:tcW w:w="8828" w:type="dxa"/>
            <w:gridSpan w:val="3"/>
            <w:shd w:val="clear" w:color="auto" w:fill="FFFFFF" w:themeFill="background1"/>
          </w:tcPr>
          <w:p w14:paraId="470B77DB" w14:textId="77777777" w:rsidR="00891DE7" w:rsidRDefault="00891DE7" w:rsidP="004A4336">
            <w:pPr>
              <w:jc w:val="center"/>
              <w:rPr>
                <w:rFonts w:ascii="Calibri" w:eastAsia="Calibri" w:hAnsi="Calibri" w:cs="Times New Roman"/>
                <w:lang w:val="en-US"/>
              </w:rPr>
            </w:pPr>
            <w:r w:rsidRPr="00891DE7">
              <w:rPr>
                <w:rFonts w:ascii="Calibri" w:eastAsia="Calibri" w:hAnsi="Calibri" w:cs="Times New Roman"/>
                <w:lang w:val="en-US"/>
              </w:rPr>
              <w:t xml:space="preserve">PROVISIONAL AGENDA </w:t>
            </w:r>
          </w:p>
          <w:p w14:paraId="3C3C7DE9" w14:textId="3F5FB4CF" w:rsidR="004A4336" w:rsidRPr="00891DE7" w:rsidRDefault="004A4336" w:rsidP="0002741C">
            <w:pPr>
              <w:jc w:val="center"/>
              <w:rPr>
                <w:rFonts w:ascii="Calibri" w:eastAsia="Calibri" w:hAnsi="Calibri" w:cs="Times New Roman"/>
                <w:lang w:val="en-US"/>
              </w:rPr>
            </w:pPr>
            <w:r>
              <w:rPr>
                <w:rFonts w:ascii="Calibri" w:eastAsia="Calibri" w:hAnsi="Calibri" w:cs="Times New Roman"/>
                <w:lang w:val="en-US"/>
              </w:rPr>
              <w:t xml:space="preserve">FIRMS-FCWC </w:t>
            </w:r>
            <w:r w:rsidR="0002741C">
              <w:rPr>
                <w:rFonts w:ascii="Calibri" w:eastAsia="Calibri" w:hAnsi="Calibri" w:cs="Times New Roman"/>
                <w:lang w:val="en-US"/>
              </w:rPr>
              <w:t xml:space="preserve">capacity development </w:t>
            </w:r>
            <w:r w:rsidR="009F3298">
              <w:rPr>
                <w:rFonts w:ascii="Calibri" w:eastAsia="Calibri" w:hAnsi="Calibri" w:cs="Times New Roman"/>
                <w:lang w:val="en-US"/>
              </w:rPr>
              <w:t>Data Workshop</w:t>
            </w:r>
          </w:p>
        </w:tc>
      </w:tr>
      <w:tr w:rsidR="00891DE7" w:rsidRPr="00891DE7" w14:paraId="02A484F2" w14:textId="77777777" w:rsidTr="360C9564">
        <w:tc>
          <w:tcPr>
            <w:tcW w:w="8828" w:type="dxa"/>
            <w:gridSpan w:val="3"/>
            <w:shd w:val="clear" w:color="auto" w:fill="D9E2F3" w:themeFill="accent5" w:themeFillTint="33"/>
          </w:tcPr>
          <w:p w14:paraId="47F44FC1" w14:textId="080B3663" w:rsidR="00891DE7" w:rsidRPr="00891DE7" w:rsidRDefault="009244FA" w:rsidP="4C1E5671">
            <w:pPr>
              <w:rPr>
                <w:rFonts w:ascii="Calibri" w:eastAsia="Calibri" w:hAnsi="Calibri" w:cs="Times New Roman"/>
                <w:b/>
                <w:bCs/>
              </w:rPr>
            </w:pPr>
            <w:r w:rsidRPr="360C9564">
              <w:rPr>
                <w:rFonts w:ascii="Calibri" w:eastAsia="Calibri" w:hAnsi="Calibri" w:cs="Times New Roman"/>
                <w:b/>
                <w:bCs/>
              </w:rPr>
              <w:t xml:space="preserve">Day 1 </w:t>
            </w:r>
            <w:r w:rsidRPr="360C9564">
              <w:rPr>
                <w:rFonts w:ascii="Calibri" w:eastAsia="Calibri" w:hAnsi="Calibri" w:cs="Times New Roman"/>
                <w:b/>
                <w:bCs/>
                <w:color w:val="FF0000"/>
              </w:rPr>
              <w:t>[</w:t>
            </w:r>
            <w:r w:rsidR="36320D14" w:rsidRPr="360C9564">
              <w:rPr>
                <w:rFonts w:ascii="Calibri" w:eastAsia="Calibri" w:hAnsi="Calibri" w:cs="Times New Roman"/>
                <w:b/>
                <w:bCs/>
                <w:color w:val="FF0000"/>
              </w:rPr>
              <w:t>Monday 26 October 2020</w:t>
            </w:r>
            <w:r w:rsidR="1A0A41F6" w:rsidRPr="360C9564">
              <w:rPr>
                <w:rFonts w:ascii="Calibri" w:eastAsia="Calibri" w:hAnsi="Calibri" w:cs="Times New Roman"/>
                <w:b/>
                <w:bCs/>
                <w:color w:val="FF0000"/>
              </w:rPr>
              <w:t xml:space="preserve"> Start </w:t>
            </w:r>
            <w:r w:rsidR="45B800C5" w:rsidRPr="360C9564">
              <w:rPr>
                <w:rFonts w:ascii="Calibri" w:eastAsia="Calibri" w:hAnsi="Calibri" w:cs="Times New Roman"/>
                <w:b/>
                <w:bCs/>
                <w:color w:val="FF0000"/>
              </w:rPr>
              <w:t>10</w:t>
            </w:r>
            <w:r w:rsidR="1A0A41F6" w:rsidRPr="360C9564">
              <w:rPr>
                <w:rFonts w:ascii="Calibri" w:eastAsia="Calibri" w:hAnsi="Calibri" w:cs="Times New Roman"/>
                <w:b/>
                <w:bCs/>
                <w:color w:val="FF0000"/>
              </w:rPr>
              <w:t>.00 AM UTC</w:t>
            </w:r>
            <w:r w:rsidR="42EDEEE9" w:rsidRPr="360C9564">
              <w:rPr>
                <w:rFonts w:ascii="Calibri" w:eastAsia="Calibri" w:hAnsi="Calibri" w:cs="Times New Roman"/>
                <w:b/>
                <w:bCs/>
                <w:color w:val="FF0000"/>
              </w:rPr>
              <w:t>/</w:t>
            </w:r>
            <w:r w:rsidR="35354FAD" w:rsidRPr="360C9564">
              <w:rPr>
                <w:rFonts w:ascii="Calibri" w:eastAsia="Calibri" w:hAnsi="Calibri" w:cs="Times New Roman"/>
                <w:b/>
                <w:bCs/>
                <w:color w:val="FF0000"/>
              </w:rPr>
              <w:t>GMT</w:t>
            </w:r>
            <w:r w:rsidRPr="360C9564">
              <w:rPr>
                <w:rFonts w:ascii="Calibri" w:eastAsia="Calibri" w:hAnsi="Calibri" w:cs="Times New Roman"/>
                <w:b/>
                <w:bCs/>
                <w:color w:val="FF0000"/>
              </w:rPr>
              <w:t>]</w:t>
            </w:r>
          </w:p>
        </w:tc>
      </w:tr>
      <w:tr w:rsidR="4C1E5671" w14:paraId="533F1FB7" w14:textId="77777777" w:rsidTr="360C9564">
        <w:tc>
          <w:tcPr>
            <w:tcW w:w="1725" w:type="dxa"/>
          </w:tcPr>
          <w:p w14:paraId="324C6DE4" w14:textId="06AB6ECC" w:rsidR="106B7553" w:rsidRDefault="19EF029F" w:rsidP="4C1E5671">
            <w:pPr>
              <w:rPr>
                <w:rFonts w:ascii="Calibri" w:eastAsia="Calibri" w:hAnsi="Calibri" w:cs="Times New Roman"/>
              </w:rPr>
            </w:pPr>
            <w:r w:rsidRPr="360C9564">
              <w:rPr>
                <w:rFonts w:ascii="Calibri" w:eastAsia="Calibri" w:hAnsi="Calibri" w:cs="Times New Roman"/>
              </w:rPr>
              <w:t>9</w:t>
            </w:r>
            <w:r w:rsidR="04FCFE6F" w:rsidRPr="360C9564">
              <w:rPr>
                <w:rFonts w:ascii="Calibri" w:eastAsia="Calibri" w:hAnsi="Calibri" w:cs="Times New Roman"/>
              </w:rPr>
              <w:t>.45-</w:t>
            </w:r>
            <w:r w:rsidR="131781D4" w:rsidRPr="360C9564">
              <w:rPr>
                <w:rFonts w:ascii="Calibri" w:eastAsia="Calibri" w:hAnsi="Calibri" w:cs="Times New Roman"/>
              </w:rPr>
              <w:t>10</w:t>
            </w:r>
            <w:r w:rsidR="04FCFE6F" w:rsidRPr="360C9564">
              <w:rPr>
                <w:rFonts w:ascii="Calibri" w:eastAsia="Calibri" w:hAnsi="Calibri" w:cs="Times New Roman"/>
              </w:rPr>
              <w:t>.00</w:t>
            </w:r>
          </w:p>
        </w:tc>
        <w:tc>
          <w:tcPr>
            <w:tcW w:w="5009" w:type="dxa"/>
          </w:tcPr>
          <w:p w14:paraId="01B90330" w14:textId="22D36078" w:rsidR="133628F8" w:rsidRDefault="133628F8" w:rsidP="4C1E5671">
            <w:pPr>
              <w:pStyle w:val="ListParagraph"/>
              <w:spacing w:line="259" w:lineRule="auto"/>
              <w:ind w:left="0"/>
              <w:jc w:val="both"/>
              <w:rPr>
                <w:rFonts w:ascii="Calibri" w:eastAsia="Calibri" w:hAnsi="Calibri" w:cs="Times New Roman"/>
                <w:lang w:val="en-US"/>
              </w:rPr>
            </w:pPr>
            <w:r w:rsidRPr="4C1E5671">
              <w:rPr>
                <w:rFonts w:ascii="Calibri" w:eastAsia="Calibri" w:hAnsi="Calibri" w:cs="Times New Roman"/>
                <w:lang w:val="en-US"/>
              </w:rPr>
              <w:t xml:space="preserve">   Participants join the online session</w:t>
            </w:r>
          </w:p>
        </w:tc>
        <w:tc>
          <w:tcPr>
            <w:tcW w:w="2094" w:type="dxa"/>
          </w:tcPr>
          <w:p w14:paraId="3145A326" w14:textId="4E4D19AE" w:rsidR="4C1E5671" w:rsidRDefault="4C1E5671" w:rsidP="4C1E5671">
            <w:pPr>
              <w:rPr>
                <w:rFonts w:ascii="Calibri" w:eastAsia="Calibri" w:hAnsi="Calibri" w:cs="Times New Roman"/>
                <w:lang w:val="en-US"/>
              </w:rPr>
            </w:pPr>
          </w:p>
        </w:tc>
      </w:tr>
      <w:tr w:rsidR="00891DE7" w:rsidRPr="00891DE7" w14:paraId="51AC834B" w14:textId="77777777" w:rsidTr="360C9564">
        <w:tc>
          <w:tcPr>
            <w:tcW w:w="1725" w:type="dxa"/>
          </w:tcPr>
          <w:p w14:paraId="3D6FBF66" w14:textId="5CF8655E" w:rsidR="00891DE7" w:rsidRPr="00891DE7" w:rsidRDefault="771945E0" w:rsidP="46C40D45">
            <w:pPr>
              <w:rPr>
                <w:rFonts w:ascii="Calibri" w:eastAsia="Calibri" w:hAnsi="Calibri" w:cs="Times New Roman"/>
              </w:rPr>
            </w:pPr>
            <w:r w:rsidRPr="360C9564">
              <w:rPr>
                <w:rFonts w:ascii="Calibri" w:eastAsia="Calibri" w:hAnsi="Calibri" w:cs="Times New Roman"/>
              </w:rPr>
              <w:t>10</w:t>
            </w:r>
            <w:r w:rsidR="0DA72547" w:rsidRPr="360C9564">
              <w:rPr>
                <w:rFonts w:ascii="Calibri" w:eastAsia="Calibri" w:hAnsi="Calibri" w:cs="Times New Roman"/>
              </w:rPr>
              <w:t>.00-</w:t>
            </w:r>
            <w:r w:rsidR="1AC731D3" w:rsidRPr="360C9564">
              <w:rPr>
                <w:rFonts w:ascii="Calibri" w:eastAsia="Calibri" w:hAnsi="Calibri" w:cs="Times New Roman"/>
              </w:rPr>
              <w:t>10</w:t>
            </w:r>
            <w:r w:rsidR="0DA72547" w:rsidRPr="360C9564">
              <w:rPr>
                <w:rFonts w:ascii="Calibri" w:eastAsia="Calibri" w:hAnsi="Calibri" w:cs="Times New Roman"/>
              </w:rPr>
              <w:t>:15</w:t>
            </w:r>
          </w:p>
        </w:tc>
        <w:tc>
          <w:tcPr>
            <w:tcW w:w="5009" w:type="dxa"/>
          </w:tcPr>
          <w:p w14:paraId="030E91D0" w14:textId="5D07F2AC" w:rsidR="00891DE7" w:rsidRPr="009A261D" w:rsidRDefault="26832A9E" w:rsidP="0089069A">
            <w:pPr>
              <w:pStyle w:val="ListParagraph"/>
              <w:numPr>
                <w:ilvl w:val="0"/>
                <w:numId w:val="6"/>
              </w:numPr>
              <w:spacing w:line="259" w:lineRule="auto"/>
              <w:ind w:left="316" w:hanging="244"/>
              <w:jc w:val="both"/>
              <w:rPr>
                <w:rFonts w:eastAsiaTheme="minorEastAsia"/>
                <w:color w:val="000000" w:themeColor="text1"/>
                <w:lang w:val="en-US"/>
              </w:rPr>
            </w:pPr>
            <w:r w:rsidRPr="360C9564">
              <w:rPr>
                <w:rFonts w:ascii="Calibri" w:eastAsia="Calibri" w:hAnsi="Calibri" w:cs="Times New Roman"/>
                <w:lang w:val="en-US"/>
              </w:rPr>
              <w:t>Welcome and presentation of participants</w:t>
            </w:r>
          </w:p>
        </w:tc>
        <w:tc>
          <w:tcPr>
            <w:tcW w:w="2094" w:type="dxa"/>
          </w:tcPr>
          <w:p w14:paraId="60FC7F4C" w14:textId="4B983664" w:rsidR="00891DE7" w:rsidRPr="004621F6" w:rsidRDefault="5CFD8DDA" w:rsidP="46C40D45">
            <w:pPr>
              <w:rPr>
                <w:rFonts w:ascii="Calibri" w:eastAsia="Calibri" w:hAnsi="Calibri" w:cs="Times New Roman"/>
                <w:lang w:val="en-US"/>
              </w:rPr>
            </w:pPr>
            <w:r w:rsidRPr="46C40D45">
              <w:rPr>
                <w:rFonts w:ascii="Calibri" w:eastAsia="Calibri" w:hAnsi="Calibri" w:cs="Times New Roman"/>
                <w:lang w:val="en-US"/>
              </w:rPr>
              <w:t>FCWC</w:t>
            </w:r>
          </w:p>
        </w:tc>
      </w:tr>
      <w:tr w:rsidR="00891DE7" w:rsidRPr="00891DE7" w14:paraId="3768B26B" w14:textId="77777777" w:rsidTr="360C9564">
        <w:tc>
          <w:tcPr>
            <w:tcW w:w="1725" w:type="dxa"/>
          </w:tcPr>
          <w:p w14:paraId="6235A850" w14:textId="205EB741" w:rsidR="00891DE7" w:rsidRPr="00891DE7" w:rsidRDefault="55E22BFF" w:rsidP="46C40D45">
            <w:pPr>
              <w:rPr>
                <w:rFonts w:ascii="Calibri" w:eastAsia="Calibri" w:hAnsi="Calibri" w:cs="Times New Roman"/>
                <w:lang w:val="en-US"/>
              </w:rPr>
            </w:pPr>
            <w:r w:rsidRPr="360C9564">
              <w:rPr>
                <w:rFonts w:ascii="Calibri" w:eastAsia="Calibri" w:hAnsi="Calibri" w:cs="Times New Roman"/>
                <w:lang w:val="en-US"/>
              </w:rPr>
              <w:t>10</w:t>
            </w:r>
            <w:r w:rsidR="7EAD6748" w:rsidRPr="360C9564">
              <w:rPr>
                <w:rFonts w:ascii="Calibri" w:eastAsia="Calibri" w:hAnsi="Calibri" w:cs="Times New Roman"/>
                <w:lang w:val="en-US"/>
              </w:rPr>
              <w:t>:15-</w:t>
            </w:r>
            <w:r w:rsidR="45C2F34F" w:rsidRPr="360C9564">
              <w:rPr>
                <w:rFonts w:ascii="Calibri" w:eastAsia="Calibri" w:hAnsi="Calibri" w:cs="Times New Roman"/>
                <w:lang w:val="en-US"/>
              </w:rPr>
              <w:t>10</w:t>
            </w:r>
            <w:r w:rsidR="7EAD6748" w:rsidRPr="360C9564">
              <w:rPr>
                <w:rFonts w:ascii="Calibri" w:eastAsia="Calibri" w:hAnsi="Calibri" w:cs="Times New Roman"/>
                <w:lang w:val="en-US"/>
              </w:rPr>
              <w:t>:3</w:t>
            </w:r>
            <w:r w:rsidR="62E28CF4" w:rsidRPr="360C9564">
              <w:rPr>
                <w:rFonts w:ascii="Calibri" w:eastAsia="Calibri" w:hAnsi="Calibri" w:cs="Times New Roman"/>
                <w:lang w:val="en-US"/>
              </w:rPr>
              <w:t>0</w:t>
            </w:r>
          </w:p>
        </w:tc>
        <w:tc>
          <w:tcPr>
            <w:tcW w:w="5009" w:type="dxa"/>
          </w:tcPr>
          <w:p w14:paraId="3F86FD9F" w14:textId="4C33021B" w:rsidR="00891DE7" w:rsidRPr="009A261D" w:rsidRDefault="26832A9E" w:rsidP="0089069A">
            <w:pPr>
              <w:pStyle w:val="ListParagraph"/>
              <w:numPr>
                <w:ilvl w:val="0"/>
                <w:numId w:val="6"/>
              </w:numPr>
              <w:spacing w:line="259" w:lineRule="auto"/>
              <w:ind w:left="316" w:hanging="244"/>
              <w:jc w:val="both"/>
              <w:rPr>
                <w:rFonts w:eastAsiaTheme="minorEastAsia"/>
                <w:color w:val="000000" w:themeColor="text1"/>
                <w:lang w:val="en-US"/>
              </w:rPr>
            </w:pPr>
            <w:r w:rsidRPr="360C9564">
              <w:rPr>
                <w:lang w:val="en-US"/>
              </w:rPr>
              <w:t xml:space="preserve">Presentation of Agenda and </w:t>
            </w:r>
            <w:r w:rsidR="5CBDDDAD" w:rsidRPr="360C9564">
              <w:rPr>
                <w:lang w:val="en-US"/>
              </w:rPr>
              <w:t>Workshop</w:t>
            </w:r>
            <w:r w:rsidRPr="360C9564">
              <w:rPr>
                <w:lang w:val="en-US"/>
              </w:rPr>
              <w:t xml:space="preserve"> Objectives</w:t>
            </w:r>
          </w:p>
        </w:tc>
        <w:tc>
          <w:tcPr>
            <w:tcW w:w="2094" w:type="dxa"/>
          </w:tcPr>
          <w:p w14:paraId="38BCA091" w14:textId="1632C8BB" w:rsidR="00891DE7" w:rsidRPr="0017494E" w:rsidRDefault="76524D72" w:rsidP="0017494E">
            <w:pPr>
              <w:rPr>
                <w:rFonts w:eastAsiaTheme="minorEastAsia"/>
                <w:lang w:val="en-US"/>
              </w:rPr>
            </w:pPr>
            <w:r w:rsidRPr="00F90580">
              <w:rPr>
                <w:rFonts w:ascii="Calibri" w:eastAsia="Calibri" w:hAnsi="Calibri" w:cs="Times New Roman"/>
                <w:lang w:val="en-US"/>
              </w:rPr>
              <w:t>FCWC-</w:t>
            </w:r>
            <w:r w:rsidR="48F8D237" w:rsidRPr="00F90580">
              <w:rPr>
                <w:rFonts w:ascii="Calibri" w:eastAsia="Calibri" w:hAnsi="Calibri" w:cs="Times New Roman"/>
                <w:lang w:val="en-US"/>
              </w:rPr>
              <w:t>FAO</w:t>
            </w:r>
          </w:p>
        </w:tc>
      </w:tr>
      <w:tr w:rsidR="00251436" w:rsidRPr="00891DE7" w14:paraId="2056E225" w14:textId="77777777" w:rsidTr="360C9564">
        <w:tc>
          <w:tcPr>
            <w:tcW w:w="1725" w:type="dxa"/>
          </w:tcPr>
          <w:p w14:paraId="1462B911" w14:textId="607355B3" w:rsidR="00251436" w:rsidRPr="00891DE7" w:rsidRDefault="4051140D" w:rsidP="46C40D45">
            <w:pPr>
              <w:rPr>
                <w:rFonts w:ascii="Calibri" w:eastAsia="Calibri" w:hAnsi="Calibri" w:cs="Times New Roman"/>
                <w:lang w:val="en-US"/>
              </w:rPr>
            </w:pPr>
            <w:r w:rsidRPr="360C9564">
              <w:rPr>
                <w:rFonts w:ascii="Calibri" w:eastAsia="Calibri" w:hAnsi="Calibri" w:cs="Times New Roman"/>
                <w:lang w:val="en-US"/>
              </w:rPr>
              <w:t>10</w:t>
            </w:r>
            <w:r w:rsidR="7EAD6748" w:rsidRPr="360C9564">
              <w:rPr>
                <w:rFonts w:ascii="Calibri" w:eastAsia="Calibri" w:hAnsi="Calibri" w:cs="Times New Roman"/>
                <w:lang w:val="en-US"/>
              </w:rPr>
              <w:t>:30-</w:t>
            </w:r>
            <w:r w:rsidR="75BC0C4C" w:rsidRPr="360C9564">
              <w:rPr>
                <w:rFonts w:ascii="Calibri" w:eastAsia="Calibri" w:hAnsi="Calibri" w:cs="Times New Roman"/>
                <w:lang w:val="en-US"/>
              </w:rPr>
              <w:t>10</w:t>
            </w:r>
            <w:r w:rsidR="7EAD6748" w:rsidRPr="360C9564">
              <w:rPr>
                <w:rFonts w:ascii="Calibri" w:eastAsia="Calibri" w:hAnsi="Calibri" w:cs="Times New Roman"/>
                <w:lang w:val="en-US"/>
              </w:rPr>
              <w:t>:45</w:t>
            </w:r>
          </w:p>
        </w:tc>
        <w:tc>
          <w:tcPr>
            <w:tcW w:w="5009" w:type="dxa"/>
          </w:tcPr>
          <w:p w14:paraId="2A628450" w14:textId="29855FE4" w:rsidR="00251436" w:rsidRPr="009A261D" w:rsidRDefault="76D73080" w:rsidP="0089069A">
            <w:pPr>
              <w:pStyle w:val="ListParagraph"/>
              <w:numPr>
                <w:ilvl w:val="0"/>
                <w:numId w:val="6"/>
              </w:numPr>
              <w:ind w:left="316" w:hanging="244"/>
              <w:jc w:val="both"/>
              <w:rPr>
                <w:rFonts w:eastAsiaTheme="minorEastAsia"/>
                <w:color w:val="000000" w:themeColor="text1"/>
                <w:lang w:val="en-US"/>
              </w:rPr>
            </w:pPr>
            <w:r w:rsidRPr="360C9564">
              <w:rPr>
                <w:lang w:val="en-US"/>
              </w:rPr>
              <w:t xml:space="preserve">Data needs for assessment and management of </w:t>
            </w:r>
            <w:r w:rsidR="787A902A" w:rsidRPr="360C9564">
              <w:rPr>
                <w:lang w:val="en-US"/>
              </w:rPr>
              <w:t xml:space="preserve">the CECAF stocks and fisheries </w:t>
            </w:r>
            <w:r w:rsidR="722C3A16" w:rsidRPr="360C9564">
              <w:rPr>
                <w:lang w:val="en-US"/>
              </w:rPr>
              <w:t xml:space="preserve">in </w:t>
            </w:r>
            <w:r w:rsidR="787A902A" w:rsidRPr="360C9564">
              <w:rPr>
                <w:lang w:val="en-US"/>
              </w:rPr>
              <w:t>the FCWC region</w:t>
            </w:r>
            <w:r w:rsidR="165E33DE" w:rsidRPr="360C9564">
              <w:rPr>
                <w:lang w:val="en-US"/>
              </w:rPr>
              <w:t xml:space="preserve"> – key points on data gaps</w:t>
            </w:r>
            <w:r w:rsidR="4A9D0F91" w:rsidRPr="360C9564">
              <w:rPr>
                <w:lang w:val="en-US"/>
              </w:rPr>
              <w:t xml:space="preserve">, and areas for improvements. </w:t>
            </w:r>
          </w:p>
        </w:tc>
        <w:tc>
          <w:tcPr>
            <w:tcW w:w="2094" w:type="dxa"/>
          </w:tcPr>
          <w:p w14:paraId="207AC150" w14:textId="0A96A496" w:rsidR="00251436" w:rsidRPr="004621F6" w:rsidRDefault="2B101E16" w:rsidP="46C40D45">
            <w:pPr>
              <w:rPr>
                <w:rFonts w:ascii="Calibri" w:eastAsia="Calibri" w:hAnsi="Calibri" w:cs="Times New Roman"/>
                <w:lang w:val="en-US"/>
              </w:rPr>
            </w:pPr>
            <w:r w:rsidRPr="46C40D45">
              <w:rPr>
                <w:rFonts w:ascii="Calibri" w:eastAsia="Calibri" w:hAnsi="Calibri" w:cs="Times New Roman"/>
                <w:lang w:val="en-US"/>
              </w:rPr>
              <w:t>CECAF</w:t>
            </w:r>
          </w:p>
        </w:tc>
      </w:tr>
      <w:tr w:rsidR="00251436" w:rsidRPr="00891DE7" w14:paraId="0F7B5CE3" w14:textId="77777777" w:rsidTr="360C9564">
        <w:tc>
          <w:tcPr>
            <w:tcW w:w="1725" w:type="dxa"/>
          </w:tcPr>
          <w:p w14:paraId="5864B1D4" w14:textId="1374C802" w:rsidR="00251436" w:rsidRPr="00891DE7" w:rsidRDefault="4A5F03F0" w:rsidP="46C40D45">
            <w:pPr>
              <w:rPr>
                <w:rFonts w:ascii="Calibri" w:eastAsia="Calibri" w:hAnsi="Calibri" w:cs="Times New Roman"/>
                <w:lang w:val="en-US"/>
              </w:rPr>
            </w:pPr>
            <w:r w:rsidRPr="360C9564">
              <w:rPr>
                <w:rFonts w:ascii="Calibri" w:eastAsia="Calibri" w:hAnsi="Calibri" w:cs="Times New Roman"/>
                <w:lang w:val="en-US"/>
              </w:rPr>
              <w:t>10</w:t>
            </w:r>
            <w:r w:rsidR="7D550035" w:rsidRPr="360C9564">
              <w:rPr>
                <w:rFonts w:ascii="Calibri" w:eastAsia="Calibri" w:hAnsi="Calibri" w:cs="Times New Roman"/>
                <w:lang w:val="en-US"/>
              </w:rPr>
              <w:t>:45-1</w:t>
            </w:r>
            <w:r w:rsidR="13A34D2E" w:rsidRPr="360C9564">
              <w:rPr>
                <w:rFonts w:ascii="Calibri" w:eastAsia="Calibri" w:hAnsi="Calibri" w:cs="Times New Roman"/>
                <w:lang w:val="en-US"/>
              </w:rPr>
              <w:t>1</w:t>
            </w:r>
            <w:r w:rsidR="7D550035" w:rsidRPr="360C9564">
              <w:rPr>
                <w:rFonts w:ascii="Calibri" w:eastAsia="Calibri" w:hAnsi="Calibri" w:cs="Times New Roman"/>
                <w:lang w:val="en-US"/>
              </w:rPr>
              <w:t>:15</w:t>
            </w:r>
          </w:p>
        </w:tc>
        <w:tc>
          <w:tcPr>
            <w:tcW w:w="5009" w:type="dxa"/>
          </w:tcPr>
          <w:p w14:paraId="2A06E4F7" w14:textId="046FE3D9" w:rsidR="00251436" w:rsidRPr="00891DE7" w:rsidRDefault="40366321" w:rsidP="0089069A">
            <w:pPr>
              <w:pStyle w:val="CommentText"/>
              <w:numPr>
                <w:ilvl w:val="0"/>
                <w:numId w:val="6"/>
              </w:numPr>
              <w:ind w:left="316" w:hanging="244"/>
              <w:jc w:val="both"/>
              <w:rPr>
                <w:rFonts w:ascii="Calibri" w:eastAsia="Calibri" w:hAnsi="Calibri" w:cs="Times New Roman"/>
                <w:color w:val="000000" w:themeColor="text1"/>
                <w:sz w:val="22"/>
                <w:szCs w:val="22"/>
                <w:lang w:val="en-US"/>
              </w:rPr>
            </w:pPr>
            <w:r w:rsidRPr="4F719DBE">
              <w:rPr>
                <w:rFonts w:ascii="Calibri" w:eastAsia="Calibri" w:hAnsi="Calibri" w:cs="Times New Roman"/>
                <w:sz w:val="22"/>
                <w:szCs w:val="22"/>
                <w:lang w:val="en-US"/>
              </w:rPr>
              <w:t xml:space="preserve">Status of the FCWC Data </w:t>
            </w:r>
            <w:r w:rsidR="572721A2" w:rsidRPr="4F719DBE">
              <w:rPr>
                <w:rFonts w:ascii="Calibri" w:eastAsia="Calibri" w:hAnsi="Calibri" w:cs="Times New Roman"/>
                <w:sz w:val="22"/>
                <w:szCs w:val="22"/>
                <w:lang w:val="en-US"/>
              </w:rPr>
              <w:t>Centre</w:t>
            </w:r>
            <w:r w:rsidR="540CAADC" w:rsidRPr="4F719DBE">
              <w:rPr>
                <w:rFonts w:ascii="Calibri" w:eastAsia="Calibri" w:hAnsi="Calibri" w:cs="Times New Roman"/>
                <w:sz w:val="22"/>
                <w:szCs w:val="22"/>
                <w:lang w:val="en-US"/>
              </w:rPr>
              <w:t xml:space="preserve"> </w:t>
            </w:r>
            <w:r w:rsidR="371A9B08" w:rsidRPr="4F719DBE">
              <w:rPr>
                <w:rFonts w:ascii="Calibri" w:eastAsia="Calibri" w:hAnsi="Calibri" w:cs="Times New Roman"/>
                <w:sz w:val="22"/>
                <w:szCs w:val="22"/>
                <w:lang w:val="en-US"/>
              </w:rPr>
              <w:t xml:space="preserve">(e.g. </w:t>
            </w:r>
            <w:r w:rsidR="371A9B08" w:rsidRPr="4F719DBE">
              <w:rPr>
                <w:sz w:val="22"/>
                <w:szCs w:val="22"/>
              </w:rPr>
              <w:t>Types of data: fisheries (SSF, industrial, recreational, scientific surveys...), census, socio-economic, household, frequency of data submission (month, trimester</w:t>
            </w:r>
            <w:r w:rsidR="7530FADB" w:rsidRPr="4F719DBE">
              <w:rPr>
                <w:sz w:val="22"/>
                <w:szCs w:val="22"/>
              </w:rPr>
              <w:t>…</w:t>
            </w:r>
            <w:r w:rsidR="371A9B08" w:rsidRPr="4F719DBE">
              <w:rPr>
                <w:sz w:val="22"/>
                <w:szCs w:val="22"/>
              </w:rPr>
              <w:t>), any data quality checks</w:t>
            </w:r>
            <w:r w:rsidR="72D3E809" w:rsidRPr="4F719DBE">
              <w:rPr>
                <w:sz w:val="22"/>
                <w:szCs w:val="22"/>
              </w:rPr>
              <w:t>, etc.</w:t>
            </w:r>
            <w:r w:rsidR="371A9B08" w:rsidRPr="4F719DBE">
              <w:rPr>
                <w:sz w:val="22"/>
                <w:szCs w:val="22"/>
              </w:rPr>
              <w:t xml:space="preserve">  Update on the use of </w:t>
            </w:r>
            <w:r w:rsidR="3D6F8F2B" w:rsidRPr="4F719DBE">
              <w:rPr>
                <w:sz w:val="22"/>
                <w:szCs w:val="22"/>
              </w:rPr>
              <w:t>O</w:t>
            </w:r>
            <w:r w:rsidR="371A9B08" w:rsidRPr="4F719DBE">
              <w:rPr>
                <w:sz w:val="22"/>
                <w:szCs w:val="22"/>
              </w:rPr>
              <w:t>pen</w:t>
            </w:r>
            <w:r w:rsidR="16F15B92" w:rsidRPr="4F719DBE">
              <w:rPr>
                <w:sz w:val="22"/>
                <w:szCs w:val="22"/>
              </w:rPr>
              <w:t>A</w:t>
            </w:r>
            <w:r w:rsidR="371A9B08" w:rsidRPr="4F719DBE">
              <w:rPr>
                <w:sz w:val="22"/>
                <w:szCs w:val="22"/>
              </w:rPr>
              <w:t>rtfish</w:t>
            </w:r>
            <w:r w:rsidR="72D3E809" w:rsidRPr="4F719DBE">
              <w:rPr>
                <w:sz w:val="22"/>
                <w:szCs w:val="22"/>
              </w:rPr>
              <w:t>.</w:t>
            </w:r>
          </w:p>
        </w:tc>
        <w:tc>
          <w:tcPr>
            <w:tcW w:w="2094" w:type="dxa"/>
          </w:tcPr>
          <w:p w14:paraId="658A8E20" w14:textId="381E3B6B" w:rsidR="00251436" w:rsidRPr="004621F6" w:rsidRDefault="6B8814D1" w:rsidP="46C40D45">
            <w:pPr>
              <w:rPr>
                <w:rFonts w:ascii="Calibri" w:eastAsia="Calibri" w:hAnsi="Calibri" w:cs="Times New Roman"/>
                <w:lang w:val="en-US"/>
              </w:rPr>
            </w:pPr>
            <w:r w:rsidRPr="46C40D45">
              <w:rPr>
                <w:rFonts w:ascii="Calibri" w:eastAsia="Calibri" w:hAnsi="Calibri" w:cs="Times New Roman"/>
                <w:lang w:val="en-US"/>
              </w:rPr>
              <w:t>FCWC</w:t>
            </w:r>
          </w:p>
        </w:tc>
      </w:tr>
      <w:tr w:rsidR="00251436" w:rsidRPr="00891DE7" w14:paraId="293EEE11" w14:textId="77777777" w:rsidTr="360C9564">
        <w:tc>
          <w:tcPr>
            <w:tcW w:w="1725" w:type="dxa"/>
          </w:tcPr>
          <w:p w14:paraId="20CC8374" w14:textId="25DBB912" w:rsidR="00251436" w:rsidRPr="00891DE7" w:rsidRDefault="7D550035" w:rsidP="46C40D45">
            <w:pPr>
              <w:rPr>
                <w:rFonts w:ascii="Calibri" w:eastAsia="Calibri" w:hAnsi="Calibri" w:cs="Times New Roman"/>
                <w:lang w:val="en-US"/>
              </w:rPr>
            </w:pPr>
            <w:r w:rsidRPr="360C9564">
              <w:rPr>
                <w:rFonts w:ascii="Calibri" w:eastAsia="Calibri" w:hAnsi="Calibri" w:cs="Times New Roman"/>
                <w:lang w:val="en-US"/>
              </w:rPr>
              <w:t>1</w:t>
            </w:r>
            <w:r w:rsidR="443374D2" w:rsidRPr="360C9564">
              <w:rPr>
                <w:rFonts w:ascii="Calibri" w:eastAsia="Calibri" w:hAnsi="Calibri" w:cs="Times New Roman"/>
                <w:lang w:val="en-US"/>
              </w:rPr>
              <w:t>1</w:t>
            </w:r>
            <w:r w:rsidRPr="360C9564">
              <w:rPr>
                <w:rFonts w:ascii="Calibri" w:eastAsia="Calibri" w:hAnsi="Calibri" w:cs="Times New Roman"/>
                <w:lang w:val="en-US"/>
              </w:rPr>
              <w:t>.15 -1</w:t>
            </w:r>
            <w:r w:rsidR="133FBA8D" w:rsidRPr="360C9564">
              <w:rPr>
                <w:rFonts w:ascii="Calibri" w:eastAsia="Calibri" w:hAnsi="Calibri" w:cs="Times New Roman"/>
                <w:lang w:val="en-US"/>
              </w:rPr>
              <w:t>1</w:t>
            </w:r>
            <w:r w:rsidRPr="360C9564">
              <w:rPr>
                <w:rFonts w:ascii="Calibri" w:eastAsia="Calibri" w:hAnsi="Calibri" w:cs="Times New Roman"/>
                <w:lang w:val="en-US"/>
              </w:rPr>
              <w:t>:30</w:t>
            </w:r>
          </w:p>
        </w:tc>
        <w:tc>
          <w:tcPr>
            <w:tcW w:w="5009" w:type="dxa"/>
          </w:tcPr>
          <w:p w14:paraId="60DBC065" w14:textId="79FA6F30" w:rsidR="00251436" w:rsidRPr="009A261D" w:rsidRDefault="3B335ED3" w:rsidP="0089069A">
            <w:pPr>
              <w:pStyle w:val="ListParagraph"/>
              <w:numPr>
                <w:ilvl w:val="0"/>
                <w:numId w:val="6"/>
              </w:numPr>
              <w:ind w:left="316" w:hanging="244"/>
              <w:jc w:val="both"/>
              <w:rPr>
                <w:rFonts w:ascii="Calibri" w:eastAsia="Calibri" w:hAnsi="Calibri" w:cs="Times New Roman"/>
                <w:color w:val="000000" w:themeColor="text1"/>
                <w:lang w:val="en-US"/>
              </w:rPr>
            </w:pPr>
            <w:r w:rsidRPr="58247F51">
              <w:rPr>
                <w:rFonts w:ascii="Calibri" w:eastAsia="Calibri" w:hAnsi="Calibri" w:cs="Times New Roman"/>
                <w:lang w:val="en-US"/>
              </w:rPr>
              <w:t>About FIRMS</w:t>
            </w:r>
          </w:p>
        </w:tc>
        <w:tc>
          <w:tcPr>
            <w:tcW w:w="2094" w:type="dxa"/>
          </w:tcPr>
          <w:p w14:paraId="6970D8ED" w14:textId="293D8CB4" w:rsidR="00251436" w:rsidRPr="004621F6" w:rsidRDefault="6B8814D1" w:rsidP="46C40D45">
            <w:pPr>
              <w:rPr>
                <w:rFonts w:ascii="Calibri" w:eastAsia="Calibri" w:hAnsi="Calibri" w:cs="Times New Roman"/>
                <w:lang w:val="en-US"/>
              </w:rPr>
            </w:pPr>
            <w:r w:rsidRPr="46C40D45">
              <w:rPr>
                <w:rFonts w:ascii="Calibri" w:eastAsia="Calibri" w:hAnsi="Calibri" w:cs="Times New Roman"/>
                <w:lang w:val="en-US"/>
              </w:rPr>
              <w:t>FAO</w:t>
            </w:r>
            <w:r w:rsidR="2E15391D" w:rsidRPr="46C40D45">
              <w:rPr>
                <w:rFonts w:ascii="Calibri" w:eastAsia="Calibri" w:hAnsi="Calibri" w:cs="Times New Roman"/>
                <w:lang w:val="en-US"/>
              </w:rPr>
              <w:t xml:space="preserve"> </w:t>
            </w:r>
          </w:p>
        </w:tc>
      </w:tr>
      <w:tr w:rsidR="00891DE7" w:rsidRPr="00891DE7" w14:paraId="3773F26C" w14:textId="77777777" w:rsidTr="360C9564">
        <w:tc>
          <w:tcPr>
            <w:tcW w:w="1725" w:type="dxa"/>
          </w:tcPr>
          <w:p w14:paraId="0AA71C3A" w14:textId="3D3DD3A4" w:rsidR="00891DE7" w:rsidRPr="00891DE7" w:rsidRDefault="72B9F4B1" w:rsidP="46C40D45">
            <w:pPr>
              <w:rPr>
                <w:rFonts w:ascii="Calibri" w:eastAsia="Calibri" w:hAnsi="Calibri" w:cs="Times New Roman"/>
                <w:lang w:val="en-US"/>
              </w:rPr>
            </w:pPr>
            <w:r w:rsidRPr="360C9564">
              <w:rPr>
                <w:rFonts w:ascii="Calibri" w:eastAsia="Calibri" w:hAnsi="Calibri" w:cs="Times New Roman"/>
                <w:lang w:val="en-US"/>
              </w:rPr>
              <w:t>1</w:t>
            </w:r>
            <w:r w:rsidR="69C14D00" w:rsidRPr="360C9564">
              <w:rPr>
                <w:rFonts w:ascii="Calibri" w:eastAsia="Calibri" w:hAnsi="Calibri" w:cs="Times New Roman"/>
                <w:lang w:val="en-US"/>
              </w:rPr>
              <w:t>1</w:t>
            </w:r>
            <w:r w:rsidRPr="360C9564">
              <w:rPr>
                <w:rFonts w:ascii="Calibri" w:eastAsia="Calibri" w:hAnsi="Calibri" w:cs="Times New Roman"/>
                <w:lang w:val="en-US"/>
              </w:rPr>
              <w:t>:30-1</w:t>
            </w:r>
            <w:r w:rsidR="7DB2B1E2" w:rsidRPr="360C9564">
              <w:rPr>
                <w:rFonts w:ascii="Calibri" w:eastAsia="Calibri" w:hAnsi="Calibri" w:cs="Times New Roman"/>
                <w:lang w:val="en-US"/>
              </w:rPr>
              <w:t>1</w:t>
            </w:r>
            <w:r w:rsidRPr="360C9564">
              <w:rPr>
                <w:rFonts w:ascii="Calibri" w:eastAsia="Calibri" w:hAnsi="Calibri" w:cs="Times New Roman"/>
                <w:lang w:val="en-US"/>
              </w:rPr>
              <w:t>:</w:t>
            </w:r>
            <w:r w:rsidR="35453DBE" w:rsidRPr="360C9564">
              <w:rPr>
                <w:rFonts w:ascii="Calibri" w:eastAsia="Calibri" w:hAnsi="Calibri" w:cs="Times New Roman"/>
                <w:lang w:val="en-US"/>
              </w:rPr>
              <w:t>45</w:t>
            </w:r>
          </w:p>
        </w:tc>
        <w:tc>
          <w:tcPr>
            <w:tcW w:w="5009" w:type="dxa"/>
          </w:tcPr>
          <w:p w14:paraId="47F2938B" w14:textId="5BE4AD82" w:rsidR="00891DE7" w:rsidRPr="00891DE7" w:rsidRDefault="59AEFF3B" w:rsidP="008A3510">
            <w:pPr>
              <w:jc w:val="both"/>
              <w:rPr>
                <w:rFonts w:ascii="Calibri" w:eastAsia="Calibri" w:hAnsi="Calibri" w:cs="Times New Roman"/>
                <w:lang w:val="en-US"/>
              </w:rPr>
            </w:pPr>
            <w:r w:rsidRPr="46C40D45">
              <w:rPr>
                <w:rFonts w:ascii="Calibri" w:eastAsia="Calibri" w:hAnsi="Calibri" w:cs="Times New Roman"/>
                <w:lang w:val="en-US"/>
              </w:rPr>
              <w:t>Tea Break</w:t>
            </w:r>
            <w:r w:rsidR="35854207" w:rsidRPr="46C40D45">
              <w:rPr>
                <w:rFonts w:ascii="Calibri" w:eastAsia="Calibri" w:hAnsi="Calibri" w:cs="Times New Roman"/>
                <w:lang w:val="en-US"/>
              </w:rPr>
              <w:t xml:space="preserve"> </w:t>
            </w:r>
          </w:p>
        </w:tc>
        <w:tc>
          <w:tcPr>
            <w:tcW w:w="2094" w:type="dxa"/>
          </w:tcPr>
          <w:p w14:paraId="4013175C" w14:textId="77777777" w:rsidR="00891DE7" w:rsidRPr="004621F6" w:rsidRDefault="00891DE7" w:rsidP="46C40D45">
            <w:pPr>
              <w:rPr>
                <w:rFonts w:ascii="Calibri" w:eastAsia="Calibri" w:hAnsi="Calibri" w:cs="Times New Roman"/>
                <w:lang w:val="en-US"/>
              </w:rPr>
            </w:pPr>
          </w:p>
        </w:tc>
      </w:tr>
      <w:tr w:rsidR="00891DE7" w:rsidRPr="00891DE7" w14:paraId="2BF1CC0B" w14:textId="77777777" w:rsidTr="360C9564">
        <w:tc>
          <w:tcPr>
            <w:tcW w:w="1725" w:type="dxa"/>
          </w:tcPr>
          <w:p w14:paraId="7627F671" w14:textId="5BEC2D8E" w:rsidR="00891DE7" w:rsidRPr="00891DE7" w:rsidRDefault="72B9F4B1" w:rsidP="46C40D45">
            <w:pPr>
              <w:rPr>
                <w:rFonts w:ascii="Calibri" w:eastAsia="Calibri" w:hAnsi="Calibri" w:cs="Times New Roman"/>
                <w:lang w:val="en-US"/>
              </w:rPr>
            </w:pPr>
            <w:r w:rsidRPr="360C9564">
              <w:rPr>
                <w:rFonts w:ascii="Calibri" w:eastAsia="Calibri" w:hAnsi="Calibri" w:cs="Times New Roman"/>
                <w:lang w:val="en-US"/>
              </w:rPr>
              <w:t>1</w:t>
            </w:r>
            <w:r w:rsidR="3EE9C220" w:rsidRPr="360C9564">
              <w:rPr>
                <w:rFonts w:ascii="Calibri" w:eastAsia="Calibri" w:hAnsi="Calibri" w:cs="Times New Roman"/>
                <w:lang w:val="en-US"/>
              </w:rPr>
              <w:t>1</w:t>
            </w:r>
            <w:r w:rsidRPr="360C9564">
              <w:rPr>
                <w:rFonts w:ascii="Calibri" w:eastAsia="Calibri" w:hAnsi="Calibri" w:cs="Times New Roman"/>
                <w:lang w:val="en-US"/>
              </w:rPr>
              <w:t>:</w:t>
            </w:r>
            <w:r w:rsidR="2BC0ADD3" w:rsidRPr="360C9564">
              <w:rPr>
                <w:rFonts w:ascii="Calibri" w:eastAsia="Calibri" w:hAnsi="Calibri" w:cs="Times New Roman"/>
                <w:lang w:val="en-US"/>
              </w:rPr>
              <w:t>45</w:t>
            </w:r>
            <w:r w:rsidR="42D39F82" w:rsidRPr="360C9564">
              <w:rPr>
                <w:rFonts w:ascii="Calibri" w:eastAsia="Calibri" w:hAnsi="Calibri" w:cs="Times New Roman"/>
                <w:lang w:val="en-US"/>
              </w:rPr>
              <w:t>-1</w:t>
            </w:r>
            <w:r w:rsidR="2AF374CE" w:rsidRPr="360C9564">
              <w:rPr>
                <w:rFonts w:ascii="Calibri" w:eastAsia="Calibri" w:hAnsi="Calibri" w:cs="Times New Roman"/>
                <w:lang w:val="en-US"/>
              </w:rPr>
              <w:t>2</w:t>
            </w:r>
            <w:r w:rsidR="42D39F82" w:rsidRPr="360C9564">
              <w:rPr>
                <w:rFonts w:ascii="Calibri" w:eastAsia="Calibri" w:hAnsi="Calibri" w:cs="Times New Roman"/>
                <w:lang w:val="en-US"/>
              </w:rPr>
              <w:t>:</w:t>
            </w:r>
            <w:r w:rsidR="2CACCD11" w:rsidRPr="360C9564">
              <w:rPr>
                <w:rFonts w:ascii="Calibri" w:eastAsia="Calibri" w:hAnsi="Calibri" w:cs="Times New Roman"/>
                <w:lang w:val="en-US"/>
              </w:rPr>
              <w:t>15</w:t>
            </w:r>
          </w:p>
        </w:tc>
        <w:tc>
          <w:tcPr>
            <w:tcW w:w="5009" w:type="dxa"/>
          </w:tcPr>
          <w:p w14:paraId="76264BC0" w14:textId="0F3FEF67" w:rsidR="00891DE7" w:rsidRPr="004621F6" w:rsidRDefault="0D6FF397" w:rsidP="0089069A">
            <w:pPr>
              <w:pStyle w:val="ListParagraph"/>
              <w:numPr>
                <w:ilvl w:val="0"/>
                <w:numId w:val="6"/>
              </w:numPr>
              <w:spacing w:line="259" w:lineRule="auto"/>
              <w:ind w:left="316" w:hanging="244"/>
              <w:jc w:val="both"/>
              <w:rPr>
                <w:rFonts w:eastAsiaTheme="minorEastAsia"/>
                <w:color w:val="000000" w:themeColor="text1"/>
                <w:lang w:val="en-US"/>
              </w:rPr>
            </w:pPr>
            <w:r w:rsidRPr="4C1E5671">
              <w:rPr>
                <w:rFonts w:ascii="Calibri" w:eastAsia="Calibri" w:hAnsi="Calibri" w:cs="Times New Roman"/>
                <w:lang w:val="en-US"/>
              </w:rPr>
              <w:t>Status of FIRMS inventories for the FCWC region</w:t>
            </w:r>
            <w:r w:rsidR="09EF9634" w:rsidRPr="4C1E5671">
              <w:rPr>
                <w:rFonts w:ascii="Calibri" w:eastAsia="Calibri" w:hAnsi="Calibri" w:cs="Times New Roman"/>
                <w:lang w:val="en-US"/>
              </w:rPr>
              <w:t xml:space="preserve"> - </w:t>
            </w:r>
            <w:r w:rsidR="09EF9634" w:rsidRPr="4C1E5671">
              <w:rPr>
                <w:rFonts w:ascii="Calibri" w:eastAsia="Calibri" w:hAnsi="Calibri" w:cs="Times New Roman"/>
                <w:noProof/>
                <w:lang w:val="en-US"/>
              </w:rPr>
              <w:t>FIRMS fisheries inventories, mapping with FCWC’s regional database</w:t>
            </w:r>
          </w:p>
        </w:tc>
        <w:tc>
          <w:tcPr>
            <w:tcW w:w="2094" w:type="dxa"/>
          </w:tcPr>
          <w:p w14:paraId="36350AF3" w14:textId="3EF473B8" w:rsidR="00891DE7" w:rsidRPr="004621F6" w:rsidRDefault="35E36822" w:rsidP="46C40D45">
            <w:pPr>
              <w:rPr>
                <w:rFonts w:ascii="Calibri" w:eastAsia="Calibri" w:hAnsi="Calibri" w:cs="Times New Roman"/>
                <w:lang w:val="en-US"/>
              </w:rPr>
            </w:pPr>
            <w:r w:rsidRPr="4C1E5671">
              <w:rPr>
                <w:rFonts w:ascii="Calibri" w:eastAsia="Calibri" w:hAnsi="Calibri" w:cs="Times New Roman"/>
                <w:lang w:val="en-US"/>
              </w:rPr>
              <w:t>FAO</w:t>
            </w:r>
            <w:r w:rsidR="2D85CCD4" w:rsidRPr="4C1E5671">
              <w:rPr>
                <w:rFonts w:ascii="Calibri" w:eastAsia="Calibri" w:hAnsi="Calibri" w:cs="Times New Roman"/>
                <w:lang w:val="en-US"/>
              </w:rPr>
              <w:t>, FCWC, CECAF</w:t>
            </w:r>
          </w:p>
        </w:tc>
      </w:tr>
      <w:tr w:rsidR="00891DE7" w:rsidRPr="00891DE7" w14:paraId="4E0C5FD7" w14:textId="77777777" w:rsidTr="360C9564">
        <w:tc>
          <w:tcPr>
            <w:tcW w:w="1725" w:type="dxa"/>
          </w:tcPr>
          <w:p w14:paraId="35D777E0" w14:textId="4CB0396D" w:rsidR="00891DE7" w:rsidRPr="00891DE7" w:rsidRDefault="5949B3C9" w:rsidP="46C40D45">
            <w:pPr>
              <w:rPr>
                <w:rFonts w:ascii="Calibri" w:eastAsia="Calibri" w:hAnsi="Calibri" w:cs="Times New Roman"/>
                <w:lang w:val="en-US"/>
              </w:rPr>
            </w:pPr>
            <w:r w:rsidRPr="360C9564">
              <w:rPr>
                <w:rFonts w:ascii="Calibri" w:eastAsia="Calibri" w:hAnsi="Calibri" w:cs="Times New Roman"/>
                <w:lang w:val="en-US"/>
              </w:rPr>
              <w:t>1</w:t>
            </w:r>
            <w:r w:rsidR="28158423" w:rsidRPr="360C9564">
              <w:rPr>
                <w:rFonts w:ascii="Calibri" w:eastAsia="Calibri" w:hAnsi="Calibri" w:cs="Times New Roman"/>
                <w:lang w:val="en-US"/>
              </w:rPr>
              <w:t>2</w:t>
            </w:r>
            <w:r w:rsidRPr="360C9564">
              <w:rPr>
                <w:rFonts w:ascii="Calibri" w:eastAsia="Calibri" w:hAnsi="Calibri" w:cs="Times New Roman"/>
                <w:lang w:val="en-US"/>
              </w:rPr>
              <w:t>:</w:t>
            </w:r>
            <w:r w:rsidR="62C9F62A" w:rsidRPr="360C9564">
              <w:rPr>
                <w:rFonts w:ascii="Calibri" w:eastAsia="Calibri" w:hAnsi="Calibri" w:cs="Times New Roman"/>
                <w:lang w:val="en-US"/>
              </w:rPr>
              <w:t>15</w:t>
            </w:r>
            <w:r w:rsidR="6FB081DF" w:rsidRPr="360C9564">
              <w:rPr>
                <w:rFonts w:ascii="Calibri" w:eastAsia="Calibri" w:hAnsi="Calibri" w:cs="Times New Roman"/>
                <w:lang w:val="en-US"/>
              </w:rPr>
              <w:t>-</w:t>
            </w:r>
            <w:r w:rsidR="081271A3" w:rsidRPr="360C9564">
              <w:rPr>
                <w:rFonts w:ascii="Calibri" w:eastAsia="Calibri" w:hAnsi="Calibri" w:cs="Times New Roman"/>
                <w:lang w:val="en-US"/>
              </w:rPr>
              <w:t>1</w:t>
            </w:r>
            <w:r w:rsidR="366044F3" w:rsidRPr="360C9564">
              <w:rPr>
                <w:rFonts w:ascii="Calibri" w:eastAsia="Calibri" w:hAnsi="Calibri" w:cs="Times New Roman"/>
                <w:lang w:val="en-US"/>
              </w:rPr>
              <w:t>3</w:t>
            </w:r>
            <w:r w:rsidR="081271A3" w:rsidRPr="360C9564">
              <w:rPr>
                <w:rFonts w:ascii="Calibri" w:eastAsia="Calibri" w:hAnsi="Calibri" w:cs="Times New Roman"/>
                <w:lang w:val="en-US"/>
              </w:rPr>
              <w:t>:15</w:t>
            </w:r>
          </w:p>
        </w:tc>
        <w:tc>
          <w:tcPr>
            <w:tcW w:w="5009" w:type="dxa"/>
          </w:tcPr>
          <w:p w14:paraId="261E8A45" w14:textId="5994E7A0" w:rsidR="006E0725" w:rsidRPr="004621F6" w:rsidRDefault="0152B007" w:rsidP="0089069A">
            <w:pPr>
              <w:pStyle w:val="ListParagraph"/>
              <w:numPr>
                <w:ilvl w:val="0"/>
                <w:numId w:val="6"/>
              </w:numPr>
              <w:jc w:val="both"/>
              <w:rPr>
                <w:rFonts w:eastAsiaTheme="minorEastAsia"/>
                <w:color w:val="000000" w:themeColor="text1"/>
                <w:lang w:val="en-US"/>
              </w:rPr>
            </w:pPr>
            <w:r w:rsidRPr="4F719DBE">
              <w:rPr>
                <w:rFonts w:ascii="Calibri" w:eastAsia="Calibri" w:hAnsi="Calibri" w:cs="Times New Roman"/>
                <w:noProof/>
                <w:lang w:val="en-US"/>
              </w:rPr>
              <w:t>Presentat</w:t>
            </w:r>
            <w:r w:rsidR="5FFBC325" w:rsidRPr="4F719DBE">
              <w:rPr>
                <w:rFonts w:ascii="Calibri" w:eastAsia="Calibri" w:hAnsi="Calibri" w:cs="Times New Roman"/>
                <w:noProof/>
                <w:lang w:val="en-US"/>
              </w:rPr>
              <w:t xml:space="preserve">ion of preparatory work done by </w:t>
            </w:r>
            <w:r w:rsidRPr="4F719DBE">
              <w:rPr>
                <w:rFonts w:ascii="Calibri" w:eastAsia="Calibri" w:hAnsi="Calibri" w:cs="Times New Roman"/>
                <w:noProof/>
                <w:lang w:val="en-US"/>
              </w:rPr>
              <w:t>countries (mapping local vessel classification; mapping gears with vessels/fishing units when applicable; present current data submission</w:t>
            </w:r>
            <w:r w:rsidR="5FFBC325" w:rsidRPr="4F719DBE">
              <w:rPr>
                <w:rFonts w:ascii="Calibri" w:eastAsia="Calibri" w:hAnsi="Calibri" w:cs="Times New Roman"/>
                <w:noProof/>
                <w:lang w:val="en-US"/>
              </w:rPr>
              <w:t xml:space="preserve"> </w:t>
            </w:r>
            <w:r w:rsidRPr="4F719DBE">
              <w:rPr>
                <w:rFonts w:ascii="Calibri" w:eastAsia="Calibri" w:hAnsi="Calibri" w:cs="Times New Roman"/>
                <w:noProof/>
                <w:lang w:val="en-US"/>
              </w:rPr>
              <w:t>workflow for FCWC, CECAF</w:t>
            </w:r>
            <w:r w:rsidR="1AAB1210" w:rsidRPr="4F719DBE">
              <w:rPr>
                <w:rFonts w:ascii="Calibri" w:eastAsia="Calibri" w:hAnsi="Calibri" w:cs="Times New Roman"/>
                <w:noProof/>
                <w:lang w:val="en-US"/>
              </w:rPr>
              <w:t xml:space="preserve"> (Statlant A, and the assessment WGs)</w:t>
            </w:r>
            <w:r w:rsidRPr="4F719DBE">
              <w:rPr>
                <w:rFonts w:ascii="Calibri" w:eastAsia="Calibri" w:hAnsi="Calibri" w:cs="Times New Roman"/>
                <w:noProof/>
                <w:lang w:val="en-US"/>
              </w:rPr>
              <w:t>, FAO NS1, ICCAT, ECOWAS + names of focal points</w:t>
            </w:r>
            <w:r w:rsidR="713E1AC4" w:rsidRPr="4F719DBE">
              <w:rPr>
                <w:rFonts w:ascii="Calibri" w:eastAsia="Calibri" w:hAnsi="Calibri" w:cs="Times New Roman"/>
                <w:noProof/>
                <w:lang w:val="en-US"/>
              </w:rPr>
              <w:t>, and any issues faced in such submission;</w:t>
            </w:r>
            <w:r w:rsidRPr="4F719DBE">
              <w:rPr>
                <w:rFonts w:ascii="Calibri" w:eastAsia="Calibri" w:hAnsi="Calibri" w:cs="Times New Roman"/>
                <w:noProof/>
                <w:lang w:val="en-US"/>
              </w:rPr>
              <w:t xml:space="preserve">  FCWC-FIRMS inventory validation)</w:t>
            </w:r>
          </w:p>
        </w:tc>
        <w:tc>
          <w:tcPr>
            <w:tcW w:w="2094" w:type="dxa"/>
          </w:tcPr>
          <w:p w14:paraId="3E3C764E" w14:textId="1563834E" w:rsidR="33DE427F" w:rsidRDefault="67158837" w:rsidP="7EFEC096">
            <w:pPr>
              <w:rPr>
                <w:rFonts w:ascii="Calibri" w:eastAsia="Calibri" w:hAnsi="Calibri" w:cs="Times New Roman"/>
                <w:lang w:val="en-US"/>
              </w:rPr>
            </w:pPr>
            <w:r w:rsidRPr="4F719DBE">
              <w:rPr>
                <w:rFonts w:ascii="Calibri" w:eastAsia="Calibri" w:hAnsi="Calibri" w:cs="Times New Roman"/>
                <w:lang w:val="en-US"/>
              </w:rPr>
              <w:t>National participants</w:t>
            </w:r>
            <w:r w:rsidR="022B84FA" w:rsidRPr="4F719DBE">
              <w:rPr>
                <w:rFonts w:ascii="Calibri" w:eastAsia="Calibri" w:hAnsi="Calibri" w:cs="Times New Roman"/>
                <w:lang w:val="en-US"/>
              </w:rPr>
              <w:t xml:space="preserve"> – template to be provided by FAO/FCWC</w:t>
            </w:r>
          </w:p>
          <w:p w14:paraId="7CAB2DE3" w14:textId="16B333A5" w:rsidR="0088177C" w:rsidRPr="004621F6" w:rsidRDefault="0088177C" w:rsidP="46C40D45">
            <w:pPr>
              <w:rPr>
                <w:rFonts w:ascii="Calibri" w:eastAsia="Calibri" w:hAnsi="Calibri" w:cs="Times New Roman"/>
                <w:lang w:val="en-US"/>
              </w:rPr>
            </w:pPr>
          </w:p>
        </w:tc>
      </w:tr>
      <w:tr w:rsidR="00F90580" w:rsidRPr="00891DE7" w14:paraId="66592C82" w14:textId="77777777" w:rsidTr="360C9564">
        <w:tc>
          <w:tcPr>
            <w:tcW w:w="8828" w:type="dxa"/>
            <w:gridSpan w:val="3"/>
            <w:shd w:val="clear" w:color="auto" w:fill="D9E2F3" w:themeFill="accent5" w:themeFillTint="33"/>
          </w:tcPr>
          <w:p w14:paraId="41F16FC2" w14:textId="6CEA6511" w:rsidR="00F90580" w:rsidRPr="00891DE7" w:rsidRDefault="009244FA" w:rsidP="360C9564">
            <w:pPr>
              <w:jc w:val="both"/>
              <w:rPr>
                <w:rFonts w:ascii="Calibri" w:eastAsia="Calibri" w:hAnsi="Calibri" w:cs="Times New Roman"/>
                <w:b/>
                <w:bCs/>
                <w:color w:val="FF0000"/>
                <w:lang w:val="en-US"/>
              </w:rPr>
            </w:pPr>
            <w:r w:rsidRPr="360C9564">
              <w:rPr>
                <w:rFonts w:ascii="Calibri" w:eastAsia="Calibri" w:hAnsi="Calibri" w:cs="Times New Roman"/>
                <w:b/>
                <w:bCs/>
                <w:lang w:val="en-US"/>
              </w:rPr>
              <w:t xml:space="preserve">Day 2 </w:t>
            </w:r>
            <w:r w:rsidR="2A0CCACD" w:rsidRPr="360C9564">
              <w:rPr>
                <w:rFonts w:ascii="Calibri" w:eastAsia="Calibri" w:hAnsi="Calibri" w:cs="Times New Roman"/>
                <w:b/>
                <w:bCs/>
                <w:color w:val="FF0000"/>
              </w:rPr>
              <w:t xml:space="preserve">[Tuesday 27 October 2020 Start </w:t>
            </w:r>
            <w:r w:rsidR="04EA0950" w:rsidRPr="360C9564">
              <w:rPr>
                <w:rFonts w:ascii="Calibri" w:eastAsia="Calibri" w:hAnsi="Calibri" w:cs="Times New Roman"/>
                <w:b/>
                <w:bCs/>
                <w:color w:val="FF0000"/>
              </w:rPr>
              <w:t>10</w:t>
            </w:r>
            <w:r w:rsidR="2A0CCACD" w:rsidRPr="360C9564">
              <w:rPr>
                <w:rFonts w:ascii="Calibri" w:eastAsia="Calibri" w:hAnsi="Calibri" w:cs="Times New Roman"/>
                <w:b/>
                <w:bCs/>
                <w:color w:val="FF0000"/>
              </w:rPr>
              <w:t>.00 AM UTC/GMT]</w:t>
            </w:r>
          </w:p>
        </w:tc>
      </w:tr>
      <w:tr w:rsidR="4C1E5671" w14:paraId="39444A5D" w14:textId="77777777" w:rsidTr="360C9564">
        <w:tc>
          <w:tcPr>
            <w:tcW w:w="1725" w:type="dxa"/>
          </w:tcPr>
          <w:p w14:paraId="475508DB" w14:textId="6D492E8D" w:rsidR="0575676B" w:rsidRDefault="13750D7D" w:rsidP="4C1E5671">
            <w:pPr>
              <w:rPr>
                <w:rFonts w:ascii="Calibri" w:eastAsia="Calibri" w:hAnsi="Calibri" w:cs="Times New Roman"/>
                <w:lang w:val="en-US"/>
              </w:rPr>
            </w:pPr>
            <w:r w:rsidRPr="360C9564">
              <w:rPr>
                <w:rFonts w:ascii="Calibri" w:eastAsia="Calibri" w:hAnsi="Calibri" w:cs="Times New Roman"/>
              </w:rPr>
              <w:t>9.45-10.00</w:t>
            </w:r>
            <w:r w:rsidR="52CC46BE" w:rsidRPr="360C9564">
              <w:rPr>
                <w:rFonts w:ascii="Calibri" w:eastAsia="Calibri" w:hAnsi="Calibri" w:cs="Times New Roman"/>
                <w:lang w:val="en-US"/>
              </w:rPr>
              <w:t xml:space="preserve"> </w:t>
            </w:r>
          </w:p>
        </w:tc>
        <w:tc>
          <w:tcPr>
            <w:tcW w:w="5009" w:type="dxa"/>
          </w:tcPr>
          <w:p w14:paraId="5DB4BBE0" w14:textId="7B8B3255" w:rsidR="0575676B" w:rsidRDefault="0575676B" w:rsidP="4C1E5671">
            <w:pPr>
              <w:pStyle w:val="ListParagraph"/>
              <w:ind w:left="0"/>
              <w:jc w:val="both"/>
              <w:rPr>
                <w:rFonts w:ascii="Calibri" w:eastAsia="Calibri" w:hAnsi="Calibri" w:cs="Times New Roman"/>
                <w:lang w:val="en-US"/>
              </w:rPr>
            </w:pPr>
            <w:r w:rsidRPr="4C1E5671">
              <w:rPr>
                <w:rFonts w:ascii="Calibri" w:eastAsia="Calibri" w:hAnsi="Calibri" w:cs="Times New Roman"/>
                <w:lang w:val="en-US"/>
              </w:rPr>
              <w:t>Participants join the online session</w:t>
            </w:r>
          </w:p>
        </w:tc>
        <w:tc>
          <w:tcPr>
            <w:tcW w:w="2094" w:type="dxa"/>
          </w:tcPr>
          <w:p w14:paraId="570537C7" w14:textId="00C2F3F9" w:rsidR="4C1E5671" w:rsidRDefault="4C1E5671" w:rsidP="4C1E5671">
            <w:pPr>
              <w:rPr>
                <w:rFonts w:ascii="Calibri" w:eastAsia="Calibri" w:hAnsi="Calibri" w:cs="Times New Roman"/>
                <w:lang w:val="en-US"/>
              </w:rPr>
            </w:pPr>
          </w:p>
        </w:tc>
      </w:tr>
      <w:tr w:rsidR="00F90580" w:rsidRPr="00891DE7" w14:paraId="5640E648" w14:textId="77777777" w:rsidTr="360C9564">
        <w:tc>
          <w:tcPr>
            <w:tcW w:w="1725" w:type="dxa"/>
          </w:tcPr>
          <w:p w14:paraId="3A78A9BD" w14:textId="4C899A01" w:rsidR="00F90580" w:rsidRDefault="59FE9311" w:rsidP="00F90580">
            <w:pPr>
              <w:rPr>
                <w:rFonts w:ascii="Calibri" w:eastAsia="Calibri" w:hAnsi="Calibri" w:cs="Times New Roman"/>
                <w:lang w:val="en-US"/>
              </w:rPr>
            </w:pPr>
            <w:r w:rsidRPr="360C9564">
              <w:rPr>
                <w:rFonts w:ascii="Calibri" w:eastAsia="Calibri" w:hAnsi="Calibri" w:cs="Times New Roman"/>
                <w:lang w:val="en-US"/>
              </w:rPr>
              <w:t>10</w:t>
            </w:r>
            <w:r w:rsidR="00F90580" w:rsidRPr="360C9564">
              <w:rPr>
                <w:rFonts w:ascii="Calibri" w:eastAsia="Calibri" w:hAnsi="Calibri" w:cs="Times New Roman"/>
                <w:lang w:val="en-US"/>
              </w:rPr>
              <w:t>:00-1</w:t>
            </w:r>
            <w:r w:rsidR="7674677F" w:rsidRPr="360C9564">
              <w:rPr>
                <w:rFonts w:ascii="Calibri" w:eastAsia="Calibri" w:hAnsi="Calibri" w:cs="Times New Roman"/>
                <w:lang w:val="en-US"/>
              </w:rPr>
              <w:t>1</w:t>
            </w:r>
            <w:r w:rsidR="00F90580" w:rsidRPr="360C9564">
              <w:rPr>
                <w:rFonts w:ascii="Calibri" w:eastAsia="Calibri" w:hAnsi="Calibri" w:cs="Times New Roman"/>
                <w:lang w:val="en-US"/>
              </w:rPr>
              <w:t>:30</w:t>
            </w:r>
          </w:p>
        </w:tc>
        <w:tc>
          <w:tcPr>
            <w:tcW w:w="5009" w:type="dxa"/>
          </w:tcPr>
          <w:p w14:paraId="4214970B" w14:textId="5A074A92" w:rsidR="00F90580" w:rsidRPr="0048519D" w:rsidRDefault="00F90580" w:rsidP="0089069A">
            <w:pPr>
              <w:pStyle w:val="ListParagraph"/>
              <w:numPr>
                <w:ilvl w:val="0"/>
                <w:numId w:val="3"/>
              </w:numPr>
              <w:jc w:val="both"/>
              <w:rPr>
                <w:rFonts w:eastAsiaTheme="minorEastAsia"/>
                <w:lang w:val="en-US"/>
              </w:rPr>
            </w:pPr>
            <w:r w:rsidRPr="4F719DBE">
              <w:rPr>
                <w:rFonts w:ascii="Calibri" w:eastAsia="Calibri" w:hAnsi="Calibri" w:cs="Times New Roman"/>
                <w:lang w:val="en-US"/>
              </w:rPr>
              <w:t>FCWC data and FAO fisheries statistics</w:t>
            </w:r>
            <w:r w:rsidR="16CE1FED" w:rsidRPr="4F719DBE">
              <w:rPr>
                <w:rFonts w:ascii="Calibri" w:eastAsia="Calibri" w:hAnsi="Calibri" w:cs="Times New Roman"/>
                <w:lang w:val="en-US"/>
              </w:rPr>
              <w:t xml:space="preserve">: Provide an overview of FAO capture fisheries </w:t>
            </w:r>
            <w:r w:rsidR="16CE1FED" w:rsidRPr="4F719DBE">
              <w:rPr>
                <w:rFonts w:ascii="Calibri" w:eastAsia="Calibri" w:hAnsi="Calibri" w:cs="Times New Roman"/>
                <w:lang w:val="en-US"/>
              </w:rPr>
              <w:lastRenderedPageBreak/>
              <w:t>reporting requirements</w:t>
            </w:r>
            <w:r w:rsidR="5FFBC325" w:rsidRPr="4F719DBE">
              <w:rPr>
                <w:rFonts w:ascii="Calibri" w:eastAsia="Calibri" w:hAnsi="Calibri" w:cs="Times New Roman"/>
                <w:lang w:val="en-US"/>
              </w:rPr>
              <w:t xml:space="preserve"> </w:t>
            </w:r>
            <w:r w:rsidR="50106A04" w:rsidRPr="4F719DBE">
              <w:rPr>
                <w:rFonts w:ascii="Calibri" w:eastAsia="Calibri" w:hAnsi="Calibri" w:cs="Times New Roman"/>
                <w:lang w:val="en-US"/>
              </w:rPr>
              <w:t>and</w:t>
            </w:r>
            <w:r w:rsidR="717CE4F5" w:rsidRPr="4F719DBE">
              <w:rPr>
                <w:noProof/>
                <w:lang w:val="en-US" w:eastAsia="es-VE"/>
              </w:rPr>
              <w:t>r</w:t>
            </w:r>
            <w:r w:rsidRPr="4F719DBE">
              <w:rPr>
                <w:noProof/>
                <w:lang w:val="en-US" w:eastAsia="es-VE"/>
              </w:rPr>
              <w:t xml:space="preserve">eview the consistency of the FCWC database with the CECAF and Global </w:t>
            </w:r>
            <w:r w:rsidR="37B91539" w:rsidRPr="4F719DBE">
              <w:rPr>
                <w:noProof/>
                <w:lang w:val="en-US" w:eastAsia="es-VE"/>
              </w:rPr>
              <w:t>C</w:t>
            </w:r>
            <w:r w:rsidRPr="4F719DBE">
              <w:rPr>
                <w:noProof/>
                <w:lang w:val="en-US" w:eastAsia="es-VE"/>
              </w:rPr>
              <w:t>apture</w:t>
            </w:r>
            <w:r w:rsidR="32193121" w:rsidRPr="4F719DBE">
              <w:rPr>
                <w:noProof/>
                <w:lang w:val="en-US" w:eastAsia="es-VE"/>
              </w:rPr>
              <w:t xml:space="preserve"> </w:t>
            </w:r>
            <w:r w:rsidRPr="4F719DBE">
              <w:rPr>
                <w:noProof/>
                <w:lang w:val="en-US" w:eastAsia="es-VE"/>
              </w:rPr>
              <w:t xml:space="preserve">databases, </w:t>
            </w:r>
            <w:r w:rsidRPr="4F719DBE">
              <w:rPr>
                <w:rFonts w:ascii="Calibri" w:eastAsia="Calibri" w:hAnsi="Calibri" w:cs="Times New Roman"/>
                <w:lang w:val="en-US"/>
              </w:rPr>
              <w:t>FishStatJ</w:t>
            </w:r>
          </w:p>
        </w:tc>
        <w:tc>
          <w:tcPr>
            <w:tcW w:w="2094" w:type="dxa"/>
          </w:tcPr>
          <w:p w14:paraId="599CA0A9" w14:textId="77777777" w:rsidR="00F90580" w:rsidRPr="004621F6" w:rsidRDefault="00F90580" w:rsidP="00F90580">
            <w:pPr>
              <w:rPr>
                <w:rFonts w:ascii="Calibri" w:eastAsia="Calibri" w:hAnsi="Calibri" w:cs="Times New Roman"/>
                <w:lang w:val="en-US"/>
              </w:rPr>
            </w:pPr>
            <w:r w:rsidRPr="46C40D45">
              <w:rPr>
                <w:rFonts w:ascii="Calibri" w:eastAsia="Calibri" w:hAnsi="Calibri" w:cs="Times New Roman"/>
                <w:lang w:val="en-US"/>
              </w:rPr>
              <w:lastRenderedPageBreak/>
              <w:t>FAO-FCWC and CECAF</w:t>
            </w:r>
          </w:p>
          <w:p w14:paraId="2AF3639A" w14:textId="579991B2" w:rsidR="00F90580" w:rsidRPr="004621F6" w:rsidRDefault="00F90580" w:rsidP="00F90580">
            <w:pPr>
              <w:rPr>
                <w:rFonts w:ascii="Calibri" w:eastAsia="Calibri" w:hAnsi="Calibri" w:cs="Times New Roman"/>
                <w:lang w:val="en-US"/>
              </w:rPr>
            </w:pPr>
            <w:r w:rsidRPr="46C40D45">
              <w:rPr>
                <w:rFonts w:ascii="Calibri" w:eastAsia="Calibri" w:hAnsi="Calibri" w:cs="Times New Roman"/>
                <w:lang w:val="en-US"/>
              </w:rPr>
              <w:lastRenderedPageBreak/>
              <w:t xml:space="preserve"> </w:t>
            </w:r>
          </w:p>
        </w:tc>
      </w:tr>
      <w:tr w:rsidR="00F90580" w:rsidRPr="00891DE7" w14:paraId="6050364B" w14:textId="77777777" w:rsidTr="360C9564">
        <w:tc>
          <w:tcPr>
            <w:tcW w:w="1725" w:type="dxa"/>
          </w:tcPr>
          <w:p w14:paraId="02E3A45E" w14:textId="79433E82" w:rsidR="00F90580" w:rsidRPr="00891DE7" w:rsidRDefault="00F90580" w:rsidP="00F90580">
            <w:pPr>
              <w:rPr>
                <w:rFonts w:ascii="Calibri" w:eastAsia="Calibri" w:hAnsi="Calibri" w:cs="Times New Roman"/>
                <w:lang w:val="en-US"/>
              </w:rPr>
            </w:pPr>
            <w:r w:rsidRPr="360C9564">
              <w:rPr>
                <w:rFonts w:ascii="Calibri" w:eastAsia="Calibri" w:hAnsi="Calibri" w:cs="Times New Roman"/>
                <w:lang w:val="en-US"/>
              </w:rPr>
              <w:lastRenderedPageBreak/>
              <w:t>1</w:t>
            </w:r>
            <w:r w:rsidR="5FEB6078" w:rsidRPr="360C9564">
              <w:rPr>
                <w:rFonts w:ascii="Calibri" w:eastAsia="Calibri" w:hAnsi="Calibri" w:cs="Times New Roman"/>
                <w:lang w:val="en-US"/>
              </w:rPr>
              <w:t>1</w:t>
            </w:r>
            <w:r w:rsidRPr="360C9564">
              <w:rPr>
                <w:rFonts w:ascii="Calibri" w:eastAsia="Calibri" w:hAnsi="Calibri" w:cs="Times New Roman"/>
                <w:lang w:val="en-US"/>
              </w:rPr>
              <w:t>:30-1</w:t>
            </w:r>
            <w:r w:rsidR="77D84EE5" w:rsidRPr="360C9564">
              <w:rPr>
                <w:rFonts w:ascii="Calibri" w:eastAsia="Calibri" w:hAnsi="Calibri" w:cs="Times New Roman"/>
                <w:lang w:val="en-US"/>
              </w:rPr>
              <w:t>1</w:t>
            </w:r>
            <w:r w:rsidRPr="360C9564">
              <w:rPr>
                <w:rFonts w:ascii="Calibri" w:eastAsia="Calibri" w:hAnsi="Calibri" w:cs="Times New Roman"/>
                <w:lang w:val="en-US"/>
              </w:rPr>
              <w:t>:50</w:t>
            </w:r>
          </w:p>
        </w:tc>
        <w:tc>
          <w:tcPr>
            <w:tcW w:w="5009" w:type="dxa"/>
          </w:tcPr>
          <w:p w14:paraId="72255B13" w14:textId="77777777" w:rsidR="00F90580" w:rsidRPr="00891DE7" w:rsidRDefault="00F90580" w:rsidP="008A3510">
            <w:pPr>
              <w:jc w:val="both"/>
              <w:rPr>
                <w:rFonts w:ascii="Calibri" w:eastAsia="Calibri" w:hAnsi="Calibri" w:cs="Times New Roman"/>
                <w:lang w:val="en-US"/>
              </w:rPr>
            </w:pPr>
            <w:r w:rsidRPr="46C40D45">
              <w:rPr>
                <w:rFonts w:ascii="Calibri" w:eastAsia="Calibri" w:hAnsi="Calibri" w:cs="Times New Roman"/>
                <w:lang w:val="en-US"/>
              </w:rPr>
              <w:t>Tea Break</w:t>
            </w:r>
          </w:p>
        </w:tc>
        <w:tc>
          <w:tcPr>
            <w:tcW w:w="2094" w:type="dxa"/>
          </w:tcPr>
          <w:p w14:paraId="1E23D933" w14:textId="77777777" w:rsidR="00F90580" w:rsidRPr="004621F6" w:rsidRDefault="00F90580" w:rsidP="00F90580">
            <w:pPr>
              <w:rPr>
                <w:rFonts w:ascii="Calibri" w:eastAsia="Calibri" w:hAnsi="Calibri" w:cs="Times New Roman"/>
                <w:lang w:val="en-US"/>
              </w:rPr>
            </w:pPr>
          </w:p>
        </w:tc>
      </w:tr>
      <w:tr w:rsidR="00F90580" w:rsidRPr="00891DE7" w14:paraId="726CD3A7" w14:textId="77777777" w:rsidTr="360C9564">
        <w:tc>
          <w:tcPr>
            <w:tcW w:w="1725" w:type="dxa"/>
          </w:tcPr>
          <w:p w14:paraId="003FC101" w14:textId="6F3B89A2" w:rsidR="00F90580" w:rsidRPr="00891DE7" w:rsidRDefault="00F90580" w:rsidP="00F90580">
            <w:pPr>
              <w:rPr>
                <w:rFonts w:ascii="Calibri" w:eastAsia="Calibri" w:hAnsi="Calibri" w:cs="Times New Roman"/>
                <w:lang w:val="en-US"/>
              </w:rPr>
            </w:pPr>
            <w:r w:rsidRPr="360C9564">
              <w:rPr>
                <w:rFonts w:ascii="Calibri" w:eastAsia="Calibri" w:hAnsi="Calibri" w:cs="Times New Roman"/>
                <w:lang w:val="en-US"/>
              </w:rPr>
              <w:t>1</w:t>
            </w:r>
            <w:r w:rsidR="5F5A6A6A" w:rsidRPr="360C9564">
              <w:rPr>
                <w:rFonts w:ascii="Calibri" w:eastAsia="Calibri" w:hAnsi="Calibri" w:cs="Times New Roman"/>
                <w:lang w:val="en-US"/>
              </w:rPr>
              <w:t>1</w:t>
            </w:r>
            <w:r w:rsidRPr="360C9564">
              <w:rPr>
                <w:rFonts w:ascii="Calibri" w:eastAsia="Calibri" w:hAnsi="Calibri" w:cs="Times New Roman"/>
                <w:lang w:val="en-US"/>
              </w:rPr>
              <w:t>:50-1</w:t>
            </w:r>
            <w:r w:rsidR="6933C868" w:rsidRPr="360C9564">
              <w:rPr>
                <w:rFonts w:ascii="Calibri" w:eastAsia="Calibri" w:hAnsi="Calibri" w:cs="Times New Roman"/>
                <w:lang w:val="en-US"/>
              </w:rPr>
              <w:t>2</w:t>
            </w:r>
            <w:r w:rsidRPr="360C9564">
              <w:rPr>
                <w:rFonts w:ascii="Calibri" w:eastAsia="Calibri" w:hAnsi="Calibri" w:cs="Times New Roman"/>
                <w:lang w:val="en-US"/>
              </w:rPr>
              <w:t>:30</w:t>
            </w:r>
          </w:p>
        </w:tc>
        <w:tc>
          <w:tcPr>
            <w:tcW w:w="5009" w:type="dxa"/>
          </w:tcPr>
          <w:p w14:paraId="1F946113" w14:textId="7E1ADBA9" w:rsidR="00F90580" w:rsidRDefault="00F90580" w:rsidP="0089069A">
            <w:pPr>
              <w:pStyle w:val="ListParagraph"/>
              <w:numPr>
                <w:ilvl w:val="0"/>
                <w:numId w:val="3"/>
              </w:numPr>
              <w:jc w:val="both"/>
              <w:rPr>
                <w:rFonts w:ascii="Calibri" w:eastAsia="Calibri" w:hAnsi="Calibri" w:cs="Times New Roman"/>
                <w:color w:val="000000" w:themeColor="text1"/>
                <w:lang w:val="en-US"/>
              </w:rPr>
            </w:pPr>
            <w:r w:rsidRPr="4F719DBE">
              <w:rPr>
                <w:rFonts w:ascii="Calibri" w:eastAsia="Calibri" w:hAnsi="Calibri" w:cs="Times New Roman"/>
                <w:lang w:val="en-US"/>
              </w:rPr>
              <w:t>CWP stand</w:t>
            </w:r>
            <w:r w:rsidR="5FFBC325" w:rsidRPr="4F719DBE">
              <w:rPr>
                <w:rFonts w:ascii="Calibri" w:eastAsia="Calibri" w:hAnsi="Calibri" w:cs="Times New Roman"/>
                <w:lang w:val="en-US"/>
              </w:rPr>
              <w:t xml:space="preserve">ard for reference harmonization; </w:t>
            </w:r>
          </w:p>
          <w:p w14:paraId="1802F629" w14:textId="4035535E" w:rsidR="00F90580" w:rsidRPr="00066CD7" w:rsidRDefault="00F90580" w:rsidP="008A3510">
            <w:pPr>
              <w:pStyle w:val="ListParagraph"/>
              <w:ind w:left="316"/>
              <w:jc w:val="both"/>
              <w:rPr>
                <w:rFonts w:ascii="Calibri" w:eastAsia="Calibri" w:hAnsi="Calibri" w:cs="Times New Roman"/>
                <w:lang w:val="en-US"/>
              </w:rPr>
            </w:pPr>
            <w:r w:rsidRPr="4F719DBE">
              <w:rPr>
                <w:rFonts w:ascii="Calibri" w:eastAsia="Calibri" w:hAnsi="Calibri" w:cs="Times New Roman"/>
                <w:lang w:val="en-US"/>
              </w:rPr>
              <w:t xml:space="preserve">CWP </w:t>
            </w:r>
            <w:r w:rsidR="7530FADB" w:rsidRPr="4F719DBE">
              <w:rPr>
                <w:rFonts w:ascii="Calibri" w:eastAsia="Calibri" w:hAnsi="Calibri" w:cs="Times New Roman"/>
                <w:lang w:val="en-US"/>
              </w:rPr>
              <w:t>s</w:t>
            </w:r>
            <w:r w:rsidRPr="4F719DBE">
              <w:rPr>
                <w:rFonts w:ascii="Calibri" w:eastAsia="Calibri" w:hAnsi="Calibri" w:cs="Times New Roman"/>
                <w:lang w:val="en-US"/>
              </w:rPr>
              <w:t>treamlining principles and best practices</w:t>
            </w:r>
            <w:r w:rsidR="5BFB617E" w:rsidRPr="4F719DBE">
              <w:rPr>
                <w:rFonts w:ascii="Calibri" w:eastAsia="Calibri" w:hAnsi="Calibri" w:cs="Times New Roman"/>
                <w:lang w:val="en-US"/>
              </w:rPr>
              <w:t>, in the context of reporting obligations of FCWC members.</w:t>
            </w:r>
          </w:p>
          <w:p w14:paraId="28DBEA1A" w14:textId="274358D4" w:rsidR="00F90580" w:rsidRPr="0088177C" w:rsidRDefault="00F90580" w:rsidP="008A3510">
            <w:pPr>
              <w:jc w:val="both"/>
              <w:rPr>
                <w:rFonts w:ascii="Calibri" w:eastAsia="Calibri" w:hAnsi="Calibri" w:cs="Times New Roman"/>
                <w:lang w:val="en-US"/>
              </w:rPr>
            </w:pPr>
          </w:p>
        </w:tc>
        <w:tc>
          <w:tcPr>
            <w:tcW w:w="2094" w:type="dxa"/>
          </w:tcPr>
          <w:p w14:paraId="17B0BDC4" w14:textId="0AEE3285" w:rsidR="00F90580" w:rsidRPr="004621F6" w:rsidRDefault="00F90580" w:rsidP="00F90580">
            <w:pPr>
              <w:rPr>
                <w:rFonts w:ascii="Calibri" w:eastAsia="Calibri" w:hAnsi="Calibri" w:cs="Times New Roman"/>
                <w:lang w:val="en-US"/>
              </w:rPr>
            </w:pPr>
            <w:r w:rsidRPr="46C40D45">
              <w:rPr>
                <w:rFonts w:ascii="Calibri" w:eastAsia="Calibri" w:hAnsi="Calibri" w:cs="Times New Roman"/>
                <w:lang w:val="en-US"/>
              </w:rPr>
              <w:t>FAO</w:t>
            </w:r>
            <w:r>
              <w:br/>
            </w:r>
          </w:p>
        </w:tc>
      </w:tr>
      <w:tr w:rsidR="00F90580" w:rsidRPr="00891DE7" w14:paraId="0CF6939E" w14:textId="77777777" w:rsidTr="360C9564">
        <w:tc>
          <w:tcPr>
            <w:tcW w:w="1725" w:type="dxa"/>
          </w:tcPr>
          <w:p w14:paraId="5400AA7F" w14:textId="7AD1D8DF" w:rsidR="00F90580" w:rsidRPr="00891DE7" w:rsidRDefault="00F90580" w:rsidP="00F90580">
            <w:pPr>
              <w:rPr>
                <w:rFonts w:ascii="Calibri" w:eastAsia="Calibri" w:hAnsi="Calibri" w:cs="Times New Roman"/>
                <w:lang w:val="en-US"/>
              </w:rPr>
            </w:pPr>
            <w:r w:rsidRPr="360C9564">
              <w:rPr>
                <w:rFonts w:ascii="Calibri" w:eastAsia="Calibri" w:hAnsi="Calibri" w:cs="Times New Roman"/>
                <w:lang w:val="en-US"/>
              </w:rPr>
              <w:t>1</w:t>
            </w:r>
            <w:r w:rsidR="7F8FBD9A" w:rsidRPr="360C9564">
              <w:rPr>
                <w:rFonts w:ascii="Calibri" w:eastAsia="Calibri" w:hAnsi="Calibri" w:cs="Times New Roman"/>
                <w:lang w:val="en-US"/>
              </w:rPr>
              <w:t>2</w:t>
            </w:r>
            <w:r w:rsidRPr="360C9564">
              <w:rPr>
                <w:rFonts w:ascii="Calibri" w:eastAsia="Calibri" w:hAnsi="Calibri" w:cs="Times New Roman"/>
                <w:lang w:val="en-US"/>
              </w:rPr>
              <w:t>:30-1</w:t>
            </w:r>
            <w:r w:rsidR="5963441B" w:rsidRPr="360C9564">
              <w:rPr>
                <w:rFonts w:ascii="Calibri" w:eastAsia="Calibri" w:hAnsi="Calibri" w:cs="Times New Roman"/>
                <w:lang w:val="en-US"/>
              </w:rPr>
              <w:t>3</w:t>
            </w:r>
            <w:r w:rsidRPr="360C9564">
              <w:rPr>
                <w:rFonts w:ascii="Calibri" w:eastAsia="Calibri" w:hAnsi="Calibri" w:cs="Times New Roman"/>
                <w:lang w:val="en-US"/>
              </w:rPr>
              <w:t>:30</w:t>
            </w:r>
          </w:p>
        </w:tc>
        <w:tc>
          <w:tcPr>
            <w:tcW w:w="5009" w:type="dxa"/>
          </w:tcPr>
          <w:p w14:paraId="3899BBA7" w14:textId="6AF4F8AC" w:rsidR="00F90580" w:rsidRPr="00A048F9" w:rsidRDefault="00F90580" w:rsidP="0089069A">
            <w:pPr>
              <w:pStyle w:val="ListParagraph"/>
              <w:numPr>
                <w:ilvl w:val="0"/>
                <w:numId w:val="3"/>
              </w:numPr>
              <w:jc w:val="both"/>
              <w:rPr>
                <w:rFonts w:ascii="Calibri" w:eastAsia="Calibri" w:hAnsi="Calibri" w:cs="Times New Roman"/>
                <w:color w:val="000000" w:themeColor="text1"/>
                <w:lang w:val="en-US"/>
              </w:rPr>
            </w:pPr>
            <w:r w:rsidRPr="4C1E5671">
              <w:rPr>
                <w:rFonts w:ascii="Calibri" w:eastAsia="Calibri" w:hAnsi="Calibri" w:cs="Times New Roman"/>
              </w:rPr>
              <w:t>Review of fisheries data collection schemes and related responsibilities (who collects and reports on what and when, which existing data exchange mechanisms at national level, …)</w:t>
            </w:r>
          </w:p>
        </w:tc>
        <w:tc>
          <w:tcPr>
            <w:tcW w:w="2094" w:type="dxa"/>
          </w:tcPr>
          <w:p w14:paraId="7CB51CD0" w14:textId="77777777" w:rsidR="00F90580" w:rsidRPr="004621F6" w:rsidRDefault="00F90580" w:rsidP="00F90580">
            <w:pPr>
              <w:rPr>
                <w:rFonts w:ascii="Calibri" w:eastAsia="Calibri" w:hAnsi="Calibri" w:cs="Times New Roman"/>
                <w:lang w:val="en-US"/>
              </w:rPr>
            </w:pPr>
            <w:r w:rsidRPr="46C40D45">
              <w:rPr>
                <w:rFonts w:ascii="Calibri" w:eastAsia="Calibri" w:hAnsi="Calibri" w:cs="Times New Roman"/>
                <w:lang w:val="en-US"/>
              </w:rPr>
              <w:t xml:space="preserve"> FAO-FCWC and CECAF</w:t>
            </w:r>
          </w:p>
          <w:p w14:paraId="7CC0D69F" w14:textId="20AFA804" w:rsidR="00F90580" w:rsidRPr="004621F6" w:rsidRDefault="00F90580" w:rsidP="00F90580">
            <w:pPr>
              <w:rPr>
                <w:rFonts w:ascii="Calibri" w:eastAsia="Calibri" w:hAnsi="Calibri" w:cs="Times New Roman"/>
                <w:lang w:val="en-US"/>
              </w:rPr>
            </w:pPr>
          </w:p>
        </w:tc>
      </w:tr>
      <w:tr w:rsidR="00F90580" w:rsidRPr="00891DE7" w14:paraId="4C01BFAC" w14:textId="77777777" w:rsidTr="360C9564">
        <w:tc>
          <w:tcPr>
            <w:tcW w:w="8828" w:type="dxa"/>
            <w:gridSpan w:val="3"/>
            <w:shd w:val="clear" w:color="auto" w:fill="F2F2F2" w:themeFill="background1" w:themeFillShade="F2"/>
          </w:tcPr>
          <w:p w14:paraId="1D1F11FC" w14:textId="4320D25D" w:rsidR="00F90580" w:rsidRPr="00891DE7" w:rsidRDefault="0AECB760" w:rsidP="360C9564">
            <w:pPr>
              <w:jc w:val="both"/>
              <w:rPr>
                <w:rFonts w:ascii="Calibri" w:eastAsia="Calibri" w:hAnsi="Calibri" w:cs="Times New Roman"/>
                <w:b/>
                <w:bCs/>
                <w:color w:val="FF0000"/>
                <w:lang w:val="en-US"/>
              </w:rPr>
            </w:pPr>
            <w:r w:rsidRPr="360C9564">
              <w:rPr>
                <w:rFonts w:ascii="Calibri" w:eastAsia="Calibri" w:hAnsi="Calibri" w:cs="Times New Roman"/>
                <w:b/>
                <w:bCs/>
                <w:lang w:val="en-US"/>
              </w:rPr>
              <w:t xml:space="preserve">Day 3 </w:t>
            </w:r>
            <w:r w:rsidRPr="360C9564">
              <w:rPr>
                <w:rFonts w:ascii="Calibri" w:eastAsia="Calibri" w:hAnsi="Calibri" w:cs="Times New Roman"/>
                <w:b/>
                <w:bCs/>
                <w:color w:val="FF0000"/>
                <w:lang w:val="en-US"/>
              </w:rPr>
              <w:t xml:space="preserve">[Wednesday 28 October 2020 Start </w:t>
            </w:r>
            <w:r w:rsidR="7E4E111B" w:rsidRPr="360C9564">
              <w:rPr>
                <w:rFonts w:ascii="Calibri" w:eastAsia="Calibri" w:hAnsi="Calibri" w:cs="Times New Roman"/>
                <w:b/>
                <w:bCs/>
                <w:color w:val="FF0000"/>
                <w:lang w:val="en-US"/>
              </w:rPr>
              <w:t>10</w:t>
            </w:r>
            <w:r w:rsidRPr="360C9564">
              <w:rPr>
                <w:rFonts w:ascii="Calibri" w:eastAsia="Calibri" w:hAnsi="Calibri" w:cs="Times New Roman"/>
                <w:b/>
                <w:bCs/>
                <w:color w:val="FF0000"/>
                <w:lang w:val="en-US"/>
              </w:rPr>
              <w:t>.00 AM UTC/GMT]</w:t>
            </w:r>
          </w:p>
        </w:tc>
      </w:tr>
      <w:tr w:rsidR="4C1E5671" w14:paraId="3560D5F5" w14:textId="77777777" w:rsidTr="360C9564">
        <w:tc>
          <w:tcPr>
            <w:tcW w:w="1725" w:type="dxa"/>
          </w:tcPr>
          <w:p w14:paraId="45475884" w14:textId="2FAC5C27" w:rsidR="1E37CD08" w:rsidRDefault="6A1BADAF" w:rsidP="4C1E5671">
            <w:pPr>
              <w:rPr>
                <w:rFonts w:ascii="Calibri" w:eastAsia="Calibri" w:hAnsi="Calibri" w:cs="Times New Roman"/>
                <w:lang w:val="en-US"/>
              </w:rPr>
            </w:pPr>
            <w:r w:rsidRPr="360C9564">
              <w:rPr>
                <w:rFonts w:ascii="Calibri" w:eastAsia="Calibri" w:hAnsi="Calibri" w:cs="Times New Roman"/>
              </w:rPr>
              <w:t>9.45-10.00</w:t>
            </w:r>
            <w:r w:rsidR="0AECB760" w:rsidRPr="360C9564">
              <w:rPr>
                <w:rFonts w:ascii="Calibri" w:eastAsia="Calibri" w:hAnsi="Calibri" w:cs="Times New Roman"/>
                <w:lang w:val="en-US"/>
              </w:rPr>
              <w:t xml:space="preserve">  </w:t>
            </w:r>
          </w:p>
        </w:tc>
        <w:tc>
          <w:tcPr>
            <w:tcW w:w="5009" w:type="dxa"/>
          </w:tcPr>
          <w:p w14:paraId="3895369A" w14:textId="7480CEE6" w:rsidR="1E37CD08" w:rsidRDefault="1E37CD08" w:rsidP="4C1E5671">
            <w:pPr>
              <w:pStyle w:val="ListParagraph"/>
              <w:ind w:left="0"/>
              <w:jc w:val="both"/>
              <w:rPr>
                <w:rFonts w:ascii="Calibri" w:eastAsia="Calibri" w:hAnsi="Calibri" w:cs="Times New Roman"/>
                <w:lang w:val="en-US"/>
              </w:rPr>
            </w:pPr>
            <w:r w:rsidRPr="4C1E5671">
              <w:rPr>
                <w:rFonts w:ascii="Calibri" w:eastAsia="Calibri" w:hAnsi="Calibri" w:cs="Times New Roman"/>
                <w:lang w:val="en-US"/>
              </w:rPr>
              <w:t>Participants join the online session</w:t>
            </w:r>
          </w:p>
        </w:tc>
        <w:tc>
          <w:tcPr>
            <w:tcW w:w="2094" w:type="dxa"/>
          </w:tcPr>
          <w:p w14:paraId="493EB67D" w14:textId="2F62B6F2" w:rsidR="4C1E5671" w:rsidRDefault="4C1E5671" w:rsidP="4C1E5671">
            <w:pPr>
              <w:rPr>
                <w:rFonts w:ascii="Calibri" w:eastAsia="Calibri" w:hAnsi="Calibri" w:cs="Times New Roman"/>
                <w:lang w:val="en-US"/>
              </w:rPr>
            </w:pPr>
          </w:p>
        </w:tc>
      </w:tr>
      <w:tr w:rsidR="00F90580" w:rsidRPr="00891DE7" w14:paraId="7845D07E" w14:textId="77777777" w:rsidTr="360C9564">
        <w:tc>
          <w:tcPr>
            <w:tcW w:w="1725" w:type="dxa"/>
          </w:tcPr>
          <w:p w14:paraId="7A22FC21" w14:textId="4510A6EC" w:rsidR="00F90580" w:rsidRPr="00891DE7" w:rsidRDefault="6F2F47A9" w:rsidP="00F90580">
            <w:pPr>
              <w:rPr>
                <w:rFonts w:ascii="Calibri" w:eastAsia="Calibri" w:hAnsi="Calibri" w:cs="Times New Roman"/>
                <w:lang w:val="en-US"/>
              </w:rPr>
            </w:pPr>
            <w:r w:rsidRPr="360C9564">
              <w:rPr>
                <w:rFonts w:ascii="Calibri" w:eastAsia="Calibri" w:hAnsi="Calibri" w:cs="Times New Roman"/>
                <w:lang w:val="en-US"/>
              </w:rPr>
              <w:t>10</w:t>
            </w:r>
            <w:r w:rsidR="00F90580" w:rsidRPr="360C9564">
              <w:rPr>
                <w:rFonts w:ascii="Calibri" w:eastAsia="Calibri" w:hAnsi="Calibri" w:cs="Times New Roman"/>
                <w:lang w:val="en-US"/>
              </w:rPr>
              <w:t>:</w:t>
            </w:r>
            <w:r w:rsidR="637614C4" w:rsidRPr="360C9564">
              <w:rPr>
                <w:rFonts w:ascii="Calibri" w:eastAsia="Calibri" w:hAnsi="Calibri" w:cs="Times New Roman"/>
                <w:lang w:val="en-US"/>
              </w:rPr>
              <w:t>0</w:t>
            </w:r>
            <w:r w:rsidR="00F90580" w:rsidRPr="360C9564">
              <w:rPr>
                <w:rFonts w:ascii="Calibri" w:eastAsia="Calibri" w:hAnsi="Calibri" w:cs="Times New Roman"/>
                <w:lang w:val="en-US"/>
              </w:rPr>
              <w:t>0-1</w:t>
            </w:r>
            <w:r w:rsidR="2B5409C8" w:rsidRPr="360C9564">
              <w:rPr>
                <w:rFonts w:ascii="Calibri" w:eastAsia="Calibri" w:hAnsi="Calibri" w:cs="Times New Roman"/>
                <w:lang w:val="en-US"/>
              </w:rPr>
              <w:t>2</w:t>
            </w:r>
            <w:r w:rsidR="00F90580" w:rsidRPr="360C9564">
              <w:rPr>
                <w:rFonts w:ascii="Calibri" w:eastAsia="Calibri" w:hAnsi="Calibri" w:cs="Times New Roman"/>
                <w:lang w:val="en-US"/>
              </w:rPr>
              <w:t>:</w:t>
            </w:r>
            <w:r w:rsidR="376D0824" w:rsidRPr="360C9564">
              <w:rPr>
                <w:rFonts w:ascii="Calibri" w:eastAsia="Calibri" w:hAnsi="Calibri" w:cs="Times New Roman"/>
                <w:lang w:val="en-US"/>
              </w:rPr>
              <w:t>0</w:t>
            </w:r>
            <w:r w:rsidR="00F90580" w:rsidRPr="360C9564">
              <w:rPr>
                <w:rFonts w:ascii="Calibri" w:eastAsia="Calibri" w:hAnsi="Calibri" w:cs="Times New Roman"/>
                <w:lang w:val="en-US"/>
              </w:rPr>
              <w:t>0</w:t>
            </w:r>
          </w:p>
        </w:tc>
        <w:tc>
          <w:tcPr>
            <w:tcW w:w="5009" w:type="dxa"/>
          </w:tcPr>
          <w:p w14:paraId="4EC8BDA8" w14:textId="07673BD9" w:rsidR="00F90580" w:rsidRPr="00A048F9" w:rsidRDefault="00F90580" w:rsidP="0089069A">
            <w:pPr>
              <w:pStyle w:val="ListParagraph"/>
              <w:numPr>
                <w:ilvl w:val="0"/>
                <w:numId w:val="3"/>
              </w:numPr>
              <w:jc w:val="both"/>
              <w:rPr>
                <w:rFonts w:ascii="Calibri" w:eastAsia="Calibri" w:hAnsi="Calibri" w:cs="Times New Roman"/>
                <w:color w:val="000000" w:themeColor="text1"/>
                <w:lang w:val="en-ZA"/>
              </w:rPr>
            </w:pPr>
            <w:r w:rsidRPr="4F719DBE">
              <w:rPr>
                <w:rFonts w:ascii="Calibri" w:eastAsia="Calibri" w:hAnsi="Calibri" w:cs="Times New Roman"/>
              </w:rPr>
              <w:t xml:space="preserve">Mapping reporting requirements of various international organizations (FAO, CECAF/CECAF SSC, ICCAT, FCWC, ECOWAS, UEMOA…) to CWP </w:t>
            </w:r>
            <w:r w:rsidR="1C5858E6" w:rsidRPr="4F719DBE">
              <w:rPr>
                <w:rFonts w:ascii="Calibri" w:eastAsia="Calibri" w:hAnsi="Calibri" w:cs="Times New Roman"/>
              </w:rPr>
              <w:t xml:space="preserve">reference harmonization </w:t>
            </w:r>
            <w:r w:rsidRPr="4F719DBE">
              <w:rPr>
                <w:rFonts w:ascii="Calibri" w:eastAsia="Calibri" w:hAnsi="Calibri" w:cs="Times New Roman"/>
              </w:rPr>
              <w:t>standard</w:t>
            </w:r>
          </w:p>
          <w:p w14:paraId="2B2F653E" w14:textId="5F79629B" w:rsidR="00F90580" w:rsidRPr="00891DE7" w:rsidRDefault="00F90580" w:rsidP="008A3510">
            <w:pPr>
              <w:ind w:left="406"/>
              <w:jc w:val="both"/>
              <w:rPr>
                <w:rFonts w:ascii="Calibri" w:eastAsia="Calibri" w:hAnsi="Calibri" w:cs="Times New Roman"/>
                <w:lang w:val="en-US"/>
              </w:rPr>
            </w:pPr>
          </w:p>
        </w:tc>
        <w:tc>
          <w:tcPr>
            <w:tcW w:w="2094" w:type="dxa"/>
          </w:tcPr>
          <w:p w14:paraId="410EBCCD" w14:textId="77777777" w:rsidR="00F90580" w:rsidRPr="004621F6" w:rsidRDefault="00F90580" w:rsidP="00F90580">
            <w:pPr>
              <w:rPr>
                <w:rFonts w:ascii="Calibri" w:eastAsia="Calibri" w:hAnsi="Calibri" w:cs="Times New Roman"/>
                <w:lang w:val="en-US"/>
              </w:rPr>
            </w:pPr>
            <w:r w:rsidRPr="46C40D45">
              <w:rPr>
                <w:rFonts w:ascii="Calibri" w:eastAsia="Calibri" w:hAnsi="Calibri" w:cs="Times New Roman"/>
                <w:lang w:val="en-US"/>
              </w:rPr>
              <w:t>FAO-CECAF-FCWC</w:t>
            </w:r>
          </w:p>
          <w:p w14:paraId="544BBAB0" w14:textId="59E39803" w:rsidR="00F90580" w:rsidRPr="004621F6" w:rsidRDefault="00F90580" w:rsidP="00F90580">
            <w:pPr>
              <w:rPr>
                <w:rFonts w:ascii="Calibri" w:eastAsia="Calibri" w:hAnsi="Calibri" w:cs="Times New Roman"/>
                <w:lang w:val="en-US"/>
              </w:rPr>
            </w:pPr>
          </w:p>
        </w:tc>
      </w:tr>
      <w:tr w:rsidR="00F90580" w:rsidRPr="00891DE7" w14:paraId="3D8CF5C7" w14:textId="77777777" w:rsidTr="360C9564">
        <w:tc>
          <w:tcPr>
            <w:tcW w:w="1725" w:type="dxa"/>
          </w:tcPr>
          <w:p w14:paraId="5458878B" w14:textId="0C39FF8D" w:rsidR="00F90580" w:rsidRPr="00891DE7" w:rsidRDefault="00F90580" w:rsidP="00F90580">
            <w:pPr>
              <w:rPr>
                <w:rFonts w:ascii="Calibri" w:eastAsia="Calibri" w:hAnsi="Calibri" w:cs="Times New Roman"/>
                <w:lang w:val="en-US"/>
              </w:rPr>
            </w:pPr>
            <w:r w:rsidRPr="360C9564">
              <w:rPr>
                <w:rFonts w:ascii="Calibri" w:eastAsia="Calibri" w:hAnsi="Calibri" w:cs="Times New Roman"/>
                <w:lang w:val="en-US"/>
              </w:rPr>
              <w:t>1</w:t>
            </w:r>
            <w:r w:rsidR="1F84A341" w:rsidRPr="360C9564">
              <w:rPr>
                <w:rFonts w:ascii="Calibri" w:eastAsia="Calibri" w:hAnsi="Calibri" w:cs="Times New Roman"/>
                <w:lang w:val="en-US"/>
              </w:rPr>
              <w:t>2</w:t>
            </w:r>
            <w:r w:rsidRPr="360C9564">
              <w:rPr>
                <w:rFonts w:ascii="Calibri" w:eastAsia="Calibri" w:hAnsi="Calibri" w:cs="Times New Roman"/>
                <w:lang w:val="en-US"/>
              </w:rPr>
              <w:t>:</w:t>
            </w:r>
            <w:r w:rsidR="4D5A0673" w:rsidRPr="360C9564">
              <w:rPr>
                <w:rFonts w:ascii="Calibri" w:eastAsia="Calibri" w:hAnsi="Calibri" w:cs="Times New Roman"/>
                <w:lang w:val="en-US"/>
              </w:rPr>
              <w:t>00</w:t>
            </w:r>
            <w:r w:rsidRPr="360C9564">
              <w:rPr>
                <w:rFonts w:ascii="Calibri" w:eastAsia="Calibri" w:hAnsi="Calibri" w:cs="Times New Roman"/>
                <w:lang w:val="en-US"/>
              </w:rPr>
              <w:t>-</w:t>
            </w:r>
            <w:r w:rsidR="2B6E9043" w:rsidRPr="360C9564">
              <w:rPr>
                <w:rFonts w:ascii="Calibri" w:eastAsia="Calibri" w:hAnsi="Calibri" w:cs="Times New Roman"/>
                <w:lang w:val="en-US"/>
              </w:rPr>
              <w:t>1</w:t>
            </w:r>
            <w:r w:rsidR="57933B5A" w:rsidRPr="360C9564">
              <w:rPr>
                <w:rFonts w:ascii="Calibri" w:eastAsia="Calibri" w:hAnsi="Calibri" w:cs="Times New Roman"/>
                <w:lang w:val="en-US"/>
              </w:rPr>
              <w:t>2</w:t>
            </w:r>
            <w:r w:rsidR="2B6E9043" w:rsidRPr="360C9564">
              <w:rPr>
                <w:rFonts w:ascii="Calibri" w:eastAsia="Calibri" w:hAnsi="Calibri" w:cs="Times New Roman"/>
                <w:lang w:val="en-US"/>
              </w:rPr>
              <w:t>:</w:t>
            </w:r>
            <w:r w:rsidRPr="360C9564">
              <w:rPr>
                <w:rFonts w:ascii="Calibri" w:eastAsia="Calibri" w:hAnsi="Calibri" w:cs="Times New Roman"/>
                <w:lang w:val="en-US"/>
              </w:rPr>
              <w:t>15</w:t>
            </w:r>
          </w:p>
        </w:tc>
        <w:tc>
          <w:tcPr>
            <w:tcW w:w="5009" w:type="dxa"/>
          </w:tcPr>
          <w:p w14:paraId="6354BFED" w14:textId="77777777" w:rsidR="00F90580" w:rsidRPr="00891DE7" w:rsidRDefault="00F90580" w:rsidP="008A3510">
            <w:pPr>
              <w:jc w:val="both"/>
              <w:rPr>
                <w:rFonts w:ascii="Calibri" w:eastAsia="Calibri" w:hAnsi="Calibri" w:cs="Times New Roman"/>
                <w:lang w:val="en-US"/>
              </w:rPr>
            </w:pPr>
            <w:r w:rsidRPr="46C40D45">
              <w:rPr>
                <w:rFonts w:ascii="Calibri" w:eastAsia="Calibri" w:hAnsi="Calibri" w:cs="Times New Roman"/>
                <w:lang w:val="en-US"/>
              </w:rPr>
              <w:t>Tea Break</w:t>
            </w:r>
          </w:p>
        </w:tc>
        <w:tc>
          <w:tcPr>
            <w:tcW w:w="2094" w:type="dxa"/>
          </w:tcPr>
          <w:p w14:paraId="4553DE89" w14:textId="77777777" w:rsidR="00F90580" w:rsidRPr="00891DE7" w:rsidRDefault="00F90580" w:rsidP="00F90580">
            <w:pPr>
              <w:rPr>
                <w:rFonts w:ascii="Calibri" w:eastAsia="Calibri" w:hAnsi="Calibri" w:cs="Times New Roman"/>
                <w:lang w:val="en-US"/>
              </w:rPr>
            </w:pPr>
          </w:p>
        </w:tc>
      </w:tr>
      <w:tr w:rsidR="00F90580" w:rsidRPr="00891DE7" w14:paraId="567F0F63" w14:textId="77777777" w:rsidTr="360C9564">
        <w:tc>
          <w:tcPr>
            <w:tcW w:w="1725" w:type="dxa"/>
          </w:tcPr>
          <w:p w14:paraId="63BD9C1F" w14:textId="31FE7191" w:rsidR="00F90580" w:rsidRPr="00891DE7" w:rsidRDefault="00F90580" w:rsidP="00F90580">
            <w:pPr>
              <w:rPr>
                <w:rFonts w:ascii="Calibri" w:eastAsia="Calibri" w:hAnsi="Calibri" w:cs="Times New Roman"/>
                <w:lang w:val="en-US"/>
              </w:rPr>
            </w:pPr>
            <w:r w:rsidRPr="360C9564">
              <w:rPr>
                <w:rFonts w:ascii="Calibri" w:eastAsia="Calibri" w:hAnsi="Calibri" w:cs="Times New Roman"/>
                <w:lang w:val="en-US"/>
              </w:rPr>
              <w:t>1</w:t>
            </w:r>
            <w:r w:rsidR="0D46038D" w:rsidRPr="360C9564">
              <w:rPr>
                <w:rFonts w:ascii="Calibri" w:eastAsia="Calibri" w:hAnsi="Calibri" w:cs="Times New Roman"/>
                <w:lang w:val="en-US"/>
              </w:rPr>
              <w:t>2</w:t>
            </w:r>
            <w:r w:rsidRPr="360C9564">
              <w:rPr>
                <w:rFonts w:ascii="Calibri" w:eastAsia="Calibri" w:hAnsi="Calibri" w:cs="Times New Roman"/>
                <w:lang w:val="en-US"/>
              </w:rPr>
              <w:t>:</w:t>
            </w:r>
            <w:r w:rsidR="340F1D2D" w:rsidRPr="360C9564">
              <w:rPr>
                <w:rFonts w:ascii="Calibri" w:eastAsia="Calibri" w:hAnsi="Calibri" w:cs="Times New Roman"/>
                <w:lang w:val="en-US"/>
              </w:rPr>
              <w:t>1</w:t>
            </w:r>
            <w:r w:rsidRPr="360C9564">
              <w:rPr>
                <w:rFonts w:ascii="Calibri" w:eastAsia="Calibri" w:hAnsi="Calibri" w:cs="Times New Roman"/>
                <w:lang w:val="en-US"/>
              </w:rPr>
              <w:t>5-1</w:t>
            </w:r>
            <w:r w:rsidR="7A83C706" w:rsidRPr="360C9564">
              <w:rPr>
                <w:rFonts w:ascii="Calibri" w:eastAsia="Calibri" w:hAnsi="Calibri" w:cs="Times New Roman"/>
                <w:lang w:val="en-US"/>
              </w:rPr>
              <w:t>3</w:t>
            </w:r>
            <w:r w:rsidRPr="360C9564">
              <w:rPr>
                <w:rFonts w:ascii="Calibri" w:eastAsia="Calibri" w:hAnsi="Calibri" w:cs="Times New Roman"/>
                <w:lang w:val="en-US"/>
              </w:rPr>
              <w:t>:</w:t>
            </w:r>
            <w:r w:rsidR="0A607A7F" w:rsidRPr="360C9564">
              <w:rPr>
                <w:rFonts w:ascii="Calibri" w:eastAsia="Calibri" w:hAnsi="Calibri" w:cs="Times New Roman"/>
                <w:lang w:val="en-US"/>
              </w:rPr>
              <w:t>00</w:t>
            </w:r>
          </w:p>
        </w:tc>
        <w:tc>
          <w:tcPr>
            <w:tcW w:w="5009" w:type="dxa"/>
          </w:tcPr>
          <w:p w14:paraId="34E81090" w14:textId="5BF9EF8A" w:rsidR="00F90580" w:rsidRPr="00A048F9" w:rsidRDefault="00F90580" w:rsidP="0089069A">
            <w:pPr>
              <w:pStyle w:val="ListParagraph"/>
              <w:numPr>
                <w:ilvl w:val="0"/>
                <w:numId w:val="3"/>
              </w:numPr>
              <w:jc w:val="both"/>
              <w:rPr>
                <w:noProof/>
                <w:color w:val="000000" w:themeColor="text1"/>
                <w:lang w:val="en-ZA" w:eastAsia="es-VE"/>
              </w:rPr>
            </w:pPr>
            <w:r w:rsidRPr="4C1E5671">
              <w:rPr>
                <w:noProof/>
                <w:lang w:eastAsia="es-VE"/>
              </w:rPr>
              <w:t xml:space="preserve">Identification of capacity building needs </w:t>
            </w:r>
            <w:r w:rsidR="5F4DB704" w:rsidRPr="4C1E5671">
              <w:rPr>
                <w:noProof/>
                <w:lang w:eastAsia="es-VE"/>
              </w:rPr>
              <w:t xml:space="preserve">that are </w:t>
            </w:r>
            <w:r w:rsidRPr="4C1E5671">
              <w:rPr>
                <w:noProof/>
                <w:lang w:eastAsia="es-VE"/>
              </w:rPr>
              <w:t>related to reporting requirements</w:t>
            </w:r>
          </w:p>
          <w:p w14:paraId="7C1B4061" w14:textId="6D78231D" w:rsidR="00F90580" w:rsidRPr="00066CD7" w:rsidRDefault="00F90580" w:rsidP="008A3510">
            <w:pPr>
              <w:pStyle w:val="ListParagraph"/>
              <w:ind w:left="406"/>
              <w:jc w:val="both"/>
              <w:rPr>
                <w:rFonts w:ascii="Calibri" w:eastAsia="Calibri" w:hAnsi="Calibri" w:cs="Times New Roman"/>
                <w:lang w:val="en-US"/>
              </w:rPr>
            </w:pPr>
          </w:p>
        </w:tc>
        <w:tc>
          <w:tcPr>
            <w:tcW w:w="2094" w:type="dxa"/>
          </w:tcPr>
          <w:p w14:paraId="3C81B164" w14:textId="74455987" w:rsidR="00F90580" w:rsidRPr="00A048F9" w:rsidRDefault="00F90580" w:rsidP="00F90580">
            <w:pPr>
              <w:rPr>
                <w:rFonts w:ascii="Calibri" w:eastAsia="Calibri" w:hAnsi="Calibri" w:cs="Times New Roman"/>
                <w:lang w:val="en-US"/>
              </w:rPr>
            </w:pPr>
            <w:r w:rsidRPr="58247F51">
              <w:rPr>
                <w:rFonts w:ascii="Calibri" w:eastAsia="Calibri" w:hAnsi="Calibri" w:cs="Times New Roman"/>
                <w:lang w:val="en-US"/>
              </w:rPr>
              <w:t>Countries, FCWC, FAO</w:t>
            </w:r>
          </w:p>
        </w:tc>
      </w:tr>
      <w:tr w:rsidR="00F90580" w:rsidRPr="00891DE7" w14:paraId="7815B57F" w14:textId="77777777" w:rsidTr="360C9564">
        <w:tc>
          <w:tcPr>
            <w:tcW w:w="8828" w:type="dxa"/>
            <w:gridSpan w:val="3"/>
            <w:shd w:val="clear" w:color="auto" w:fill="D9E2F3" w:themeFill="accent5" w:themeFillTint="33"/>
          </w:tcPr>
          <w:p w14:paraId="637E1C6F" w14:textId="52C8C676" w:rsidR="00F90580" w:rsidRPr="00891DE7" w:rsidRDefault="06154876" w:rsidP="4C1E5671">
            <w:pPr>
              <w:jc w:val="both"/>
              <w:rPr>
                <w:rFonts w:ascii="Calibri" w:eastAsia="Calibri" w:hAnsi="Calibri" w:cs="Times New Roman"/>
                <w:b/>
                <w:bCs/>
                <w:lang w:val="en-US"/>
              </w:rPr>
            </w:pPr>
            <w:r w:rsidRPr="360C9564">
              <w:rPr>
                <w:rFonts w:ascii="Calibri" w:eastAsia="Calibri" w:hAnsi="Calibri" w:cs="Times New Roman"/>
                <w:b/>
                <w:bCs/>
                <w:lang w:val="en-US"/>
              </w:rPr>
              <w:t xml:space="preserve">Day 4 </w:t>
            </w:r>
            <w:r w:rsidRPr="360C9564">
              <w:rPr>
                <w:rFonts w:ascii="Calibri" w:eastAsia="Calibri" w:hAnsi="Calibri" w:cs="Times New Roman"/>
                <w:b/>
                <w:bCs/>
                <w:color w:val="FF0000"/>
                <w:lang w:val="en-US"/>
              </w:rPr>
              <w:t>[</w:t>
            </w:r>
            <w:r w:rsidR="098EC6BC" w:rsidRPr="360C9564">
              <w:rPr>
                <w:rFonts w:ascii="Calibri" w:eastAsia="Calibri" w:hAnsi="Calibri" w:cs="Times New Roman"/>
                <w:b/>
                <w:bCs/>
                <w:color w:val="FF0000"/>
                <w:lang w:val="en-US"/>
              </w:rPr>
              <w:t xml:space="preserve">Thursday </w:t>
            </w:r>
            <w:r w:rsidRPr="360C9564">
              <w:rPr>
                <w:rFonts w:ascii="Calibri" w:eastAsia="Calibri" w:hAnsi="Calibri" w:cs="Times New Roman"/>
                <w:b/>
                <w:bCs/>
                <w:color w:val="FF0000"/>
                <w:lang w:val="en-US"/>
              </w:rPr>
              <w:t>2</w:t>
            </w:r>
            <w:r w:rsidR="722E72FC" w:rsidRPr="360C9564">
              <w:rPr>
                <w:rFonts w:ascii="Calibri" w:eastAsia="Calibri" w:hAnsi="Calibri" w:cs="Times New Roman"/>
                <w:b/>
                <w:bCs/>
                <w:color w:val="FF0000"/>
                <w:lang w:val="en-US"/>
              </w:rPr>
              <w:t>9</w:t>
            </w:r>
            <w:r w:rsidRPr="360C9564">
              <w:rPr>
                <w:rFonts w:ascii="Calibri" w:eastAsia="Calibri" w:hAnsi="Calibri" w:cs="Times New Roman"/>
                <w:b/>
                <w:bCs/>
                <w:color w:val="FF0000"/>
                <w:lang w:val="en-US"/>
              </w:rPr>
              <w:t xml:space="preserve"> October 2020 Start </w:t>
            </w:r>
            <w:r w:rsidR="0CB51086" w:rsidRPr="360C9564">
              <w:rPr>
                <w:rFonts w:ascii="Calibri" w:eastAsia="Calibri" w:hAnsi="Calibri" w:cs="Times New Roman"/>
                <w:b/>
                <w:bCs/>
                <w:color w:val="FF0000"/>
                <w:lang w:val="en-US"/>
              </w:rPr>
              <w:t>10</w:t>
            </w:r>
            <w:r w:rsidRPr="360C9564">
              <w:rPr>
                <w:rFonts w:ascii="Calibri" w:eastAsia="Calibri" w:hAnsi="Calibri" w:cs="Times New Roman"/>
                <w:b/>
                <w:bCs/>
                <w:color w:val="FF0000"/>
                <w:lang w:val="en-US"/>
              </w:rPr>
              <w:t>.00 AM UTC/GMT]</w:t>
            </w:r>
          </w:p>
        </w:tc>
      </w:tr>
      <w:tr w:rsidR="4C1E5671" w14:paraId="37370F51" w14:textId="77777777" w:rsidTr="360C9564">
        <w:tc>
          <w:tcPr>
            <w:tcW w:w="1725" w:type="dxa"/>
          </w:tcPr>
          <w:p w14:paraId="24AF2E2F" w14:textId="23AE909C" w:rsidR="78A80F9E" w:rsidRDefault="5E2DCAF2" w:rsidP="4C1E5671">
            <w:pPr>
              <w:rPr>
                <w:rFonts w:ascii="Calibri" w:eastAsia="Calibri" w:hAnsi="Calibri" w:cs="Times New Roman"/>
                <w:lang w:val="en-US"/>
              </w:rPr>
            </w:pPr>
            <w:r w:rsidRPr="360C9564">
              <w:rPr>
                <w:rFonts w:ascii="Calibri" w:eastAsia="Calibri" w:hAnsi="Calibri" w:cs="Times New Roman"/>
              </w:rPr>
              <w:t>9.45-10.00</w:t>
            </w:r>
          </w:p>
        </w:tc>
        <w:tc>
          <w:tcPr>
            <w:tcW w:w="5009" w:type="dxa"/>
          </w:tcPr>
          <w:p w14:paraId="3929DF4E" w14:textId="5C21B22A" w:rsidR="78A80F9E" w:rsidRDefault="78A80F9E" w:rsidP="4C1E5671">
            <w:pPr>
              <w:pStyle w:val="ListParagraph"/>
              <w:ind w:left="0"/>
              <w:jc w:val="both"/>
              <w:rPr>
                <w:rFonts w:ascii="Calibri" w:eastAsia="Calibri" w:hAnsi="Calibri" w:cs="Times New Roman"/>
                <w:lang w:val="en-US"/>
              </w:rPr>
            </w:pPr>
            <w:r w:rsidRPr="4C1E5671">
              <w:rPr>
                <w:rFonts w:ascii="Calibri" w:eastAsia="Calibri" w:hAnsi="Calibri" w:cs="Times New Roman"/>
                <w:lang w:val="en-US"/>
              </w:rPr>
              <w:t>Participants join the online session</w:t>
            </w:r>
          </w:p>
        </w:tc>
        <w:tc>
          <w:tcPr>
            <w:tcW w:w="2094" w:type="dxa"/>
          </w:tcPr>
          <w:p w14:paraId="3A310892" w14:textId="5A3F7426" w:rsidR="4C1E5671" w:rsidRDefault="4C1E5671" w:rsidP="4C1E5671">
            <w:pPr>
              <w:rPr>
                <w:rFonts w:ascii="Calibri" w:eastAsia="Calibri" w:hAnsi="Calibri" w:cs="Times New Roman"/>
                <w:lang w:val="en-US"/>
              </w:rPr>
            </w:pPr>
          </w:p>
        </w:tc>
      </w:tr>
      <w:tr w:rsidR="00F90580" w:rsidRPr="00891DE7" w14:paraId="05BDA23E" w14:textId="77777777" w:rsidTr="360C9564">
        <w:tc>
          <w:tcPr>
            <w:tcW w:w="1725" w:type="dxa"/>
          </w:tcPr>
          <w:p w14:paraId="77A81896" w14:textId="4229D4AB" w:rsidR="00F90580" w:rsidRPr="00891DE7" w:rsidRDefault="04E58907" w:rsidP="00F90580">
            <w:pPr>
              <w:rPr>
                <w:rFonts w:ascii="Calibri" w:eastAsia="Calibri" w:hAnsi="Calibri" w:cs="Times New Roman"/>
                <w:lang w:val="en-US"/>
              </w:rPr>
            </w:pPr>
            <w:r w:rsidRPr="360C9564">
              <w:rPr>
                <w:rFonts w:ascii="Calibri" w:eastAsia="Calibri" w:hAnsi="Calibri" w:cs="Times New Roman"/>
                <w:lang w:val="en-US"/>
              </w:rPr>
              <w:t>10</w:t>
            </w:r>
            <w:r w:rsidR="00F90580" w:rsidRPr="360C9564">
              <w:rPr>
                <w:rFonts w:ascii="Calibri" w:eastAsia="Calibri" w:hAnsi="Calibri" w:cs="Times New Roman"/>
                <w:lang w:val="en-US"/>
              </w:rPr>
              <w:t>:00-1</w:t>
            </w:r>
            <w:r w:rsidR="795211AF" w:rsidRPr="360C9564">
              <w:rPr>
                <w:rFonts w:ascii="Calibri" w:eastAsia="Calibri" w:hAnsi="Calibri" w:cs="Times New Roman"/>
                <w:lang w:val="en-US"/>
              </w:rPr>
              <w:t>1</w:t>
            </w:r>
            <w:r w:rsidR="00F90580" w:rsidRPr="360C9564">
              <w:rPr>
                <w:rFonts w:ascii="Calibri" w:eastAsia="Calibri" w:hAnsi="Calibri" w:cs="Times New Roman"/>
                <w:lang w:val="en-US"/>
              </w:rPr>
              <w:t>:30</w:t>
            </w:r>
          </w:p>
        </w:tc>
        <w:tc>
          <w:tcPr>
            <w:tcW w:w="5009" w:type="dxa"/>
          </w:tcPr>
          <w:p w14:paraId="6C243FC8" w14:textId="0CC2A7A4" w:rsidR="00F90580" w:rsidRPr="009A0270" w:rsidRDefault="099783BA" w:rsidP="0089069A">
            <w:pPr>
              <w:pStyle w:val="ListParagraph"/>
              <w:numPr>
                <w:ilvl w:val="0"/>
                <w:numId w:val="3"/>
              </w:numPr>
              <w:jc w:val="both"/>
              <w:rPr>
                <w:rFonts w:ascii="Calibri" w:eastAsia="Calibri" w:hAnsi="Calibri" w:cs="Times New Roman"/>
                <w:lang w:val="en-US"/>
              </w:rPr>
            </w:pPr>
            <w:r w:rsidRPr="4C1E5671">
              <w:rPr>
                <w:rFonts w:ascii="Calibri" w:eastAsia="Calibri" w:hAnsi="Calibri" w:cs="Times New Roman"/>
                <w:lang w:val="en-US"/>
              </w:rPr>
              <w:t>Publishing protocol for the FCWC fisheries inventories (CECAF-harmonized)</w:t>
            </w:r>
          </w:p>
        </w:tc>
        <w:tc>
          <w:tcPr>
            <w:tcW w:w="2094" w:type="dxa"/>
          </w:tcPr>
          <w:p w14:paraId="45AFD650" w14:textId="58978F13" w:rsidR="00F90580" w:rsidRPr="00A048F9" w:rsidRDefault="00F90580" w:rsidP="009A0270">
            <w:pPr>
              <w:rPr>
                <w:rFonts w:ascii="Calibri" w:eastAsia="Calibri" w:hAnsi="Calibri" w:cs="Times New Roman"/>
                <w:lang w:val="en-US"/>
              </w:rPr>
            </w:pPr>
            <w:r w:rsidRPr="46C40D45">
              <w:rPr>
                <w:rFonts w:ascii="Calibri" w:eastAsia="Calibri" w:hAnsi="Calibri" w:cs="Times New Roman"/>
                <w:lang w:val="en-US"/>
              </w:rPr>
              <w:t>FAO-CECAF-FCWC</w:t>
            </w:r>
          </w:p>
        </w:tc>
      </w:tr>
      <w:tr w:rsidR="00F90580" w:rsidRPr="00891DE7" w14:paraId="779B658B" w14:textId="77777777" w:rsidTr="360C9564">
        <w:tc>
          <w:tcPr>
            <w:tcW w:w="1725" w:type="dxa"/>
          </w:tcPr>
          <w:p w14:paraId="76D6E9AA" w14:textId="7B802A9C" w:rsidR="00F90580" w:rsidRPr="00891DE7" w:rsidRDefault="00F90580" w:rsidP="00F90580">
            <w:pPr>
              <w:rPr>
                <w:rFonts w:ascii="Calibri" w:eastAsia="Calibri" w:hAnsi="Calibri" w:cs="Times New Roman"/>
                <w:lang w:val="en-US"/>
              </w:rPr>
            </w:pPr>
            <w:r w:rsidRPr="360C9564">
              <w:rPr>
                <w:rFonts w:ascii="Calibri" w:eastAsia="Calibri" w:hAnsi="Calibri" w:cs="Times New Roman"/>
                <w:lang w:val="en-US"/>
              </w:rPr>
              <w:t>1</w:t>
            </w:r>
            <w:r w:rsidR="2580985D" w:rsidRPr="360C9564">
              <w:rPr>
                <w:rFonts w:ascii="Calibri" w:eastAsia="Calibri" w:hAnsi="Calibri" w:cs="Times New Roman"/>
                <w:lang w:val="en-US"/>
              </w:rPr>
              <w:t>1</w:t>
            </w:r>
            <w:r w:rsidRPr="360C9564">
              <w:rPr>
                <w:rFonts w:ascii="Calibri" w:eastAsia="Calibri" w:hAnsi="Calibri" w:cs="Times New Roman"/>
                <w:lang w:val="en-US"/>
              </w:rPr>
              <w:t>:30-1</w:t>
            </w:r>
            <w:r w:rsidR="7AC9DECE" w:rsidRPr="360C9564">
              <w:rPr>
                <w:rFonts w:ascii="Calibri" w:eastAsia="Calibri" w:hAnsi="Calibri" w:cs="Times New Roman"/>
                <w:lang w:val="en-US"/>
              </w:rPr>
              <w:t>1</w:t>
            </w:r>
            <w:r w:rsidRPr="360C9564">
              <w:rPr>
                <w:rFonts w:ascii="Calibri" w:eastAsia="Calibri" w:hAnsi="Calibri" w:cs="Times New Roman"/>
                <w:lang w:val="en-US"/>
              </w:rPr>
              <w:t>:50</w:t>
            </w:r>
          </w:p>
        </w:tc>
        <w:tc>
          <w:tcPr>
            <w:tcW w:w="5009" w:type="dxa"/>
          </w:tcPr>
          <w:p w14:paraId="2DCF19B7" w14:textId="77777777" w:rsidR="00F90580" w:rsidRPr="00891DE7" w:rsidRDefault="00F90580" w:rsidP="008A3510">
            <w:pPr>
              <w:jc w:val="both"/>
              <w:rPr>
                <w:rFonts w:ascii="Calibri" w:eastAsia="Calibri" w:hAnsi="Calibri" w:cs="Times New Roman"/>
                <w:lang w:val="en-US"/>
              </w:rPr>
            </w:pPr>
            <w:r w:rsidRPr="46C40D45">
              <w:rPr>
                <w:rFonts w:ascii="Calibri" w:eastAsia="Calibri" w:hAnsi="Calibri" w:cs="Times New Roman"/>
                <w:lang w:val="en-US"/>
              </w:rPr>
              <w:t>Tea Break</w:t>
            </w:r>
          </w:p>
        </w:tc>
        <w:tc>
          <w:tcPr>
            <w:tcW w:w="2094" w:type="dxa"/>
          </w:tcPr>
          <w:p w14:paraId="7D1A5E2A" w14:textId="77777777" w:rsidR="00F90580" w:rsidRPr="00891DE7" w:rsidRDefault="00F90580" w:rsidP="00F90580">
            <w:pPr>
              <w:rPr>
                <w:rFonts w:ascii="Calibri" w:eastAsia="Calibri" w:hAnsi="Calibri" w:cs="Times New Roman"/>
                <w:lang w:val="en-US"/>
              </w:rPr>
            </w:pPr>
          </w:p>
        </w:tc>
      </w:tr>
      <w:tr w:rsidR="00F90580" w:rsidRPr="00891DE7" w14:paraId="19646E22" w14:textId="77777777" w:rsidTr="360C9564">
        <w:tc>
          <w:tcPr>
            <w:tcW w:w="1725" w:type="dxa"/>
          </w:tcPr>
          <w:p w14:paraId="32E54632" w14:textId="24B7F8F1" w:rsidR="00F90580" w:rsidRDefault="00F90580" w:rsidP="00F90580">
            <w:pPr>
              <w:rPr>
                <w:rFonts w:ascii="Calibri" w:eastAsia="Calibri" w:hAnsi="Calibri" w:cs="Times New Roman"/>
                <w:lang w:val="en-US"/>
              </w:rPr>
            </w:pPr>
            <w:r w:rsidRPr="360C9564">
              <w:rPr>
                <w:rFonts w:ascii="Calibri" w:eastAsia="Calibri" w:hAnsi="Calibri" w:cs="Times New Roman"/>
                <w:lang w:val="en-US"/>
              </w:rPr>
              <w:t>1</w:t>
            </w:r>
            <w:r w:rsidR="17B2BAA6" w:rsidRPr="360C9564">
              <w:rPr>
                <w:rFonts w:ascii="Calibri" w:eastAsia="Calibri" w:hAnsi="Calibri" w:cs="Times New Roman"/>
                <w:lang w:val="en-US"/>
              </w:rPr>
              <w:t>1</w:t>
            </w:r>
            <w:r w:rsidRPr="360C9564">
              <w:rPr>
                <w:rFonts w:ascii="Calibri" w:eastAsia="Calibri" w:hAnsi="Calibri" w:cs="Times New Roman"/>
                <w:lang w:val="en-US"/>
              </w:rPr>
              <w:t>:50-1</w:t>
            </w:r>
            <w:r w:rsidR="6378DD14" w:rsidRPr="360C9564">
              <w:rPr>
                <w:rFonts w:ascii="Calibri" w:eastAsia="Calibri" w:hAnsi="Calibri" w:cs="Times New Roman"/>
                <w:lang w:val="en-US"/>
              </w:rPr>
              <w:t>3</w:t>
            </w:r>
            <w:r w:rsidRPr="360C9564">
              <w:rPr>
                <w:rFonts w:ascii="Calibri" w:eastAsia="Calibri" w:hAnsi="Calibri" w:cs="Times New Roman"/>
                <w:lang w:val="en-US"/>
              </w:rPr>
              <w:t>:</w:t>
            </w:r>
            <w:r w:rsidR="4E9C4635" w:rsidRPr="360C9564">
              <w:rPr>
                <w:rFonts w:ascii="Calibri" w:eastAsia="Calibri" w:hAnsi="Calibri" w:cs="Times New Roman"/>
                <w:lang w:val="en-US"/>
              </w:rPr>
              <w:t>00</w:t>
            </w:r>
          </w:p>
        </w:tc>
        <w:tc>
          <w:tcPr>
            <w:tcW w:w="5009" w:type="dxa"/>
          </w:tcPr>
          <w:p w14:paraId="20C2AAF5" w14:textId="1FED63C4" w:rsidR="00F90580" w:rsidRPr="00A048F9" w:rsidRDefault="00F90580" w:rsidP="0089069A">
            <w:pPr>
              <w:pStyle w:val="ListParagraph"/>
              <w:numPr>
                <w:ilvl w:val="0"/>
                <w:numId w:val="3"/>
              </w:numPr>
              <w:jc w:val="both"/>
              <w:rPr>
                <w:rFonts w:ascii="Calibri" w:eastAsia="Calibri" w:hAnsi="Calibri" w:cs="Times New Roman"/>
                <w:color w:val="000000" w:themeColor="text1"/>
              </w:rPr>
            </w:pPr>
            <w:r w:rsidRPr="4C1E5671">
              <w:rPr>
                <w:rFonts w:ascii="Calibri" w:eastAsia="Calibri" w:hAnsi="Calibri" w:cs="Times New Roman"/>
              </w:rPr>
              <w:t>Defining</w:t>
            </w:r>
            <w:r w:rsidR="099783BA" w:rsidRPr="4C1E5671">
              <w:rPr>
                <w:rFonts w:ascii="Calibri" w:eastAsia="Calibri" w:hAnsi="Calibri" w:cs="Times New Roman"/>
              </w:rPr>
              <w:t xml:space="preserve"> a</w:t>
            </w:r>
            <w:r w:rsidRPr="4C1E5671">
              <w:rPr>
                <w:rFonts w:ascii="Calibri" w:eastAsia="Calibri" w:hAnsi="Calibri" w:cs="Times New Roman"/>
              </w:rPr>
              <w:t xml:space="preserve"> roadmap and </w:t>
            </w:r>
            <w:r w:rsidR="099783BA" w:rsidRPr="4C1E5671">
              <w:rPr>
                <w:rFonts w:ascii="Calibri" w:eastAsia="Calibri" w:hAnsi="Calibri" w:cs="Times New Roman"/>
              </w:rPr>
              <w:t xml:space="preserve">the </w:t>
            </w:r>
            <w:r w:rsidRPr="4C1E5671">
              <w:rPr>
                <w:rFonts w:ascii="Calibri" w:eastAsia="Calibri" w:hAnsi="Calibri" w:cs="Times New Roman"/>
              </w:rPr>
              <w:t>expected activities for the arrangement of the completion of the FCWC-FIRMS inventories</w:t>
            </w:r>
          </w:p>
        </w:tc>
        <w:tc>
          <w:tcPr>
            <w:tcW w:w="2094" w:type="dxa"/>
          </w:tcPr>
          <w:p w14:paraId="672534B8" w14:textId="7DD0732A" w:rsidR="00F90580" w:rsidRPr="00A048F9" w:rsidRDefault="00F90580" w:rsidP="00F90580">
            <w:pPr>
              <w:rPr>
                <w:rFonts w:ascii="Calibri" w:eastAsia="Calibri" w:hAnsi="Calibri" w:cs="Times New Roman"/>
                <w:lang w:val="en-US"/>
              </w:rPr>
            </w:pPr>
            <w:r w:rsidRPr="46C40D45">
              <w:rPr>
                <w:rFonts w:ascii="Calibri" w:eastAsia="Calibri" w:hAnsi="Calibri" w:cs="Times New Roman"/>
                <w:lang w:val="en-US"/>
              </w:rPr>
              <w:t>FAO-CECAF-FCWC</w:t>
            </w:r>
          </w:p>
        </w:tc>
      </w:tr>
      <w:tr w:rsidR="00F90580" w:rsidRPr="00891DE7" w14:paraId="72C8DEAF" w14:textId="77777777" w:rsidTr="360C9564">
        <w:tc>
          <w:tcPr>
            <w:tcW w:w="1725" w:type="dxa"/>
          </w:tcPr>
          <w:p w14:paraId="354CFE84" w14:textId="2D9C6C8D" w:rsidR="00F90580" w:rsidRPr="00891DE7" w:rsidRDefault="00F90580" w:rsidP="00F90580">
            <w:pPr>
              <w:rPr>
                <w:rFonts w:ascii="Calibri" w:eastAsia="Calibri" w:hAnsi="Calibri" w:cs="Times New Roman"/>
                <w:lang w:val="en-US"/>
              </w:rPr>
            </w:pPr>
          </w:p>
        </w:tc>
        <w:tc>
          <w:tcPr>
            <w:tcW w:w="5009" w:type="dxa"/>
          </w:tcPr>
          <w:p w14:paraId="65CCD44F" w14:textId="5D435A66" w:rsidR="00F90580" w:rsidRPr="00891DE7" w:rsidRDefault="00F90580" w:rsidP="008A3510">
            <w:pPr>
              <w:jc w:val="both"/>
              <w:rPr>
                <w:rFonts w:ascii="Calibri" w:eastAsia="Calibri" w:hAnsi="Calibri" w:cs="Times New Roman"/>
                <w:lang w:val="en-US"/>
              </w:rPr>
            </w:pPr>
          </w:p>
        </w:tc>
        <w:tc>
          <w:tcPr>
            <w:tcW w:w="2094" w:type="dxa"/>
          </w:tcPr>
          <w:p w14:paraId="7DF9CA0A" w14:textId="77777777" w:rsidR="00F90580" w:rsidRPr="00891DE7" w:rsidRDefault="00F90580" w:rsidP="00F90580">
            <w:pPr>
              <w:rPr>
                <w:rFonts w:ascii="Calibri" w:eastAsia="Calibri" w:hAnsi="Calibri" w:cs="Times New Roman"/>
                <w:lang w:val="en-US"/>
              </w:rPr>
            </w:pPr>
          </w:p>
        </w:tc>
      </w:tr>
      <w:tr w:rsidR="00F90580" w:rsidRPr="00891DE7" w14:paraId="59685C6F" w14:textId="77777777" w:rsidTr="360C9564">
        <w:tc>
          <w:tcPr>
            <w:tcW w:w="8828" w:type="dxa"/>
            <w:gridSpan w:val="3"/>
            <w:shd w:val="clear" w:color="auto" w:fill="F2F2F2" w:themeFill="background1" w:themeFillShade="F2"/>
          </w:tcPr>
          <w:p w14:paraId="1F13E5EC" w14:textId="37C20DC3" w:rsidR="00F90580" w:rsidRPr="00891DE7" w:rsidRDefault="306AC9F6" w:rsidP="360C9564">
            <w:pPr>
              <w:jc w:val="both"/>
              <w:rPr>
                <w:rFonts w:ascii="Calibri" w:eastAsia="Calibri" w:hAnsi="Calibri" w:cs="Times New Roman"/>
                <w:b/>
                <w:bCs/>
                <w:color w:val="FF0000"/>
                <w:lang w:val="en-US"/>
              </w:rPr>
            </w:pPr>
            <w:r w:rsidRPr="360C9564">
              <w:rPr>
                <w:rFonts w:ascii="Calibri" w:eastAsia="Calibri" w:hAnsi="Calibri" w:cs="Times New Roman"/>
                <w:b/>
                <w:bCs/>
                <w:lang w:val="en-US"/>
              </w:rPr>
              <w:t xml:space="preserve">Day 5 </w:t>
            </w:r>
            <w:r w:rsidRPr="360C9564">
              <w:rPr>
                <w:rFonts w:ascii="Calibri" w:eastAsia="Calibri" w:hAnsi="Calibri" w:cs="Times New Roman"/>
                <w:b/>
                <w:bCs/>
                <w:color w:val="FF0000"/>
                <w:lang w:val="en-US"/>
              </w:rPr>
              <w:t xml:space="preserve">[Friday 30 October 2020 Start </w:t>
            </w:r>
            <w:r w:rsidR="2002319C" w:rsidRPr="360C9564">
              <w:rPr>
                <w:rFonts w:ascii="Calibri" w:eastAsia="Calibri" w:hAnsi="Calibri" w:cs="Times New Roman"/>
                <w:b/>
                <w:bCs/>
                <w:color w:val="FF0000"/>
                <w:lang w:val="en-US"/>
              </w:rPr>
              <w:t>10</w:t>
            </w:r>
            <w:r w:rsidRPr="360C9564">
              <w:rPr>
                <w:rFonts w:ascii="Calibri" w:eastAsia="Calibri" w:hAnsi="Calibri" w:cs="Times New Roman"/>
                <w:b/>
                <w:bCs/>
                <w:color w:val="FF0000"/>
                <w:lang w:val="en-US"/>
              </w:rPr>
              <w:t>.00 AM UTC/GMT]</w:t>
            </w:r>
          </w:p>
        </w:tc>
      </w:tr>
      <w:tr w:rsidR="4C1E5671" w14:paraId="69035B96" w14:textId="77777777" w:rsidTr="360C9564">
        <w:tc>
          <w:tcPr>
            <w:tcW w:w="1725" w:type="dxa"/>
          </w:tcPr>
          <w:p w14:paraId="493B7DA8" w14:textId="38B316EF" w:rsidR="7E0F34B5" w:rsidRDefault="1783D277" w:rsidP="4C1E5671">
            <w:pPr>
              <w:rPr>
                <w:rFonts w:ascii="Calibri" w:eastAsia="Calibri" w:hAnsi="Calibri" w:cs="Times New Roman"/>
                <w:lang w:val="en-US"/>
              </w:rPr>
            </w:pPr>
            <w:r w:rsidRPr="360C9564">
              <w:rPr>
                <w:rFonts w:ascii="Calibri" w:eastAsia="Calibri" w:hAnsi="Calibri" w:cs="Times New Roman"/>
              </w:rPr>
              <w:t>9.45-10.00</w:t>
            </w:r>
          </w:p>
        </w:tc>
        <w:tc>
          <w:tcPr>
            <w:tcW w:w="5009" w:type="dxa"/>
          </w:tcPr>
          <w:p w14:paraId="0DD82D0A" w14:textId="10874E92" w:rsidR="7E0F34B5" w:rsidRDefault="7E0F34B5" w:rsidP="4C1E5671">
            <w:pPr>
              <w:pStyle w:val="ListParagraph"/>
              <w:ind w:left="0"/>
              <w:jc w:val="both"/>
              <w:rPr>
                <w:rFonts w:ascii="Calibri" w:eastAsia="Calibri" w:hAnsi="Calibri" w:cs="Times New Roman"/>
                <w:lang w:val="en-US"/>
              </w:rPr>
            </w:pPr>
            <w:r w:rsidRPr="4C1E5671">
              <w:rPr>
                <w:rFonts w:ascii="Calibri" w:eastAsia="Calibri" w:hAnsi="Calibri" w:cs="Times New Roman"/>
                <w:lang w:val="en-US"/>
              </w:rPr>
              <w:t>Participants join the online session</w:t>
            </w:r>
          </w:p>
        </w:tc>
        <w:tc>
          <w:tcPr>
            <w:tcW w:w="2094" w:type="dxa"/>
          </w:tcPr>
          <w:p w14:paraId="10EC378A" w14:textId="7D945029" w:rsidR="4C1E5671" w:rsidRDefault="4C1E5671" w:rsidP="4C1E5671">
            <w:pPr>
              <w:rPr>
                <w:rFonts w:ascii="Calibri" w:eastAsia="Calibri" w:hAnsi="Calibri" w:cs="Times New Roman"/>
                <w:lang w:val="en-US"/>
              </w:rPr>
            </w:pPr>
          </w:p>
        </w:tc>
      </w:tr>
      <w:tr w:rsidR="00F90580" w:rsidRPr="00891DE7" w14:paraId="12BC89EF" w14:textId="77777777" w:rsidTr="360C9564">
        <w:tc>
          <w:tcPr>
            <w:tcW w:w="1725" w:type="dxa"/>
          </w:tcPr>
          <w:p w14:paraId="13AEF607" w14:textId="72CB89C2" w:rsidR="00F90580" w:rsidRPr="00891DE7" w:rsidRDefault="652E128D" w:rsidP="00F90580">
            <w:pPr>
              <w:rPr>
                <w:rFonts w:ascii="Calibri" w:eastAsia="Calibri" w:hAnsi="Calibri" w:cs="Times New Roman"/>
                <w:lang w:val="en-US"/>
              </w:rPr>
            </w:pPr>
            <w:r w:rsidRPr="360C9564">
              <w:rPr>
                <w:rFonts w:ascii="Calibri" w:eastAsia="Calibri" w:hAnsi="Calibri" w:cs="Times New Roman"/>
                <w:lang w:val="en-US"/>
              </w:rPr>
              <w:t>10</w:t>
            </w:r>
            <w:r w:rsidR="00F90580" w:rsidRPr="360C9564">
              <w:rPr>
                <w:rFonts w:ascii="Calibri" w:eastAsia="Calibri" w:hAnsi="Calibri" w:cs="Times New Roman"/>
                <w:lang w:val="en-US"/>
              </w:rPr>
              <w:t>:00-1</w:t>
            </w:r>
            <w:r w:rsidR="216502AE" w:rsidRPr="360C9564">
              <w:rPr>
                <w:rFonts w:ascii="Calibri" w:eastAsia="Calibri" w:hAnsi="Calibri" w:cs="Times New Roman"/>
                <w:lang w:val="en-US"/>
              </w:rPr>
              <w:t>1</w:t>
            </w:r>
            <w:r w:rsidR="00F90580" w:rsidRPr="360C9564">
              <w:rPr>
                <w:rFonts w:ascii="Calibri" w:eastAsia="Calibri" w:hAnsi="Calibri" w:cs="Times New Roman"/>
                <w:lang w:val="en-US"/>
              </w:rPr>
              <w:t>:30</w:t>
            </w:r>
          </w:p>
        </w:tc>
        <w:tc>
          <w:tcPr>
            <w:tcW w:w="5009" w:type="dxa"/>
          </w:tcPr>
          <w:p w14:paraId="3A212D01" w14:textId="46CD85B9" w:rsidR="00F90580" w:rsidRPr="00A048F9" w:rsidRDefault="00F90580" w:rsidP="0089069A">
            <w:pPr>
              <w:pStyle w:val="ListParagraph"/>
              <w:numPr>
                <w:ilvl w:val="0"/>
                <w:numId w:val="3"/>
              </w:numPr>
              <w:jc w:val="both"/>
              <w:rPr>
                <w:rFonts w:ascii="Calibri" w:eastAsia="Calibri" w:hAnsi="Calibri" w:cs="Times New Roman"/>
                <w:lang w:val="en-US"/>
              </w:rPr>
            </w:pPr>
            <w:r w:rsidRPr="4C1E5671">
              <w:rPr>
                <w:rFonts w:ascii="Calibri" w:eastAsia="Calibri" w:hAnsi="Calibri" w:cs="Times New Roman"/>
              </w:rPr>
              <w:t xml:space="preserve">Defining </w:t>
            </w:r>
            <w:r w:rsidR="099783BA" w:rsidRPr="4C1E5671">
              <w:rPr>
                <w:rFonts w:ascii="Calibri" w:eastAsia="Calibri" w:hAnsi="Calibri" w:cs="Times New Roman"/>
              </w:rPr>
              <w:t xml:space="preserve">a </w:t>
            </w:r>
            <w:r w:rsidRPr="4C1E5671">
              <w:rPr>
                <w:rFonts w:ascii="Calibri" w:eastAsia="Calibri" w:hAnsi="Calibri" w:cs="Times New Roman"/>
              </w:rPr>
              <w:t xml:space="preserve">roadmap and </w:t>
            </w:r>
            <w:r w:rsidR="099783BA" w:rsidRPr="4C1E5671">
              <w:rPr>
                <w:rFonts w:ascii="Calibri" w:eastAsia="Calibri" w:hAnsi="Calibri" w:cs="Times New Roman"/>
              </w:rPr>
              <w:t xml:space="preserve">the </w:t>
            </w:r>
            <w:r w:rsidRPr="4C1E5671">
              <w:rPr>
                <w:rFonts w:ascii="Calibri" w:eastAsia="Calibri" w:hAnsi="Calibri" w:cs="Times New Roman"/>
              </w:rPr>
              <w:t>expected activities towards streamlined and harmonized fishery statistics workflow</w:t>
            </w:r>
          </w:p>
        </w:tc>
        <w:tc>
          <w:tcPr>
            <w:tcW w:w="2094" w:type="dxa"/>
          </w:tcPr>
          <w:p w14:paraId="15546A7D" w14:textId="6A6E8652" w:rsidR="00F90580" w:rsidRPr="00A048F9" w:rsidRDefault="00F90580" w:rsidP="00F90580">
            <w:pPr>
              <w:rPr>
                <w:rFonts w:ascii="Calibri" w:eastAsia="Calibri" w:hAnsi="Calibri" w:cs="Times New Roman"/>
                <w:lang w:val="en-US"/>
              </w:rPr>
            </w:pPr>
            <w:r w:rsidRPr="46C40D45">
              <w:rPr>
                <w:rFonts w:ascii="Calibri" w:eastAsia="Calibri" w:hAnsi="Calibri" w:cs="Times New Roman"/>
                <w:lang w:val="en-US"/>
              </w:rPr>
              <w:t xml:space="preserve">FAO-CECAF-FCWC </w:t>
            </w:r>
          </w:p>
          <w:p w14:paraId="25C85DA0" w14:textId="27A35541" w:rsidR="00F90580" w:rsidRPr="00A048F9" w:rsidRDefault="00F90580" w:rsidP="00F90580">
            <w:pPr>
              <w:rPr>
                <w:rFonts w:ascii="Calibri" w:eastAsia="Calibri" w:hAnsi="Calibri" w:cs="Times New Roman"/>
                <w:lang w:val="en-US"/>
              </w:rPr>
            </w:pPr>
          </w:p>
        </w:tc>
      </w:tr>
      <w:tr w:rsidR="00F90580" w:rsidRPr="00891DE7" w14:paraId="76F7704A" w14:textId="77777777" w:rsidTr="360C9564">
        <w:tc>
          <w:tcPr>
            <w:tcW w:w="1725" w:type="dxa"/>
          </w:tcPr>
          <w:p w14:paraId="3431CC08" w14:textId="2C944371" w:rsidR="00F90580" w:rsidRPr="00891DE7" w:rsidRDefault="00F90580" w:rsidP="00F90580">
            <w:pPr>
              <w:rPr>
                <w:rFonts w:ascii="Calibri" w:eastAsia="Calibri" w:hAnsi="Calibri" w:cs="Times New Roman"/>
                <w:lang w:val="en-US"/>
              </w:rPr>
            </w:pPr>
            <w:r w:rsidRPr="360C9564">
              <w:rPr>
                <w:rFonts w:ascii="Calibri" w:eastAsia="Calibri" w:hAnsi="Calibri" w:cs="Times New Roman"/>
                <w:lang w:val="en-US"/>
              </w:rPr>
              <w:t>1</w:t>
            </w:r>
            <w:r w:rsidR="67BD91E2" w:rsidRPr="360C9564">
              <w:rPr>
                <w:rFonts w:ascii="Calibri" w:eastAsia="Calibri" w:hAnsi="Calibri" w:cs="Times New Roman"/>
                <w:lang w:val="en-US"/>
              </w:rPr>
              <w:t>1</w:t>
            </w:r>
            <w:r w:rsidRPr="360C9564">
              <w:rPr>
                <w:rFonts w:ascii="Calibri" w:eastAsia="Calibri" w:hAnsi="Calibri" w:cs="Times New Roman"/>
                <w:lang w:val="en-US"/>
              </w:rPr>
              <w:t>:30-1</w:t>
            </w:r>
            <w:r w:rsidR="19734162" w:rsidRPr="360C9564">
              <w:rPr>
                <w:rFonts w:ascii="Calibri" w:eastAsia="Calibri" w:hAnsi="Calibri" w:cs="Times New Roman"/>
                <w:lang w:val="en-US"/>
              </w:rPr>
              <w:t>1</w:t>
            </w:r>
            <w:r w:rsidRPr="360C9564">
              <w:rPr>
                <w:rFonts w:ascii="Calibri" w:eastAsia="Calibri" w:hAnsi="Calibri" w:cs="Times New Roman"/>
                <w:lang w:val="en-US"/>
              </w:rPr>
              <w:t>:50</w:t>
            </w:r>
          </w:p>
        </w:tc>
        <w:tc>
          <w:tcPr>
            <w:tcW w:w="5009" w:type="dxa"/>
          </w:tcPr>
          <w:p w14:paraId="756D0DBB" w14:textId="77777777" w:rsidR="00F90580" w:rsidRPr="00891DE7" w:rsidRDefault="00F90580" w:rsidP="008A3510">
            <w:pPr>
              <w:jc w:val="both"/>
              <w:rPr>
                <w:rFonts w:ascii="Calibri" w:eastAsia="Calibri" w:hAnsi="Calibri" w:cs="Times New Roman"/>
                <w:lang w:val="en-US"/>
              </w:rPr>
            </w:pPr>
            <w:r w:rsidRPr="46C40D45">
              <w:rPr>
                <w:rFonts w:ascii="Calibri" w:eastAsia="Calibri" w:hAnsi="Calibri" w:cs="Times New Roman"/>
                <w:lang w:val="en-US"/>
              </w:rPr>
              <w:t>Tea break</w:t>
            </w:r>
          </w:p>
        </w:tc>
        <w:tc>
          <w:tcPr>
            <w:tcW w:w="2094" w:type="dxa"/>
          </w:tcPr>
          <w:p w14:paraId="73B4B7AD" w14:textId="77777777" w:rsidR="00F90580" w:rsidRPr="00A048F9" w:rsidRDefault="00F90580" w:rsidP="00F90580">
            <w:pPr>
              <w:rPr>
                <w:rFonts w:ascii="Calibri" w:eastAsia="Calibri" w:hAnsi="Calibri" w:cs="Times New Roman"/>
                <w:lang w:val="en-US"/>
              </w:rPr>
            </w:pPr>
          </w:p>
        </w:tc>
      </w:tr>
      <w:tr w:rsidR="00F90580" w:rsidRPr="00891DE7" w14:paraId="55FCC0FE" w14:textId="77777777" w:rsidTr="360C9564">
        <w:tc>
          <w:tcPr>
            <w:tcW w:w="1725" w:type="dxa"/>
          </w:tcPr>
          <w:p w14:paraId="0D9BBE3F" w14:textId="08066839" w:rsidR="00F90580" w:rsidRPr="00891DE7" w:rsidRDefault="00F90580" w:rsidP="00F90580">
            <w:pPr>
              <w:rPr>
                <w:rFonts w:ascii="Calibri" w:eastAsia="Calibri" w:hAnsi="Calibri" w:cs="Times New Roman"/>
                <w:lang w:val="en-US"/>
              </w:rPr>
            </w:pPr>
            <w:r w:rsidRPr="360C9564">
              <w:rPr>
                <w:rFonts w:ascii="Calibri" w:eastAsia="Calibri" w:hAnsi="Calibri" w:cs="Times New Roman"/>
                <w:lang w:val="en-US"/>
              </w:rPr>
              <w:t>1</w:t>
            </w:r>
            <w:r w:rsidR="3A77E42C" w:rsidRPr="360C9564">
              <w:rPr>
                <w:rFonts w:ascii="Calibri" w:eastAsia="Calibri" w:hAnsi="Calibri" w:cs="Times New Roman"/>
                <w:lang w:val="en-US"/>
              </w:rPr>
              <w:t>1</w:t>
            </w:r>
            <w:r w:rsidRPr="360C9564">
              <w:rPr>
                <w:rFonts w:ascii="Calibri" w:eastAsia="Calibri" w:hAnsi="Calibri" w:cs="Times New Roman"/>
                <w:lang w:val="en-US"/>
              </w:rPr>
              <w:t>:50-1</w:t>
            </w:r>
            <w:r w:rsidR="0B87D3CE" w:rsidRPr="360C9564">
              <w:rPr>
                <w:rFonts w:ascii="Calibri" w:eastAsia="Calibri" w:hAnsi="Calibri" w:cs="Times New Roman"/>
                <w:lang w:val="en-US"/>
              </w:rPr>
              <w:t>2</w:t>
            </w:r>
            <w:r w:rsidRPr="360C9564">
              <w:rPr>
                <w:rFonts w:ascii="Calibri" w:eastAsia="Calibri" w:hAnsi="Calibri" w:cs="Times New Roman"/>
                <w:lang w:val="en-US"/>
              </w:rPr>
              <w:t>:</w:t>
            </w:r>
            <w:r w:rsidR="0E1C1140" w:rsidRPr="360C9564">
              <w:rPr>
                <w:rFonts w:ascii="Calibri" w:eastAsia="Calibri" w:hAnsi="Calibri" w:cs="Times New Roman"/>
                <w:lang w:val="en-US"/>
              </w:rPr>
              <w:t>3</w:t>
            </w:r>
            <w:r w:rsidRPr="360C9564">
              <w:rPr>
                <w:rFonts w:ascii="Calibri" w:eastAsia="Calibri" w:hAnsi="Calibri" w:cs="Times New Roman"/>
                <w:lang w:val="en-US"/>
              </w:rPr>
              <w:t>0</w:t>
            </w:r>
          </w:p>
        </w:tc>
        <w:tc>
          <w:tcPr>
            <w:tcW w:w="5009" w:type="dxa"/>
          </w:tcPr>
          <w:p w14:paraId="2ADE3800" w14:textId="331294A6" w:rsidR="00F90580" w:rsidRPr="00066CD7" w:rsidRDefault="00F90580" w:rsidP="0089069A">
            <w:pPr>
              <w:pStyle w:val="ListParagraph"/>
              <w:numPr>
                <w:ilvl w:val="0"/>
                <w:numId w:val="3"/>
              </w:numPr>
              <w:jc w:val="both"/>
              <w:rPr>
                <w:rFonts w:ascii="Calibri" w:eastAsia="Calibri" w:hAnsi="Calibri" w:cs="Times New Roman"/>
                <w:color w:val="000000" w:themeColor="text1"/>
                <w:lang w:val="en-US"/>
              </w:rPr>
            </w:pPr>
            <w:r w:rsidRPr="4C1E5671">
              <w:rPr>
                <w:rFonts w:ascii="Calibri" w:eastAsia="Calibri" w:hAnsi="Calibri" w:cs="Times New Roman"/>
                <w:lang w:val="en-US"/>
              </w:rPr>
              <w:t>Review of agreed decisions and key points, any outstanding questions</w:t>
            </w:r>
          </w:p>
        </w:tc>
        <w:tc>
          <w:tcPr>
            <w:tcW w:w="2094" w:type="dxa"/>
          </w:tcPr>
          <w:p w14:paraId="2A172BEC" w14:textId="66C9116B" w:rsidR="00F90580" w:rsidRPr="00A048F9" w:rsidRDefault="00F90580" w:rsidP="00F90580">
            <w:pPr>
              <w:rPr>
                <w:rFonts w:ascii="Calibri" w:eastAsia="Calibri" w:hAnsi="Calibri" w:cs="Times New Roman"/>
                <w:lang w:val="en-US"/>
              </w:rPr>
            </w:pPr>
            <w:r w:rsidRPr="46C40D45">
              <w:rPr>
                <w:rFonts w:ascii="Calibri" w:eastAsia="Calibri" w:hAnsi="Calibri" w:cs="Times New Roman"/>
                <w:lang w:val="en-US"/>
              </w:rPr>
              <w:t>FAO-CECAF-FCWC</w:t>
            </w:r>
          </w:p>
        </w:tc>
      </w:tr>
      <w:tr w:rsidR="00F90580" w:rsidRPr="00891DE7" w14:paraId="7D02576F" w14:textId="77777777" w:rsidTr="360C9564">
        <w:tc>
          <w:tcPr>
            <w:tcW w:w="1725" w:type="dxa"/>
          </w:tcPr>
          <w:p w14:paraId="5C84BC52" w14:textId="0D402AD0" w:rsidR="00F90580" w:rsidRPr="00891DE7" w:rsidRDefault="00F90580" w:rsidP="00F90580">
            <w:pPr>
              <w:rPr>
                <w:rFonts w:ascii="Calibri" w:eastAsia="Calibri" w:hAnsi="Calibri" w:cs="Times New Roman"/>
                <w:lang w:val="en-US"/>
              </w:rPr>
            </w:pPr>
            <w:r w:rsidRPr="360C9564">
              <w:rPr>
                <w:rFonts w:ascii="Calibri" w:eastAsia="Calibri" w:hAnsi="Calibri" w:cs="Times New Roman"/>
                <w:lang w:val="en-US"/>
              </w:rPr>
              <w:t>1</w:t>
            </w:r>
            <w:r w:rsidR="7982E557" w:rsidRPr="360C9564">
              <w:rPr>
                <w:rFonts w:ascii="Calibri" w:eastAsia="Calibri" w:hAnsi="Calibri" w:cs="Times New Roman"/>
                <w:lang w:val="en-US"/>
              </w:rPr>
              <w:t>2</w:t>
            </w:r>
            <w:r w:rsidRPr="360C9564">
              <w:rPr>
                <w:rFonts w:ascii="Calibri" w:eastAsia="Calibri" w:hAnsi="Calibri" w:cs="Times New Roman"/>
                <w:lang w:val="en-US"/>
              </w:rPr>
              <w:t>:</w:t>
            </w:r>
            <w:r w:rsidR="647C0BC8" w:rsidRPr="360C9564">
              <w:rPr>
                <w:rFonts w:ascii="Calibri" w:eastAsia="Calibri" w:hAnsi="Calibri" w:cs="Times New Roman"/>
                <w:lang w:val="en-US"/>
              </w:rPr>
              <w:t>3</w:t>
            </w:r>
            <w:r w:rsidRPr="360C9564">
              <w:rPr>
                <w:rFonts w:ascii="Calibri" w:eastAsia="Calibri" w:hAnsi="Calibri" w:cs="Times New Roman"/>
                <w:lang w:val="en-US"/>
              </w:rPr>
              <w:t>0-1</w:t>
            </w:r>
            <w:r w:rsidR="2CC31BDC" w:rsidRPr="360C9564">
              <w:rPr>
                <w:rFonts w:ascii="Calibri" w:eastAsia="Calibri" w:hAnsi="Calibri" w:cs="Times New Roman"/>
                <w:lang w:val="en-US"/>
              </w:rPr>
              <w:t>3</w:t>
            </w:r>
            <w:r w:rsidRPr="360C9564">
              <w:rPr>
                <w:rFonts w:ascii="Calibri" w:eastAsia="Calibri" w:hAnsi="Calibri" w:cs="Times New Roman"/>
                <w:lang w:val="en-US"/>
              </w:rPr>
              <w:t>:</w:t>
            </w:r>
            <w:r w:rsidR="7903301A" w:rsidRPr="360C9564">
              <w:rPr>
                <w:rFonts w:ascii="Calibri" w:eastAsia="Calibri" w:hAnsi="Calibri" w:cs="Times New Roman"/>
                <w:lang w:val="en-US"/>
              </w:rPr>
              <w:t>00</w:t>
            </w:r>
          </w:p>
        </w:tc>
        <w:tc>
          <w:tcPr>
            <w:tcW w:w="5009" w:type="dxa"/>
          </w:tcPr>
          <w:p w14:paraId="6B396CC7" w14:textId="77777777" w:rsidR="00F90580" w:rsidRPr="00066CD7" w:rsidRDefault="00F90580" w:rsidP="0089069A">
            <w:pPr>
              <w:pStyle w:val="ListParagraph"/>
              <w:numPr>
                <w:ilvl w:val="0"/>
                <w:numId w:val="3"/>
              </w:numPr>
              <w:jc w:val="both"/>
              <w:rPr>
                <w:rFonts w:ascii="Calibri" w:eastAsia="Calibri" w:hAnsi="Calibri" w:cs="Times New Roman"/>
                <w:color w:val="000000" w:themeColor="text1"/>
                <w:lang w:val="en-US"/>
              </w:rPr>
            </w:pPr>
            <w:r w:rsidRPr="4C1E5671">
              <w:rPr>
                <w:rFonts w:ascii="Calibri" w:eastAsia="Calibri" w:hAnsi="Calibri" w:cs="Times New Roman"/>
                <w:lang w:val="en-US"/>
              </w:rPr>
              <w:t>Meeting closure</w:t>
            </w:r>
          </w:p>
        </w:tc>
        <w:tc>
          <w:tcPr>
            <w:tcW w:w="2094" w:type="dxa"/>
          </w:tcPr>
          <w:p w14:paraId="150F0A14" w14:textId="152C9CBF" w:rsidR="00F90580" w:rsidRPr="00A048F9" w:rsidRDefault="00F90580" w:rsidP="00F90580">
            <w:pPr>
              <w:rPr>
                <w:rFonts w:ascii="Calibri" w:eastAsia="Calibri" w:hAnsi="Calibri" w:cs="Times New Roman"/>
                <w:lang w:val="en-US"/>
              </w:rPr>
            </w:pPr>
            <w:r w:rsidRPr="46C40D45">
              <w:rPr>
                <w:rFonts w:ascii="Calibri" w:eastAsia="Calibri" w:hAnsi="Calibri" w:cs="Times New Roman"/>
                <w:lang w:val="en-US"/>
              </w:rPr>
              <w:t>FAO-FCWC</w:t>
            </w:r>
          </w:p>
        </w:tc>
      </w:tr>
    </w:tbl>
    <w:p w14:paraId="5A00B8AC" w14:textId="77777777" w:rsidR="00AC7314" w:rsidRDefault="00AC7314" w:rsidP="46C40D45"/>
    <w:sectPr w:rsidR="00AC7314" w:rsidSect="001C2882">
      <w:footerReference w:type="default" r:id="rId15"/>
      <w:pgSz w:w="12240" w:h="15840"/>
      <w:pgMar w:top="1417" w:right="1701" w:bottom="1417"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28839E" w16cex:dateUtc="2020-06-09T10:23:15.931Z"/>
  <w16cex:commentExtensible w16cex:durableId="2558AAF9" w16cex:dateUtc="2020-06-09T10:24:10.351Z"/>
  <w16cex:commentExtensible w16cex:durableId="2B9D23AE" w16cex:dateUtc="2020-06-09T10:26:53.231Z"/>
  <w16cex:commentExtensible w16cex:durableId="374B8EA3" w16cex:dateUtc="2020-06-09T10:29:24.165Z"/>
  <w16cex:commentExtensible w16cex:durableId="5F769A04" w16cex:dateUtc="2020-06-09T10:33:57.559Z"/>
  <w16cex:commentExtensible w16cex:durableId="13BD1601" w16cex:dateUtc="2020-06-09T10:51:21.917Z"/>
  <w16cex:commentExtensible w16cex:durableId="11A8126E" w16cex:dateUtc="2020-06-09T10:59:05.903Z"/>
  <w16cex:commentExtensible w16cex:durableId="1D52BF51" w16cex:dateUtc="2020-06-09T11:06:21.099Z"/>
  <w16cex:commentExtensible w16cex:durableId="29A819AE" w16cex:dateUtc="2020-06-09T12:14:29.649Z"/>
  <w16cex:commentExtensible w16cex:durableId="20E3DD11" w16cex:dateUtc="2020-06-24T13:54:16.837Z"/>
  <w16cex:commentExtensible w16cex:durableId="76F1E026" w16cex:dateUtc="2020-09-28T08:36:52.458Z"/>
  <w16cex:commentExtensible w16cex:durableId="12103CBB" w16cex:dateUtc="2020-09-28T08:45:18Z"/>
  <w16cex:commentExtensible w16cex:durableId="4FE2D2FC" w16cex:dateUtc="2020-09-28T08:49:00Z"/>
  <w16cex:commentExtensible w16cex:durableId="48E8735A" w16cex:dateUtc="2020-09-28T08:52:00Z"/>
  <w16cex:commentExtensible w16cex:durableId="312D9E58" w16cex:dateUtc="2020-09-28T09:05:45Z"/>
  <w16cex:commentExtensible w16cex:durableId="17174DBC" w16cex:dateUtc="2020-09-28T09:14:28Z"/>
  <w16cex:commentExtensible w16cex:durableId="5859ACED" w16cex:dateUtc="2020-09-28T09:17:39.267Z"/>
  <w16cex:commentExtensible w16cex:durableId="75ED3F6A" w16cex:dateUtc="2020-09-28T11:13:49.556Z"/>
  <w16cex:commentExtensible w16cex:durableId="5D7F530C" w16cex:dateUtc="2020-09-28T11:23:37.312Z"/>
  <w16cex:commentExtensible w16cex:durableId="3D3EA7BB" w16cex:dateUtc="2020-09-28T14:43:19.477Z"/>
  <w16cex:commentExtensible w16cex:durableId="368235C6" w16cex:dateUtc="2020-09-28T16:40:15.472Z"/>
  <w16cex:commentExtensible w16cex:durableId="2C1881DF" w16cex:dateUtc="2020-09-29T10:43:01.114Z"/>
</w16cex:commentsExtensible>
</file>

<file path=word/commentsIds.xml><?xml version="1.0" encoding="utf-8"?>
<w16cid:commentsIds xmlns:mc="http://schemas.openxmlformats.org/markup-compatibility/2006" xmlns:w16cid="http://schemas.microsoft.com/office/word/2016/wordml/cid" mc:Ignorable="w16cid">
  <w16cid:commentId w16cid:paraId="468E12DC" w16cid:durableId="6D28839E"/>
  <w16cid:commentId w16cid:paraId="42BE79EC" w16cid:durableId="2558AAF9"/>
  <w16cid:commentId w16cid:paraId="6E016A58" w16cid:durableId="2B9D23AE"/>
  <w16cid:commentId w16cid:paraId="13142F61" w16cid:durableId="374B8EA3"/>
  <w16cid:commentId w16cid:paraId="44DEE3DF" w16cid:durableId="229CB4C3"/>
  <w16cid:commentId w16cid:paraId="07D165BF" w16cid:durableId="5F769A04"/>
  <w16cid:commentId w16cid:paraId="6D218C0A" w16cid:durableId="13BD1601"/>
  <w16cid:commentId w16cid:paraId="792E6B40" w16cid:durableId="229CB4C6"/>
  <w16cid:commentId w16cid:paraId="53DEAB75" w16cid:durableId="11A8126E"/>
  <w16cid:commentId w16cid:paraId="4CCA56F9" w16cid:durableId="29A819AE"/>
  <w16cid:commentId w16cid:paraId="16FF2B70" w16cid:durableId="1D52BF51"/>
  <w16cid:commentId w16cid:paraId="4AA16180" w16cid:durableId="20E3DD11"/>
  <w16cid:commentId w16cid:paraId="615970F9" w16cid:durableId="76F1E026"/>
  <w16cid:commentId w16cid:paraId="3AB86EE5" w16cid:durableId="12103CBB"/>
  <w16cid:commentId w16cid:paraId="2E24CCAC" w16cid:durableId="4FE2D2FC"/>
  <w16cid:commentId w16cid:paraId="1400D920" w16cid:durableId="48E8735A"/>
  <w16cid:commentId w16cid:paraId="4A069A00" w16cid:durableId="312D9E58"/>
  <w16cid:commentId w16cid:paraId="64B27ED9" w16cid:durableId="17174DBC"/>
  <w16cid:commentId w16cid:paraId="16A6D680" w16cid:durableId="5859ACED"/>
  <w16cid:commentId w16cid:paraId="47DDB041" w16cid:durableId="75ED3F6A"/>
  <w16cid:commentId w16cid:paraId="5CB1C00C" w16cid:durableId="5D7F530C"/>
  <w16cid:commentId w16cid:paraId="41F86B1A" w16cid:durableId="3D3EA7BB"/>
  <w16cid:commentId w16cid:paraId="0BFB1D3D" w16cid:durableId="368235C6"/>
  <w16cid:commentId w16cid:paraId="36723BDF" w16cid:durableId="2C1881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52F12" w14:textId="77777777" w:rsidR="0089069A" w:rsidRDefault="0089069A" w:rsidP="00193560">
      <w:pPr>
        <w:spacing w:after="0" w:line="240" w:lineRule="auto"/>
      </w:pPr>
      <w:r>
        <w:separator/>
      </w:r>
    </w:p>
  </w:endnote>
  <w:endnote w:type="continuationSeparator" w:id="0">
    <w:p w14:paraId="78CE9422" w14:textId="77777777" w:rsidR="0089069A" w:rsidRDefault="0089069A" w:rsidP="0019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102542"/>
      <w:docPartObj>
        <w:docPartGallery w:val="Page Numbers (Bottom of Page)"/>
        <w:docPartUnique/>
      </w:docPartObj>
    </w:sdtPr>
    <w:sdtEndPr>
      <w:rPr>
        <w:noProof/>
      </w:rPr>
    </w:sdtEndPr>
    <w:sdtContent>
      <w:p w14:paraId="5295DB71" w14:textId="1653EA4F" w:rsidR="00131CF1" w:rsidRDefault="00131CF1">
        <w:pPr>
          <w:pStyle w:val="Footer"/>
          <w:jc w:val="right"/>
        </w:pPr>
        <w:r>
          <w:fldChar w:fldCharType="begin"/>
        </w:r>
        <w:r>
          <w:instrText xml:space="preserve"> PAGE   \* MERGEFORMAT </w:instrText>
        </w:r>
        <w:r>
          <w:fldChar w:fldCharType="separate"/>
        </w:r>
        <w:r w:rsidR="00100AFC">
          <w:rPr>
            <w:noProof/>
          </w:rPr>
          <w:t>2</w:t>
        </w:r>
        <w:r>
          <w:rPr>
            <w:noProof/>
          </w:rPr>
          <w:fldChar w:fldCharType="end"/>
        </w:r>
      </w:p>
    </w:sdtContent>
  </w:sdt>
  <w:p w14:paraId="7FD51A9B" w14:textId="77777777" w:rsidR="001C2882" w:rsidRDefault="001C2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D5ACE" w14:textId="77777777" w:rsidR="0089069A" w:rsidRDefault="0089069A" w:rsidP="00193560">
      <w:pPr>
        <w:spacing w:after="0" w:line="240" w:lineRule="auto"/>
      </w:pPr>
      <w:r>
        <w:separator/>
      </w:r>
    </w:p>
  </w:footnote>
  <w:footnote w:type="continuationSeparator" w:id="0">
    <w:p w14:paraId="6F58E466" w14:textId="77777777" w:rsidR="0089069A" w:rsidRDefault="0089069A" w:rsidP="00193560">
      <w:pPr>
        <w:spacing w:after="0" w:line="240" w:lineRule="auto"/>
      </w:pPr>
      <w:r>
        <w:continuationSeparator/>
      </w:r>
    </w:p>
  </w:footnote>
  <w:footnote w:id="1">
    <w:p w14:paraId="641632E2" w14:textId="747B6D6C" w:rsidR="00131CF1" w:rsidRDefault="00131CF1">
      <w:pPr>
        <w:pStyle w:val="FootnoteText"/>
      </w:pPr>
      <w:r>
        <w:rPr>
          <w:rStyle w:val="FootnoteReference"/>
        </w:rPr>
        <w:footnoteRef/>
      </w:r>
      <w:r>
        <w:t xml:space="preserve"> </w:t>
      </w:r>
      <w:r>
        <w:rPr>
          <w:rFonts w:ascii="Arial" w:hAnsi="Arial" w:cs="Arial"/>
          <w:color w:val="666666"/>
          <w:sz w:val="18"/>
          <w:szCs w:val="18"/>
          <w:shd w:val="clear" w:color="auto" w:fill="FFFFFF"/>
        </w:rPr>
        <w:t xml:space="preserve">Fisheries and Resources Monitoring System (FIRMS) </w:t>
      </w:r>
      <w:hyperlink r:id="rId1" w:history="1">
        <w:r w:rsidRPr="000A3823">
          <w:rPr>
            <w:rStyle w:val="Hyperlink"/>
            <w:rFonts w:ascii="Arial" w:hAnsi="Arial" w:cs="Arial"/>
            <w:sz w:val="18"/>
            <w:szCs w:val="18"/>
            <w:shd w:val="clear" w:color="auto" w:fill="FFFFFF"/>
          </w:rPr>
          <w:t>http://firms.fao.org</w:t>
        </w:r>
      </w:hyperlink>
      <w:r>
        <w:rPr>
          <w:rFonts w:ascii="Arial" w:hAnsi="Arial" w:cs="Arial"/>
          <w:color w:val="666666"/>
          <w:sz w:val="18"/>
          <w:szCs w:val="18"/>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0D11"/>
    <w:multiLevelType w:val="hybridMultilevel"/>
    <w:tmpl w:val="9938A2EC"/>
    <w:lvl w:ilvl="0" w:tplc="FFFFFFFF">
      <w:start w:val="1"/>
      <w:numFmt w:val="decimal"/>
      <w:suff w:val="space"/>
      <w:lvlText w:val="%1)"/>
      <w:lvlJc w:val="left"/>
      <w:pPr>
        <w:ind w:left="72"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034DB"/>
    <w:multiLevelType w:val="hybridMultilevel"/>
    <w:tmpl w:val="E37A48A4"/>
    <w:lvl w:ilvl="0" w:tplc="4DB227CC">
      <w:start w:val="1"/>
      <w:numFmt w:val="bullet"/>
      <w:lvlText w:val=""/>
      <w:lvlJc w:val="left"/>
      <w:pPr>
        <w:ind w:left="720" w:hanging="360"/>
      </w:pPr>
      <w:rPr>
        <w:rFonts w:ascii="Symbol" w:hAnsi="Symbol" w:hint="default"/>
      </w:rPr>
    </w:lvl>
    <w:lvl w:ilvl="1" w:tplc="10560B94">
      <w:start w:val="1"/>
      <w:numFmt w:val="bullet"/>
      <w:lvlText w:val="o"/>
      <w:lvlJc w:val="left"/>
      <w:pPr>
        <w:ind w:left="1440" w:hanging="360"/>
      </w:pPr>
      <w:rPr>
        <w:rFonts w:ascii="Courier New" w:hAnsi="Courier New" w:hint="default"/>
      </w:rPr>
    </w:lvl>
    <w:lvl w:ilvl="2" w:tplc="7C58D9E0">
      <w:start w:val="1"/>
      <w:numFmt w:val="bullet"/>
      <w:lvlText w:val=""/>
      <w:lvlJc w:val="left"/>
      <w:pPr>
        <w:ind w:left="2160" w:hanging="360"/>
      </w:pPr>
      <w:rPr>
        <w:rFonts w:ascii="Wingdings" w:hAnsi="Wingdings" w:hint="default"/>
      </w:rPr>
    </w:lvl>
    <w:lvl w:ilvl="3" w:tplc="13EA7AEA">
      <w:start w:val="1"/>
      <w:numFmt w:val="bullet"/>
      <w:lvlText w:val=""/>
      <w:lvlJc w:val="left"/>
      <w:pPr>
        <w:ind w:left="2880" w:hanging="360"/>
      </w:pPr>
      <w:rPr>
        <w:rFonts w:ascii="Symbol" w:hAnsi="Symbol" w:hint="default"/>
      </w:rPr>
    </w:lvl>
    <w:lvl w:ilvl="4" w:tplc="022007B6">
      <w:start w:val="1"/>
      <w:numFmt w:val="bullet"/>
      <w:lvlText w:val="o"/>
      <w:lvlJc w:val="left"/>
      <w:pPr>
        <w:ind w:left="3600" w:hanging="360"/>
      </w:pPr>
      <w:rPr>
        <w:rFonts w:ascii="Courier New" w:hAnsi="Courier New" w:hint="default"/>
      </w:rPr>
    </w:lvl>
    <w:lvl w:ilvl="5" w:tplc="3CE0E9CE">
      <w:start w:val="1"/>
      <w:numFmt w:val="bullet"/>
      <w:lvlText w:val=""/>
      <w:lvlJc w:val="left"/>
      <w:pPr>
        <w:ind w:left="4320" w:hanging="360"/>
      </w:pPr>
      <w:rPr>
        <w:rFonts w:ascii="Wingdings" w:hAnsi="Wingdings" w:hint="default"/>
      </w:rPr>
    </w:lvl>
    <w:lvl w:ilvl="6" w:tplc="0332E610">
      <w:start w:val="1"/>
      <w:numFmt w:val="bullet"/>
      <w:lvlText w:val=""/>
      <w:lvlJc w:val="left"/>
      <w:pPr>
        <w:ind w:left="5040" w:hanging="360"/>
      </w:pPr>
      <w:rPr>
        <w:rFonts w:ascii="Symbol" w:hAnsi="Symbol" w:hint="default"/>
      </w:rPr>
    </w:lvl>
    <w:lvl w:ilvl="7" w:tplc="8CD694E2">
      <w:start w:val="1"/>
      <w:numFmt w:val="bullet"/>
      <w:lvlText w:val="o"/>
      <w:lvlJc w:val="left"/>
      <w:pPr>
        <w:ind w:left="5760" w:hanging="360"/>
      </w:pPr>
      <w:rPr>
        <w:rFonts w:ascii="Courier New" w:hAnsi="Courier New" w:hint="default"/>
      </w:rPr>
    </w:lvl>
    <w:lvl w:ilvl="8" w:tplc="4678C2AE">
      <w:start w:val="1"/>
      <w:numFmt w:val="bullet"/>
      <w:lvlText w:val=""/>
      <w:lvlJc w:val="left"/>
      <w:pPr>
        <w:ind w:left="6480" w:hanging="360"/>
      </w:pPr>
      <w:rPr>
        <w:rFonts w:ascii="Wingdings" w:hAnsi="Wingdings" w:hint="default"/>
      </w:rPr>
    </w:lvl>
  </w:abstractNum>
  <w:abstractNum w:abstractNumId="2" w15:restartNumberingAfterBreak="0">
    <w:nsid w:val="13E73961"/>
    <w:multiLevelType w:val="hybridMultilevel"/>
    <w:tmpl w:val="7C88FA46"/>
    <w:lvl w:ilvl="0" w:tplc="FFFFFFF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B4E2E08"/>
    <w:multiLevelType w:val="hybridMultilevel"/>
    <w:tmpl w:val="371A51AE"/>
    <w:lvl w:ilvl="0" w:tplc="0E38DCB0">
      <w:start w:val="1"/>
      <w:numFmt w:val="decimal"/>
      <w:lvlText w:val="%1."/>
      <w:lvlJc w:val="left"/>
      <w:pPr>
        <w:ind w:left="720" w:hanging="360"/>
      </w:pPr>
    </w:lvl>
    <w:lvl w:ilvl="1" w:tplc="E9145F58">
      <w:start w:val="1"/>
      <w:numFmt w:val="bullet"/>
      <w:lvlText w:val="o"/>
      <w:lvlJc w:val="left"/>
      <w:pPr>
        <w:ind w:left="1440" w:hanging="360"/>
      </w:pPr>
      <w:rPr>
        <w:rFonts w:ascii="Courier New" w:hAnsi="Courier New" w:hint="default"/>
      </w:rPr>
    </w:lvl>
    <w:lvl w:ilvl="2" w:tplc="29D6526C">
      <w:start w:val="1"/>
      <w:numFmt w:val="bullet"/>
      <w:lvlText w:val=""/>
      <w:lvlJc w:val="left"/>
      <w:pPr>
        <w:ind w:left="2160" w:hanging="360"/>
      </w:pPr>
      <w:rPr>
        <w:rFonts w:ascii="Wingdings" w:hAnsi="Wingdings" w:hint="default"/>
      </w:rPr>
    </w:lvl>
    <w:lvl w:ilvl="3" w:tplc="907A1C4C">
      <w:start w:val="1"/>
      <w:numFmt w:val="bullet"/>
      <w:lvlText w:val=""/>
      <w:lvlJc w:val="left"/>
      <w:pPr>
        <w:ind w:left="2880" w:hanging="360"/>
      </w:pPr>
      <w:rPr>
        <w:rFonts w:ascii="Symbol" w:hAnsi="Symbol" w:hint="default"/>
      </w:rPr>
    </w:lvl>
    <w:lvl w:ilvl="4" w:tplc="F29A9472">
      <w:start w:val="1"/>
      <w:numFmt w:val="bullet"/>
      <w:lvlText w:val="o"/>
      <w:lvlJc w:val="left"/>
      <w:pPr>
        <w:ind w:left="3600" w:hanging="360"/>
      </w:pPr>
      <w:rPr>
        <w:rFonts w:ascii="Courier New" w:hAnsi="Courier New" w:hint="default"/>
      </w:rPr>
    </w:lvl>
    <w:lvl w:ilvl="5" w:tplc="7902DC40">
      <w:start w:val="1"/>
      <w:numFmt w:val="bullet"/>
      <w:lvlText w:val=""/>
      <w:lvlJc w:val="left"/>
      <w:pPr>
        <w:ind w:left="4320" w:hanging="360"/>
      </w:pPr>
      <w:rPr>
        <w:rFonts w:ascii="Wingdings" w:hAnsi="Wingdings" w:hint="default"/>
      </w:rPr>
    </w:lvl>
    <w:lvl w:ilvl="6" w:tplc="18688FD4">
      <w:start w:val="1"/>
      <w:numFmt w:val="bullet"/>
      <w:lvlText w:val=""/>
      <w:lvlJc w:val="left"/>
      <w:pPr>
        <w:ind w:left="5040" w:hanging="360"/>
      </w:pPr>
      <w:rPr>
        <w:rFonts w:ascii="Symbol" w:hAnsi="Symbol" w:hint="default"/>
      </w:rPr>
    </w:lvl>
    <w:lvl w:ilvl="7" w:tplc="33E2AE1E">
      <w:start w:val="1"/>
      <w:numFmt w:val="bullet"/>
      <w:lvlText w:val="o"/>
      <w:lvlJc w:val="left"/>
      <w:pPr>
        <w:ind w:left="5760" w:hanging="360"/>
      </w:pPr>
      <w:rPr>
        <w:rFonts w:ascii="Courier New" w:hAnsi="Courier New" w:hint="default"/>
      </w:rPr>
    </w:lvl>
    <w:lvl w:ilvl="8" w:tplc="31E6980E">
      <w:start w:val="1"/>
      <w:numFmt w:val="bullet"/>
      <w:lvlText w:val=""/>
      <w:lvlJc w:val="left"/>
      <w:pPr>
        <w:ind w:left="6480" w:hanging="360"/>
      </w:pPr>
      <w:rPr>
        <w:rFonts w:ascii="Wingdings" w:hAnsi="Wingdings" w:hint="default"/>
      </w:rPr>
    </w:lvl>
  </w:abstractNum>
  <w:abstractNum w:abstractNumId="4" w15:restartNumberingAfterBreak="0">
    <w:nsid w:val="271B006C"/>
    <w:multiLevelType w:val="multilevel"/>
    <w:tmpl w:val="C21E7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3D7476"/>
    <w:multiLevelType w:val="hybridMultilevel"/>
    <w:tmpl w:val="6D04A8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4710DD4"/>
    <w:multiLevelType w:val="hybridMultilevel"/>
    <w:tmpl w:val="3DD8DF5A"/>
    <w:lvl w:ilvl="0" w:tplc="1C4850FA">
      <w:start w:val="1"/>
      <w:numFmt w:val="decimal"/>
      <w:lvlText w:val="%1."/>
      <w:lvlJc w:val="left"/>
      <w:pPr>
        <w:ind w:left="720" w:hanging="360"/>
      </w:pPr>
    </w:lvl>
    <w:lvl w:ilvl="1" w:tplc="F120EF6C">
      <w:start w:val="1"/>
      <w:numFmt w:val="lowerLetter"/>
      <w:lvlText w:val="%2."/>
      <w:lvlJc w:val="left"/>
      <w:pPr>
        <w:ind w:left="1440" w:hanging="360"/>
      </w:pPr>
    </w:lvl>
    <w:lvl w:ilvl="2" w:tplc="82208CFA">
      <w:start w:val="1"/>
      <w:numFmt w:val="lowerRoman"/>
      <w:lvlText w:val="%3."/>
      <w:lvlJc w:val="right"/>
      <w:pPr>
        <w:ind w:left="2160" w:hanging="180"/>
      </w:pPr>
    </w:lvl>
    <w:lvl w:ilvl="3" w:tplc="D65E6BA0">
      <w:start w:val="1"/>
      <w:numFmt w:val="decimal"/>
      <w:lvlText w:val="%4."/>
      <w:lvlJc w:val="left"/>
      <w:pPr>
        <w:ind w:left="2880" w:hanging="360"/>
      </w:pPr>
    </w:lvl>
    <w:lvl w:ilvl="4" w:tplc="5C627D92">
      <w:start w:val="1"/>
      <w:numFmt w:val="lowerLetter"/>
      <w:lvlText w:val="%5."/>
      <w:lvlJc w:val="left"/>
      <w:pPr>
        <w:ind w:left="3600" w:hanging="360"/>
      </w:pPr>
    </w:lvl>
    <w:lvl w:ilvl="5" w:tplc="B58C6A9C">
      <w:start w:val="1"/>
      <w:numFmt w:val="lowerRoman"/>
      <w:lvlText w:val="%6."/>
      <w:lvlJc w:val="right"/>
      <w:pPr>
        <w:ind w:left="4320" w:hanging="180"/>
      </w:pPr>
    </w:lvl>
    <w:lvl w:ilvl="6" w:tplc="51E8C022">
      <w:start w:val="1"/>
      <w:numFmt w:val="decimal"/>
      <w:lvlText w:val="%7."/>
      <w:lvlJc w:val="left"/>
      <w:pPr>
        <w:ind w:left="5040" w:hanging="360"/>
      </w:pPr>
    </w:lvl>
    <w:lvl w:ilvl="7" w:tplc="5476AAA6">
      <w:start w:val="1"/>
      <w:numFmt w:val="lowerLetter"/>
      <w:lvlText w:val="%8."/>
      <w:lvlJc w:val="left"/>
      <w:pPr>
        <w:ind w:left="5760" w:hanging="360"/>
      </w:pPr>
    </w:lvl>
    <w:lvl w:ilvl="8" w:tplc="11461B4A">
      <w:start w:val="1"/>
      <w:numFmt w:val="lowerRoman"/>
      <w:lvlText w:val="%9."/>
      <w:lvlJc w:val="right"/>
      <w:pPr>
        <w:ind w:left="6480" w:hanging="180"/>
      </w:pPr>
    </w:lvl>
  </w:abstractNum>
  <w:abstractNum w:abstractNumId="7" w15:restartNumberingAfterBreak="0">
    <w:nsid w:val="41E6618D"/>
    <w:multiLevelType w:val="hybridMultilevel"/>
    <w:tmpl w:val="32229D60"/>
    <w:lvl w:ilvl="0" w:tplc="FFFFFFF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816443E"/>
    <w:multiLevelType w:val="hybridMultilevel"/>
    <w:tmpl w:val="7FD8FB22"/>
    <w:lvl w:ilvl="0" w:tplc="F048B64A">
      <w:start w:val="8"/>
      <w:numFmt w:val="decimal"/>
      <w:lvlText w:val="%1)"/>
      <w:lvlJc w:val="left"/>
      <w:pPr>
        <w:ind w:left="720" w:hanging="360"/>
      </w:pPr>
    </w:lvl>
    <w:lvl w:ilvl="1" w:tplc="C4A6A430">
      <w:start w:val="1"/>
      <w:numFmt w:val="lowerLetter"/>
      <w:lvlText w:val="%2."/>
      <w:lvlJc w:val="left"/>
      <w:pPr>
        <w:ind w:left="1440" w:hanging="360"/>
      </w:pPr>
    </w:lvl>
    <w:lvl w:ilvl="2" w:tplc="75E40FC0">
      <w:start w:val="1"/>
      <w:numFmt w:val="lowerRoman"/>
      <w:lvlText w:val="%3."/>
      <w:lvlJc w:val="right"/>
      <w:pPr>
        <w:ind w:left="2160" w:hanging="180"/>
      </w:pPr>
    </w:lvl>
    <w:lvl w:ilvl="3" w:tplc="A9E0752A">
      <w:start w:val="1"/>
      <w:numFmt w:val="decimal"/>
      <w:lvlText w:val="%4."/>
      <w:lvlJc w:val="left"/>
      <w:pPr>
        <w:ind w:left="2880" w:hanging="360"/>
      </w:pPr>
    </w:lvl>
    <w:lvl w:ilvl="4" w:tplc="4244A510">
      <w:start w:val="1"/>
      <w:numFmt w:val="lowerLetter"/>
      <w:lvlText w:val="%5."/>
      <w:lvlJc w:val="left"/>
      <w:pPr>
        <w:ind w:left="3600" w:hanging="360"/>
      </w:pPr>
    </w:lvl>
    <w:lvl w:ilvl="5" w:tplc="D4B0EE96">
      <w:start w:val="1"/>
      <w:numFmt w:val="lowerRoman"/>
      <w:lvlText w:val="%6."/>
      <w:lvlJc w:val="right"/>
      <w:pPr>
        <w:ind w:left="4320" w:hanging="180"/>
      </w:pPr>
    </w:lvl>
    <w:lvl w:ilvl="6" w:tplc="85DEFB90">
      <w:start w:val="1"/>
      <w:numFmt w:val="decimal"/>
      <w:lvlText w:val="%7."/>
      <w:lvlJc w:val="left"/>
      <w:pPr>
        <w:ind w:left="5040" w:hanging="360"/>
      </w:pPr>
    </w:lvl>
    <w:lvl w:ilvl="7" w:tplc="480457B2">
      <w:start w:val="1"/>
      <w:numFmt w:val="lowerLetter"/>
      <w:lvlText w:val="%8."/>
      <w:lvlJc w:val="left"/>
      <w:pPr>
        <w:ind w:left="5760" w:hanging="360"/>
      </w:pPr>
    </w:lvl>
    <w:lvl w:ilvl="8" w:tplc="E45063CE">
      <w:start w:val="1"/>
      <w:numFmt w:val="lowerRoman"/>
      <w:lvlText w:val="%9."/>
      <w:lvlJc w:val="right"/>
      <w:pPr>
        <w:ind w:left="6480" w:hanging="180"/>
      </w:pPr>
    </w:lvl>
  </w:abstractNum>
  <w:num w:numId="1">
    <w:abstractNumId w:val="1"/>
  </w:num>
  <w:num w:numId="2">
    <w:abstractNumId w:val="3"/>
  </w:num>
  <w:num w:numId="3">
    <w:abstractNumId w:val="8"/>
  </w:num>
  <w:num w:numId="4">
    <w:abstractNumId w:val="6"/>
  </w:num>
  <w:num w:numId="5">
    <w:abstractNumId w:val="4"/>
  </w:num>
  <w:num w:numId="6">
    <w:abstractNumId w:val="0"/>
  </w:num>
  <w:num w:numId="7">
    <w:abstractNumId w:val="7"/>
  </w:num>
  <w:num w:numId="8">
    <w:abstractNumId w:val="2"/>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V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VE" w:vendorID="64" w:dllVersion="0" w:nlCheck="1" w:checkStyle="0"/>
  <w:activeWritingStyle w:appName="MSWord" w:lang="en-ZA" w:vendorID="64" w:dllVersion="0" w:nlCheck="1" w:checkStyle="0"/>
  <w:activeWritingStyle w:appName="MSWord" w:lang="en-ZA"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D3"/>
    <w:rsid w:val="00000120"/>
    <w:rsid w:val="00001014"/>
    <w:rsid w:val="00001312"/>
    <w:rsid w:val="000028C0"/>
    <w:rsid w:val="000029BE"/>
    <w:rsid w:val="0000323B"/>
    <w:rsid w:val="00003295"/>
    <w:rsid w:val="000037AA"/>
    <w:rsid w:val="00003EF9"/>
    <w:rsid w:val="00004EAF"/>
    <w:rsid w:val="00005929"/>
    <w:rsid w:val="00006D2C"/>
    <w:rsid w:val="000104A5"/>
    <w:rsid w:val="00011143"/>
    <w:rsid w:val="00013324"/>
    <w:rsid w:val="00013F2D"/>
    <w:rsid w:val="0001415C"/>
    <w:rsid w:val="00016B83"/>
    <w:rsid w:val="00017659"/>
    <w:rsid w:val="00020C68"/>
    <w:rsid w:val="00022281"/>
    <w:rsid w:val="0002333D"/>
    <w:rsid w:val="000233FC"/>
    <w:rsid w:val="0002398F"/>
    <w:rsid w:val="0002406F"/>
    <w:rsid w:val="00024200"/>
    <w:rsid w:val="00024B85"/>
    <w:rsid w:val="00025ABA"/>
    <w:rsid w:val="00025D1B"/>
    <w:rsid w:val="00026521"/>
    <w:rsid w:val="0002741C"/>
    <w:rsid w:val="00027DCF"/>
    <w:rsid w:val="00027E20"/>
    <w:rsid w:val="00027F62"/>
    <w:rsid w:val="00030845"/>
    <w:rsid w:val="000314F6"/>
    <w:rsid w:val="00031540"/>
    <w:rsid w:val="000316BA"/>
    <w:rsid w:val="000318A2"/>
    <w:rsid w:val="00032542"/>
    <w:rsid w:val="00035229"/>
    <w:rsid w:val="000353F6"/>
    <w:rsid w:val="00035F0A"/>
    <w:rsid w:val="00036E9D"/>
    <w:rsid w:val="00037FF7"/>
    <w:rsid w:val="000401EA"/>
    <w:rsid w:val="000402E2"/>
    <w:rsid w:val="0004182E"/>
    <w:rsid w:val="00041F7F"/>
    <w:rsid w:val="00043766"/>
    <w:rsid w:val="000449F7"/>
    <w:rsid w:val="00045990"/>
    <w:rsid w:val="0004713B"/>
    <w:rsid w:val="00047395"/>
    <w:rsid w:val="000503C4"/>
    <w:rsid w:val="0005060C"/>
    <w:rsid w:val="000508C0"/>
    <w:rsid w:val="00051666"/>
    <w:rsid w:val="0005279D"/>
    <w:rsid w:val="000528DF"/>
    <w:rsid w:val="00053BA1"/>
    <w:rsid w:val="000545EE"/>
    <w:rsid w:val="00054C0A"/>
    <w:rsid w:val="00056661"/>
    <w:rsid w:val="00060B1F"/>
    <w:rsid w:val="00061422"/>
    <w:rsid w:val="000621F2"/>
    <w:rsid w:val="00063162"/>
    <w:rsid w:val="000637F2"/>
    <w:rsid w:val="00063BE8"/>
    <w:rsid w:val="00063BEF"/>
    <w:rsid w:val="00064D57"/>
    <w:rsid w:val="00066CD7"/>
    <w:rsid w:val="00070A5D"/>
    <w:rsid w:val="00071ED7"/>
    <w:rsid w:val="000728E8"/>
    <w:rsid w:val="000729F6"/>
    <w:rsid w:val="00074DF7"/>
    <w:rsid w:val="000750EE"/>
    <w:rsid w:val="00075B4F"/>
    <w:rsid w:val="00075BC3"/>
    <w:rsid w:val="00076523"/>
    <w:rsid w:val="00077392"/>
    <w:rsid w:val="00077DB9"/>
    <w:rsid w:val="000805F8"/>
    <w:rsid w:val="00080E7E"/>
    <w:rsid w:val="00083930"/>
    <w:rsid w:val="00084E05"/>
    <w:rsid w:val="000864E6"/>
    <w:rsid w:val="0008694C"/>
    <w:rsid w:val="000869CE"/>
    <w:rsid w:val="00086E24"/>
    <w:rsid w:val="00086FC7"/>
    <w:rsid w:val="00087804"/>
    <w:rsid w:val="000908C1"/>
    <w:rsid w:val="0009167F"/>
    <w:rsid w:val="0009181A"/>
    <w:rsid w:val="00091C1F"/>
    <w:rsid w:val="0009216B"/>
    <w:rsid w:val="000923E9"/>
    <w:rsid w:val="0009277D"/>
    <w:rsid w:val="00093397"/>
    <w:rsid w:val="00093C54"/>
    <w:rsid w:val="00094EE0"/>
    <w:rsid w:val="00095154"/>
    <w:rsid w:val="00095AD9"/>
    <w:rsid w:val="000A0D94"/>
    <w:rsid w:val="000A1D30"/>
    <w:rsid w:val="000A317A"/>
    <w:rsid w:val="000A39AE"/>
    <w:rsid w:val="000A3B99"/>
    <w:rsid w:val="000A4844"/>
    <w:rsid w:val="000A6B04"/>
    <w:rsid w:val="000A6F4B"/>
    <w:rsid w:val="000A74A9"/>
    <w:rsid w:val="000B034D"/>
    <w:rsid w:val="000B121C"/>
    <w:rsid w:val="000B1E97"/>
    <w:rsid w:val="000B20FA"/>
    <w:rsid w:val="000B3FE2"/>
    <w:rsid w:val="000B4566"/>
    <w:rsid w:val="000B4E16"/>
    <w:rsid w:val="000B732B"/>
    <w:rsid w:val="000B7B22"/>
    <w:rsid w:val="000C0078"/>
    <w:rsid w:val="000C12D3"/>
    <w:rsid w:val="000C15E3"/>
    <w:rsid w:val="000C1678"/>
    <w:rsid w:val="000C178D"/>
    <w:rsid w:val="000C4764"/>
    <w:rsid w:val="000C6620"/>
    <w:rsid w:val="000C6C1F"/>
    <w:rsid w:val="000C7816"/>
    <w:rsid w:val="000C79E9"/>
    <w:rsid w:val="000C7BDE"/>
    <w:rsid w:val="000D07DC"/>
    <w:rsid w:val="000D089B"/>
    <w:rsid w:val="000D0A8D"/>
    <w:rsid w:val="000D0B95"/>
    <w:rsid w:val="000D0E38"/>
    <w:rsid w:val="000D0E49"/>
    <w:rsid w:val="000D0F7F"/>
    <w:rsid w:val="000D2148"/>
    <w:rsid w:val="000D393F"/>
    <w:rsid w:val="000D3977"/>
    <w:rsid w:val="000D494C"/>
    <w:rsid w:val="000D4ACE"/>
    <w:rsid w:val="000D5EF5"/>
    <w:rsid w:val="000D648B"/>
    <w:rsid w:val="000D752D"/>
    <w:rsid w:val="000D7A08"/>
    <w:rsid w:val="000D7FA2"/>
    <w:rsid w:val="000E0A13"/>
    <w:rsid w:val="000E0C19"/>
    <w:rsid w:val="000E1275"/>
    <w:rsid w:val="000E1360"/>
    <w:rsid w:val="000E2974"/>
    <w:rsid w:val="000E2A76"/>
    <w:rsid w:val="000E3B79"/>
    <w:rsid w:val="000E3CC8"/>
    <w:rsid w:val="000E3E95"/>
    <w:rsid w:val="000E493B"/>
    <w:rsid w:val="000E5370"/>
    <w:rsid w:val="000E586C"/>
    <w:rsid w:val="000E5C68"/>
    <w:rsid w:val="000E60C7"/>
    <w:rsid w:val="000E6564"/>
    <w:rsid w:val="000E6638"/>
    <w:rsid w:val="000E76B8"/>
    <w:rsid w:val="000F1F9A"/>
    <w:rsid w:val="000F499D"/>
    <w:rsid w:val="000F5EA5"/>
    <w:rsid w:val="000F5FC4"/>
    <w:rsid w:val="000F69F6"/>
    <w:rsid w:val="000F72A1"/>
    <w:rsid w:val="00100AFC"/>
    <w:rsid w:val="00101678"/>
    <w:rsid w:val="00102125"/>
    <w:rsid w:val="00102578"/>
    <w:rsid w:val="00102D2C"/>
    <w:rsid w:val="00103778"/>
    <w:rsid w:val="00104C4E"/>
    <w:rsid w:val="00105229"/>
    <w:rsid w:val="001054BD"/>
    <w:rsid w:val="001056E2"/>
    <w:rsid w:val="00105AD0"/>
    <w:rsid w:val="00105D02"/>
    <w:rsid w:val="001060C2"/>
    <w:rsid w:val="001073E8"/>
    <w:rsid w:val="00107AA1"/>
    <w:rsid w:val="001100F2"/>
    <w:rsid w:val="00110980"/>
    <w:rsid w:val="00110E2B"/>
    <w:rsid w:val="00110EB7"/>
    <w:rsid w:val="0011185E"/>
    <w:rsid w:val="00112528"/>
    <w:rsid w:val="00115B00"/>
    <w:rsid w:val="00116764"/>
    <w:rsid w:val="00116CCF"/>
    <w:rsid w:val="00116ED6"/>
    <w:rsid w:val="0011797D"/>
    <w:rsid w:val="00117B84"/>
    <w:rsid w:val="00120AD6"/>
    <w:rsid w:val="00121056"/>
    <w:rsid w:val="001225B5"/>
    <w:rsid w:val="001225DC"/>
    <w:rsid w:val="00124897"/>
    <w:rsid w:val="0012576B"/>
    <w:rsid w:val="00125921"/>
    <w:rsid w:val="00126224"/>
    <w:rsid w:val="0012690A"/>
    <w:rsid w:val="00126967"/>
    <w:rsid w:val="00126FB4"/>
    <w:rsid w:val="001275C8"/>
    <w:rsid w:val="00130157"/>
    <w:rsid w:val="00130BAE"/>
    <w:rsid w:val="00130EDE"/>
    <w:rsid w:val="00131BFC"/>
    <w:rsid w:val="00131CF1"/>
    <w:rsid w:val="00132741"/>
    <w:rsid w:val="00133439"/>
    <w:rsid w:val="0013399A"/>
    <w:rsid w:val="00134BC8"/>
    <w:rsid w:val="00134EE8"/>
    <w:rsid w:val="00135D4A"/>
    <w:rsid w:val="00137669"/>
    <w:rsid w:val="00137FBF"/>
    <w:rsid w:val="00141710"/>
    <w:rsid w:val="00142729"/>
    <w:rsid w:val="00142936"/>
    <w:rsid w:val="001430FB"/>
    <w:rsid w:val="0014446D"/>
    <w:rsid w:val="00144704"/>
    <w:rsid w:val="0014471E"/>
    <w:rsid w:val="001471FD"/>
    <w:rsid w:val="00147751"/>
    <w:rsid w:val="00147AD5"/>
    <w:rsid w:val="001518F4"/>
    <w:rsid w:val="0015270B"/>
    <w:rsid w:val="001537FD"/>
    <w:rsid w:val="00154D61"/>
    <w:rsid w:val="00154DE1"/>
    <w:rsid w:val="001552F7"/>
    <w:rsid w:val="001555EB"/>
    <w:rsid w:val="00155BF1"/>
    <w:rsid w:val="0015626D"/>
    <w:rsid w:val="00156614"/>
    <w:rsid w:val="00156A72"/>
    <w:rsid w:val="00157001"/>
    <w:rsid w:val="00157DDB"/>
    <w:rsid w:val="00160A59"/>
    <w:rsid w:val="0016173A"/>
    <w:rsid w:val="0016299B"/>
    <w:rsid w:val="001629A7"/>
    <w:rsid w:val="00162FB9"/>
    <w:rsid w:val="00163412"/>
    <w:rsid w:val="00164553"/>
    <w:rsid w:val="00164B60"/>
    <w:rsid w:val="00165434"/>
    <w:rsid w:val="0016562A"/>
    <w:rsid w:val="001664C0"/>
    <w:rsid w:val="00167B74"/>
    <w:rsid w:val="00167BC5"/>
    <w:rsid w:val="001707E0"/>
    <w:rsid w:val="00173AE7"/>
    <w:rsid w:val="00174118"/>
    <w:rsid w:val="00174143"/>
    <w:rsid w:val="00174647"/>
    <w:rsid w:val="0017485A"/>
    <w:rsid w:val="0017494E"/>
    <w:rsid w:val="00174A75"/>
    <w:rsid w:val="00174F3C"/>
    <w:rsid w:val="001750AE"/>
    <w:rsid w:val="001756C4"/>
    <w:rsid w:val="00176992"/>
    <w:rsid w:val="00177D99"/>
    <w:rsid w:val="00180019"/>
    <w:rsid w:val="00182308"/>
    <w:rsid w:val="001823C8"/>
    <w:rsid w:val="00183AAC"/>
    <w:rsid w:val="00183BE0"/>
    <w:rsid w:val="0018416F"/>
    <w:rsid w:val="001843D6"/>
    <w:rsid w:val="001845DA"/>
    <w:rsid w:val="00186504"/>
    <w:rsid w:val="001868C8"/>
    <w:rsid w:val="00186BD8"/>
    <w:rsid w:val="00190AD6"/>
    <w:rsid w:val="00190C97"/>
    <w:rsid w:val="00193560"/>
    <w:rsid w:val="00193B4F"/>
    <w:rsid w:val="001955A5"/>
    <w:rsid w:val="00195F1F"/>
    <w:rsid w:val="001963F4"/>
    <w:rsid w:val="0019720F"/>
    <w:rsid w:val="00197F75"/>
    <w:rsid w:val="001A05CC"/>
    <w:rsid w:val="001A0A8E"/>
    <w:rsid w:val="001A2EEF"/>
    <w:rsid w:val="001A366E"/>
    <w:rsid w:val="001A3A50"/>
    <w:rsid w:val="001A3B7C"/>
    <w:rsid w:val="001A5833"/>
    <w:rsid w:val="001A6126"/>
    <w:rsid w:val="001A6FF3"/>
    <w:rsid w:val="001B0539"/>
    <w:rsid w:val="001B07DE"/>
    <w:rsid w:val="001B207B"/>
    <w:rsid w:val="001B212E"/>
    <w:rsid w:val="001B396C"/>
    <w:rsid w:val="001B4645"/>
    <w:rsid w:val="001B5210"/>
    <w:rsid w:val="001B5541"/>
    <w:rsid w:val="001B5ADF"/>
    <w:rsid w:val="001B5FCD"/>
    <w:rsid w:val="001B6A40"/>
    <w:rsid w:val="001B6E2C"/>
    <w:rsid w:val="001B6E69"/>
    <w:rsid w:val="001B7C99"/>
    <w:rsid w:val="001C004F"/>
    <w:rsid w:val="001C16A1"/>
    <w:rsid w:val="001C1C02"/>
    <w:rsid w:val="001C20E7"/>
    <w:rsid w:val="001C23EB"/>
    <w:rsid w:val="001C2882"/>
    <w:rsid w:val="001C2FF6"/>
    <w:rsid w:val="001C37C8"/>
    <w:rsid w:val="001C3BF3"/>
    <w:rsid w:val="001C4334"/>
    <w:rsid w:val="001C438E"/>
    <w:rsid w:val="001C44CC"/>
    <w:rsid w:val="001C4717"/>
    <w:rsid w:val="001C4975"/>
    <w:rsid w:val="001C4F50"/>
    <w:rsid w:val="001C6517"/>
    <w:rsid w:val="001D0100"/>
    <w:rsid w:val="001D1E26"/>
    <w:rsid w:val="001D24A5"/>
    <w:rsid w:val="001D46D4"/>
    <w:rsid w:val="001D48A0"/>
    <w:rsid w:val="001D6250"/>
    <w:rsid w:val="001E1004"/>
    <w:rsid w:val="001E13B3"/>
    <w:rsid w:val="001E13FB"/>
    <w:rsid w:val="001E159B"/>
    <w:rsid w:val="001E175E"/>
    <w:rsid w:val="001E2304"/>
    <w:rsid w:val="001E2962"/>
    <w:rsid w:val="001E3F89"/>
    <w:rsid w:val="001E4330"/>
    <w:rsid w:val="001E43CA"/>
    <w:rsid w:val="001E5885"/>
    <w:rsid w:val="001E6EA4"/>
    <w:rsid w:val="001E7700"/>
    <w:rsid w:val="001E7A0B"/>
    <w:rsid w:val="001F0B6B"/>
    <w:rsid w:val="001F154C"/>
    <w:rsid w:val="001F1634"/>
    <w:rsid w:val="001F181D"/>
    <w:rsid w:val="001F1F2F"/>
    <w:rsid w:val="001F4313"/>
    <w:rsid w:val="001F470C"/>
    <w:rsid w:val="001F552D"/>
    <w:rsid w:val="001F6D1F"/>
    <w:rsid w:val="001F7515"/>
    <w:rsid w:val="00200670"/>
    <w:rsid w:val="0020241B"/>
    <w:rsid w:val="0020279A"/>
    <w:rsid w:val="00204CD8"/>
    <w:rsid w:val="00204F60"/>
    <w:rsid w:val="00205A7C"/>
    <w:rsid w:val="00205CE6"/>
    <w:rsid w:val="00206184"/>
    <w:rsid w:val="0020681F"/>
    <w:rsid w:val="002071F4"/>
    <w:rsid w:val="0020759B"/>
    <w:rsid w:val="00207E0F"/>
    <w:rsid w:val="00210825"/>
    <w:rsid w:val="00211EAF"/>
    <w:rsid w:val="00213EC4"/>
    <w:rsid w:val="002140A6"/>
    <w:rsid w:val="00214768"/>
    <w:rsid w:val="00214BD8"/>
    <w:rsid w:val="002155A3"/>
    <w:rsid w:val="00215A5F"/>
    <w:rsid w:val="00216538"/>
    <w:rsid w:val="002173BE"/>
    <w:rsid w:val="00217C0F"/>
    <w:rsid w:val="002203AA"/>
    <w:rsid w:val="00220F93"/>
    <w:rsid w:val="00220FB2"/>
    <w:rsid w:val="002218FE"/>
    <w:rsid w:val="0022333D"/>
    <w:rsid w:val="0022534D"/>
    <w:rsid w:val="002258CA"/>
    <w:rsid w:val="002258FA"/>
    <w:rsid w:val="00226219"/>
    <w:rsid w:val="00227D1D"/>
    <w:rsid w:val="00230627"/>
    <w:rsid w:val="002321CD"/>
    <w:rsid w:val="00232347"/>
    <w:rsid w:val="00232BA0"/>
    <w:rsid w:val="00233822"/>
    <w:rsid w:val="00233C8B"/>
    <w:rsid w:val="00233D0C"/>
    <w:rsid w:val="0023472A"/>
    <w:rsid w:val="00234809"/>
    <w:rsid w:val="002350C6"/>
    <w:rsid w:val="002372E5"/>
    <w:rsid w:val="00237581"/>
    <w:rsid w:val="002403CC"/>
    <w:rsid w:val="0024047D"/>
    <w:rsid w:val="00240480"/>
    <w:rsid w:val="0024088B"/>
    <w:rsid w:val="00240ED4"/>
    <w:rsid w:val="002412AB"/>
    <w:rsid w:val="00241F23"/>
    <w:rsid w:val="00242433"/>
    <w:rsid w:val="00243B8E"/>
    <w:rsid w:val="002444F6"/>
    <w:rsid w:val="0024578D"/>
    <w:rsid w:val="0024589D"/>
    <w:rsid w:val="002462C6"/>
    <w:rsid w:val="00246F0D"/>
    <w:rsid w:val="00250ECD"/>
    <w:rsid w:val="00251436"/>
    <w:rsid w:val="0025172A"/>
    <w:rsid w:val="00253C7B"/>
    <w:rsid w:val="00254BCC"/>
    <w:rsid w:val="00254FD7"/>
    <w:rsid w:val="00255163"/>
    <w:rsid w:val="00256536"/>
    <w:rsid w:val="00256816"/>
    <w:rsid w:val="00256DBA"/>
    <w:rsid w:val="00257A2E"/>
    <w:rsid w:val="00260536"/>
    <w:rsid w:val="00261526"/>
    <w:rsid w:val="00261E0D"/>
    <w:rsid w:val="00263B24"/>
    <w:rsid w:val="00263B69"/>
    <w:rsid w:val="00263D94"/>
    <w:rsid w:val="0026413D"/>
    <w:rsid w:val="002643AE"/>
    <w:rsid w:val="00265FF7"/>
    <w:rsid w:val="0026644B"/>
    <w:rsid w:val="00267910"/>
    <w:rsid w:val="002679D2"/>
    <w:rsid w:val="00271629"/>
    <w:rsid w:val="0027188E"/>
    <w:rsid w:val="00274010"/>
    <w:rsid w:val="002740D3"/>
    <w:rsid w:val="00274BF6"/>
    <w:rsid w:val="002769B9"/>
    <w:rsid w:val="00276CAF"/>
    <w:rsid w:val="00277467"/>
    <w:rsid w:val="00281299"/>
    <w:rsid w:val="00281A1F"/>
    <w:rsid w:val="002821A2"/>
    <w:rsid w:val="00282B1C"/>
    <w:rsid w:val="00284904"/>
    <w:rsid w:val="00286E68"/>
    <w:rsid w:val="00287764"/>
    <w:rsid w:val="0028785A"/>
    <w:rsid w:val="00287FBA"/>
    <w:rsid w:val="0029090E"/>
    <w:rsid w:val="0029194A"/>
    <w:rsid w:val="0029217F"/>
    <w:rsid w:val="00293347"/>
    <w:rsid w:val="0029383B"/>
    <w:rsid w:val="00293E55"/>
    <w:rsid w:val="00294041"/>
    <w:rsid w:val="002947F6"/>
    <w:rsid w:val="002958F9"/>
    <w:rsid w:val="00295DC3"/>
    <w:rsid w:val="00296406"/>
    <w:rsid w:val="002975E0"/>
    <w:rsid w:val="00297E87"/>
    <w:rsid w:val="002A0961"/>
    <w:rsid w:val="002A2615"/>
    <w:rsid w:val="002A2942"/>
    <w:rsid w:val="002A2BB1"/>
    <w:rsid w:val="002A46A3"/>
    <w:rsid w:val="002A525D"/>
    <w:rsid w:val="002A5974"/>
    <w:rsid w:val="002A5B13"/>
    <w:rsid w:val="002A5B40"/>
    <w:rsid w:val="002A5BA2"/>
    <w:rsid w:val="002A6DF5"/>
    <w:rsid w:val="002A7001"/>
    <w:rsid w:val="002A76A5"/>
    <w:rsid w:val="002A7718"/>
    <w:rsid w:val="002A7E91"/>
    <w:rsid w:val="002B0297"/>
    <w:rsid w:val="002B040C"/>
    <w:rsid w:val="002B27D2"/>
    <w:rsid w:val="002B3934"/>
    <w:rsid w:val="002B5D19"/>
    <w:rsid w:val="002B6CA9"/>
    <w:rsid w:val="002C0CFE"/>
    <w:rsid w:val="002C1F90"/>
    <w:rsid w:val="002C1FD1"/>
    <w:rsid w:val="002C24CE"/>
    <w:rsid w:val="002C3040"/>
    <w:rsid w:val="002C322A"/>
    <w:rsid w:val="002C39AC"/>
    <w:rsid w:val="002C4A7F"/>
    <w:rsid w:val="002C535C"/>
    <w:rsid w:val="002C579D"/>
    <w:rsid w:val="002C6008"/>
    <w:rsid w:val="002C637F"/>
    <w:rsid w:val="002D071D"/>
    <w:rsid w:val="002D0EFF"/>
    <w:rsid w:val="002D112D"/>
    <w:rsid w:val="002D172B"/>
    <w:rsid w:val="002D2213"/>
    <w:rsid w:val="002D2EE5"/>
    <w:rsid w:val="002D3197"/>
    <w:rsid w:val="002D339C"/>
    <w:rsid w:val="002D3469"/>
    <w:rsid w:val="002D39AA"/>
    <w:rsid w:val="002D3D30"/>
    <w:rsid w:val="002D4531"/>
    <w:rsid w:val="002D49B7"/>
    <w:rsid w:val="002D6746"/>
    <w:rsid w:val="002D727F"/>
    <w:rsid w:val="002D7D8A"/>
    <w:rsid w:val="002E0474"/>
    <w:rsid w:val="002E07A0"/>
    <w:rsid w:val="002E1262"/>
    <w:rsid w:val="002E12FA"/>
    <w:rsid w:val="002E22FC"/>
    <w:rsid w:val="002E283C"/>
    <w:rsid w:val="002E4D2B"/>
    <w:rsid w:val="002E4E7C"/>
    <w:rsid w:val="002E5DBE"/>
    <w:rsid w:val="002E6FE6"/>
    <w:rsid w:val="002E73ED"/>
    <w:rsid w:val="002F104D"/>
    <w:rsid w:val="002F10B4"/>
    <w:rsid w:val="002F12F0"/>
    <w:rsid w:val="002F3105"/>
    <w:rsid w:val="002F4361"/>
    <w:rsid w:val="002F52B2"/>
    <w:rsid w:val="002F5558"/>
    <w:rsid w:val="002F55F8"/>
    <w:rsid w:val="002F5613"/>
    <w:rsid w:val="002F5935"/>
    <w:rsid w:val="002F6F21"/>
    <w:rsid w:val="002F7542"/>
    <w:rsid w:val="003007A5"/>
    <w:rsid w:val="00300A0B"/>
    <w:rsid w:val="0030120C"/>
    <w:rsid w:val="003035F8"/>
    <w:rsid w:val="00303D39"/>
    <w:rsid w:val="003041B3"/>
    <w:rsid w:val="00305D22"/>
    <w:rsid w:val="00305EC8"/>
    <w:rsid w:val="00306155"/>
    <w:rsid w:val="00310229"/>
    <w:rsid w:val="0031072B"/>
    <w:rsid w:val="00310C4C"/>
    <w:rsid w:val="003113BC"/>
    <w:rsid w:val="00311797"/>
    <w:rsid w:val="00311F36"/>
    <w:rsid w:val="00312F9E"/>
    <w:rsid w:val="00313424"/>
    <w:rsid w:val="00314A2A"/>
    <w:rsid w:val="00315251"/>
    <w:rsid w:val="003168C1"/>
    <w:rsid w:val="00316DE4"/>
    <w:rsid w:val="00317646"/>
    <w:rsid w:val="00317817"/>
    <w:rsid w:val="003204B9"/>
    <w:rsid w:val="00320B99"/>
    <w:rsid w:val="00320C74"/>
    <w:rsid w:val="00321885"/>
    <w:rsid w:val="0032232B"/>
    <w:rsid w:val="00322DA6"/>
    <w:rsid w:val="00322DDA"/>
    <w:rsid w:val="003232CE"/>
    <w:rsid w:val="003236A0"/>
    <w:rsid w:val="00323FC4"/>
    <w:rsid w:val="00325472"/>
    <w:rsid w:val="00325B4E"/>
    <w:rsid w:val="00325E6B"/>
    <w:rsid w:val="00325ED0"/>
    <w:rsid w:val="0032709C"/>
    <w:rsid w:val="00327717"/>
    <w:rsid w:val="00327A7D"/>
    <w:rsid w:val="00330634"/>
    <w:rsid w:val="00331444"/>
    <w:rsid w:val="00331696"/>
    <w:rsid w:val="003325B0"/>
    <w:rsid w:val="0033272E"/>
    <w:rsid w:val="00332FC0"/>
    <w:rsid w:val="0033373B"/>
    <w:rsid w:val="0033546F"/>
    <w:rsid w:val="00335A39"/>
    <w:rsid w:val="00337028"/>
    <w:rsid w:val="003373F5"/>
    <w:rsid w:val="00341065"/>
    <w:rsid w:val="0034279B"/>
    <w:rsid w:val="00343285"/>
    <w:rsid w:val="00343A94"/>
    <w:rsid w:val="00344F59"/>
    <w:rsid w:val="0034516E"/>
    <w:rsid w:val="00345238"/>
    <w:rsid w:val="00345799"/>
    <w:rsid w:val="003460EE"/>
    <w:rsid w:val="0034640C"/>
    <w:rsid w:val="00346E42"/>
    <w:rsid w:val="00347A48"/>
    <w:rsid w:val="003503B5"/>
    <w:rsid w:val="00350834"/>
    <w:rsid w:val="00350BF3"/>
    <w:rsid w:val="003511EA"/>
    <w:rsid w:val="00351484"/>
    <w:rsid w:val="0035187A"/>
    <w:rsid w:val="00351D44"/>
    <w:rsid w:val="00354C3B"/>
    <w:rsid w:val="003551C9"/>
    <w:rsid w:val="0035520F"/>
    <w:rsid w:val="00355EF7"/>
    <w:rsid w:val="003561AB"/>
    <w:rsid w:val="00356391"/>
    <w:rsid w:val="003566B2"/>
    <w:rsid w:val="003613BC"/>
    <w:rsid w:val="00361BEB"/>
    <w:rsid w:val="0036352F"/>
    <w:rsid w:val="00363C0E"/>
    <w:rsid w:val="00363CB1"/>
    <w:rsid w:val="00363DCF"/>
    <w:rsid w:val="0036441B"/>
    <w:rsid w:val="003646E1"/>
    <w:rsid w:val="003649B5"/>
    <w:rsid w:val="0036552A"/>
    <w:rsid w:val="003655C0"/>
    <w:rsid w:val="00365F46"/>
    <w:rsid w:val="00370283"/>
    <w:rsid w:val="003713D2"/>
    <w:rsid w:val="00372778"/>
    <w:rsid w:val="0037403C"/>
    <w:rsid w:val="00374248"/>
    <w:rsid w:val="00375B8D"/>
    <w:rsid w:val="00375BE9"/>
    <w:rsid w:val="00375DD1"/>
    <w:rsid w:val="00375F2B"/>
    <w:rsid w:val="00375FA9"/>
    <w:rsid w:val="00376140"/>
    <w:rsid w:val="0037691A"/>
    <w:rsid w:val="00376A02"/>
    <w:rsid w:val="00376EF6"/>
    <w:rsid w:val="00377598"/>
    <w:rsid w:val="003807A2"/>
    <w:rsid w:val="00380FDD"/>
    <w:rsid w:val="0038203E"/>
    <w:rsid w:val="003839C7"/>
    <w:rsid w:val="0038432C"/>
    <w:rsid w:val="003855E7"/>
    <w:rsid w:val="0038574D"/>
    <w:rsid w:val="00385C10"/>
    <w:rsid w:val="00385EA4"/>
    <w:rsid w:val="00386053"/>
    <w:rsid w:val="0038635D"/>
    <w:rsid w:val="00386CB1"/>
    <w:rsid w:val="00387E03"/>
    <w:rsid w:val="003913D8"/>
    <w:rsid w:val="00391A6D"/>
    <w:rsid w:val="00392203"/>
    <w:rsid w:val="00392313"/>
    <w:rsid w:val="00392500"/>
    <w:rsid w:val="003931D3"/>
    <w:rsid w:val="003938D7"/>
    <w:rsid w:val="00394401"/>
    <w:rsid w:val="003954AE"/>
    <w:rsid w:val="00395D58"/>
    <w:rsid w:val="00395D90"/>
    <w:rsid w:val="0039607C"/>
    <w:rsid w:val="00396447"/>
    <w:rsid w:val="003972F5"/>
    <w:rsid w:val="00397A25"/>
    <w:rsid w:val="003A0E24"/>
    <w:rsid w:val="003A231F"/>
    <w:rsid w:val="003A2F06"/>
    <w:rsid w:val="003A62CE"/>
    <w:rsid w:val="003A66F2"/>
    <w:rsid w:val="003A79F6"/>
    <w:rsid w:val="003B178D"/>
    <w:rsid w:val="003B3054"/>
    <w:rsid w:val="003B3843"/>
    <w:rsid w:val="003B4FAE"/>
    <w:rsid w:val="003B5ECC"/>
    <w:rsid w:val="003B6620"/>
    <w:rsid w:val="003B69FD"/>
    <w:rsid w:val="003B6A54"/>
    <w:rsid w:val="003C09D1"/>
    <w:rsid w:val="003C1D71"/>
    <w:rsid w:val="003C2306"/>
    <w:rsid w:val="003C2595"/>
    <w:rsid w:val="003C27E8"/>
    <w:rsid w:val="003C2843"/>
    <w:rsid w:val="003C37EF"/>
    <w:rsid w:val="003C4D5D"/>
    <w:rsid w:val="003C53E2"/>
    <w:rsid w:val="003C55DF"/>
    <w:rsid w:val="003C568D"/>
    <w:rsid w:val="003D11C9"/>
    <w:rsid w:val="003D1E45"/>
    <w:rsid w:val="003D2411"/>
    <w:rsid w:val="003D254C"/>
    <w:rsid w:val="003D3658"/>
    <w:rsid w:val="003D3675"/>
    <w:rsid w:val="003D3760"/>
    <w:rsid w:val="003D3B86"/>
    <w:rsid w:val="003D4DF6"/>
    <w:rsid w:val="003D5023"/>
    <w:rsid w:val="003D6377"/>
    <w:rsid w:val="003D6B0A"/>
    <w:rsid w:val="003D6DEA"/>
    <w:rsid w:val="003D733D"/>
    <w:rsid w:val="003D7F8E"/>
    <w:rsid w:val="003E0195"/>
    <w:rsid w:val="003E03A9"/>
    <w:rsid w:val="003E0ED7"/>
    <w:rsid w:val="003E11BF"/>
    <w:rsid w:val="003E23E0"/>
    <w:rsid w:val="003E24C6"/>
    <w:rsid w:val="003E3416"/>
    <w:rsid w:val="003E370D"/>
    <w:rsid w:val="003E40FB"/>
    <w:rsid w:val="003E435E"/>
    <w:rsid w:val="003E47BF"/>
    <w:rsid w:val="003E4BFC"/>
    <w:rsid w:val="003E4E9B"/>
    <w:rsid w:val="003E50BF"/>
    <w:rsid w:val="003E5613"/>
    <w:rsid w:val="003E57D9"/>
    <w:rsid w:val="003E718B"/>
    <w:rsid w:val="003E7249"/>
    <w:rsid w:val="003E7B14"/>
    <w:rsid w:val="003E7CDE"/>
    <w:rsid w:val="003F059B"/>
    <w:rsid w:val="003F0756"/>
    <w:rsid w:val="003F0A6E"/>
    <w:rsid w:val="003F128A"/>
    <w:rsid w:val="003F1398"/>
    <w:rsid w:val="003F298E"/>
    <w:rsid w:val="003F30D7"/>
    <w:rsid w:val="003F3145"/>
    <w:rsid w:val="003F5065"/>
    <w:rsid w:val="003F563B"/>
    <w:rsid w:val="003F663D"/>
    <w:rsid w:val="003F734F"/>
    <w:rsid w:val="003F77A8"/>
    <w:rsid w:val="003F7904"/>
    <w:rsid w:val="0040075C"/>
    <w:rsid w:val="00401220"/>
    <w:rsid w:val="00401B7F"/>
    <w:rsid w:val="00402CD8"/>
    <w:rsid w:val="00402F1F"/>
    <w:rsid w:val="00403447"/>
    <w:rsid w:val="00403D7D"/>
    <w:rsid w:val="00404793"/>
    <w:rsid w:val="00404865"/>
    <w:rsid w:val="00404CDA"/>
    <w:rsid w:val="00404EED"/>
    <w:rsid w:val="00405B68"/>
    <w:rsid w:val="004066D6"/>
    <w:rsid w:val="00406D6E"/>
    <w:rsid w:val="00406FBA"/>
    <w:rsid w:val="00410089"/>
    <w:rsid w:val="00410551"/>
    <w:rsid w:val="00410E06"/>
    <w:rsid w:val="004116F8"/>
    <w:rsid w:val="004125EF"/>
    <w:rsid w:val="004132F5"/>
    <w:rsid w:val="00414677"/>
    <w:rsid w:val="00414981"/>
    <w:rsid w:val="00414AF2"/>
    <w:rsid w:val="00414CD7"/>
    <w:rsid w:val="00415AB3"/>
    <w:rsid w:val="00415FD4"/>
    <w:rsid w:val="00417AF6"/>
    <w:rsid w:val="00420CFD"/>
    <w:rsid w:val="004211A9"/>
    <w:rsid w:val="0042203C"/>
    <w:rsid w:val="00422718"/>
    <w:rsid w:val="0042311A"/>
    <w:rsid w:val="004243D3"/>
    <w:rsid w:val="00424907"/>
    <w:rsid w:val="00425D7B"/>
    <w:rsid w:val="00427F37"/>
    <w:rsid w:val="00430227"/>
    <w:rsid w:val="004304E3"/>
    <w:rsid w:val="0043071F"/>
    <w:rsid w:val="00431323"/>
    <w:rsid w:val="004313B6"/>
    <w:rsid w:val="00431FEE"/>
    <w:rsid w:val="004328C1"/>
    <w:rsid w:val="00432B35"/>
    <w:rsid w:val="00432F39"/>
    <w:rsid w:val="00433681"/>
    <w:rsid w:val="00433B3F"/>
    <w:rsid w:val="004341D3"/>
    <w:rsid w:val="0043601A"/>
    <w:rsid w:val="00436C19"/>
    <w:rsid w:val="004372CC"/>
    <w:rsid w:val="00437BED"/>
    <w:rsid w:val="0044046A"/>
    <w:rsid w:val="00441F31"/>
    <w:rsid w:val="004437AC"/>
    <w:rsid w:val="004444BE"/>
    <w:rsid w:val="004448AC"/>
    <w:rsid w:val="00446CDD"/>
    <w:rsid w:val="00447672"/>
    <w:rsid w:val="0044787F"/>
    <w:rsid w:val="00447D03"/>
    <w:rsid w:val="004502CC"/>
    <w:rsid w:val="004506B7"/>
    <w:rsid w:val="00450B96"/>
    <w:rsid w:val="00452DCE"/>
    <w:rsid w:val="004546FB"/>
    <w:rsid w:val="00454DB8"/>
    <w:rsid w:val="0045741A"/>
    <w:rsid w:val="00460243"/>
    <w:rsid w:val="004618F7"/>
    <w:rsid w:val="00461BC0"/>
    <w:rsid w:val="00461F4B"/>
    <w:rsid w:val="004621F6"/>
    <w:rsid w:val="00464222"/>
    <w:rsid w:val="00464331"/>
    <w:rsid w:val="00464626"/>
    <w:rsid w:val="00464634"/>
    <w:rsid w:val="0046531B"/>
    <w:rsid w:val="00465356"/>
    <w:rsid w:val="00465392"/>
    <w:rsid w:val="004663B6"/>
    <w:rsid w:val="004665F4"/>
    <w:rsid w:val="00467689"/>
    <w:rsid w:val="00467CE7"/>
    <w:rsid w:val="0046AF1E"/>
    <w:rsid w:val="0047103C"/>
    <w:rsid w:val="0047251D"/>
    <w:rsid w:val="00472A45"/>
    <w:rsid w:val="00472AA2"/>
    <w:rsid w:val="00472B08"/>
    <w:rsid w:val="00472CFE"/>
    <w:rsid w:val="0047354B"/>
    <w:rsid w:val="00473831"/>
    <w:rsid w:val="004745E9"/>
    <w:rsid w:val="0047485A"/>
    <w:rsid w:val="00474E68"/>
    <w:rsid w:val="00477BC6"/>
    <w:rsid w:val="00477FDA"/>
    <w:rsid w:val="004807BF"/>
    <w:rsid w:val="00480C15"/>
    <w:rsid w:val="004811C4"/>
    <w:rsid w:val="00481D84"/>
    <w:rsid w:val="00484673"/>
    <w:rsid w:val="0048519D"/>
    <w:rsid w:val="00485E9E"/>
    <w:rsid w:val="00486578"/>
    <w:rsid w:val="004872E3"/>
    <w:rsid w:val="0048747A"/>
    <w:rsid w:val="0048764C"/>
    <w:rsid w:val="0049170A"/>
    <w:rsid w:val="00495521"/>
    <w:rsid w:val="0049582F"/>
    <w:rsid w:val="00495AAC"/>
    <w:rsid w:val="00495D2F"/>
    <w:rsid w:val="00496F46"/>
    <w:rsid w:val="0049720A"/>
    <w:rsid w:val="00497AFA"/>
    <w:rsid w:val="004A068C"/>
    <w:rsid w:val="004A09E7"/>
    <w:rsid w:val="004A1638"/>
    <w:rsid w:val="004A280F"/>
    <w:rsid w:val="004A2ECD"/>
    <w:rsid w:val="004A329F"/>
    <w:rsid w:val="004A33D8"/>
    <w:rsid w:val="004A4336"/>
    <w:rsid w:val="004A43A1"/>
    <w:rsid w:val="004A5AB5"/>
    <w:rsid w:val="004A5C89"/>
    <w:rsid w:val="004A68BA"/>
    <w:rsid w:val="004A6AA4"/>
    <w:rsid w:val="004A6E7D"/>
    <w:rsid w:val="004A7763"/>
    <w:rsid w:val="004B150C"/>
    <w:rsid w:val="004B171F"/>
    <w:rsid w:val="004B21A1"/>
    <w:rsid w:val="004B21BE"/>
    <w:rsid w:val="004B25C4"/>
    <w:rsid w:val="004B2B32"/>
    <w:rsid w:val="004B2BF9"/>
    <w:rsid w:val="004B3D83"/>
    <w:rsid w:val="004B432E"/>
    <w:rsid w:val="004B52DA"/>
    <w:rsid w:val="004B548E"/>
    <w:rsid w:val="004B7F3A"/>
    <w:rsid w:val="004C0B21"/>
    <w:rsid w:val="004C1D65"/>
    <w:rsid w:val="004C2D0C"/>
    <w:rsid w:val="004C3CF7"/>
    <w:rsid w:val="004C416F"/>
    <w:rsid w:val="004C481B"/>
    <w:rsid w:val="004C493E"/>
    <w:rsid w:val="004C4A23"/>
    <w:rsid w:val="004C64BF"/>
    <w:rsid w:val="004C6B22"/>
    <w:rsid w:val="004C753E"/>
    <w:rsid w:val="004C7546"/>
    <w:rsid w:val="004C757C"/>
    <w:rsid w:val="004C7627"/>
    <w:rsid w:val="004C7A29"/>
    <w:rsid w:val="004C7B5E"/>
    <w:rsid w:val="004C7FA5"/>
    <w:rsid w:val="004D064B"/>
    <w:rsid w:val="004D1C66"/>
    <w:rsid w:val="004D4100"/>
    <w:rsid w:val="004D4C23"/>
    <w:rsid w:val="004D5037"/>
    <w:rsid w:val="004D5421"/>
    <w:rsid w:val="004D56BF"/>
    <w:rsid w:val="004D5D72"/>
    <w:rsid w:val="004D6164"/>
    <w:rsid w:val="004E0A1D"/>
    <w:rsid w:val="004E17B0"/>
    <w:rsid w:val="004E2073"/>
    <w:rsid w:val="004E2D1B"/>
    <w:rsid w:val="004E39C2"/>
    <w:rsid w:val="004E54A6"/>
    <w:rsid w:val="004E631F"/>
    <w:rsid w:val="004E6E6A"/>
    <w:rsid w:val="004E72A1"/>
    <w:rsid w:val="004E74E7"/>
    <w:rsid w:val="004E777D"/>
    <w:rsid w:val="004F13F3"/>
    <w:rsid w:val="004F21A6"/>
    <w:rsid w:val="004F33E9"/>
    <w:rsid w:val="004F3DC6"/>
    <w:rsid w:val="004F487A"/>
    <w:rsid w:val="004F4C29"/>
    <w:rsid w:val="004F4CBA"/>
    <w:rsid w:val="004F5D3F"/>
    <w:rsid w:val="004F6060"/>
    <w:rsid w:val="005004F3"/>
    <w:rsid w:val="00500A5D"/>
    <w:rsid w:val="00500FB3"/>
    <w:rsid w:val="005024FE"/>
    <w:rsid w:val="0050257F"/>
    <w:rsid w:val="00502D6E"/>
    <w:rsid w:val="00503339"/>
    <w:rsid w:val="00503350"/>
    <w:rsid w:val="0050522E"/>
    <w:rsid w:val="0050556C"/>
    <w:rsid w:val="005058C6"/>
    <w:rsid w:val="00505943"/>
    <w:rsid w:val="00507AFD"/>
    <w:rsid w:val="00511B85"/>
    <w:rsid w:val="0051220B"/>
    <w:rsid w:val="0051285C"/>
    <w:rsid w:val="005139E1"/>
    <w:rsid w:val="00513A2F"/>
    <w:rsid w:val="005145A1"/>
    <w:rsid w:val="0051469F"/>
    <w:rsid w:val="00514DC6"/>
    <w:rsid w:val="00515393"/>
    <w:rsid w:val="00515923"/>
    <w:rsid w:val="00516698"/>
    <w:rsid w:val="00517034"/>
    <w:rsid w:val="00517E55"/>
    <w:rsid w:val="00520171"/>
    <w:rsid w:val="00520516"/>
    <w:rsid w:val="0052113B"/>
    <w:rsid w:val="00521340"/>
    <w:rsid w:val="00522A7F"/>
    <w:rsid w:val="00522B67"/>
    <w:rsid w:val="00522CE7"/>
    <w:rsid w:val="00524939"/>
    <w:rsid w:val="00525710"/>
    <w:rsid w:val="00525CA5"/>
    <w:rsid w:val="0052706D"/>
    <w:rsid w:val="005275F2"/>
    <w:rsid w:val="00530562"/>
    <w:rsid w:val="00530D82"/>
    <w:rsid w:val="00530E6B"/>
    <w:rsid w:val="0053153E"/>
    <w:rsid w:val="00531F7B"/>
    <w:rsid w:val="00532EBF"/>
    <w:rsid w:val="00533EA1"/>
    <w:rsid w:val="00534A6F"/>
    <w:rsid w:val="00534C0D"/>
    <w:rsid w:val="00537E73"/>
    <w:rsid w:val="005400C6"/>
    <w:rsid w:val="00540E05"/>
    <w:rsid w:val="00541209"/>
    <w:rsid w:val="0054187C"/>
    <w:rsid w:val="00541962"/>
    <w:rsid w:val="005419C6"/>
    <w:rsid w:val="00541ABF"/>
    <w:rsid w:val="00542975"/>
    <w:rsid w:val="00543767"/>
    <w:rsid w:val="005451F5"/>
    <w:rsid w:val="00546B36"/>
    <w:rsid w:val="005475A3"/>
    <w:rsid w:val="005504AF"/>
    <w:rsid w:val="0055138F"/>
    <w:rsid w:val="0055283F"/>
    <w:rsid w:val="00552C75"/>
    <w:rsid w:val="00552DE0"/>
    <w:rsid w:val="0055459F"/>
    <w:rsid w:val="005545A3"/>
    <w:rsid w:val="005546C0"/>
    <w:rsid w:val="0055541E"/>
    <w:rsid w:val="00556F82"/>
    <w:rsid w:val="00557D32"/>
    <w:rsid w:val="00557FAB"/>
    <w:rsid w:val="00561435"/>
    <w:rsid w:val="005625E9"/>
    <w:rsid w:val="00562C42"/>
    <w:rsid w:val="0056371E"/>
    <w:rsid w:val="00563930"/>
    <w:rsid w:val="00564169"/>
    <w:rsid w:val="00564B57"/>
    <w:rsid w:val="00564DB4"/>
    <w:rsid w:val="00564EB4"/>
    <w:rsid w:val="005672C3"/>
    <w:rsid w:val="00567D82"/>
    <w:rsid w:val="0056CB23"/>
    <w:rsid w:val="0057086F"/>
    <w:rsid w:val="00570B2C"/>
    <w:rsid w:val="00570F24"/>
    <w:rsid w:val="00570FEC"/>
    <w:rsid w:val="00571235"/>
    <w:rsid w:val="00571ABC"/>
    <w:rsid w:val="005723CB"/>
    <w:rsid w:val="005723D9"/>
    <w:rsid w:val="00572C87"/>
    <w:rsid w:val="0057350D"/>
    <w:rsid w:val="00574B77"/>
    <w:rsid w:val="00574C0F"/>
    <w:rsid w:val="00575436"/>
    <w:rsid w:val="00576378"/>
    <w:rsid w:val="00576963"/>
    <w:rsid w:val="00576B33"/>
    <w:rsid w:val="00577028"/>
    <w:rsid w:val="005775B3"/>
    <w:rsid w:val="00577B0E"/>
    <w:rsid w:val="00580E6F"/>
    <w:rsid w:val="00581549"/>
    <w:rsid w:val="0058408E"/>
    <w:rsid w:val="005842EF"/>
    <w:rsid w:val="00585938"/>
    <w:rsid w:val="00586211"/>
    <w:rsid w:val="005866AF"/>
    <w:rsid w:val="00586775"/>
    <w:rsid w:val="00586FCE"/>
    <w:rsid w:val="00587749"/>
    <w:rsid w:val="00590725"/>
    <w:rsid w:val="00591418"/>
    <w:rsid w:val="00592861"/>
    <w:rsid w:val="0059309F"/>
    <w:rsid w:val="00593275"/>
    <w:rsid w:val="005942FD"/>
    <w:rsid w:val="00595AB5"/>
    <w:rsid w:val="005968F4"/>
    <w:rsid w:val="00596E31"/>
    <w:rsid w:val="00596EA3"/>
    <w:rsid w:val="00596FDC"/>
    <w:rsid w:val="005A0B11"/>
    <w:rsid w:val="005A0D3D"/>
    <w:rsid w:val="005A0D79"/>
    <w:rsid w:val="005A28F2"/>
    <w:rsid w:val="005A346B"/>
    <w:rsid w:val="005A4E8D"/>
    <w:rsid w:val="005A51EB"/>
    <w:rsid w:val="005A6236"/>
    <w:rsid w:val="005A6A37"/>
    <w:rsid w:val="005A7291"/>
    <w:rsid w:val="005B0C78"/>
    <w:rsid w:val="005B12F4"/>
    <w:rsid w:val="005B14E6"/>
    <w:rsid w:val="005B24F0"/>
    <w:rsid w:val="005B2AE4"/>
    <w:rsid w:val="005B36CA"/>
    <w:rsid w:val="005B3C37"/>
    <w:rsid w:val="005B3ECB"/>
    <w:rsid w:val="005B6060"/>
    <w:rsid w:val="005B6335"/>
    <w:rsid w:val="005C08F6"/>
    <w:rsid w:val="005C0C65"/>
    <w:rsid w:val="005C0FEE"/>
    <w:rsid w:val="005C1397"/>
    <w:rsid w:val="005C1CDE"/>
    <w:rsid w:val="005C1F77"/>
    <w:rsid w:val="005C35C8"/>
    <w:rsid w:val="005C3E5E"/>
    <w:rsid w:val="005C40C5"/>
    <w:rsid w:val="005C49A1"/>
    <w:rsid w:val="005C4F13"/>
    <w:rsid w:val="005C5923"/>
    <w:rsid w:val="005C5D9A"/>
    <w:rsid w:val="005C6005"/>
    <w:rsid w:val="005C64B0"/>
    <w:rsid w:val="005C6789"/>
    <w:rsid w:val="005D0187"/>
    <w:rsid w:val="005D0352"/>
    <w:rsid w:val="005D10BB"/>
    <w:rsid w:val="005D1258"/>
    <w:rsid w:val="005D1D00"/>
    <w:rsid w:val="005D2164"/>
    <w:rsid w:val="005D342B"/>
    <w:rsid w:val="005D3794"/>
    <w:rsid w:val="005D3E43"/>
    <w:rsid w:val="005D46F3"/>
    <w:rsid w:val="005D5987"/>
    <w:rsid w:val="005D5A91"/>
    <w:rsid w:val="005D6108"/>
    <w:rsid w:val="005D7986"/>
    <w:rsid w:val="005E08AD"/>
    <w:rsid w:val="005E1E32"/>
    <w:rsid w:val="005E403D"/>
    <w:rsid w:val="005E45A5"/>
    <w:rsid w:val="005E46AD"/>
    <w:rsid w:val="005E476E"/>
    <w:rsid w:val="005E599C"/>
    <w:rsid w:val="005E6DC4"/>
    <w:rsid w:val="005F1F3E"/>
    <w:rsid w:val="005F2B93"/>
    <w:rsid w:val="005F2CF8"/>
    <w:rsid w:val="005F34A3"/>
    <w:rsid w:val="005F3758"/>
    <w:rsid w:val="005F39F0"/>
    <w:rsid w:val="005F4FD7"/>
    <w:rsid w:val="005F621F"/>
    <w:rsid w:val="005F67F6"/>
    <w:rsid w:val="005F7B79"/>
    <w:rsid w:val="00600832"/>
    <w:rsid w:val="00601348"/>
    <w:rsid w:val="006016D1"/>
    <w:rsid w:val="00601E28"/>
    <w:rsid w:val="0060206F"/>
    <w:rsid w:val="00602950"/>
    <w:rsid w:val="0060339A"/>
    <w:rsid w:val="00604B9C"/>
    <w:rsid w:val="00604EBD"/>
    <w:rsid w:val="0060535F"/>
    <w:rsid w:val="00606439"/>
    <w:rsid w:val="0060769A"/>
    <w:rsid w:val="00610BD5"/>
    <w:rsid w:val="00611E8D"/>
    <w:rsid w:val="00612150"/>
    <w:rsid w:val="0061295B"/>
    <w:rsid w:val="00612AE5"/>
    <w:rsid w:val="006137D8"/>
    <w:rsid w:val="00614D78"/>
    <w:rsid w:val="006151B0"/>
    <w:rsid w:val="00615F91"/>
    <w:rsid w:val="0061740A"/>
    <w:rsid w:val="0061741B"/>
    <w:rsid w:val="00620089"/>
    <w:rsid w:val="00620696"/>
    <w:rsid w:val="00620BC6"/>
    <w:rsid w:val="0062241B"/>
    <w:rsid w:val="0062245C"/>
    <w:rsid w:val="00626585"/>
    <w:rsid w:val="006267FF"/>
    <w:rsid w:val="00627141"/>
    <w:rsid w:val="006278DA"/>
    <w:rsid w:val="00630D48"/>
    <w:rsid w:val="0063139C"/>
    <w:rsid w:val="00635EE7"/>
    <w:rsid w:val="00636639"/>
    <w:rsid w:val="00636890"/>
    <w:rsid w:val="0064028A"/>
    <w:rsid w:val="006412B3"/>
    <w:rsid w:val="00641ADF"/>
    <w:rsid w:val="00643426"/>
    <w:rsid w:val="006435CE"/>
    <w:rsid w:val="0064592F"/>
    <w:rsid w:val="00646082"/>
    <w:rsid w:val="00647F55"/>
    <w:rsid w:val="00650145"/>
    <w:rsid w:val="00650486"/>
    <w:rsid w:val="00651791"/>
    <w:rsid w:val="0065204E"/>
    <w:rsid w:val="006528E9"/>
    <w:rsid w:val="00652921"/>
    <w:rsid w:val="00652E52"/>
    <w:rsid w:val="00652F0F"/>
    <w:rsid w:val="00653112"/>
    <w:rsid w:val="006531B2"/>
    <w:rsid w:val="006543EA"/>
    <w:rsid w:val="0065470D"/>
    <w:rsid w:val="00655B3D"/>
    <w:rsid w:val="006564A7"/>
    <w:rsid w:val="00656849"/>
    <w:rsid w:val="00661AE2"/>
    <w:rsid w:val="00663C12"/>
    <w:rsid w:val="00663F19"/>
    <w:rsid w:val="00664B72"/>
    <w:rsid w:val="006653A0"/>
    <w:rsid w:val="006655C7"/>
    <w:rsid w:val="006665E3"/>
    <w:rsid w:val="00666886"/>
    <w:rsid w:val="00670379"/>
    <w:rsid w:val="00670CD0"/>
    <w:rsid w:val="006719AA"/>
    <w:rsid w:val="00671D9B"/>
    <w:rsid w:val="006726BC"/>
    <w:rsid w:val="006729BB"/>
    <w:rsid w:val="00672A32"/>
    <w:rsid w:val="00672F19"/>
    <w:rsid w:val="00673984"/>
    <w:rsid w:val="00673AC6"/>
    <w:rsid w:val="00673B5D"/>
    <w:rsid w:val="00673BEF"/>
    <w:rsid w:val="006741C4"/>
    <w:rsid w:val="0067454B"/>
    <w:rsid w:val="00675000"/>
    <w:rsid w:val="00675F91"/>
    <w:rsid w:val="00677B8E"/>
    <w:rsid w:val="0068023D"/>
    <w:rsid w:val="0068045C"/>
    <w:rsid w:val="00680FF3"/>
    <w:rsid w:val="0068188A"/>
    <w:rsid w:val="00683AC6"/>
    <w:rsid w:val="006847EC"/>
    <w:rsid w:val="00685FE4"/>
    <w:rsid w:val="00686EF6"/>
    <w:rsid w:val="00687588"/>
    <w:rsid w:val="00687FF3"/>
    <w:rsid w:val="006902A5"/>
    <w:rsid w:val="00690BDF"/>
    <w:rsid w:val="00691244"/>
    <w:rsid w:val="00691630"/>
    <w:rsid w:val="00691864"/>
    <w:rsid w:val="006919D6"/>
    <w:rsid w:val="006923FF"/>
    <w:rsid w:val="00693EBC"/>
    <w:rsid w:val="0069501D"/>
    <w:rsid w:val="006959B1"/>
    <w:rsid w:val="0069614E"/>
    <w:rsid w:val="00696260"/>
    <w:rsid w:val="006963C2"/>
    <w:rsid w:val="00696BBA"/>
    <w:rsid w:val="006A007F"/>
    <w:rsid w:val="006A26A6"/>
    <w:rsid w:val="006A3C27"/>
    <w:rsid w:val="006A462D"/>
    <w:rsid w:val="006A4834"/>
    <w:rsid w:val="006A4EBE"/>
    <w:rsid w:val="006A56F5"/>
    <w:rsid w:val="006A58FD"/>
    <w:rsid w:val="006A5BB7"/>
    <w:rsid w:val="006A6861"/>
    <w:rsid w:val="006A7120"/>
    <w:rsid w:val="006A7C99"/>
    <w:rsid w:val="006B0CA7"/>
    <w:rsid w:val="006B1156"/>
    <w:rsid w:val="006B1A22"/>
    <w:rsid w:val="006B1ACE"/>
    <w:rsid w:val="006B3E94"/>
    <w:rsid w:val="006B5EFA"/>
    <w:rsid w:val="006B6175"/>
    <w:rsid w:val="006B6271"/>
    <w:rsid w:val="006B6A45"/>
    <w:rsid w:val="006C1125"/>
    <w:rsid w:val="006C1AFA"/>
    <w:rsid w:val="006C1ED4"/>
    <w:rsid w:val="006C26E0"/>
    <w:rsid w:val="006C3460"/>
    <w:rsid w:val="006C3E4F"/>
    <w:rsid w:val="006C553E"/>
    <w:rsid w:val="006C5A60"/>
    <w:rsid w:val="006C6357"/>
    <w:rsid w:val="006C749E"/>
    <w:rsid w:val="006D158F"/>
    <w:rsid w:val="006D27B6"/>
    <w:rsid w:val="006D4461"/>
    <w:rsid w:val="006D48C6"/>
    <w:rsid w:val="006D49AC"/>
    <w:rsid w:val="006D5964"/>
    <w:rsid w:val="006D61C6"/>
    <w:rsid w:val="006D632D"/>
    <w:rsid w:val="006D69D2"/>
    <w:rsid w:val="006D7345"/>
    <w:rsid w:val="006D74ED"/>
    <w:rsid w:val="006D7AD3"/>
    <w:rsid w:val="006E0725"/>
    <w:rsid w:val="006E0E88"/>
    <w:rsid w:val="006E0F7E"/>
    <w:rsid w:val="006E1041"/>
    <w:rsid w:val="006E27CF"/>
    <w:rsid w:val="006E2B48"/>
    <w:rsid w:val="006E402F"/>
    <w:rsid w:val="006E6A78"/>
    <w:rsid w:val="006E6E62"/>
    <w:rsid w:val="006E73A0"/>
    <w:rsid w:val="006F08FB"/>
    <w:rsid w:val="006F0EE3"/>
    <w:rsid w:val="006F1E0C"/>
    <w:rsid w:val="006F28F0"/>
    <w:rsid w:val="006F446A"/>
    <w:rsid w:val="006F4716"/>
    <w:rsid w:val="006F488D"/>
    <w:rsid w:val="006F4AB7"/>
    <w:rsid w:val="006F5162"/>
    <w:rsid w:val="006F5F57"/>
    <w:rsid w:val="006F64B1"/>
    <w:rsid w:val="006F6EB1"/>
    <w:rsid w:val="006F7D53"/>
    <w:rsid w:val="00700A96"/>
    <w:rsid w:val="00700BBD"/>
    <w:rsid w:val="00701507"/>
    <w:rsid w:val="00702E75"/>
    <w:rsid w:val="00703E14"/>
    <w:rsid w:val="00703F6D"/>
    <w:rsid w:val="00706407"/>
    <w:rsid w:val="007074FC"/>
    <w:rsid w:val="00707FF1"/>
    <w:rsid w:val="007107D0"/>
    <w:rsid w:val="00710B2E"/>
    <w:rsid w:val="00710C67"/>
    <w:rsid w:val="00711B07"/>
    <w:rsid w:val="007128B7"/>
    <w:rsid w:val="0071348E"/>
    <w:rsid w:val="007135C6"/>
    <w:rsid w:val="007144D7"/>
    <w:rsid w:val="00714696"/>
    <w:rsid w:val="00715A09"/>
    <w:rsid w:val="00717916"/>
    <w:rsid w:val="0072051E"/>
    <w:rsid w:val="00720C8D"/>
    <w:rsid w:val="00721E24"/>
    <w:rsid w:val="00723B40"/>
    <w:rsid w:val="00724C0C"/>
    <w:rsid w:val="00725035"/>
    <w:rsid w:val="0072522C"/>
    <w:rsid w:val="00726679"/>
    <w:rsid w:val="00726FBD"/>
    <w:rsid w:val="00727651"/>
    <w:rsid w:val="007309A0"/>
    <w:rsid w:val="00730ECE"/>
    <w:rsid w:val="0073146B"/>
    <w:rsid w:val="007323B3"/>
    <w:rsid w:val="0073281F"/>
    <w:rsid w:val="00735259"/>
    <w:rsid w:val="00736A1D"/>
    <w:rsid w:val="00736E88"/>
    <w:rsid w:val="00737B4E"/>
    <w:rsid w:val="0074084A"/>
    <w:rsid w:val="007408CE"/>
    <w:rsid w:val="00743344"/>
    <w:rsid w:val="007438CA"/>
    <w:rsid w:val="00743974"/>
    <w:rsid w:val="00744039"/>
    <w:rsid w:val="00744D2F"/>
    <w:rsid w:val="00744E37"/>
    <w:rsid w:val="00745656"/>
    <w:rsid w:val="00745892"/>
    <w:rsid w:val="00745F0C"/>
    <w:rsid w:val="00750098"/>
    <w:rsid w:val="007516CB"/>
    <w:rsid w:val="00751DEF"/>
    <w:rsid w:val="00752643"/>
    <w:rsid w:val="00754887"/>
    <w:rsid w:val="007561CA"/>
    <w:rsid w:val="0075627E"/>
    <w:rsid w:val="007564B5"/>
    <w:rsid w:val="0075657A"/>
    <w:rsid w:val="00757E82"/>
    <w:rsid w:val="00760067"/>
    <w:rsid w:val="00760DA6"/>
    <w:rsid w:val="007613C7"/>
    <w:rsid w:val="00762868"/>
    <w:rsid w:val="00763E55"/>
    <w:rsid w:val="007648E1"/>
    <w:rsid w:val="00764F7C"/>
    <w:rsid w:val="00765CA5"/>
    <w:rsid w:val="00765D56"/>
    <w:rsid w:val="00766E44"/>
    <w:rsid w:val="00767ECA"/>
    <w:rsid w:val="00770B53"/>
    <w:rsid w:val="00770F81"/>
    <w:rsid w:val="00772060"/>
    <w:rsid w:val="0077242E"/>
    <w:rsid w:val="007726DF"/>
    <w:rsid w:val="00773CED"/>
    <w:rsid w:val="00774407"/>
    <w:rsid w:val="007744B6"/>
    <w:rsid w:val="00775C11"/>
    <w:rsid w:val="00776B0B"/>
    <w:rsid w:val="0077733E"/>
    <w:rsid w:val="00781821"/>
    <w:rsid w:val="00784717"/>
    <w:rsid w:val="00785FF0"/>
    <w:rsid w:val="007872F0"/>
    <w:rsid w:val="007904BB"/>
    <w:rsid w:val="007912AD"/>
    <w:rsid w:val="0079250E"/>
    <w:rsid w:val="00792A25"/>
    <w:rsid w:val="00792E8B"/>
    <w:rsid w:val="007935A1"/>
    <w:rsid w:val="00793F5F"/>
    <w:rsid w:val="00794FFD"/>
    <w:rsid w:val="0079609F"/>
    <w:rsid w:val="00797D13"/>
    <w:rsid w:val="007A01AA"/>
    <w:rsid w:val="007A0606"/>
    <w:rsid w:val="007A0D4E"/>
    <w:rsid w:val="007A3E84"/>
    <w:rsid w:val="007A3FC7"/>
    <w:rsid w:val="007A4168"/>
    <w:rsid w:val="007A56D6"/>
    <w:rsid w:val="007A57D5"/>
    <w:rsid w:val="007A5882"/>
    <w:rsid w:val="007A5901"/>
    <w:rsid w:val="007A6A98"/>
    <w:rsid w:val="007A7DDA"/>
    <w:rsid w:val="007B08A5"/>
    <w:rsid w:val="007B16BB"/>
    <w:rsid w:val="007B3394"/>
    <w:rsid w:val="007B440F"/>
    <w:rsid w:val="007B4614"/>
    <w:rsid w:val="007B5669"/>
    <w:rsid w:val="007B5A22"/>
    <w:rsid w:val="007B69C4"/>
    <w:rsid w:val="007B6B16"/>
    <w:rsid w:val="007C24C6"/>
    <w:rsid w:val="007C27DD"/>
    <w:rsid w:val="007C27E4"/>
    <w:rsid w:val="007C3246"/>
    <w:rsid w:val="007C3DC2"/>
    <w:rsid w:val="007C3FFD"/>
    <w:rsid w:val="007C526D"/>
    <w:rsid w:val="007C5FF3"/>
    <w:rsid w:val="007C6532"/>
    <w:rsid w:val="007C7012"/>
    <w:rsid w:val="007C730E"/>
    <w:rsid w:val="007C7B05"/>
    <w:rsid w:val="007C7BC5"/>
    <w:rsid w:val="007D0A4B"/>
    <w:rsid w:val="007D0B31"/>
    <w:rsid w:val="007D16CF"/>
    <w:rsid w:val="007D1A52"/>
    <w:rsid w:val="007D1ED3"/>
    <w:rsid w:val="007D5462"/>
    <w:rsid w:val="007D56C9"/>
    <w:rsid w:val="007D58C1"/>
    <w:rsid w:val="007D5BC9"/>
    <w:rsid w:val="007D65F8"/>
    <w:rsid w:val="007E0401"/>
    <w:rsid w:val="007E0ED0"/>
    <w:rsid w:val="007E12EA"/>
    <w:rsid w:val="007E2A44"/>
    <w:rsid w:val="007E2BA1"/>
    <w:rsid w:val="007E3A00"/>
    <w:rsid w:val="007E402C"/>
    <w:rsid w:val="007E44E1"/>
    <w:rsid w:val="007E4D1A"/>
    <w:rsid w:val="007E4FA9"/>
    <w:rsid w:val="007E769B"/>
    <w:rsid w:val="007F1343"/>
    <w:rsid w:val="007F18D8"/>
    <w:rsid w:val="007F19FE"/>
    <w:rsid w:val="007F33CA"/>
    <w:rsid w:val="007F3484"/>
    <w:rsid w:val="007F372E"/>
    <w:rsid w:val="007F3C80"/>
    <w:rsid w:val="007F3FAA"/>
    <w:rsid w:val="007F4381"/>
    <w:rsid w:val="007F46BD"/>
    <w:rsid w:val="007F492D"/>
    <w:rsid w:val="007F548B"/>
    <w:rsid w:val="007F6D21"/>
    <w:rsid w:val="007F7D06"/>
    <w:rsid w:val="0080170F"/>
    <w:rsid w:val="008026BF"/>
    <w:rsid w:val="00802792"/>
    <w:rsid w:val="00803116"/>
    <w:rsid w:val="00803516"/>
    <w:rsid w:val="00803DC6"/>
    <w:rsid w:val="00803E1E"/>
    <w:rsid w:val="0080506C"/>
    <w:rsid w:val="0080526B"/>
    <w:rsid w:val="008058C2"/>
    <w:rsid w:val="00805B17"/>
    <w:rsid w:val="008065A5"/>
    <w:rsid w:val="00806898"/>
    <w:rsid w:val="00807106"/>
    <w:rsid w:val="00807447"/>
    <w:rsid w:val="008076A5"/>
    <w:rsid w:val="00807B39"/>
    <w:rsid w:val="00807E8E"/>
    <w:rsid w:val="00810125"/>
    <w:rsid w:val="00810CA9"/>
    <w:rsid w:val="00810E9D"/>
    <w:rsid w:val="008112BC"/>
    <w:rsid w:val="00811691"/>
    <w:rsid w:val="00811C83"/>
    <w:rsid w:val="0081294E"/>
    <w:rsid w:val="0081298F"/>
    <w:rsid w:val="008137F0"/>
    <w:rsid w:val="008148F4"/>
    <w:rsid w:val="00814AE9"/>
    <w:rsid w:val="00817058"/>
    <w:rsid w:val="008174A5"/>
    <w:rsid w:val="00817EC5"/>
    <w:rsid w:val="00817FED"/>
    <w:rsid w:val="008206EE"/>
    <w:rsid w:val="0082079E"/>
    <w:rsid w:val="00821910"/>
    <w:rsid w:val="00821BF3"/>
    <w:rsid w:val="00821C82"/>
    <w:rsid w:val="00821F8D"/>
    <w:rsid w:val="0082221F"/>
    <w:rsid w:val="00822C59"/>
    <w:rsid w:val="00823257"/>
    <w:rsid w:val="008238B4"/>
    <w:rsid w:val="008249A8"/>
    <w:rsid w:val="00827123"/>
    <w:rsid w:val="00827D06"/>
    <w:rsid w:val="0083022F"/>
    <w:rsid w:val="008310AC"/>
    <w:rsid w:val="00831256"/>
    <w:rsid w:val="00831A12"/>
    <w:rsid w:val="00832539"/>
    <w:rsid w:val="008327C4"/>
    <w:rsid w:val="008328F8"/>
    <w:rsid w:val="00833091"/>
    <w:rsid w:val="008333BD"/>
    <w:rsid w:val="008348CE"/>
    <w:rsid w:val="008348CF"/>
    <w:rsid w:val="00834B91"/>
    <w:rsid w:val="00835216"/>
    <w:rsid w:val="008353FA"/>
    <w:rsid w:val="0083564B"/>
    <w:rsid w:val="00836AE3"/>
    <w:rsid w:val="00836B46"/>
    <w:rsid w:val="00836E6B"/>
    <w:rsid w:val="008370CC"/>
    <w:rsid w:val="00841CBD"/>
    <w:rsid w:val="00841F64"/>
    <w:rsid w:val="00842795"/>
    <w:rsid w:val="0084604D"/>
    <w:rsid w:val="0084646E"/>
    <w:rsid w:val="008469BD"/>
    <w:rsid w:val="00847A22"/>
    <w:rsid w:val="00847D19"/>
    <w:rsid w:val="00847EFC"/>
    <w:rsid w:val="00850178"/>
    <w:rsid w:val="00850486"/>
    <w:rsid w:val="008518A0"/>
    <w:rsid w:val="008522A4"/>
    <w:rsid w:val="008536F6"/>
    <w:rsid w:val="0085449F"/>
    <w:rsid w:val="008565A6"/>
    <w:rsid w:val="00856A65"/>
    <w:rsid w:val="00856DAB"/>
    <w:rsid w:val="00856F2C"/>
    <w:rsid w:val="0086118E"/>
    <w:rsid w:val="008612BE"/>
    <w:rsid w:val="00862D3B"/>
    <w:rsid w:val="00862F97"/>
    <w:rsid w:val="00864AEA"/>
    <w:rsid w:val="00865275"/>
    <w:rsid w:val="00865F19"/>
    <w:rsid w:val="008665E8"/>
    <w:rsid w:val="0086671F"/>
    <w:rsid w:val="00867455"/>
    <w:rsid w:val="008674BD"/>
    <w:rsid w:val="0087016A"/>
    <w:rsid w:val="008701E9"/>
    <w:rsid w:val="00870C07"/>
    <w:rsid w:val="0087129E"/>
    <w:rsid w:val="00872E1A"/>
    <w:rsid w:val="00873732"/>
    <w:rsid w:val="008739AA"/>
    <w:rsid w:val="00873B31"/>
    <w:rsid w:val="00873F65"/>
    <w:rsid w:val="00876D32"/>
    <w:rsid w:val="00880EFD"/>
    <w:rsid w:val="00881197"/>
    <w:rsid w:val="0088177C"/>
    <w:rsid w:val="00881C53"/>
    <w:rsid w:val="0088496B"/>
    <w:rsid w:val="00884F10"/>
    <w:rsid w:val="0088543C"/>
    <w:rsid w:val="00885CFA"/>
    <w:rsid w:val="00886C47"/>
    <w:rsid w:val="00886FAE"/>
    <w:rsid w:val="008870A1"/>
    <w:rsid w:val="00887B4E"/>
    <w:rsid w:val="008904C4"/>
    <w:rsid w:val="0089069A"/>
    <w:rsid w:val="0089108D"/>
    <w:rsid w:val="008910AA"/>
    <w:rsid w:val="00891CFB"/>
    <w:rsid w:val="00891DE7"/>
    <w:rsid w:val="0089261E"/>
    <w:rsid w:val="008932B9"/>
    <w:rsid w:val="0089563F"/>
    <w:rsid w:val="008A12B4"/>
    <w:rsid w:val="008A2F47"/>
    <w:rsid w:val="008A3510"/>
    <w:rsid w:val="008A5070"/>
    <w:rsid w:val="008A5ADD"/>
    <w:rsid w:val="008A5BF5"/>
    <w:rsid w:val="008A5D5C"/>
    <w:rsid w:val="008A69B9"/>
    <w:rsid w:val="008A6F07"/>
    <w:rsid w:val="008A7DFF"/>
    <w:rsid w:val="008B0506"/>
    <w:rsid w:val="008B14A5"/>
    <w:rsid w:val="008B167F"/>
    <w:rsid w:val="008B19A7"/>
    <w:rsid w:val="008B1C23"/>
    <w:rsid w:val="008B2F52"/>
    <w:rsid w:val="008B3953"/>
    <w:rsid w:val="008B3CE5"/>
    <w:rsid w:val="008B4D2C"/>
    <w:rsid w:val="008B5240"/>
    <w:rsid w:val="008B6D3F"/>
    <w:rsid w:val="008B7F59"/>
    <w:rsid w:val="008C1821"/>
    <w:rsid w:val="008C1CB6"/>
    <w:rsid w:val="008C2079"/>
    <w:rsid w:val="008C266F"/>
    <w:rsid w:val="008C37F0"/>
    <w:rsid w:val="008C3B56"/>
    <w:rsid w:val="008C4133"/>
    <w:rsid w:val="008C4395"/>
    <w:rsid w:val="008C4D4E"/>
    <w:rsid w:val="008C5639"/>
    <w:rsid w:val="008C6A92"/>
    <w:rsid w:val="008C7B3C"/>
    <w:rsid w:val="008D026B"/>
    <w:rsid w:val="008D094D"/>
    <w:rsid w:val="008D0CB0"/>
    <w:rsid w:val="008D12A8"/>
    <w:rsid w:val="008D238D"/>
    <w:rsid w:val="008D2F6E"/>
    <w:rsid w:val="008D378D"/>
    <w:rsid w:val="008D41DE"/>
    <w:rsid w:val="008D5911"/>
    <w:rsid w:val="008D5EB0"/>
    <w:rsid w:val="008D6971"/>
    <w:rsid w:val="008D6EF0"/>
    <w:rsid w:val="008E0A99"/>
    <w:rsid w:val="008E0C25"/>
    <w:rsid w:val="008E1C5B"/>
    <w:rsid w:val="008E336F"/>
    <w:rsid w:val="008E35F8"/>
    <w:rsid w:val="008E442A"/>
    <w:rsid w:val="008E52BC"/>
    <w:rsid w:val="008E5625"/>
    <w:rsid w:val="008E63E9"/>
    <w:rsid w:val="008E7404"/>
    <w:rsid w:val="008E784D"/>
    <w:rsid w:val="008E7AE4"/>
    <w:rsid w:val="008F2F69"/>
    <w:rsid w:val="008F4605"/>
    <w:rsid w:val="008F6062"/>
    <w:rsid w:val="008F64CD"/>
    <w:rsid w:val="0090043A"/>
    <w:rsid w:val="00903714"/>
    <w:rsid w:val="00903FE0"/>
    <w:rsid w:val="0090585D"/>
    <w:rsid w:val="00905FBC"/>
    <w:rsid w:val="0091013A"/>
    <w:rsid w:val="00911FBA"/>
    <w:rsid w:val="0091262C"/>
    <w:rsid w:val="0091270F"/>
    <w:rsid w:val="00912949"/>
    <w:rsid w:val="00914C47"/>
    <w:rsid w:val="00914E32"/>
    <w:rsid w:val="00915143"/>
    <w:rsid w:val="00915B22"/>
    <w:rsid w:val="00916A59"/>
    <w:rsid w:val="009172F4"/>
    <w:rsid w:val="00917EE0"/>
    <w:rsid w:val="009205A8"/>
    <w:rsid w:val="00920E13"/>
    <w:rsid w:val="009215B2"/>
    <w:rsid w:val="00921FD3"/>
    <w:rsid w:val="00922114"/>
    <w:rsid w:val="00922501"/>
    <w:rsid w:val="0092285A"/>
    <w:rsid w:val="00923B2B"/>
    <w:rsid w:val="009244FA"/>
    <w:rsid w:val="00924AB3"/>
    <w:rsid w:val="00924EF0"/>
    <w:rsid w:val="0092568B"/>
    <w:rsid w:val="009256F5"/>
    <w:rsid w:val="00926CEF"/>
    <w:rsid w:val="00927056"/>
    <w:rsid w:val="00927592"/>
    <w:rsid w:val="00930B45"/>
    <w:rsid w:val="00931074"/>
    <w:rsid w:val="00932C83"/>
    <w:rsid w:val="009331B8"/>
    <w:rsid w:val="00933509"/>
    <w:rsid w:val="00934332"/>
    <w:rsid w:val="00934680"/>
    <w:rsid w:val="00935D4F"/>
    <w:rsid w:val="009360C3"/>
    <w:rsid w:val="0093764E"/>
    <w:rsid w:val="00937D2E"/>
    <w:rsid w:val="009407AF"/>
    <w:rsid w:val="00940CFA"/>
    <w:rsid w:val="009421CE"/>
    <w:rsid w:val="009423BD"/>
    <w:rsid w:val="009428F3"/>
    <w:rsid w:val="00942A3F"/>
    <w:rsid w:val="00942B9C"/>
    <w:rsid w:val="009449C4"/>
    <w:rsid w:val="00945572"/>
    <w:rsid w:val="00945F6B"/>
    <w:rsid w:val="0095199B"/>
    <w:rsid w:val="00951B9B"/>
    <w:rsid w:val="00952890"/>
    <w:rsid w:val="00952A6E"/>
    <w:rsid w:val="00952EEC"/>
    <w:rsid w:val="00953980"/>
    <w:rsid w:val="00954535"/>
    <w:rsid w:val="0095468A"/>
    <w:rsid w:val="00954FE2"/>
    <w:rsid w:val="009558E8"/>
    <w:rsid w:val="00955F21"/>
    <w:rsid w:val="0095609F"/>
    <w:rsid w:val="00957B93"/>
    <w:rsid w:val="009602B4"/>
    <w:rsid w:val="00962397"/>
    <w:rsid w:val="009624F5"/>
    <w:rsid w:val="00962864"/>
    <w:rsid w:val="00966BD0"/>
    <w:rsid w:val="00966EBE"/>
    <w:rsid w:val="00967678"/>
    <w:rsid w:val="009700AC"/>
    <w:rsid w:val="00970E4E"/>
    <w:rsid w:val="00972FC3"/>
    <w:rsid w:val="00973099"/>
    <w:rsid w:val="009733A6"/>
    <w:rsid w:val="009769E4"/>
    <w:rsid w:val="00976D76"/>
    <w:rsid w:val="009778F5"/>
    <w:rsid w:val="00977D63"/>
    <w:rsid w:val="0098063E"/>
    <w:rsid w:val="00981535"/>
    <w:rsid w:val="00982B75"/>
    <w:rsid w:val="00982DBA"/>
    <w:rsid w:val="0098478D"/>
    <w:rsid w:val="00985994"/>
    <w:rsid w:val="009864CC"/>
    <w:rsid w:val="00987D39"/>
    <w:rsid w:val="00990067"/>
    <w:rsid w:val="009901E5"/>
    <w:rsid w:val="00991E81"/>
    <w:rsid w:val="00993FF7"/>
    <w:rsid w:val="009942D6"/>
    <w:rsid w:val="00994452"/>
    <w:rsid w:val="009948B6"/>
    <w:rsid w:val="00994D05"/>
    <w:rsid w:val="00995C85"/>
    <w:rsid w:val="00995F00"/>
    <w:rsid w:val="00995FFF"/>
    <w:rsid w:val="00996274"/>
    <w:rsid w:val="00996AA1"/>
    <w:rsid w:val="00996C61"/>
    <w:rsid w:val="00996D37"/>
    <w:rsid w:val="00997E73"/>
    <w:rsid w:val="009A0270"/>
    <w:rsid w:val="009A0747"/>
    <w:rsid w:val="009A1568"/>
    <w:rsid w:val="009A261D"/>
    <w:rsid w:val="009A4112"/>
    <w:rsid w:val="009A4C7A"/>
    <w:rsid w:val="009A5445"/>
    <w:rsid w:val="009A55BE"/>
    <w:rsid w:val="009A641D"/>
    <w:rsid w:val="009A64FC"/>
    <w:rsid w:val="009A7421"/>
    <w:rsid w:val="009A7C9D"/>
    <w:rsid w:val="009A7F03"/>
    <w:rsid w:val="009B0568"/>
    <w:rsid w:val="009B05A3"/>
    <w:rsid w:val="009B2D98"/>
    <w:rsid w:val="009B30F4"/>
    <w:rsid w:val="009B33A8"/>
    <w:rsid w:val="009B35F6"/>
    <w:rsid w:val="009B3D7C"/>
    <w:rsid w:val="009B410C"/>
    <w:rsid w:val="009B471E"/>
    <w:rsid w:val="009B4BF1"/>
    <w:rsid w:val="009B4CB5"/>
    <w:rsid w:val="009B56BD"/>
    <w:rsid w:val="009B5E59"/>
    <w:rsid w:val="009B6077"/>
    <w:rsid w:val="009B6D3D"/>
    <w:rsid w:val="009B6EDB"/>
    <w:rsid w:val="009B7358"/>
    <w:rsid w:val="009B77E2"/>
    <w:rsid w:val="009C0876"/>
    <w:rsid w:val="009C0C0C"/>
    <w:rsid w:val="009C2214"/>
    <w:rsid w:val="009C22D4"/>
    <w:rsid w:val="009C29CB"/>
    <w:rsid w:val="009C3FD6"/>
    <w:rsid w:val="009C4E2E"/>
    <w:rsid w:val="009C5AB5"/>
    <w:rsid w:val="009C61E7"/>
    <w:rsid w:val="009C63CE"/>
    <w:rsid w:val="009D0730"/>
    <w:rsid w:val="009D0DD5"/>
    <w:rsid w:val="009D28D6"/>
    <w:rsid w:val="009D3F30"/>
    <w:rsid w:val="009D669B"/>
    <w:rsid w:val="009D66E8"/>
    <w:rsid w:val="009D6751"/>
    <w:rsid w:val="009D6C91"/>
    <w:rsid w:val="009D7B69"/>
    <w:rsid w:val="009D7D60"/>
    <w:rsid w:val="009E1C7D"/>
    <w:rsid w:val="009E20FB"/>
    <w:rsid w:val="009E2968"/>
    <w:rsid w:val="009E2E3C"/>
    <w:rsid w:val="009E32F1"/>
    <w:rsid w:val="009E3AB4"/>
    <w:rsid w:val="009E5C86"/>
    <w:rsid w:val="009E5DC3"/>
    <w:rsid w:val="009E7A91"/>
    <w:rsid w:val="009E7E45"/>
    <w:rsid w:val="009F09B9"/>
    <w:rsid w:val="009F0A5D"/>
    <w:rsid w:val="009F2D71"/>
    <w:rsid w:val="009F2EF3"/>
    <w:rsid w:val="009F3298"/>
    <w:rsid w:val="009F44A7"/>
    <w:rsid w:val="009F4917"/>
    <w:rsid w:val="009F4AAC"/>
    <w:rsid w:val="009F7579"/>
    <w:rsid w:val="009F7E5F"/>
    <w:rsid w:val="00A01530"/>
    <w:rsid w:val="00A02149"/>
    <w:rsid w:val="00A0352B"/>
    <w:rsid w:val="00A038EA"/>
    <w:rsid w:val="00A0397B"/>
    <w:rsid w:val="00A03C95"/>
    <w:rsid w:val="00A03F1A"/>
    <w:rsid w:val="00A048F9"/>
    <w:rsid w:val="00A04B47"/>
    <w:rsid w:val="00A04BF7"/>
    <w:rsid w:val="00A05028"/>
    <w:rsid w:val="00A0524E"/>
    <w:rsid w:val="00A05D2F"/>
    <w:rsid w:val="00A06379"/>
    <w:rsid w:val="00A07011"/>
    <w:rsid w:val="00A10614"/>
    <w:rsid w:val="00A10686"/>
    <w:rsid w:val="00A1115D"/>
    <w:rsid w:val="00A11284"/>
    <w:rsid w:val="00A126E3"/>
    <w:rsid w:val="00A128F9"/>
    <w:rsid w:val="00A13E0A"/>
    <w:rsid w:val="00A147C8"/>
    <w:rsid w:val="00A1486C"/>
    <w:rsid w:val="00A15CEE"/>
    <w:rsid w:val="00A16C0D"/>
    <w:rsid w:val="00A1775A"/>
    <w:rsid w:val="00A17953"/>
    <w:rsid w:val="00A17DA9"/>
    <w:rsid w:val="00A17F6F"/>
    <w:rsid w:val="00A222FB"/>
    <w:rsid w:val="00A225B3"/>
    <w:rsid w:val="00A232DD"/>
    <w:rsid w:val="00A2433F"/>
    <w:rsid w:val="00A24781"/>
    <w:rsid w:val="00A268BD"/>
    <w:rsid w:val="00A2700D"/>
    <w:rsid w:val="00A27214"/>
    <w:rsid w:val="00A272F3"/>
    <w:rsid w:val="00A306C6"/>
    <w:rsid w:val="00A312AF"/>
    <w:rsid w:val="00A31BE4"/>
    <w:rsid w:val="00A31F47"/>
    <w:rsid w:val="00A320E1"/>
    <w:rsid w:val="00A32534"/>
    <w:rsid w:val="00A32C4C"/>
    <w:rsid w:val="00A34C59"/>
    <w:rsid w:val="00A35843"/>
    <w:rsid w:val="00A36FD3"/>
    <w:rsid w:val="00A378A9"/>
    <w:rsid w:val="00A410C2"/>
    <w:rsid w:val="00A41189"/>
    <w:rsid w:val="00A4133E"/>
    <w:rsid w:val="00A41AB7"/>
    <w:rsid w:val="00A43209"/>
    <w:rsid w:val="00A43442"/>
    <w:rsid w:val="00A44906"/>
    <w:rsid w:val="00A44A4B"/>
    <w:rsid w:val="00A454DF"/>
    <w:rsid w:val="00A46A4C"/>
    <w:rsid w:val="00A46BCF"/>
    <w:rsid w:val="00A47020"/>
    <w:rsid w:val="00A479E9"/>
    <w:rsid w:val="00A47E35"/>
    <w:rsid w:val="00A47F21"/>
    <w:rsid w:val="00A50F1B"/>
    <w:rsid w:val="00A5168D"/>
    <w:rsid w:val="00A571E2"/>
    <w:rsid w:val="00A57E07"/>
    <w:rsid w:val="00A604CF"/>
    <w:rsid w:val="00A6078F"/>
    <w:rsid w:val="00A60B71"/>
    <w:rsid w:val="00A613CC"/>
    <w:rsid w:val="00A61BD6"/>
    <w:rsid w:val="00A61C2E"/>
    <w:rsid w:val="00A620D1"/>
    <w:rsid w:val="00A62904"/>
    <w:rsid w:val="00A631F8"/>
    <w:rsid w:val="00A6358A"/>
    <w:rsid w:val="00A639EC"/>
    <w:rsid w:val="00A63B06"/>
    <w:rsid w:val="00A646D5"/>
    <w:rsid w:val="00A652FA"/>
    <w:rsid w:val="00A65970"/>
    <w:rsid w:val="00A65EF6"/>
    <w:rsid w:val="00A668E8"/>
    <w:rsid w:val="00A66AA3"/>
    <w:rsid w:val="00A673EA"/>
    <w:rsid w:val="00A67832"/>
    <w:rsid w:val="00A70052"/>
    <w:rsid w:val="00A70745"/>
    <w:rsid w:val="00A70D55"/>
    <w:rsid w:val="00A71730"/>
    <w:rsid w:val="00A75A60"/>
    <w:rsid w:val="00A77426"/>
    <w:rsid w:val="00A77462"/>
    <w:rsid w:val="00A77675"/>
    <w:rsid w:val="00A77708"/>
    <w:rsid w:val="00A80517"/>
    <w:rsid w:val="00A81939"/>
    <w:rsid w:val="00A81CA8"/>
    <w:rsid w:val="00A837F2"/>
    <w:rsid w:val="00A83D76"/>
    <w:rsid w:val="00A84280"/>
    <w:rsid w:val="00A848F3"/>
    <w:rsid w:val="00A86873"/>
    <w:rsid w:val="00A86A14"/>
    <w:rsid w:val="00A86B95"/>
    <w:rsid w:val="00A87BC4"/>
    <w:rsid w:val="00A87BE0"/>
    <w:rsid w:val="00A906CA"/>
    <w:rsid w:val="00A90B63"/>
    <w:rsid w:val="00A916E7"/>
    <w:rsid w:val="00A91DFE"/>
    <w:rsid w:val="00A9284B"/>
    <w:rsid w:val="00A96069"/>
    <w:rsid w:val="00A96FC3"/>
    <w:rsid w:val="00A97017"/>
    <w:rsid w:val="00A978D6"/>
    <w:rsid w:val="00AA093A"/>
    <w:rsid w:val="00AA2424"/>
    <w:rsid w:val="00AA4009"/>
    <w:rsid w:val="00AA5B44"/>
    <w:rsid w:val="00AA5C2E"/>
    <w:rsid w:val="00AA61DB"/>
    <w:rsid w:val="00AA67E4"/>
    <w:rsid w:val="00AA6E4E"/>
    <w:rsid w:val="00AA7309"/>
    <w:rsid w:val="00AA7C0C"/>
    <w:rsid w:val="00AB0122"/>
    <w:rsid w:val="00AB09ED"/>
    <w:rsid w:val="00AB0DBF"/>
    <w:rsid w:val="00AB1220"/>
    <w:rsid w:val="00AB4015"/>
    <w:rsid w:val="00AB584B"/>
    <w:rsid w:val="00AB61DB"/>
    <w:rsid w:val="00AB72D0"/>
    <w:rsid w:val="00AB77B9"/>
    <w:rsid w:val="00AB7F99"/>
    <w:rsid w:val="00AC053B"/>
    <w:rsid w:val="00AC080F"/>
    <w:rsid w:val="00AC1B2C"/>
    <w:rsid w:val="00AC2EF5"/>
    <w:rsid w:val="00AC3810"/>
    <w:rsid w:val="00AC3A53"/>
    <w:rsid w:val="00AC3C58"/>
    <w:rsid w:val="00AC3E44"/>
    <w:rsid w:val="00AC4AD4"/>
    <w:rsid w:val="00AC5A0C"/>
    <w:rsid w:val="00AC699E"/>
    <w:rsid w:val="00AC7007"/>
    <w:rsid w:val="00AC7314"/>
    <w:rsid w:val="00AC7366"/>
    <w:rsid w:val="00AC79A6"/>
    <w:rsid w:val="00AD05F0"/>
    <w:rsid w:val="00AD0D6A"/>
    <w:rsid w:val="00AD10E5"/>
    <w:rsid w:val="00AD443A"/>
    <w:rsid w:val="00AD4FFD"/>
    <w:rsid w:val="00AD501F"/>
    <w:rsid w:val="00AD5039"/>
    <w:rsid w:val="00AD5EF4"/>
    <w:rsid w:val="00AD73F3"/>
    <w:rsid w:val="00AD798C"/>
    <w:rsid w:val="00AE095F"/>
    <w:rsid w:val="00AE162A"/>
    <w:rsid w:val="00AE1702"/>
    <w:rsid w:val="00AE2845"/>
    <w:rsid w:val="00AE2ACF"/>
    <w:rsid w:val="00AE38B1"/>
    <w:rsid w:val="00AE3995"/>
    <w:rsid w:val="00AE3DA0"/>
    <w:rsid w:val="00AE3EE5"/>
    <w:rsid w:val="00AE4D16"/>
    <w:rsid w:val="00AE5207"/>
    <w:rsid w:val="00AE524B"/>
    <w:rsid w:val="00AE5C31"/>
    <w:rsid w:val="00AE5C5C"/>
    <w:rsid w:val="00AE7394"/>
    <w:rsid w:val="00AE786C"/>
    <w:rsid w:val="00AF12C7"/>
    <w:rsid w:val="00AF2307"/>
    <w:rsid w:val="00AF289E"/>
    <w:rsid w:val="00AF2A5A"/>
    <w:rsid w:val="00AF2CF9"/>
    <w:rsid w:val="00AF357D"/>
    <w:rsid w:val="00AF379C"/>
    <w:rsid w:val="00AF5752"/>
    <w:rsid w:val="00AF5D8B"/>
    <w:rsid w:val="00B0020E"/>
    <w:rsid w:val="00B00244"/>
    <w:rsid w:val="00B0082C"/>
    <w:rsid w:val="00B0155B"/>
    <w:rsid w:val="00B02D99"/>
    <w:rsid w:val="00B031F4"/>
    <w:rsid w:val="00B032F1"/>
    <w:rsid w:val="00B03700"/>
    <w:rsid w:val="00B04D2A"/>
    <w:rsid w:val="00B07B00"/>
    <w:rsid w:val="00B07E72"/>
    <w:rsid w:val="00B104BE"/>
    <w:rsid w:val="00B10A09"/>
    <w:rsid w:val="00B10B13"/>
    <w:rsid w:val="00B10C4D"/>
    <w:rsid w:val="00B10F60"/>
    <w:rsid w:val="00B1100F"/>
    <w:rsid w:val="00B113F8"/>
    <w:rsid w:val="00B11D9C"/>
    <w:rsid w:val="00B12B04"/>
    <w:rsid w:val="00B138A9"/>
    <w:rsid w:val="00B1390F"/>
    <w:rsid w:val="00B13A63"/>
    <w:rsid w:val="00B142C3"/>
    <w:rsid w:val="00B144CB"/>
    <w:rsid w:val="00B1687A"/>
    <w:rsid w:val="00B16B38"/>
    <w:rsid w:val="00B17E44"/>
    <w:rsid w:val="00B200AB"/>
    <w:rsid w:val="00B201C6"/>
    <w:rsid w:val="00B2049D"/>
    <w:rsid w:val="00B23A74"/>
    <w:rsid w:val="00B23B7C"/>
    <w:rsid w:val="00B2466D"/>
    <w:rsid w:val="00B24911"/>
    <w:rsid w:val="00B24E5D"/>
    <w:rsid w:val="00B26304"/>
    <w:rsid w:val="00B265B1"/>
    <w:rsid w:val="00B26F85"/>
    <w:rsid w:val="00B27177"/>
    <w:rsid w:val="00B2776D"/>
    <w:rsid w:val="00B30AB5"/>
    <w:rsid w:val="00B30DE5"/>
    <w:rsid w:val="00B311A0"/>
    <w:rsid w:val="00B320DB"/>
    <w:rsid w:val="00B324F6"/>
    <w:rsid w:val="00B32EF7"/>
    <w:rsid w:val="00B3305C"/>
    <w:rsid w:val="00B333AB"/>
    <w:rsid w:val="00B336D6"/>
    <w:rsid w:val="00B34562"/>
    <w:rsid w:val="00B35787"/>
    <w:rsid w:val="00B3630E"/>
    <w:rsid w:val="00B36F74"/>
    <w:rsid w:val="00B4007B"/>
    <w:rsid w:val="00B40393"/>
    <w:rsid w:val="00B40AFA"/>
    <w:rsid w:val="00B41024"/>
    <w:rsid w:val="00B439C8"/>
    <w:rsid w:val="00B43F61"/>
    <w:rsid w:val="00B4426B"/>
    <w:rsid w:val="00B443F5"/>
    <w:rsid w:val="00B474CF"/>
    <w:rsid w:val="00B47989"/>
    <w:rsid w:val="00B47A35"/>
    <w:rsid w:val="00B47DBC"/>
    <w:rsid w:val="00B47F29"/>
    <w:rsid w:val="00B50227"/>
    <w:rsid w:val="00B508FA"/>
    <w:rsid w:val="00B51D3C"/>
    <w:rsid w:val="00B52506"/>
    <w:rsid w:val="00B52C34"/>
    <w:rsid w:val="00B531E9"/>
    <w:rsid w:val="00B534CE"/>
    <w:rsid w:val="00B535D6"/>
    <w:rsid w:val="00B53AA0"/>
    <w:rsid w:val="00B53D01"/>
    <w:rsid w:val="00B53D67"/>
    <w:rsid w:val="00B53FF8"/>
    <w:rsid w:val="00B541B3"/>
    <w:rsid w:val="00B5552B"/>
    <w:rsid w:val="00B561A6"/>
    <w:rsid w:val="00B603AD"/>
    <w:rsid w:val="00B63B63"/>
    <w:rsid w:val="00B63D72"/>
    <w:rsid w:val="00B63D9C"/>
    <w:rsid w:val="00B63E84"/>
    <w:rsid w:val="00B64E23"/>
    <w:rsid w:val="00B65092"/>
    <w:rsid w:val="00B65E04"/>
    <w:rsid w:val="00B666B6"/>
    <w:rsid w:val="00B67753"/>
    <w:rsid w:val="00B71FB7"/>
    <w:rsid w:val="00B72074"/>
    <w:rsid w:val="00B776AA"/>
    <w:rsid w:val="00B77C14"/>
    <w:rsid w:val="00B813D0"/>
    <w:rsid w:val="00B8190A"/>
    <w:rsid w:val="00B819BE"/>
    <w:rsid w:val="00B8211A"/>
    <w:rsid w:val="00B8240F"/>
    <w:rsid w:val="00B82759"/>
    <w:rsid w:val="00B83128"/>
    <w:rsid w:val="00B854C7"/>
    <w:rsid w:val="00B912FF"/>
    <w:rsid w:val="00B914E7"/>
    <w:rsid w:val="00B91A37"/>
    <w:rsid w:val="00B91E83"/>
    <w:rsid w:val="00B9454C"/>
    <w:rsid w:val="00B948BE"/>
    <w:rsid w:val="00B94F10"/>
    <w:rsid w:val="00B974AC"/>
    <w:rsid w:val="00B97F3E"/>
    <w:rsid w:val="00BA1945"/>
    <w:rsid w:val="00BA254F"/>
    <w:rsid w:val="00BA2A29"/>
    <w:rsid w:val="00BA3C98"/>
    <w:rsid w:val="00BA440C"/>
    <w:rsid w:val="00BA5ECD"/>
    <w:rsid w:val="00BA5ECF"/>
    <w:rsid w:val="00BA5F12"/>
    <w:rsid w:val="00BA6704"/>
    <w:rsid w:val="00BB1EA4"/>
    <w:rsid w:val="00BB240F"/>
    <w:rsid w:val="00BB2783"/>
    <w:rsid w:val="00BB2CD1"/>
    <w:rsid w:val="00BB2E0B"/>
    <w:rsid w:val="00BB300B"/>
    <w:rsid w:val="00BB4474"/>
    <w:rsid w:val="00BB454F"/>
    <w:rsid w:val="00BB4DC5"/>
    <w:rsid w:val="00BB547F"/>
    <w:rsid w:val="00BB65C2"/>
    <w:rsid w:val="00BB6F47"/>
    <w:rsid w:val="00BB7000"/>
    <w:rsid w:val="00BB7142"/>
    <w:rsid w:val="00BB7672"/>
    <w:rsid w:val="00BB7A37"/>
    <w:rsid w:val="00BC1641"/>
    <w:rsid w:val="00BC1677"/>
    <w:rsid w:val="00BC19B5"/>
    <w:rsid w:val="00BC2041"/>
    <w:rsid w:val="00BC21BE"/>
    <w:rsid w:val="00BC309B"/>
    <w:rsid w:val="00BC346B"/>
    <w:rsid w:val="00BC3E57"/>
    <w:rsid w:val="00BC4CDA"/>
    <w:rsid w:val="00BC5CE2"/>
    <w:rsid w:val="00BC6388"/>
    <w:rsid w:val="00BC63E1"/>
    <w:rsid w:val="00BC6C9E"/>
    <w:rsid w:val="00BC6E30"/>
    <w:rsid w:val="00BD0954"/>
    <w:rsid w:val="00BD0C11"/>
    <w:rsid w:val="00BD1AEA"/>
    <w:rsid w:val="00BD1D65"/>
    <w:rsid w:val="00BD2640"/>
    <w:rsid w:val="00BD3A97"/>
    <w:rsid w:val="00BD4190"/>
    <w:rsid w:val="00BD5D32"/>
    <w:rsid w:val="00BD6066"/>
    <w:rsid w:val="00BD68F5"/>
    <w:rsid w:val="00BD6C9E"/>
    <w:rsid w:val="00BD77D3"/>
    <w:rsid w:val="00BE08CF"/>
    <w:rsid w:val="00BE130A"/>
    <w:rsid w:val="00BE19CA"/>
    <w:rsid w:val="00BE1D75"/>
    <w:rsid w:val="00BE273C"/>
    <w:rsid w:val="00BE2E06"/>
    <w:rsid w:val="00BE5A07"/>
    <w:rsid w:val="00BE7F51"/>
    <w:rsid w:val="00BF0C86"/>
    <w:rsid w:val="00BF0F85"/>
    <w:rsid w:val="00BF2D02"/>
    <w:rsid w:val="00BF45D0"/>
    <w:rsid w:val="00BF4888"/>
    <w:rsid w:val="00BF4A83"/>
    <w:rsid w:val="00BF6454"/>
    <w:rsid w:val="00BF6EF8"/>
    <w:rsid w:val="00BF70B6"/>
    <w:rsid w:val="00BF7AFB"/>
    <w:rsid w:val="00C004F8"/>
    <w:rsid w:val="00C01E8C"/>
    <w:rsid w:val="00C01FFE"/>
    <w:rsid w:val="00C0230A"/>
    <w:rsid w:val="00C029E9"/>
    <w:rsid w:val="00C02A49"/>
    <w:rsid w:val="00C031EE"/>
    <w:rsid w:val="00C035AC"/>
    <w:rsid w:val="00C03C7C"/>
    <w:rsid w:val="00C04FA6"/>
    <w:rsid w:val="00C053CB"/>
    <w:rsid w:val="00C063CA"/>
    <w:rsid w:val="00C064F9"/>
    <w:rsid w:val="00C064FF"/>
    <w:rsid w:val="00C06DCF"/>
    <w:rsid w:val="00C06FEB"/>
    <w:rsid w:val="00C07D6C"/>
    <w:rsid w:val="00C07F71"/>
    <w:rsid w:val="00C1157D"/>
    <w:rsid w:val="00C1211D"/>
    <w:rsid w:val="00C12330"/>
    <w:rsid w:val="00C12449"/>
    <w:rsid w:val="00C12A0D"/>
    <w:rsid w:val="00C13A17"/>
    <w:rsid w:val="00C13AD3"/>
    <w:rsid w:val="00C15448"/>
    <w:rsid w:val="00C15BFD"/>
    <w:rsid w:val="00C15EFB"/>
    <w:rsid w:val="00C16E0F"/>
    <w:rsid w:val="00C200D8"/>
    <w:rsid w:val="00C20A74"/>
    <w:rsid w:val="00C21A73"/>
    <w:rsid w:val="00C21AB6"/>
    <w:rsid w:val="00C2204E"/>
    <w:rsid w:val="00C23356"/>
    <w:rsid w:val="00C238D4"/>
    <w:rsid w:val="00C24BEC"/>
    <w:rsid w:val="00C26AD1"/>
    <w:rsid w:val="00C303FD"/>
    <w:rsid w:val="00C31640"/>
    <w:rsid w:val="00C32196"/>
    <w:rsid w:val="00C32BF9"/>
    <w:rsid w:val="00C3360F"/>
    <w:rsid w:val="00C34362"/>
    <w:rsid w:val="00C34C1D"/>
    <w:rsid w:val="00C356CB"/>
    <w:rsid w:val="00C35AA0"/>
    <w:rsid w:val="00C35B86"/>
    <w:rsid w:val="00C3672C"/>
    <w:rsid w:val="00C36B2E"/>
    <w:rsid w:val="00C374C8"/>
    <w:rsid w:val="00C40907"/>
    <w:rsid w:val="00C40B5B"/>
    <w:rsid w:val="00C41518"/>
    <w:rsid w:val="00C420C5"/>
    <w:rsid w:val="00C425CA"/>
    <w:rsid w:val="00C428E1"/>
    <w:rsid w:val="00C44790"/>
    <w:rsid w:val="00C44D1F"/>
    <w:rsid w:val="00C45272"/>
    <w:rsid w:val="00C4583B"/>
    <w:rsid w:val="00C45E1B"/>
    <w:rsid w:val="00C4641F"/>
    <w:rsid w:val="00C4650F"/>
    <w:rsid w:val="00C467E4"/>
    <w:rsid w:val="00C50307"/>
    <w:rsid w:val="00C50498"/>
    <w:rsid w:val="00C50B37"/>
    <w:rsid w:val="00C51715"/>
    <w:rsid w:val="00C5197E"/>
    <w:rsid w:val="00C51F1F"/>
    <w:rsid w:val="00C53015"/>
    <w:rsid w:val="00C53051"/>
    <w:rsid w:val="00C5317D"/>
    <w:rsid w:val="00C53864"/>
    <w:rsid w:val="00C54183"/>
    <w:rsid w:val="00C554DA"/>
    <w:rsid w:val="00C56C5C"/>
    <w:rsid w:val="00C57AEE"/>
    <w:rsid w:val="00C60027"/>
    <w:rsid w:val="00C61398"/>
    <w:rsid w:val="00C628C2"/>
    <w:rsid w:val="00C62C6E"/>
    <w:rsid w:val="00C6336E"/>
    <w:rsid w:val="00C635C0"/>
    <w:rsid w:val="00C6372F"/>
    <w:rsid w:val="00C64946"/>
    <w:rsid w:val="00C64BE0"/>
    <w:rsid w:val="00C64BE6"/>
    <w:rsid w:val="00C65106"/>
    <w:rsid w:val="00C65820"/>
    <w:rsid w:val="00C6607C"/>
    <w:rsid w:val="00C66784"/>
    <w:rsid w:val="00C672A1"/>
    <w:rsid w:val="00C716D9"/>
    <w:rsid w:val="00C71D21"/>
    <w:rsid w:val="00C74498"/>
    <w:rsid w:val="00C75990"/>
    <w:rsid w:val="00C75A72"/>
    <w:rsid w:val="00C7710A"/>
    <w:rsid w:val="00C773C9"/>
    <w:rsid w:val="00C77DBE"/>
    <w:rsid w:val="00C80112"/>
    <w:rsid w:val="00C8336D"/>
    <w:rsid w:val="00C83786"/>
    <w:rsid w:val="00C83AB7"/>
    <w:rsid w:val="00C83BAA"/>
    <w:rsid w:val="00C84E31"/>
    <w:rsid w:val="00C855CA"/>
    <w:rsid w:val="00C863EE"/>
    <w:rsid w:val="00C86D18"/>
    <w:rsid w:val="00C9002A"/>
    <w:rsid w:val="00C9022D"/>
    <w:rsid w:val="00C91F0D"/>
    <w:rsid w:val="00C92E42"/>
    <w:rsid w:val="00C935A3"/>
    <w:rsid w:val="00C948A5"/>
    <w:rsid w:val="00C94C15"/>
    <w:rsid w:val="00C96965"/>
    <w:rsid w:val="00CA0251"/>
    <w:rsid w:val="00CA0EB1"/>
    <w:rsid w:val="00CA1096"/>
    <w:rsid w:val="00CA2E0C"/>
    <w:rsid w:val="00CA3697"/>
    <w:rsid w:val="00CA3852"/>
    <w:rsid w:val="00CA38A9"/>
    <w:rsid w:val="00CA3A50"/>
    <w:rsid w:val="00CA3C7F"/>
    <w:rsid w:val="00CA4314"/>
    <w:rsid w:val="00CA4C31"/>
    <w:rsid w:val="00CA5017"/>
    <w:rsid w:val="00CA56D6"/>
    <w:rsid w:val="00CA589B"/>
    <w:rsid w:val="00CA5951"/>
    <w:rsid w:val="00CA6C9E"/>
    <w:rsid w:val="00CA6D24"/>
    <w:rsid w:val="00CB0C61"/>
    <w:rsid w:val="00CB15BA"/>
    <w:rsid w:val="00CB162B"/>
    <w:rsid w:val="00CB1B3B"/>
    <w:rsid w:val="00CB292F"/>
    <w:rsid w:val="00CB2C03"/>
    <w:rsid w:val="00CB3B3C"/>
    <w:rsid w:val="00CB45F2"/>
    <w:rsid w:val="00CB569F"/>
    <w:rsid w:val="00CB6E33"/>
    <w:rsid w:val="00CB6FE1"/>
    <w:rsid w:val="00CB7082"/>
    <w:rsid w:val="00CB74D5"/>
    <w:rsid w:val="00CB788E"/>
    <w:rsid w:val="00CC0D8E"/>
    <w:rsid w:val="00CC10B1"/>
    <w:rsid w:val="00CC1B6E"/>
    <w:rsid w:val="00CC47B0"/>
    <w:rsid w:val="00CC4B9A"/>
    <w:rsid w:val="00CC59DC"/>
    <w:rsid w:val="00CC613B"/>
    <w:rsid w:val="00CC757F"/>
    <w:rsid w:val="00CC7D18"/>
    <w:rsid w:val="00CD0D7B"/>
    <w:rsid w:val="00CD1D56"/>
    <w:rsid w:val="00CD2447"/>
    <w:rsid w:val="00CD308B"/>
    <w:rsid w:val="00CD34BF"/>
    <w:rsid w:val="00CD35CF"/>
    <w:rsid w:val="00CD3A5B"/>
    <w:rsid w:val="00CD4B47"/>
    <w:rsid w:val="00CD53B9"/>
    <w:rsid w:val="00CD56E7"/>
    <w:rsid w:val="00CD6388"/>
    <w:rsid w:val="00CD68F7"/>
    <w:rsid w:val="00CE07A2"/>
    <w:rsid w:val="00CE0BCA"/>
    <w:rsid w:val="00CE1123"/>
    <w:rsid w:val="00CE2E6A"/>
    <w:rsid w:val="00CE37EF"/>
    <w:rsid w:val="00CE480D"/>
    <w:rsid w:val="00CE6478"/>
    <w:rsid w:val="00CE6627"/>
    <w:rsid w:val="00CE6BCA"/>
    <w:rsid w:val="00CE731E"/>
    <w:rsid w:val="00CF0F20"/>
    <w:rsid w:val="00CF12DF"/>
    <w:rsid w:val="00CF1629"/>
    <w:rsid w:val="00CF17C2"/>
    <w:rsid w:val="00CF2021"/>
    <w:rsid w:val="00CF3DD3"/>
    <w:rsid w:val="00CF4B11"/>
    <w:rsid w:val="00CF4B12"/>
    <w:rsid w:val="00CF6E83"/>
    <w:rsid w:val="00CF71EA"/>
    <w:rsid w:val="00D00839"/>
    <w:rsid w:val="00D00E18"/>
    <w:rsid w:val="00D00EBA"/>
    <w:rsid w:val="00D03CB6"/>
    <w:rsid w:val="00D03EB8"/>
    <w:rsid w:val="00D0415A"/>
    <w:rsid w:val="00D04272"/>
    <w:rsid w:val="00D0495B"/>
    <w:rsid w:val="00D04D0D"/>
    <w:rsid w:val="00D052A8"/>
    <w:rsid w:val="00D05467"/>
    <w:rsid w:val="00D05A09"/>
    <w:rsid w:val="00D05CB5"/>
    <w:rsid w:val="00D05E52"/>
    <w:rsid w:val="00D07957"/>
    <w:rsid w:val="00D10070"/>
    <w:rsid w:val="00D1084C"/>
    <w:rsid w:val="00D12981"/>
    <w:rsid w:val="00D13DF8"/>
    <w:rsid w:val="00D14A81"/>
    <w:rsid w:val="00D14E64"/>
    <w:rsid w:val="00D1597A"/>
    <w:rsid w:val="00D15D27"/>
    <w:rsid w:val="00D20CFA"/>
    <w:rsid w:val="00D2273D"/>
    <w:rsid w:val="00D22813"/>
    <w:rsid w:val="00D24183"/>
    <w:rsid w:val="00D2428B"/>
    <w:rsid w:val="00D24883"/>
    <w:rsid w:val="00D24DD7"/>
    <w:rsid w:val="00D2512E"/>
    <w:rsid w:val="00D25C95"/>
    <w:rsid w:val="00D269CC"/>
    <w:rsid w:val="00D26E96"/>
    <w:rsid w:val="00D278ED"/>
    <w:rsid w:val="00D27950"/>
    <w:rsid w:val="00D27959"/>
    <w:rsid w:val="00D317C6"/>
    <w:rsid w:val="00D31E55"/>
    <w:rsid w:val="00D32BCE"/>
    <w:rsid w:val="00D32CE4"/>
    <w:rsid w:val="00D33665"/>
    <w:rsid w:val="00D33F8F"/>
    <w:rsid w:val="00D341DA"/>
    <w:rsid w:val="00D3451D"/>
    <w:rsid w:val="00D34ABD"/>
    <w:rsid w:val="00D34C53"/>
    <w:rsid w:val="00D34C75"/>
    <w:rsid w:val="00D35A3F"/>
    <w:rsid w:val="00D41E8E"/>
    <w:rsid w:val="00D42B56"/>
    <w:rsid w:val="00D43307"/>
    <w:rsid w:val="00D43710"/>
    <w:rsid w:val="00D439BB"/>
    <w:rsid w:val="00D44004"/>
    <w:rsid w:val="00D44C70"/>
    <w:rsid w:val="00D4580B"/>
    <w:rsid w:val="00D45BED"/>
    <w:rsid w:val="00D45BFA"/>
    <w:rsid w:val="00D46017"/>
    <w:rsid w:val="00D473DA"/>
    <w:rsid w:val="00D4753C"/>
    <w:rsid w:val="00D50A76"/>
    <w:rsid w:val="00D50C68"/>
    <w:rsid w:val="00D516FC"/>
    <w:rsid w:val="00D522E8"/>
    <w:rsid w:val="00D52A87"/>
    <w:rsid w:val="00D52E81"/>
    <w:rsid w:val="00D542B4"/>
    <w:rsid w:val="00D5477E"/>
    <w:rsid w:val="00D54BA3"/>
    <w:rsid w:val="00D555FE"/>
    <w:rsid w:val="00D55C6C"/>
    <w:rsid w:val="00D55EE1"/>
    <w:rsid w:val="00D55FA9"/>
    <w:rsid w:val="00D5650E"/>
    <w:rsid w:val="00D6112C"/>
    <w:rsid w:val="00D6138E"/>
    <w:rsid w:val="00D61D84"/>
    <w:rsid w:val="00D62646"/>
    <w:rsid w:val="00D6297E"/>
    <w:rsid w:val="00D63AB0"/>
    <w:rsid w:val="00D649E8"/>
    <w:rsid w:val="00D6557A"/>
    <w:rsid w:val="00D65D4E"/>
    <w:rsid w:val="00D67B45"/>
    <w:rsid w:val="00D70DA5"/>
    <w:rsid w:val="00D7117A"/>
    <w:rsid w:val="00D71462"/>
    <w:rsid w:val="00D728FF"/>
    <w:rsid w:val="00D72927"/>
    <w:rsid w:val="00D73EBD"/>
    <w:rsid w:val="00D74405"/>
    <w:rsid w:val="00D7610D"/>
    <w:rsid w:val="00D7635A"/>
    <w:rsid w:val="00D76451"/>
    <w:rsid w:val="00D767EC"/>
    <w:rsid w:val="00D767F5"/>
    <w:rsid w:val="00D80990"/>
    <w:rsid w:val="00D80AE0"/>
    <w:rsid w:val="00D816DE"/>
    <w:rsid w:val="00D82C98"/>
    <w:rsid w:val="00D8402D"/>
    <w:rsid w:val="00D85414"/>
    <w:rsid w:val="00D86410"/>
    <w:rsid w:val="00D87A93"/>
    <w:rsid w:val="00D87DA4"/>
    <w:rsid w:val="00D9020F"/>
    <w:rsid w:val="00D90FF4"/>
    <w:rsid w:val="00D9169E"/>
    <w:rsid w:val="00D916BD"/>
    <w:rsid w:val="00D9260F"/>
    <w:rsid w:val="00D931D4"/>
    <w:rsid w:val="00D9528D"/>
    <w:rsid w:val="00D9569A"/>
    <w:rsid w:val="00D96701"/>
    <w:rsid w:val="00D97D54"/>
    <w:rsid w:val="00DA0020"/>
    <w:rsid w:val="00DA0885"/>
    <w:rsid w:val="00DA08E6"/>
    <w:rsid w:val="00DA14F6"/>
    <w:rsid w:val="00DA255E"/>
    <w:rsid w:val="00DA2DD1"/>
    <w:rsid w:val="00DA537F"/>
    <w:rsid w:val="00DA6379"/>
    <w:rsid w:val="00DA736F"/>
    <w:rsid w:val="00DA737F"/>
    <w:rsid w:val="00DA7504"/>
    <w:rsid w:val="00DA784D"/>
    <w:rsid w:val="00DA7B44"/>
    <w:rsid w:val="00DB0F2B"/>
    <w:rsid w:val="00DB25B5"/>
    <w:rsid w:val="00DB304C"/>
    <w:rsid w:val="00DB3A96"/>
    <w:rsid w:val="00DB49AC"/>
    <w:rsid w:val="00DB4AB8"/>
    <w:rsid w:val="00DB68B5"/>
    <w:rsid w:val="00DB6D2F"/>
    <w:rsid w:val="00DB7479"/>
    <w:rsid w:val="00DB7D24"/>
    <w:rsid w:val="00DB7F12"/>
    <w:rsid w:val="00DB7F84"/>
    <w:rsid w:val="00DC0192"/>
    <w:rsid w:val="00DC03AD"/>
    <w:rsid w:val="00DC1009"/>
    <w:rsid w:val="00DC1D06"/>
    <w:rsid w:val="00DC21E7"/>
    <w:rsid w:val="00DC27C0"/>
    <w:rsid w:val="00DC3255"/>
    <w:rsid w:val="00DC3B6A"/>
    <w:rsid w:val="00DC3CA3"/>
    <w:rsid w:val="00DC4011"/>
    <w:rsid w:val="00DC41CF"/>
    <w:rsid w:val="00DC5EF0"/>
    <w:rsid w:val="00DC65CE"/>
    <w:rsid w:val="00DC71AC"/>
    <w:rsid w:val="00DC7A0E"/>
    <w:rsid w:val="00DD0586"/>
    <w:rsid w:val="00DD08DA"/>
    <w:rsid w:val="00DD0988"/>
    <w:rsid w:val="00DD10CA"/>
    <w:rsid w:val="00DD2272"/>
    <w:rsid w:val="00DD22B8"/>
    <w:rsid w:val="00DD2A6C"/>
    <w:rsid w:val="00DD2D4C"/>
    <w:rsid w:val="00DD2FA3"/>
    <w:rsid w:val="00DD3BBA"/>
    <w:rsid w:val="00DD3D23"/>
    <w:rsid w:val="00DD45B8"/>
    <w:rsid w:val="00DD503B"/>
    <w:rsid w:val="00DD5608"/>
    <w:rsid w:val="00DD5E67"/>
    <w:rsid w:val="00DD6136"/>
    <w:rsid w:val="00DD70AC"/>
    <w:rsid w:val="00DD7910"/>
    <w:rsid w:val="00DD7AB6"/>
    <w:rsid w:val="00DE0D9C"/>
    <w:rsid w:val="00DE0DA6"/>
    <w:rsid w:val="00DE1E88"/>
    <w:rsid w:val="00DE2586"/>
    <w:rsid w:val="00DE3495"/>
    <w:rsid w:val="00DF02C6"/>
    <w:rsid w:val="00DF072A"/>
    <w:rsid w:val="00DF075D"/>
    <w:rsid w:val="00DF1079"/>
    <w:rsid w:val="00DF1CC8"/>
    <w:rsid w:val="00DF4A8E"/>
    <w:rsid w:val="00DF5767"/>
    <w:rsid w:val="00DF5C5E"/>
    <w:rsid w:val="00DF649A"/>
    <w:rsid w:val="00DF67B1"/>
    <w:rsid w:val="00DF6A4C"/>
    <w:rsid w:val="00DF7951"/>
    <w:rsid w:val="00DF7A83"/>
    <w:rsid w:val="00E008AD"/>
    <w:rsid w:val="00E011AB"/>
    <w:rsid w:val="00E0186E"/>
    <w:rsid w:val="00E03284"/>
    <w:rsid w:val="00E03447"/>
    <w:rsid w:val="00E03ACE"/>
    <w:rsid w:val="00E04159"/>
    <w:rsid w:val="00E0461A"/>
    <w:rsid w:val="00E058FD"/>
    <w:rsid w:val="00E06983"/>
    <w:rsid w:val="00E07490"/>
    <w:rsid w:val="00E1083B"/>
    <w:rsid w:val="00E1135D"/>
    <w:rsid w:val="00E1187B"/>
    <w:rsid w:val="00E118B4"/>
    <w:rsid w:val="00E11B71"/>
    <w:rsid w:val="00E12622"/>
    <w:rsid w:val="00E12819"/>
    <w:rsid w:val="00E14BD7"/>
    <w:rsid w:val="00E15B89"/>
    <w:rsid w:val="00E15E19"/>
    <w:rsid w:val="00E1702A"/>
    <w:rsid w:val="00E17FE3"/>
    <w:rsid w:val="00E20341"/>
    <w:rsid w:val="00E2044D"/>
    <w:rsid w:val="00E206ED"/>
    <w:rsid w:val="00E21126"/>
    <w:rsid w:val="00E219E3"/>
    <w:rsid w:val="00E21FD9"/>
    <w:rsid w:val="00E23394"/>
    <w:rsid w:val="00E23D0E"/>
    <w:rsid w:val="00E244B4"/>
    <w:rsid w:val="00E2508C"/>
    <w:rsid w:val="00E25405"/>
    <w:rsid w:val="00E26649"/>
    <w:rsid w:val="00E27574"/>
    <w:rsid w:val="00E2785B"/>
    <w:rsid w:val="00E27DF6"/>
    <w:rsid w:val="00E32C90"/>
    <w:rsid w:val="00E33532"/>
    <w:rsid w:val="00E357AF"/>
    <w:rsid w:val="00E3616F"/>
    <w:rsid w:val="00E362DF"/>
    <w:rsid w:val="00E373D2"/>
    <w:rsid w:val="00E37993"/>
    <w:rsid w:val="00E418D5"/>
    <w:rsid w:val="00E426BD"/>
    <w:rsid w:val="00E43EF5"/>
    <w:rsid w:val="00E44152"/>
    <w:rsid w:val="00E44B58"/>
    <w:rsid w:val="00E45CDD"/>
    <w:rsid w:val="00E47BE4"/>
    <w:rsid w:val="00E5064C"/>
    <w:rsid w:val="00E5085F"/>
    <w:rsid w:val="00E51520"/>
    <w:rsid w:val="00E516C9"/>
    <w:rsid w:val="00E51CFA"/>
    <w:rsid w:val="00E520A7"/>
    <w:rsid w:val="00E52459"/>
    <w:rsid w:val="00E53952"/>
    <w:rsid w:val="00E53D69"/>
    <w:rsid w:val="00E53ECE"/>
    <w:rsid w:val="00E54ED0"/>
    <w:rsid w:val="00E55B87"/>
    <w:rsid w:val="00E56C0B"/>
    <w:rsid w:val="00E57D03"/>
    <w:rsid w:val="00E6082B"/>
    <w:rsid w:val="00E60EB2"/>
    <w:rsid w:val="00E656FA"/>
    <w:rsid w:val="00E66143"/>
    <w:rsid w:val="00E678CB"/>
    <w:rsid w:val="00E678EC"/>
    <w:rsid w:val="00E6792E"/>
    <w:rsid w:val="00E679BE"/>
    <w:rsid w:val="00E67E3E"/>
    <w:rsid w:val="00E70A3F"/>
    <w:rsid w:val="00E70D93"/>
    <w:rsid w:val="00E71383"/>
    <w:rsid w:val="00E71715"/>
    <w:rsid w:val="00E72826"/>
    <w:rsid w:val="00E73D40"/>
    <w:rsid w:val="00E7438C"/>
    <w:rsid w:val="00E76132"/>
    <w:rsid w:val="00E767A5"/>
    <w:rsid w:val="00E81405"/>
    <w:rsid w:val="00E81A78"/>
    <w:rsid w:val="00E81AF2"/>
    <w:rsid w:val="00E81D63"/>
    <w:rsid w:val="00E839FC"/>
    <w:rsid w:val="00E8498C"/>
    <w:rsid w:val="00E85CCE"/>
    <w:rsid w:val="00E86FD6"/>
    <w:rsid w:val="00E87A2F"/>
    <w:rsid w:val="00E90DBE"/>
    <w:rsid w:val="00E90F84"/>
    <w:rsid w:val="00E92796"/>
    <w:rsid w:val="00E93AED"/>
    <w:rsid w:val="00E94347"/>
    <w:rsid w:val="00E95D24"/>
    <w:rsid w:val="00E95F9E"/>
    <w:rsid w:val="00E973E5"/>
    <w:rsid w:val="00E97564"/>
    <w:rsid w:val="00EA0BC2"/>
    <w:rsid w:val="00EA0D7E"/>
    <w:rsid w:val="00EA2E45"/>
    <w:rsid w:val="00EA44C9"/>
    <w:rsid w:val="00EA4A10"/>
    <w:rsid w:val="00EA4EBA"/>
    <w:rsid w:val="00EA578D"/>
    <w:rsid w:val="00EA5F6C"/>
    <w:rsid w:val="00EA6063"/>
    <w:rsid w:val="00EA6594"/>
    <w:rsid w:val="00EA667E"/>
    <w:rsid w:val="00EB046F"/>
    <w:rsid w:val="00EB3CE2"/>
    <w:rsid w:val="00EB4702"/>
    <w:rsid w:val="00EB4A54"/>
    <w:rsid w:val="00EB52DF"/>
    <w:rsid w:val="00EB5736"/>
    <w:rsid w:val="00EB58C8"/>
    <w:rsid w:val="00EB5BA2"/>
    <w:rsid w:val="00EC03F8"/>
    <w:rsid w:val="00EC0CAF"/>
    <w:rsid w:val="00EC13A1"/>
    <w:rsid w:val="00EC18B4"/>
    <w:rsid w:val="00EC1929"/>
    <w:rsid w:val="00EC1D98"/>
    <w:rsid w:val="00EC2E98"/>
    <w:rsid w:val="00EC342E"/>
    <w:rsid w:val="00EC3932"/>
    <w:rsid w:val="00EC3FAA"/>
    <w:rsid w:val="00EC46CA"/>
    <w:rsid w:val="00EC47CD"/>
    <w:rsid w:val="00EC4B06"/>
    <w:rsid w:val="00EC5D1D"/>
    <w:rsid w:val="00EC74AB"/>
    <w:rsid w:val="00ED0C30"/>
    <w:rsid w:val="00ED2354"/>
    <w:rsid w:val="00ED272C"/>
    <w:rsid w:val="00ED2C42"/>
    <w:rsid w:val="00ED4565"/>
    <w:rsid w:val="00ED48CF"/>
    <w:rsid w:val="00ED53AF"/>
    <w:rsid w:val="00ED57B9"/>
    <w:rsid w:val="00ED5836"/>
    <w:rsid w:val="00ED60E3"/>
    <w:rsid w:val="00ED6F49"/>
    <w:rsid w:val="00ED6FB3"/>
    <w:rsid w:val="00ED70E4"/>
    <w:rsid w:val="00EE18C4"/>
    <w:rsid w:val="00EE3A2A"/>
    <w:rsid w:val="00EE5680"/>
    <w:rsid w:val="00EE5799"/>
    <w:rsid w:val="00EE68FD"/>
    <w:rsid w:val="00EE6CF3"/>
    <w:rsid w:val="00EF125F"/>
    <w:rsid w:val="00EF3319"/>
    <w:rsid w:val="00EF3DCF"/>
    <w:rsid w:val="00EF3E84"/>
    <w:rsid w:val="00EF4C58"/>
    <w:rsid w:val="00EF5549"/>
    <w:rsid w:val="00EF57DD"/>
    <w:rsid w:val="00EF71CE"/>
    <w:rsid w:val="00EF741B"/>
    <w:rsid w:val="00EF770C"/>
    <w:rsid w:val="00EF777B"/>
    <w:rsid w:val="00EF7E38"/>
    <w:rsid w:val="00F001D0"/>
    <w:rsid w:val="00F0091F"/>
    <w:rsid w:val="00F0123F"/>
    <w:rsid w:val="00F01753"/>
    <w:rsid w:val="00F0295B"/>
    <w:rsid w:val="00F0318A"/>
    <w:rsid w:val="00F03384"/>
    <w:rsid w:val="00F0576D"/>
    <w:rsid w:val="00F05C7F"/>
    <w:rsid w:val="00F05D2F"/>
    <w:rsid w:val="00F05D98"/>
    <w:rsid w:val="00F06547"/>
    <w:rsid w:val="00F069A8"/>
    <w:rsid w:val="00F06D1A"/>
    <w:rsid w:val="00F072E4"/>
    <w:rsid w:val="00F10330"/>
    <w:rsid w:val="00F10AB8"/>
    <w:rsid w:val="00F10EE8"/>
    <w:rsid w:val="00F11A1E"/>
    <w:rsid w:val="00F11DB7"/>
    <w:rsid w:val="00F1250A"/>
    <w:rsid w:val="00F1296F"/>
    <w:rsid w:val="00F1360B"/>
    <w:rsid w:val="00F14C29"/>
    <w:rsid w:val="00F14C7C"/>
    <w:rsid w:val="00F15577"/>
    <w:rsid w:val="00F15F31"/>
    <w:rsid w:val="00F16609"/>
    <w:rsid w:val="00F204D0"/>
    <w:rsid w:val="00F206FD"/>
    <w:rsid w:val="00F21E54"/>
    <w:rsid w:val="00F22392"/>
    <w:rsid w:val="00F22C55"/>
    <w:rsid w:val="00F22EF2"/>
    <w:rsid w:val="00F238C8"/>
    <w:rsid w:val="00F24488"/>
    <w:rsid w:val="00F2499F"/>
    <w:rsid w:val="00F257A6"/>
    <w:rsid w:val="00F25AAD"/>
    <w:rsid w:val="00F25AFD"/>
    <w:rsid w:val="00F26A13"/>
    <w:rsid w:val="00F27D7D"/>
    <w:rsid w:val="00F31C6C"/>
    <w:rsid w:val="00F31D0E"/>
    <w:rsid w:val="00F322C3"/>
    <w:rsid w:val="00F32387"/>
    <w:rsid w:val="00F3277B"/>
    <w:rsid w:val="00F3303B"/>
    <w:rsid w:val="00F33CA0"/>
    <w:rsid w:val="00F34A33"/>
    <w:rsid w:val="00F35365"/>
    <w:rsid w:val="00F35637"/>
    <w:rsid w:val="00F36421"/>
    <w:rsid w:val="00F36920"/>
    <w:rsid w:val="00F37695"/>
    <w:rsid w:val="00F37BA2"/>
    <w:rsid w:val="00F40A79"/>
    <w:rsid w:val="00F40EE3"/>
    <w:rsid w:val="00F40FC9"/>
    <w:rsid w:val="00F4170F"/>
    <w:rsid w:val="00F41C9D"/>
    <w:rsid w:val="00F43302"/>
    <w:rsid w:val="00F43B24"/>
    <w:rsid w:val="00F43DFD"/>
    <w:rsid w:val="00F44AC9"/>
    <w:rsid w:val="00F4501F"/>
    <w:rsid w:val="00F466A8"/>
    <w:rsid w:val="00F46982"/>
    <w:rsid w:val="00F46A0E"/>
    <w:rsid w:val="00F46A6E"/>
    <w:rsid w:val="00F470D9"/>
    <w:rsid w:val="00F47951"/>
    <w:rsid w:val="00F52AA8"/>
    <w:rsid w:val="00F52D9F"/>
    <w:rsid w:val="00F53418"/>
    <w:rsid w:val="00F56686"/>
    <w:rsid w:val="00F5669A"/>
    <w:rsid w:val="00F56A36"/>
    <w:rsid w:val="00F57342"/>
    <w:rsid w:val="00F579D7"/>
    <w:rsid w:val="00F60DDA"/>
    <w:rsid w:val="00F61722"/>
    <w:rsid w:val="00F62238"/>
    <w:rsid w:val="00F62421"/>
    <w:rsid w:val="00F637A9"/>
    <w:rsid w:val="00F63D12"/>
    <w:rsid w:val="00F64254"/>
    <w:rsid w:val="00F6427A"/>
    <w:rsid w:val="00F6480C"/>
    <w:rsid w:val="00F64A06"/>
    <w:rsid w:val="00F655E0"/>
    <w:rsid w:val="00F65AE9"/>
    <w:rsid w:val="00F66108"/>
    <w:rsid w:val="00F66709"/>
    <w:rsid w:val="00F6778F"/>
    <w:rsid w:val="00F67A01"/>
    <w:rsid w:val="00F70553"/>
    <w:rsid w:val="00F7057B"/>
    <w:rsid w:val="00F710E5"/>
    <w:rsid w:val="00F710E7"/>
    <w:rsid w:val="00F71DB1"/>
    <w:rsid w:val="00F75830"/>
    <w:rsid w:val="00F76100"/>
    <w:rsid w:val="00F76296"/>
    <w:rsid w:val="00F77DB9"/>
    <w:rsid w:val="00F77E71"/>
    <w:rsid w:val="00F8045C"/>
    <w:rsid w:val="00F8102A"/>
    <w:rsid w:val="00F81EB5"/>
    <w:rsid w:val="00F81FA7"/>
    <w:rsid w:val="00F81FE7"/>
    <w:rsid w:val="00F8343C"/>
    <w:rsid w:val="00F834B9"/>
    <w:rsid w:val="00F8390F"/>
    <w:rsid w:val="00F83E26"/>
    <w:rsid w:val="00F84282"/>
    <w:rsid w:val="00F84521"/>
    <w:rsid w:val="00F847CB"/>
    <w:rsid w:val="00F85140"/>
    <w:rsid w:val="00F8576E"/>
    <w:rsid w:val="00F87D5C"/>
    <w:rsid w:val="00F90580"/>
    <w:rsid w:val="00F90CBF"/>
    <w:rsid w:val="00F90E65"/>
    <w:rsid w:val="00F91822"/>
    <w:rsid w:val="00F92C70"/>
    <w:rsid w:val="00F93BFC"/>
    <w:rsid w:val="00F95D95"/>
    <w:rsid w:val="00F96885"/>
    <w:rsid w:val="00F96D47"/>
    <w:rsid w:val="00F9F83B"/>
    <w:rsid w:val="00FA045D"/>
    <w:rsid w:val="00FA158F"/>
    <w:rsid w:val="00FA231D"/>
    <w:rsid w:val="00FA2611"/>
    <w:rsid w:val="00FA29D0"/>
    <w:rsid w:val="00FA381B"/>
    <w:rsid w:val="00FA794D"/>
    <w:rsid w:val="00FB03E8"/>
    <w:rsid w:val="00FB0446"/>
    <w:rsid w:val="00FB0C7F"/>
    <w:rsid w:val="00FB132B"/>
    <w:rsid w:val="00FB1357"/>
    <w:rsid w:val="00FB354C"/>
    <w:rsid w:val="00FB36D8"/>
    <w:rsid w:val="00FB46FF"/>
    <w:rsid w:val="00FB4D23"/>
    <w:rsid w:val="00FB51C6"/>
    <w:rsid w:val="00FB5555"/>
    <w:rsid w:val="00FB56DA"/>
    <w:rsid w:val="00FB60F6"/>
    <w:rsid w:val="00FB6882"/>
    <w:rsid w:val="00FB6AE3"/>
    <w:rsid w:val="00FB6C79"/>
    <w:rsid w:val="00FB78A4"/>
    <w:rsid w:val="00FC06CD"/>
    <w:rsid w:val="00FC07DE"/>
    <w:rsid w:val="00FC11DB"/>
    <w:rsid w:val="00FC1B4A"/>
    <w:rsid w:val="00FC27C8"/>
    <w:rsid w:val="00FC4345"/>
    <w:rsid w:val="00FC4ACD"/>
    <w:rsid w:val="00FC5F37"/>
    <w:rsid w:val="00FC744E"/>
    <w:rsid w:val="00FD2DAE"/>
    <w:rsid w:val="00FD2E3D"/>
    <w:rsid w:val="00FD3F2B"/>
    <w:rsid w:val="00FD597C"/>
    <w:rsid w:val="00FD7636"/>
    <w:rsid w:val="00FE20C5"/>
    <w:rsid w:val="00FE2236"/>
    <w:rsid w:val="00FE22D4"/>
    <w:rsid w:val="00FE2939"/>
    <w:rsid w:val="00FE2A84"/>
    <w:rsid w:val="00FE3677"/>
    <w:rsid w:val="00FE4141"/>
    <w:rsid w:val="00FE4447"/>
    <w:rsid w:val="00FE47E0"/>
    <w:rsid w:val="00FE5F88"/>
    <w:rsid w:val="00FE6D30"/>
    <w:rsid w:val="00FF0D27"/>
    <w:rsid w:val="00FF1972"/>
    <w:rsid w:val="00FF22DE"/>
    <w:rsid w:val="00FF237D"/>
    <w:rsid w:val="00FF299A"/>
    <w:rsid w:val="00FF2ABA"/>
    <w:rsid w:val="00FF3E58"/>
    <w:rsid w:val="00FF4342"/>
    <w:rsid w:val="00FF4CC7"/>
    <w:rsid w:val="00FF524C"/>
    <w:rsid w:val="00FF55DA"/>
    <w:rsid w:val="00FF5D7C"/>
    <w:rsid w:val="00FF6F31"/>
    <w:rsid w:val="00FF796C"/>
    <w:rsid w:val="00FF7F56"/>
    <w:rsid w:val="0152B007"/>
    <w:rsid w:val="01667774"/>
    <w:rsid w:val="01824183"/>
    <w:rsid w:val="01AC41B6"/>
    <w:rsid w:val="01B3BB52"/>
    <w:rsid w:val="01C07602"/>
    <w:rsid w:val="01C578E8"/>
    <w:rsid w:val="01F15B61"/>
    <w:rsid w:val="01FF3BB7"/>
    <w:rsid w:val="022B84FA"/>
    <w:rsid w:val="0267DE92"/>
    <w:rsid w:val="02904BE1"/>
    <w:rsid w:val="02B3D983"/>
    <w:rsid w:val="02DD1B21"/>
    <w:rsid w:val="02F75458"/>
    <w:rsid w:val="03073DB8"/>
    <w:rsid w:val="03163A14"/>
    <w:rsid w:val="0319E6F5"/>
    <w:rsid w:val="031DEF73"/>
    <w:rsid w:val="033D16CF"/>
    <w:rsid w:val="033E5668"/>
    <w:rsid w:val="039B28FE"/>
    <w:rsid w:val="03A26287"/>
    <w:rsid w:val="03EAAF22"/>
    <w:rsid w:val="0447686C"/>
    <w:rsid w:val="047A0D20"/>
    <w:rsid w:val="04E58907"/>
    <w:rsid w:val="04EA0950"/>
    <w:rsid w:val="04F92D9C"/>
    <w:rsid w:val="04FCFE6F"/>
    <w:rsid w:val="0524AA67"/>
    <w:rsid w:val="05755DC0"/>
    <w:rsid w:val="0575676B"/>
    <w:rsid w:val="05946DA0"/>
    <w:rsid w:val="05EC70EC"/>
    <w:rsid w:val="06154876"/>
    <w:rsid w:val="063020CE"/>
    <w:rsid w:val="064B06BB"/>
    <w:rsid w:val="06851B0E"/>
    <w:rsid w:val="06C3B1C3"/>
    <w:rsid w:val="06E36B9A"/>
    <w:rsid w:val="07CE0CD8"/>
    <w:rsid w:val="081271A3"/>
    <w:rsid w:val="0874160E"/>
    <w:rsid w:val="0895075C"/>
    <w:rsid w:val="08BABD7C"/>
    <w:rsid w:val="08D816B0"/>
    <w:rsid w:val="0907BF12"/>
    <w:rsid w:val="0925D6AE"/>
    <w:rsid w:val="0944F07E"/>
    <w:rsid w:val="094F1C9E"/>
    <w:rsid w:val="0983B9AE"/>
    <w:rsid w:val="098EC6BC"/>
    <w:rsid w:val="099783BA"/>
    <w:rsid w:val="09EF9634"/>
    <w:rsid w:val="0A265CCB"/>
    <w:rsid w:val="0A607A7F"/>
    <w:rsid w:val="0A6E597A"/>
    <w:rsid w:val="0A784A56"/>
    <w:rsid w:val="0ABDF31A"/>
    <w:rsid w:val="0AC10D4F"/>
    <w:rsid w:val="0AECB760"/>
    <w:rsid w:val="0B124687"/>
    <w:rsid w:val="0B87D3CE"/>
    <w:rsid w:val="0B8F54A3"/>
    <w:rsid w:val="0B9A459E"/>
    <w:rsid w:val="0BB25D60"/>
    <w:rsid w:val="0BBB2629"/>
    <w:rsid w:val="0BD435E3"/>
    <w:rsid w:val="0BE4D7F0"/>
    <w:rsid w:val="0C10907E"/>
    <w:rsid w:val="0C65B55B"/>
    <w:rsid w:val="0CB51086"/>
    <w:rsid w:val="0CE6192F"/>
    <w:rsid w:val="0D2EDCE7"/>
    <w:rsid w:val="0D46038D"/>
    <w:rsid w:val="0D6FF397"/>
    <w:rsid w:val="0D850A72"/>
    <w:rsid w:val="0DA72547"/>
    <w:rsid w:val="0DACD080"/>
    <w:rsid w:val="0DF00D40"/>
    <w:rsid w:val="0E1C1140"/>
    <w:rsid w:val="0E52A214"/>
    <w:rsid w:val="0E691877"/>
    <w:rsid w:val="0E6D1361"/>
    <w:rsid w:val="0F2C9D6E"/>
    <w:rsid w:val="0F7659E0"/>
    <w:rsid w:val="0FB9D12E"/>
    <w:rsid w:val="0FD5D3B8"/>
    <w:rsid w:val="101BFAA3"/>
    <w:rsid w:val="10289337"/>
    <w:rsid w:val="102C9235"/>
    <w:rsid w:val="1051AE9C"/>
    <w:rsid w:val="106B7553"/>
    <w:rsid w:val="10959926"/>
    <w:rsid w:val="10A8AA07"/>
    <w:rsid w:val="111A08F7"/>
    <w:rsid w:val="112A1B3A"/>
    <w:rsid w:val="114B505B"/>
    <w:rsid w:val="12CCBE59"/>
    <w:rsid w:val="131781D4"/>
    <w:rsid w:val="133628F8"/>
    <w:rsid w:val="133FBA8D"/>
    <w:rsid w:val="13750D7D"/>
    <w:rsid w:val="13A34D2E"/>
    <w:rsid w:val="13C1F148"/>
    <w:rsid w:val="141B7134"/>
    <w:rsid w:val="14297AC9"/>
    <w:rsid w:val="1435A5E4"/>
    <w:rsid w:val="1526A0C5"/>
    <w:rsid w:val="15563706"/>
    <w:rsid w:val="1595DD07"/>
    <w:rsid w:val="159CF92A"/>
    <w:rsid w:val="160AE12C"/>
    <w:rsid w:val="165E33DE"/>
    <w:rsid w:val="16887C4E"/>
    <w:rsid w:val="16A2449B"/>
    <w:rsid w:val="16A84E7F"/>
    <w:rsid w:val="16CE1FED"/>
    <w:rsid w:val="16F15B92"/>
    <w:rsid w:val="17684395"/>
    <w:rsid w:val="177087EA"/>
    <w:rsid w:val="1783D277"/>
    <w:rsid w:val="179887AF"/>
    <w:rsid w:val="17A2FCE9"/>
    <w:rsid w:val="17AD24ED"/>
    <w:rsid w:val="17B2BAA6"/>
    <w:rsid w:val="17C16CCE"/>
    <w:rsid w:val="17E06859"/>
    <w:rsid w:val="17F8159F"/>
    <w:rsid w:val="17FC470E"/>
    <w:rsid w:val="185E9317"/>
    <w:rsid w:val="1896F39F"/>
    <w:rsid w:val="18A73BF9"/>
    <w:rsid w:val="194284D2"/>
    <w:rsid w:val="19670009"/>
    <w:rsid w:val="19734162"/>
    <w:rsid w:val="19AD845E"/>
    <w:rsid w:val="19C2A2EC"/>
    <w:rsid w:val="19C8F352"/>
    <w:rsid w:val="19EF029F"/>
    <w:rsid w:val="1A0A41F6"/>
    <w:rsid w:val="1A755994"/>
    <w:rsid w:val="1A9C51EE"/>
    <w:rsid w:val="1AAB1210"/>
    <w:rsid w:val="1AABF887"/>
    <w:rsid w:val="1AB81657"/>
    <w:rsid w:val="1AC731D3"/>
    <w:rsid w:val="1B101BF1"/>
    <w:rsid w:val="1B17A3FF"/>
    <w:rsid w:val="1B212F87"/>
    <w:rsid w:val="1B5DEA2A"/>
    <w:rsid w:val="1C481B0B"/>
    <w:rsid w:val="1C5858E6"/>
    <w:rsid w:val="1C6FDB46"/>
    <w:rsid w:val="1C7F24DC"/>
    <w:rsid w:val="1C7F385B"/>
    <w:rsid w:val="1CE85F25"/>
    <w:rsid w:val="1D46572C"/>
    <w:rsid w:val="1D5777BD"/>
    <w:rsid w:val="1D5B7490"/>
    <w:rsid w:val="1D9AA509"/>
    <w:rsid w:val="1DBE9F40"/>
    <w:rsid w:val="1DEE8B83"/>
    <w:rsid w:val="1E1FDA65"/>
    <w:rsid w:val="1E29AA70"/>
    <w:rsid w:val="1E37CD08"/>
    <w:rsid w:val="1E9CC604"/>
    <w:rsid w:val="1EC04D8B"/>
    <w:rsid w:val="1EC70D88"/>
    <w:rsid w:val="1EF36021"/>
    <w:rsid w:val="1F84A341"/>
    <w:rsid w:val="1FAF5A0D"/>
    <w:rsid w:val="2002319C"/>
    <w:rsid w:val="2009861C"/>
    <w:rsid w:val="203360B8"/>
    <w:rsid w:val="20B61385"/>
    <w:rsid w:val="20CBA21C"/>
    <w:rsid w:val="20F00748"/>
    <w:rsid w:val="20F73C49"/>
    <w:rsid w:val="21186731"/>
    <w:rsid w:val="216502AE"/>
    <w:rsid w:val="216E80A6"/>
    <w:rsid w:val="218A466D"/>
    <w:rsid w:val="21DA5D6E"/>
    <w:rsid w:val="21E733F0"/>
    <w:rsid w:val="223F8E3B"/>
    <w:rsid w:val="226075F8"/>
    <w:rsid w:val="228A28A9"/>
    <w:rsid w:val="22AA4A0D"/>
    <w:rsid w:val="22BB0A5D"/>
    <w:rsid w:val="22CCEC49"/>
    <w:rsid w:val="22E76B5E"/>
    <w:rsid w:val="22EFED01"/>
    <w:rsid w:val="232135DA"/>
    <w:rsid w:val="23F9F733"/>
    <w:rsid w:val="24C1D06A"/>
    <w:rsid w:val="253E15C7"/>
    <w:rsid w:val="255A3D17"/>
    <w:rsid w:val="2566A700"/>
    <w:rsid w:val="2580985D"/>
    <w:rsid w:val="25D81D8B"/>
    <w:rsid w:val="26020957"/>
    <w:rsid w:val="2638E3D6"/>
    <w:rsid w:val="2639F463"/>
    <w:rsid w:val="264DFF67"/>
    <w:rsid w:val="265865F9"/>
    <w:rsid w:val="2677EAB0"/>
    <w:rsid w:val="26832A9E"/>
    <w:rsid w:val="2688FE06"/>
    <w:rsid w:val="26E70C68"/>
    <w:rsid w:val="26F05F0D"/>
    <w:rsid w:val="27196905"/>
    <w:rsid w:val="2728EEA0"/>
    <w:rsid w:val="275443CF"/>
    <w:rsid w:val="27595971"/>
    <w:rsid w:val="2766BB24"/>
    <w:rsid w:val="2787EF5B"/>
    <w:rsid w:val="28158423"/>
    <w:rsid w:val="28CE8DCE"/>
    <w:rsid w:val="28D383BD"/>
    <w:rsid w:val="29049FCD"/>
    <w:rsid w:val="29564308"/>
    <w:rsid w:val="296EC873"/>
    <w:rsid w:val="2998414E"/>
    <w:rsid w:val="29B1058A"/>
    <w:rsid w:val="2A0CCACD"/>
    <w:rsid w:val="2A6985A1"/>
    <w:rsid w:val="2AB8988F"/>
    <w:rsid w:val="2AF374CE"/>
    <w:rsid w:val="2AF3C756"/>
    <w:rsid w:val="2B101E16"/>
    <w:rsid w:val="2B5409C8"/>
    <w:rsid w:val="2B6DF9CB"/>
    <w:rsid w:val="2B6E9043"/>
    <w:rsid w:val="2B8A8718"/>
    <w:rsid w:val="2BC0ADD3"/>
    <w:rsid w:val="2BD3C98B"/>
    <w:rsid w:val="2BE8B62A"/>
    <w:rsid w:val="2C02117C"/>
    <w:rsid w:val="2C86C9F3"/>
    <w:rsid w:val="2C87171E"/>
    <w:rsid w:val="2CACCD11"/>
    <w:rsid w:val="2CC31BDC"/>
    <w:rsid w:val="2CC881B3"/>
    <w:rsid w:val="2D40120A"/>
    <w:rsid w:val="2D59B77E"/>
    <w:rsid w:val="2D85CCD4"/>
    <w:rsid w:val="2E0DA0A6"/>
    <w:rsid w:val="2E15391D"/>
    <w:rsid w:val="2F111D7D"/>
    <w:rsid w:val="2F1CF508"/>
    <w:rsid w:val="2F3BC912"/>
    <w:rsid w:val="2F7024C7"/>
    <w:rsid w:val="306AC9F6"/>
    <w:rsid w:val="30B84789"/>
    <w:rsid w:val="30C383CE"/>
    <w:rsid w:val="30C9B28D"/>
    <w:rsid w:val="312804E3"/>
    <w:rsid w:val="312B14E7"/>
    <w:rsid w:val="31538B36"/>
    <w:rsid w:val="31BD4E87"/>
    <w:rsid w:val="31FD463C"/>
    <w:rsid w:val="32193121"/>
    <w:rsid w:val="32308F26"/>
    <w:rsid w:val="3274F6AD"/>
    <w:rsid w:val="32C99CE9"/>
    <w:rsid w:val="33313524"/>
    <w:rsid w:val="3339C3AE"/>
    <w:rsid w:val="338E0CC1"/>
    <w:rsid w:val="33DE427F"/>
    <w:rsid w:val="33E59A36"/>
    <w:rsid w:val="340F1D2D"/>
    <w:rsid w:val="342018FB"/>
    <w:rsid w:val="343A4C3F"/>
    <w:rsid w:val="347F8633"/>
    <w:rsid w:val="34DC5004"/>
    <w:rsid w:val="350417A1"/>
    <w:rsid w:val="3514CAA2"/>
    <w:rsid w:val="35354FAD"/>
    <w:rsid w:val="353624F8"/>
    <w:rsid w:val="35453DBE"/>
    <w:rsid w:val="354DB26C"/>
    <w:rsid w:val="355FFE11"/>
    <w:rsid w:val="35854207"/>
    <w:rsid w:val="358EA2DE"/>
    <w:rsid w:val="35DA3A28"/>
    <w:rsid w:val="35E36822"/>
    <w:rsid w:val="35EF1E38"/>
    <w:rsid w:val="36062AA6"/>
    <w:rsid w:val="360C9564"/>
    <w:rsid w:val="36320D14"/>
    <w:rsid w:val="366044F3"/>
    <w:rsid w:val="36800A67"/>
    <w:rsid w:val="3685EBDB"/>
    <w:rsid w:val="36900080"/>
    <w:rsid w:val="371A9B08"/>
    <w:rsid w:val="372C0C0B"/>
    <w:rsid w:val="37405FD5"/>
    <w:rsid w:val="3754EE87"/>
    <w:rsid w:val="376D0824"/>
    <w:rsid w:val="3775906A"/>
    <w:rsid w:val="3786A6D4"/>
    <w:rsid w:val="3789BD6F"/>
    <w:rsid w:val="37B91539"/>
    <w:rsid w:val="37C8F1A4"/>
    <w:rsid w:val="37D91239"/>
    <w:rsid w:val="3807CAAA"/>
    <w:rsid w:val="38156AA7"/>
    <w:rsid w:val="382B7C3E"/>
    <w:rsid w:val="38BBFA84"/>
    <w:rsid w:val="392E7DF9"/>
    <w:rsid w:val="392FEFBC"/>
    <w:rsid w:val="395F9398"/>
    <w:rsid w:val="39FA1356"/>
    <w:rsid w:val="3A005ECE"/>
    <w:rsid w:val="3A296B1C"/>
    <w:rsid w:val="3A549F41"/>
    <w:rsid w:val="3A77E42C"/>
    <w:rsid w:val="3AF9E9A4"/>
    <w:rsid w:val="3B335ED3"/>
    <w:rsid w:val="3BAA2044"/>
    <w:rsid w:val="3BD115A5"/>
    <w:rsid w:val="3BD47DA9"/>
    <w:rsid w:val="3BFBDD80"/>
    <w:rsid w:val="3C26DDB5"/>
    <w:rsid w:val="3C2A085D"/>
    <w:rsid w:val="3C590C52"/>
    <w:rsid w:val="3CF651E4"/>
    <w:rsid w:val="3D5EFAC0"/>
    <w:rsid w:val="3D6F8F2B"/>
    <w:rsid w:val="3E1D2DFD"/>
    <w:rsid w:val="3E572DBD"/>
    <w:rsid w:val="3E7D86F1"/>
    <w:rsid w:val="3E85F9E1"/>
    <w:rsid w:val="3E94F79D"/>
    <w:rsid w:val="3EE8DB32"/>
    <w:rsid w:val="3EE9C220"/>
    <w:rsid w:val="3F7A64AF"/>
    <w:rsid w:val="3FFB09B0"/>
    <w:rsid w:val="40366321"/>
    <w:rsid w:val="4051140D"/>
    <w:rsid w:val="40B5B561"/>
    <w:rsid w:val="413FAF3B"/>
    <w:rsid w:val="4158083B"/>
    <w:rsid w:val="415E2C1C"/>
    <w:rsid w:val="41E3FDF6"/>
    <w:rsid w:val="41FEA2D8"/>
    <w:rsid w:val="42817F12"/>
    <w:rsid w:val="429D2A04"/>
    <w:rsid w:val="42A3432F"/>
    <w:rsid w:val="42D39F82"/>
    <w:rsid w:val="42D905B4"/>
    <w:rsid w:val="42EDEEE9"/>
    <w:rsid w:val="42F58E48"/>
    <w:rsid w:val="43AB1278"/>
    <w:rsid w:val="43B35BC8"/>
    <w:rsid w:val="43D8AFC5"/>
    <w:rsid w:val="441C0AB4"/>
    <w:rsid w:val="441D6518"/>
    <w:rsid w:val="443374D2"/>
    <w:rsid w:val="444F55B3"/>
    <w:rsid w:val="44E8A138"/>
    <w:rsid w:val="4510D123"/>
    <w:rsid w:val="45B800C5"/>
    <w:rsid w:val="45BC04C9"/>
    <w:rsid w:val="45C2F34F"/>
    <w:rsid w:val="4632A6F3"/>
    <w:rsid w:val="463EF776"/>
    <w:rsid w:val="469362CF"/>
    <w:rsid w:val="46963007"/>
    <w:rsid w:val="46C40D45"/>
    <w:rsid w:val="4721C117"/>
    <w:rsid w:val="47919DFF"/>
    <w:rsid w:val="47934D5A"/>
    <w:rsid w:val="479B5117"/>
    <w:rsid w:val="479B8488"/>
    <w:rsid w:val="47D3F654"/>
    <w:rsid w:val="47E3DEED"/>
    <w:rsid w:val="48768049"/>
    <w:rsid w:val="48D8E198"/>
    <w:rsid w:val="48D9346E"/>
    <w:rsid w:val="48D98265"/>
    <w:rsid w:val="48F8D237"/>
    <w:rsid w:val="49522F01"/>
    <w:rsid w:val="497D4B50"/>
    <w:rsid w:val="498A1D07"/>
    <w:rsid w:val="49C0A6C4"/>
    <w:rsid w:val="49DBF4BC"/>
    <w:rsid w:val="49E22C1E"/>
    <w:rsid w:val="4A259461"/>
    <w:rsid w:val="4A3C299A"/>
    <w:rsid w:val="4A5F03F0"/>
    <w:rsid w:val="4A5F8897"/>
    <w:rsid w:val="4A67DB4A"/>
    <w:rsid w:val="4A94B311"/>
    <w:rsid w:val="4A9D0F91"/>
    <w:rsid w:val="4A9EE3E3"/>
    <w:rsid w:val="4B08E433"/>
    <w:rsid w:val="4B2D2694"/>
    <w:rsid w:val="4B41BA11"/>
    <w:rsid w:val="4B4E5845"/>
    <w:rsid w:val="4B51854F"/>
    <w:rsid w:val="4B6AE30C"/>
    <w:rsid w:val="4BB4A5CC"/>
    <w:rsid w:val="4C1E5671"/>
    <w:rsid w:val="4C492953"/>
    <w:rsid w:val="4C6353C6"/>
    <w:rsid w:val="4C846771"/>
    <w:rsid w:val="4C91918F"/>
    <w:rsid w:val="4CF7D3FB"/>
    <w:rsid w:val="4D364732"/>
    <w:rsid w:val="4D5A0673"/>
    <w:rsid w:val="4D624770"/>
    <w:rsid w:val="4D86591E"/>
    <w:rsid w:val="4DFB1ACF"/>
    <w:rsid w:val="4E159A48"/>
    <w:rsid w:val="4E1BBB85"/>
    <w:rsid w:val="4E1C4A7D"/>
    <w:rsid w:val="4E384AB4"/>
    <w:rsid w:val="4E975C6B"/>
    <w:rsid w:val="4E9C4635"/>
    <w:rsid w:val="4EB81EE7"/>
    <w:rsid w:val="4ECFE930"/>
    <w:rsid w:val="4EDD7DD4"/>
    <w:rsid w:val="4F37AE4A"/>
    <w:rsid w:val="4F3F6AB8"/>
    <w:rsid w:val="4F719DBE"/>
    <w:rsid w:val="50106A04"/>
    <w:rsid w:val="5062D168"/>
    <w:rsid w:val="5076924D"/>
    <w:rsid w:val="5094B48C"/>
    <w:rsid w:val="511101F0"/>
    <w:rsid w:val="513230C0"/>
    <w:rsid w:val="518F9B9E"/>
    <w:rsid w:val="51A39B03"/>
    <w:rsid w:val="51ABBA12"/>
    <w:rsid w:val="52AF4D9B"/>
    <w:rsid w:val="52CC46BE"/>
    <w:rsid w:val="52D8E88B"/>
    <w:rsid w:val="531573BA"/>
    <w:rsid w:val="5352709F"/>
    <w:rsid w:val="53C3E36A"/>
    <w:rsid w:val="53C74EAF"/>
    <w:rsid w:val="53D4D8CE"/>
    <w:rsid w:val="540CAADC"/>
    <w:rsid w:val="541A87AF"/>
    <w:rsid w:val="5423C6E7"/>
    <w:rsid w:val="54630073"/>
    <w:rsid w:val="54D51C56"/>
    <w:rsid w:val="54F1EF17"/>
    <w:rsid w:val="55CC64F7"/>
    <w:rsid w:val="55D139B1"/>
    <w:rsid w:val="55DA39BB"/>
    <w:rsid w:val="55E22BFF"/>
    <w:rsid w:val="55EEDCAC"/>
    <w:rsid w:val="561107E2"/>
    <w:rsid w:val="5683D80B"/>
    <w:rsid w:val="568B58EF"/>
    <w:rsid w:val="5706D9E4"/>
    <w:rsid w:val="57264AEE"/>
    <w:rsid w:val="572721A2"/>
    <w:rsid w:val="57798CAB"/>
    <w:rsid w:val="57933B5A"/>
    <w:rsid w:val="57B66581"/>
    <w:rsid w:val="5808AC89"/>
    <w:rsid w:val="580D9341"/>
    <w:rsid w:val="58247F51"/>
    <w:rsid w:val="58F0201B"/>
    <w:rsid w:val="5949B3C9"/>
    <w:rsid w:val="5963441B"/>
    <w:rsid w:val="5964C997"/>
    <w:rsid w:val="5991B107"/>
    <w:rsid w:val="59AEFF3B"/>
    <w:rsid w:val="59FE9311"/>
    <w:rsid w:val="5A1D2B8C"/>
    <w:rsid w:val="5A1F9097"/>
    <w:rsid w:val="5A3E79A7"/>
    <w:rsid w:val="5AA06C59"/>
    <w:rsid w:val="5AEAFAA9"/>
    <w:rsid w:val="5AFCCEE2"/>
    <w:rsid w:val="5B706458"/>
    <w:rsid w:val="5B86A9BC"/>
    <w:rsid w:val="5B9213C2"/>
    <w:rsid w:val="5B93D6B9"/>
    <w:rsid w:val="5BAA2367"/>
    <w:rsid w:val="5BADC011"/>
    <w:rsid w:val="5BF5F2F7"/>
    <w:rsid w:val="5BFB617E"/>
    <w:rsid w:val="5C480077"/>
    <w:rsid w:val="5C48A64A"/>
    <w:rsid w:val="5C8B374C"/>
    <w:rsid w:val="5CA3359E"/>
    <w:rsid w:val="5CBDDDAD"/>
    <w:rsid w:val="5CFD8DDA"/>
    <w:rsid w:val="5D1FCD86"/>
    <w:rsid w:val="5D5E5B22"/>
    <w:rsid w:val="5D659EE6"/>
    <w:rsid w:val="5E147D0A"/>
    <w:rsid w:val="5E2DCAF2"/>
    <w:rsid w:val="5ECA0421"/>
    <w:rsid w:val="5F19C74E"/>
    <w:rsid w:val="5F283CD0"/>
    <w:rsid w:val="5F4DB704"/>
    <w:rsid w:val="5F5A6A6A"/>
    <w:rsid w:val="5F62908E"/>
    <w:rsid w:val="5F7FFB6F"/>
    <w:rsid w:val="5FEB6078"/>
    <w:rsid w:val="5FEBA6BC"/>
    <w:rsid w:val="5FFBC325"/>
    <w:rsid w:val="6022E52A"/>
    <w:rsid w:val="6031B2A3"/>
    <w:rsid w:val="608F2059"/>
    <w:rsid w:val="61B7C58F"/>
    <w:rsid w:val="61C249B8"/>
    <w:rsid w:val="61C520FB"/>
    <w:rsid w:val="61CC4004"/>
    <w:rsid w:val="61FAF28C"/>
    <w:rsid w:val="6200E689"/>
    <w:rsid w:val="622C0C34"/>
    <w:rsid w:val="627603E1"/>
    <w:rsid w:val="62813D34"/>
    <w:rsid w:val="62B84842"/>
    <w:rsid w:val="62C4C1F4"/>
    <w:rsid w:val="62C9F62A"/>
    <w:rsid w:val="62D71CE1"/>
    <w:rsid w:val="62E28CF4"/>
    <w:rsid w:val="630C1392"/>
    <w:rsid w:val="630D1618"/>
    <w:rsid w:val="63506933"/>
    <w:rsid w:val="637614C4"/>
    <w:rsid w:val="6378DD14"/>
    <w:rsid w:val="63843A58"/>
    <w:rsid w:val="63C36F1D"/>
    <w:rsid w:val="64522287"/>
    <w:rsid w:val="647C0BC8"/>
    <w:rsid w:val="64BE177B"/>
    <w:rsid w:val="64D194C1"/>
    <w:rsid w:val="652E128D"/>
    <w:rsid w:val="6561A4B1"/>
    <w:rsid w:val="6596726E"/>
    <w:rsid w:val="65E40DE6"/>
    <w:rsid w:val="663B1DE9"/>
    <w:rsid w:val="663F7361"/>
    <w:rsid w:val="66530BE2"/>
    <w:rsid w:val="665AB1E5"/>
    <w:rsid w:val="66FE8BB2"/>
    <w:rsid w:val="6705F459"/>
    <w:rsid w:val="67158837"/>
    <w:rsid w:val="67366DFF"/>
    <w:rsid w:val="67BD91E2"/>
    <w:rsid w:val="67D0AF02"/>
    <w:rsid w:val="681118AE"/>
    <w:rsid w:val="6812C323"/>
    <w:rsid w:val="681B5FF6"/>
    <w:rsid w:val="6857C6E8"/>
    <w:rsid w:val="685F33E4"/>
    <w:rsid w:val="687FA72C"/>
    <w:rsid w:val="6889E5EB"/>
    <w:rsid w:val="689F09D6"/>
    <w:rsid w:val="692E5B2A"/>
    <w:rsid w:val="6933C868"/>
    <w:rsid w:val="6938FC77"/>
    <w:rsid w:val="69641D5E"/>
    <w:rsid w:val="6972FF02"/>
    <w:rsid w:val="698C56BA"/>
    <w:rsid w:val="6995099B"/>
    <w:rsid w:val="69C14D00"/>
    <w:rsid w:val="69D73A7F"/>
    <w:rsid w:val="6A045071"/>
    <w:rsid w:val="6A084E57"/>
    <w:rsid w:val="6A1BADAF"/>
    <w:rsid w:val="6A2E6A71"/>
    <w:rsid w:val="6AC6BC79"/>
    <w:rsid w:val="6B0B998D"/>
    <w:rsid w:val="6B29A3D4"/>
    <w:rsid w:val="6B4AB11C"/>
    <w:rsid w:val="6B8452F6"/>
    <w:rsid w:val="6B8814D1"/>
    <w:rsid w:val="6BC596B9"/>
    <w:rsid w:val="6BEBCCBA"/>
    <w:rsid w:val="6BEC76C2"/>
    <w:rsid w:val="6C0AD1BC"/>
    <w:rsid w:val="6C5AF078"/>
    <w:rsid w:val="6C766D09"/>
    <w:rsid w:val="6C899E5F"/>
    <w:rsid w:val="6CCA160D"/>
    <w:rsid w:val="6D0F416A"/>
    <w:rsid w:val="6D3A3A8F"/>
    <w:rsid w:val="6D3B803B"/>
    <w:rsid w:val="6D9F0592"/>
    <w:rsid w:val="6DA1C8E8"/>
    <w:rsid w:val="6DBD6943"/>
    <w:rsid w:val="6DDE6AB3"/>
    <w:rsid w:val="6E46637F"/>
    <w:rsid w:val="6E7C6DF7"/>
    <w:rsid w:val="6E93CF63"/>
    <w:rsid w:val="6EB2C9B2"/>
    <w:rsid w:val="6EC7067B"/>
    <w:rsid w:val="6ED99520"/>
    <w:rsid w:val="6EF7C3F5"/>
    <w:rsid w:val="6F21118B"/>
    <w:rsid w:val="6F2F47A9"/>
    <w:rsid w:val="6F73AC75"/>
    <w:rsid w:val="6FB081DF"/>
    <w:rsid w:val="6FCD6D34"/>
    <w:rsid w:val="6FF8C36B"/>
    <w:rsid w:val="7005D21C"/>
    <w:rsid w:val="70120BA9"/>
    <w:rsid w:val="7077FD62"/>
    <w:rsid w:val="70DC0722"/>
    <w:rsid w:val="7112EEA3"/>
    <w:rsid w:val="7130D0C0"/>
    <w:rsid w:val="713699FF"/>
    <w:rsid w:val="713E1AC4"/>
    <w:rsid w:val="717CE4F5"/>
    <w:rsid w:val="71DCD6F3"/>
    <w:rsid w:val="721C4DEC"/>
    <w:rsid w:val="722C3A16"/>
    <w:rsid w:val="722E72FC"/>
    <w:rsid w:val="72B9F4B1"/>
    <w:rsid w:val="72BA9605"/>
    <w:rsid w:val="72C8D23B"/>
    <w:rsid w:val="72D3E809"/>
    <w:rsid w:val="73321229"/>
    <w:rsid w:val="73384D21"/>
    <w:rsid w:val="73A85A24"/>
    <w:rsid w:val="73B47DF8"/>
    <w:rsid w:val="73DB1A60"/>
    <w:rsid w:val="740E0E15"/>
    <w:rsid w:val="748F7B6D"/>
    <w:rsid w:val="74EAB7DF"/>
    <w:rsid w:val="750C6581"/>
    <w:rsid w:val="7530FADB"/>
    <w:rsid w:val="75380ADF"/>
    <w:rsid w:val="75566F53"/>
    <w:rsid w:val="75BC0C4C"/>
    <w:rsid w:val="763AFC79"/>
    <w:rsid w:val="764C8733"/>
    <w:rsid w:val="76524D72"/>
    <w:rsid w:val="76582A2B"/>
    <w:rsid w:val="7674677F"/>
    <w:rsid w:val="76C59E19"/>
    <w:rsid w:val="76D73080"/>
    <w:rsid w:val="76DEE614"/>
    <w:rsid w:val="771945E0"/>
    <w:rsid w:val="772DDC2A"/>
    <w:rsid w:val="774EF059"/>
    <w:rsid w:val="77632BE1"/>
    <w:rsid w:val="77711FB5"/>
    <w:rsid w:val="778BB112"/>
    <w:rsid w:val="77C3099E"/>
    <w:rsid w:val="77D84EE5"/>
    <w:rsid w:val="77DCF29B"/>
    <w:rsid w:val="77EF836D"/>
    <w:rsid w:val="783B7E77"/>
    <w:rsid w:val="784126EC"/>
    <w:rsid w:val="787A902A"/>
    <w:rsid w:val="78A80F9E"/>
    <w:rsid w:val="78C09FD1"/>
    <w:rsid w:val="78D34AA8"/>
    <w:rsid w:val="7903301A"/>
    <w:rsid w:val="7907C530"/>
    <w:rsid w:val="7920747A"/>
    <w:rsid w:val="795211AF"/>
    <w:rsid w:val="795AF7CF"/>
    <w:rsid w:val="7982E557"/>
    <w:rsid w:val="79B566AA"/>
    <w:rsid w:val="7A83C706"/>
    <w:rsid w:val="7AC0C922"/>
    <w:rsid w:val="7AC9DECE"/>
    <w:rsid w:val="7B164E3D"/>
    <w:rsid w:val="7B5885E4"/>
    <w:rsid w:val="7C41C188"/>
    <w:rsid w:val="7C60BD42"/>
    <w:rsid w:val="7C641801"/>
    <w:rsid w:val="7C8B9D62"/>
    <w:rsid w:val="7CFC2525"/>
    <w:rsid w:val="7D346045"/>
    <w:rsid w:val="7D550035"/>
    <w:rsid w:val="7DACD7DD"/>
    <w:rsid w:val="7DB2B1E2"/>
    <w:rsid w:val="7DC40863"/>
    <w:rsid w:val="7DCFCBDF"/>
    <w:rsid w:val="7DDA623B"/>
    <w:rsid w:val="7E0F34B5"/>
    <w:rsid w:val="7E4E111B"/>
    <w:rsid w:val="7E5F7653"/>
    <w:rsid w:val="7E62961F"/>
    <w:rsid w:val="7EAD6748"/>
    <w:rsid w:val="7EBA3876"/>
    <w:rsid w:val="7ED10E05"/>
    <w:rsid w:val="7EFEC096"/>
    <w:rsid w:val="7F0FA81C"/>
    <w:rsid w:val="7F50B2DC"/>
    <w:rsid w:val="7F783C06"/>
    <w:rsid w:val="7F8FBD9A"/>
    <w:rsid w:val="7FE3D6BA"/>
  </w:rsids>
  <m:mathPr>
    <m:mathFont m:val="Cambria Math"/>
    <m:brkBin m:val="before"/>
    <m:brkBinSub m:val="--"/>
    <m:smallFrac m:val="0"/>
    <m:dispDef/>
    <m:lMargin m:val="0"/>
    <m:rMargin m:val="0"/>
    <m:defJc m:val="centerGroup"/>
    <m:wrapIndent m:val="1440"/>
    <m:intLim m:val="subSup"/>
    <m:naryLim m:val="undOvr"/>
  </m:mathPr>
  <w:themeFontLang w:val="es-V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8DE3E"/>
  <w15:chartTrackingRefBased/>
  <w15:docId w15:val="{72F1DE87-5A4D-49F9-A35C-32C5DB52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580"/>
    <w:rPr>
      <w:lang w:val="en-GB"/>
    </w:rPr>
  </w:style>
  <w:style w:type="paragraph" w:styleId="Heading1">
    <w:name w:val="heading 1"/>
    <w:basedOn w:val="Normal"/>
    <w:next w:val="Normal"/>
    <w:link w:val="Heading1Char"/>
    <w:uiPriority w:val="9"/>
    <w:qFormat/>
    <w:rsid w:val="00BF7A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7A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49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001"/>
    <w:pPr>
      <w:ind w:left="720"/>
      <w:contextualSpacing/>
    </w:pPr>
  </w:style>
  <w:style w:type="table" w:styleId="TableGrid">
    <w:name w:val="Table Grid"/>
    <w:basedOn w:val="TableNormal"/>
    <w:uiPriority w:val="39"/>
    <w:rsid w:val="00261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3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560"/>
    <w:rPr>
      <w:lang w:val="en-GB"/>
    </w:rPr>
  </w:style>
  <w:style w:type="paragraph" w:styleId="Footer">
    <w:name w:val="footer"/>
    <w:basedOn w:val="Normal"/>
    <w:link w:val="FooterChar"/>
    <w:uiPriority w:val="99"/>
    <w:unhideWhenUsed/>
    <w:rsid w:val="00193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560"/>
    <w:rPr>
      <w:lang w:val="en-GB"/>
    </w:rPr>
  </w:style>
  <w:style w:type="paragraph" w:styleId="BalloonText">
    <w:name w:val="Balloon Text"/>
    <w:basedOn w:val="Normal"/>
    <w:link w:val="BalloonTextChar"/>
    <w:uiPriority w:val="99"/>
    <w:semiHidden/>
    <w:unhideWhenUsed/>
    <w:rsid w:val="00193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560"/>
    <w:rPr>
      <w:rFonts w:ascii="Segoe UI" w:hAnsi="Segoe UI" w:cs="Segoe UI"/>
      <w:sz w:val="18"/>
      <w:szCs w:val="18"/>
      <w:lang w:val="en-GB"/>
    </w:rPr>
  </w:style>
  <w:style w:type="character" w:styleId="CommentReference">
    <w:name w:val="annotation reference"/>
    <w:basedOn w:val="DefaultParagraphFont"/>
    <w:uiPriority w:val="99"/>
    <w:semiHidden/>
    <w:unhideWhenUsed/>
    <w:rsid w:val="00E1702A"/>
    <w:rPr>
      <w:sz w:val="16"/>
      <w:szCs w:val="16"/>
    </w:rPr>
  </w:style>
  <w:style w:type="paragraph" w:styleId="CommentText">
    <w:name w:val="annotation text"/>
    <w:basedOn w:val="Normal"/>
    <w:link w:val="CommentTextChar"/>
    <w:uiPriority w:val="99"/>
    <w:unhideWhenUsed/>
    <w:rsid w:val="00E1702A"/>
    <w:pPr>
      <w:spacing w:line="240" w:lineRule="auto"/>
    </w:pPr>
    <w:rPr>
      <w:sz w:val="20"/>
      <w:szCs w:val="20"/>
    </w:rPr>
  </w:style>
  <w:style w:type="character" w:customStyle="1" w:styleId="CommentTextChar">
    <w:name w:val="Comment Text Char"/>
    <w:basedOn w:val="DefaultParagraphFont"/>
    <w:link w:val="CommentText"/>
    <w:uiPriority w:val="99"/>
    <w:rsid w:val="00E1702A"/>
    <w:rPr>
      <w:sz w:val="20"/>
      <w:szCs w:val="20"/>
      <w:lang w:val="en-GB"/>
    </w:rPr>
  </w:style>
  <w:style w:type="paragraph" w:styleId="CommentSubject">
    <w:name w:val="annotation subject"/>
    <w:basedOn w:val="CommentText"/>
    <w:next w:val="CommentText"/>
    <w:link w:val="CommentSubjectChar"/>
    <w:uiPriority w:val="99"/>
    <w:semiHidden/>
    <w:unhideWhenUsed/>
    <w:rsid w:val="00E1702A"/>
    <w:rPr>
      <w:b/>
      <w:bCs/>
    </w:rPr>
  </w:style>
  <w:style w:type="character" w:customStyle="1" w:styleId="CommentSubjectChar">
    <w:name w:val="Comment Subject Char"/>
    <w:basedOn w:val="CommentTextChar"/>
    <w:link w:val="CommentSubject"/>
    <w:uiPriority w:val="99"/>
    <w:semiHidden/>
    <w:rsid w:val="00E1702A"/>
    <w:rPr>
      <w:b/>
      <w:bCs/>
      <w:sz w:val="20"/>
      <w:szCs w:val="20"/>
      <w:lang w:val="en-GB"/>
    </w:rPr>
  </w:style>
  <w:style w:type="character" w:customStyle="1" w:styleId="Heading1Char">
    <w:name w:val="Heading 1 Char"/>
    <w:basedOn w:val="DefaultParagraphFont"/>
    <w:link w:val="Heading1"/>
    <w:uiPriority w:val="9"/>
    <w:rsid w:val="00BF7AFB"/>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BF7AFB"/>
    <w:rPr>
      <w:rFonts w:asciiTheme="majorHAnsi" w:eastAsiaTheme="majorEastAsia" w:hAnsiTheme="majorHAnsi" w:cstheme="majorBidi"/>
      <w:color w:val="2E74B5" w:themeColor="accent1" w:themeShade="BF"/>
      <w:sz w:val="26"/>
      <w:szCs w:val="26"/>
      <w:lang w:val="en-GB"/>
    </w:rPr>
  </w:style>
  <w:style w:type="paragraph" w:styleId="NormalWeb">
    <w:name w:val="Normal (Web)"/>
    <w:basedOn w:val="Normal"/>
    <w:uiPriority w:val="99"/>
    <w:semiHidden/>
    <w:unhideWhenUsed/>
    <w:rsid w:val="00BF7A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BF7A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649E8"/>
    <w:rPr>
      <w:rFonts w:asciiTheme="majorHAnsi" w:eastAsiaTheme="majorEastAsia" w:hAnsiTheme="majorHAnsi" w:cstheme="majorBidi"/>
      <w:color w:val="1F4D78" w:themeColor="accent1" w:themeShade="7F"/>
      <w:sz w:val="24"/>
      <w:szCs w:val="24"/>
      <w:lang w:val="en-GB"/>
    </w:rPr>
  </w:style>
  <w:style w:type="paragraph" w:styleId="Revision">
    <w:name w:val="Revision"/>
    <w:hidden/>
    <w:uiPriority w:val="99"/>
    <w:semiHidden/>
    <w:rsid w:val="00FD2DAE"/>
    <w:pPr>
      <w:spacing w:after="0" w:line="240" w:lineRule="auto"/>
    </w:pPr>
    <w:rPr>
      <w:lang w:val="en-GB"/>
    </w:rPr>
  </w:style>
  <w:style w:type="character" w:customStyle="1" w:styleId="normaltextrun">
    <w:name w:val="normaltextrun"/>
    <w:basedOn w:val="DefaultParagraphFont"/>
    <w:rsid w:val="00255163"/>
  </w:style>
  <w:style w:type="character" w:customStyle="1" w:styleId="eop">
    <w:name w:val="eop"/>
    <w:basedOn w:val="DefaultParagraphFont"/>
    <w:rsid w:val="00255163"/>
  </w:style>
  <w:style w:type="character" w:styleId="Hyperlink">
    <w:name w:val="Hyperlink"/>
    <w:basedOn w:val="DefaultParagraphFont"/>
    <w:uiPriority w:val="99"/>
    <w:unhideWhenUsed/>
    <w:rsid w:val="00E15E19"/>
    <w:rPr>
      <w:color w:val="0000FF"/>
      <w:u w:val="single"/>
    </w:rPr>
  </w:style>
  <w:style w:type="paragraph" w:styleId="FootnoteText">
    <w:name w:val="footnote text"/>
    <w:basedOn w:val="Normal"/>
    <w:link w:val="FootnoteTextChar"/>
    <w:uiPriority w:val="99"/>
    <w:semiHidden/>
    <w:unhideWhenUsed/>
    <w:rsid w:val="00131C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CF1"/>
    <w:rPr>
      <w:sz w:val="20"/>
      <w:szCs w:val="20"/>
      <w:lang w:val="en-GB"/>
    </w:rPr>
  </w:style>
  <w:style w:type="character" w:styleId="FootnoteReference">
    <w:name w:val="footnote reference"/>
    <w:basedOn w:val="DefaultParagraphFont"/>
    <w:uiPriority w:val="99"/>
    <w:semiHidden/>
    <w:unhideWhenUsed/>
    <w:rsid w:val="00131C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722">
      <w:bodyDiv w:val="1"/>
      <w:marLeft w:val="0"/>
      <w:marRight w:val="0"/>
      <w:marTop w:val="0"/>
      <w:marBottom w:val="0"/>
      <w:divBdr>
        <w:top w:val="none" w:sz="0" w:space="0" w:color="auto"/>
        <w:left w:val="none" w:sz="0" w:space="0" w:color="auto"/>
        <w:bottom w:val="none" w:sz="0" w:space="0" w:color="auto"/>
        <w:right w:val="none" w:sz="0" w:space="0" w:color="auto"/>
      </w:divBdr>
    </w:div>
    <w:div w:id="261498556">
      <w:bodyDiv w:val="1"/>
      <w:marLeft w:val="0"/>
      <w:marRight w:val="0"/>
      <w:marTop w:val="0"/>
      <w:marBottom w:val="0"/>
      <w:divBdr>
        <w:top w:val="none" w:sz="0" w:space="0" w:color="auto"/>
        <w:left w:val="none" w:sz="0" w:space="0" w:color="auto"/>
        <w:bottom w:val="none" w:sz="0" w:space="0" w:color="auto"/>
        <w:right w:val="none" w:sz="0" w:space="0" w:color="auto"/>
      </w:divBdr>
      <w:divsChild>
        <w:div w:id="52848184">
          <w:marLeft w:val="0"/>
          <w:marRight w:val="0"/>
          <w:marTop w:val="0"/>
          <w:marBottom w:val="0"/>
          <w:divBdr>
            <w:top w:val="none" w:sz="0" w:space="0" w:color="auto"/>
            <w:left w:val="none" w:sz="0" w:space="0" w:color="auto"/>
            <w:bottom w:val="none" w:sz="0" w:space="0" w:color="auto"/>
            <w:right w:val="none" w:sz="0" w:space="0" w:color="auto"/>
          </w:divBdr>
        </w:div>
      </w:divsChild>
    </w:div>
    <w:div w:id="263349139">
      <w:bodyDiv w:val="1"/>
      <w:marLeft w:val="0"/>
      <w:marRight w:val="0"/>
      <w:marTop w:val="0"/>
      <w:marBottom w:val="0"/>
      <w:divBdr>
        <w:top w:val="none" w:sz="0" w:space="0" w:color="auto"/>
        <w:left w:val="none" w:sz="0" w:space="0" w:color="auto"/>
        <w:bottom w:val="none" w:sz="0" w:space="0" w:color="auto"/>
        <w:right w:val="none" w:sz="0" w:space="0" w:color="auto"/>
      </w:divBdr>
    </w:div>
    <w:div w:id="444882776">
      <w:bodyDiv w:val="1"/>
      <w:marLeft w:val="0"/>
      <w:marRight w:val="0"/>
      <w:marTop w:val="0"/>
      <w:marBottom w:val="0"/>
      <w:divBdr>
        <w:top w:val="none" w:sz="0" w:space="0" w:color="auto"/>
        <w:left w:val="none" w:sz="0" w:space="0" w:color="auto"/>
        <w:bottom w:val="none" w:sz="0" w:space="0" w:color="auto"/>
        <w:right w:val="none" w:sz="0" w:space="0" w:color="auto"/>
      </w:divBdr>
      <w:divsChild>
        <w:div w:id="594365539">
          <w:marLeft w:val="547"/>
          <w:marRight w:val="0"/>
          <w:marTop w:val="0"/>
          <w:marBottom w:val="0"/>
          <w:divBdr>
            <w:top w:val="none" w:sz="0" w:space="0" w:color="auto"/>
            <w:left w:val="none" w:sz="0" w:space="0" w:color="auto"/>
            <w:bottom w:val="none" w:sz="0" w:space="0" w:color="auto"/>
            <w:right w:val="none" w:sz="0" w:space="0" w:color="auto"/>
          </w:divBdr>
        </w:div>
      </w:divsChild>
    </w:div>
    <w:div w:id="484130733">
      <w:bodyDiv w:val="1"/>
      <w:marLeft w:val="0"/>
      <w:marRight w:val="0"/>
      <w:marTop w:val="0"/>
      <w:marBottom w:val="0"/>
      <w:divBdr>
        <w:top w:val="none" w:sz="0" w:space="0" w:color="auto"/>
        <w:left w:val="none" w:sz="0" w:space="0" w:color="auto"/>
        <w:bottom w:val="none" w:sz="0" w:space="0" w:color="auto"/>
        <w:right w:val="none" w:sz="0" w:space="0" w:color="auto"/>
      </w:divBdr>
      <w:divsChild>
        <w:div w:id="134878390">
          <w:marLeft w:val="547"/>
          <w:marRight w:val="0"/>
          <w:marTop w:val="0"/>
          <w:marBottom w:val="0"/>
          <w:divBdr>
            <w:top w:val="none" w:sz="0" w:space="0" w:color="auto"/>
            <w:left w:val="none" w:sz="0" w:space="0" w:color="auto"/>
            <w:bottom w:val="none" w:sz="0" w:space="0" w:color="auto"/>
            <w:right w:val="none" w:sz="0" w:space="0" w:color="auto"/>
          </w:divBdr>
        </w:div>
      </w:divsChild>
    </w:div>
    <w:div w:id="636683587">
      <w:bodyDiv w:val="1"/>
      <w:marLeft w:val="0"/>
      <w:marRight w:val="0"/>
      <w:marTop w:val="0"/>
      <w:marBottom w:val="0"/>
      <w:divBdr>
        <w:top w:val="none" w:sz="0" w:space="0" w:color="auto"/>
        <w:left w:val="none" w:sz="0" w:space="0" w:color="auto"/>
        <w:bottom w:val="none" w:sz="0" w:space="0" w:color="auto"/>
        <w:right w:val="none" w:sz="0" w:space="0" w:color="auto"/>
      </w:divBdr>
      <w:divsChild>
        <w:div w:id="1156802131">
          <w:marLeft w:val="547"/>
          <w:marRight w:val="0"/>
          <w:marTop w:val="0"/>
          <w:marBottom w:val="0"/>
          <w:divBdr>
            <w:top w:val="none" w:sz="0" w:space="0" w:color="auto"/>
            <w:left w:val="none" w:sz="0" w:space="0" w:color="auto"/>
            <w:bottom w:val="none" w:sz="0" w:space="0" w:color="auto"/>
            <w:right w:val="none" w:sz="0" w:space="0" w:color="auto"/>
          </w:divBdr>
        </w:div>
      </w:divsChild>
    </w:div>
    <w:div w:id="669059809">
      <w:bodyDiv w:val="1"/>
      <w:marLeft w:val="0"/>
      <w:marRight w:val="0"/>
      <w:marTop w:val="0"/>
      <w:marBottom w:val="0"/>
      <w:divBdr>
        <w:top w:val="none" w:sz="0" w:space="0" w:color="auto"/>
        <w:left w:val="none" w:sz="0" w:space="0" w:color="auto"/>
        <w:bottom w:val="none" w:sz="0" w:space="0" w:color="auto"/>
        <w:right w:val="none" w:sz="0" w:space="0" w:color="auto"/>
      </w:divBdr>
      <w:divsChild>
        <w:div w:id="2110739540">
          <w:marLeft w:val="0"/>
          <w:marRight w:val="0"/>
          <w:marTop w:val="0"/>
          <w:marBottom w:val="0"/>
          <w:divBdr>
            <w:top w:val="none" w:sz="0" w:space="0" w:color="auto"/>
            <w:left w:val="none" w:sz="0" w:space="0" w:color="auto"/>
            <w:bottom w:val="none" w:sz="0" w:space="0" w:color="auto"/>
            <w:right w:val="none" w:sz="0" w:space="0" w:color="auto"/>
          </w:divBdr>
        </w:div>
        <w:div w:id="1299145432">
          <w:marLeft w:val="0"/>
          <w:marRight w:val="0"/>
          <w:marTop w:val="0"/>
          <w:marBottom w:val="0"/>
          <w:divBdr>
            <w:top w:val="none" w:sz="0" w:space="0" w:color="auto"/>
            <w:left w:val="none" w:sz="0" w:space="0" w:color="auto"/>
            <w:bottom w:val="none" w:sz="0" w:space="0" w:color="auto"/>
            <w:right w:val="none" w:sz="0" w:space="0" w:color="auto"/>
          </w:divBdr>
        </w:div>
      </w:divsChild>
    </w:div>
    <w:div w:id="901722494">
      <w:bodyDiv w:val="1"/>
      <w:marLeft w:val="0"/>
      <w:marRight w:val="0"/>
      <w:marTop w:val="0"/>
      <w:marBottom w:val="0"/>
      <w:divBdr>
        <w:top w:val="none" w:sz="0" w:space="0" w:color="auto"/>
        <w:left w:val="none" w:sz="0" w:space="0" w:color="auto"/>
        <w:bottom w:val="none" w:sz="0" w:space="0" w:color="auto"/>
        <w:right w:val="none" w:sz="0" w:space="0" w:color="auto"/>
      </w:divBdr>
      <w:divsChild>
        <w:div w:id="1033532779">
          <w:marLeft w:val="547"/>
          <w:marRight w:val="0"/>
          <w:marTop w:val="0"/>
          <w:marBottom w:val="0"/>
          <w:divBdr>
            <w:top w:val="none" w:sz="0" w:space="0" w:color="auto"/>
            <w:left w:val="none" w:sz="0" w:space="0" w:color="auto"/>
            <w:bottom w:val="none" w:sz="0" w:space="0" w:color="auto"/>
            <w:right w:val="none" w:sz="0" w:space="0" w:color="auto"/>
          </w:divBdr>
        </w:div>
      </w:divsChild>
    </w:div>
    <w:div w:id="954603465">
      <w:bodyDiv w:val="1"/>
      <w:marLeft w:val="0"/>
      <w:marRight w:val="0"/>
      <w:marTop w:val="0"/>
      <w:marBottom w:val="0"/>
      <w:divBdr>
        <w:top w:val="none" w:sz="0" w:space="0" w:color="auto"/>
        <w:left w:val="none" w:sz="0" w:space="0" w:color="auto"/>
        <w:bottom w:val="none" w:sz="0" w:space="0" w:color="auto"/>
        <w:right w:val="none" w:sz="0" w:space="0" w:color="auto"/>
      </w:divBdr>
    </w:div>
    <w:div w:id="1052267476">
      <w:bodyDiv w:val="1"/>
      <w:marLeft w:val="0"/>
      <w:marRight w:val="0"/>
      <w:marTop w:val="0"/>
      <w:marBottom w:val="0"/>
      <w:divBdr>
        <w:top w:val="none" w:sz="0" w:space="0" w:color="auto"/>
        <w:left w:val="none" w:sz="0" w:space="0" w:color="auto"/>
        <w:bottom w:val="none" w:sz="0" w:space="0" w:color="auto"/>
        <w:right w:val="none" w:sz="0" w:space="0" w:color="auto"/>
      </w:divBdr>
      <w:divsChild>
        <w:div w:id="1562055236">
          <w:marLeft w:val="547"/>
          <w:marRight w:val="0"/>
          <w:marTop w:val="0"/>
          <w:marBottom w:val="0"/>
          <w:divBdr>
            <w:top w:val="none" w:sz="0" w:space="0" w:color="auto"/>
            <w:left w:val="none" w:sz="0" w:space="0" w:color="auto"/>
            <w:bottom w:val="none" w:sz="0" w:space="0" w:color="auto"/>
            <w:right w:val="none" w:sz="0" w:space="0" w:color="auto"/>
          </w:divBdr>
        </w:div>
      </w:divsChild>
    </w:div>
    <w:div w:id="1246063873">
      <w:bodyDiv w:val="1"/>
      <w:marLeft w:val="0"/>
      <w:marRight w:val="0"/>
      <w:marTop w:val="0"/>
      <w:marBottom w:val="0"/>
      <w:divBdr>
        <w:top w:val="none" w:sz="0" w:space="0" w:color="auto"/>
        <w:left w:val="none" w:sz="0" w:space="0" w:color="auto"/>
        <w:bottom w:val="none" w:sz="0" w:space="0" w:color="auto"/>
        <w:right w:val="none" w:sz="0" w:space="0" w:color="auto"/>
      </w:divBdr>
      <w:divsChild>
        <w:div w:id="1285649685">
          <w:marLeft w:val="547"/>
          <w:marRight w:val="0"/>
          <w:marTop w:val="0"/>
          <w:marBottom w:val="0"/>
          <w:divBdr>
            <w:top w:val="none" w:sz="0" w:space="0" w:color="auto"/>
            <w:left w:val="none" w:sz="0" w:space="0" w:color="auto"/>
            <w:bottom w:val="none" w:sz="0" w:space="0" w:color="auto"/>
            <w:right w:val="none" w:sz="0" w:space="0" w:color="auto"/>
          </w:divBdr>
        </w:div>
      </w:divsChild>
    </w:div>
    <w:div w:id="1254897526">
      <w:bodyDiv w:val="1"/>
      <w:marLeft w:val="0"/>
      <w:marRight w:val="0"/>
      <w:marTop w:val="0"/>
      <w:marBottom w:val="0"/>
      <w:divBdr>
        <w:top w:val="none" w:sz="0" w:space="0" w:color="auto"/>
        <w:left w:val="none" w:sz="0" w:space="0" w:color="auto"/>
        <w:bottom w:val="none" w:sz="0" w:space="0" w:color="auto"/>
        <w:right w:val="none" w:sz="0" w:space="0" w:color="auto"/>
      </w:divBdr>
      <w:divsChild>
        <w:div w:id="881281573">
          <w:marLeft w:val="0"/>
          <w:marRight w:val="0"/>
          <w:marTop w:val="0"/>
          <w:marBottom w:val="0"/>
          <w:divBdr>
            <w:top w:val="none" w:sz="0" w:space="0" w:color="auto"/>
            <w:left w:val="none" w:sz="0" w:space="0" w:color="auto"/>
            <w:bottom w:val="none" w:sz="0" w:space="0" w:color="auto"/>
            <w:right w:val="none" w:sz="0" w:space="0" w:color="auto"/>
          </w:divBdr>
        </w:div>
        <w:div w:id="26568298">
          <w:marLeft w:val="0"/>
          <w:marRight w:val="0"/>
          <w:marTop w:val="0"/>
          <w:marBottom w:val="0"/>
          <w:divBdr>
            <w:top w:val="none" w:sz="0" w:space="0" w:color="auto"/>
            <w:left w:val="none" w:sz="0" w:space="0" w:color="auto"/>
            <w:bottom w:val="none" w:sz="0" w:space="0" w:color="auto"/>
            <w:right w:val="none" w:sz="0" w:space="0" w:color="auto"/>
          </w:divBdr>
        </w:div>
        <w:div w:id="253058272">
          <w:marLeft w:val="0"/>
          <w:marRight w:val="0"/>
          <w:marTop w:val="0"/>
          <w:marBottom w:val="0"/>
          <w:divBdr>
            <w:top w:val="none" w:sz="0" w:space="0" w:color="auto"/>
            <w:left w:val="none" w:sz="0" w:space="0" w:color="auto"/>
            <w:bottom w:val="none" w:sz="0" w:space="0" w:color="auto"/>
            <w:right w:val="none" w:sz="0" w:space="0" w:color="auto"/>
          </w:divBdr>
        </w:div>
        <w:div w:id="900673704">
          <w:marLeft w:val="0"/>
          <w:marRight w:val="0"/>
          <w:marTop w:val="0"/>
          <w:marBottom w:val="0"/>
          <w:divBdr>
            <w:top w:val="none" w:sz="0" w:space="0" w:color="auto"/>
            <w:left w:val="none" w:sz="0" w:space="0" w:color="auto"/>
            <w:bottom w:val="none" w:sz="0" w:space="0" w:color="auto"/>
            <w:right w:val="none" w:sz="0" w:space="0" w:color="auto"/>
          </w:divBdr>
        </w:div>
      </w:divsChild>
    </w:div>
    <w:div w:id="1367675574">
      <w:bodyDiv w:val="1"/>
      <w:marLeft w:val="0"/>
      <w:marRight w:val="0"/>
      <w:marTop w:val="0"/>
      <w:marBottom w:val="0"/>
      <w:divBdr>
        <w:top w:val="none" w:sz="0" w:space="0" w:color="auto"/>
        <w:left w:val="none" w:sz="0" w:space="0" w:color="auto"/>
        <w:bottom w:val="none" w:sz="0" w:space="0" w:color="auto"/>
        <w:right w:val="none" w:sz="0" w:space="0" w:color="auto"/>
      </w:divBdr>
      <w:divsChild>
        <w:div w:id="219051705">
          <w:marLeft w:val="547"/>
          <w:marRight w:val="0"/>
          <w:marTop w:val="0"/>
          <w:marBottom w:val="0"/>
          <w:divBdr>
            <w:top w:val="none" w:sz="0" w:space="0" w:color="auto"/>
            <w:left w:val="none" w:sz="0" w:space="0" w:color="auto"/>
            <w:bottom w:val="none" w:sz="0" w:space="0" w:color="auto"/>
            <w:right w:val="none" w:sz="0" w:space="0" w:color="auto"/>
          </w:divBdr>
        </w:div>
      </w:divsChild>
    </w:div>
    <w:div w:id="1476526293">
      <w:bodyDiv w:val="1"/>
      <w:marLeft w:val="0"/>
      <w:marRight w:val="0"/>
      <w:marTop w:val="0"/>
      <w:marBottom w:val="0"/>
      <w:divBdr>
        <w:top w:val="none" w:sz="0" w:space="0" w:color="auto"/>
        <w:left w:val="none" w:sz="0" w:space="0" w:color="auto"/>
        <w:bottom w:val="none" w:sz="0" w:space="0" w:color="auto"/>
        <w:right w:val="none" w:sz="0" w:space="0" w:color="auto"/>
      </w:divBdr>
      <w:divsChild>
        <w:div w:id="739330819">
          <w:marLeft w:val="547"/>
          <w:marRight w:val="0"/>
          <w:marTop w:val="0"/>
          <w:marBottom w:val="0"/>
          <w:divBdr>
            <w:top w:val="none" w:sz="0" w:space="0" w:color="auto"/>
            <w:left w:val="none" w:sz="0" w:space="0" w:color="auto"/>
            <w:bottom w:val="none" w:sz="0" w:space="0" w:color="auto"/>
            <w:right w:val="none" w:sz="0" w:space="0" w:color="auto"/>
          </w:divBdr>
        </w:div>
      </w:divsChild>
    </w:div>
    <w:div w:id="1599483459">
      <w:bodyDiv w:val="1"/>
      <w:marLeft w:val="0"/>
      <w:marRight w:val="0"/>
      <w:marTop w:val="0"/>
      <w:marBottom w:val="0"/>
      <w:divBdr>
        <w:top w:val="none" w:sz="0" w:space="0" w:color="auto"/>
        <w:left w:val="none" w:sz="0" w:space="0" w:color="auto"/>
        <w:bottom w:val="none" w:sz="0" w:space="0" w:color="auto"/>
        <w:right w:val="none" w:sz="0" w:space="0" w:color="auto"/>
      </w:divBdr>
    </w:div>
    <w:div w:id="20166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cf245b9c397d4a3f" Type="http://schemas.microsoft.com/office/2018/08/relationships/commentsExtensible" Target="commentsExtensi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o.org/3/ca9357en/ca9357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irms.fa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8f15550-dba9-4662-b96a-700e55af23c8" xsi:nil="true"/>
    <SharedWithUsers xmlns="40d8e273-e948-4239-8679-adfccb758dd1">
      <UserInfo>
        <DisplayName>VanNiekerk, Bracken (FIAS)</DisplayName>
        <AccountId>107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AD6AB7F867744F9BA3E37CA0A024B4" ma:contentTypeVersion="13" ma:contentTypeDescription="Create a new document." ma:contentTypeScope="" ma:versionID="8fde11513cdfc8be81709ccab2baa575">
  <xsd:schema xmlns:xsd="http://www.w3.org/2001/XMLSchema" xmlns:xs="http://www.w3.org/2001/XMLSchema" xmlns:p="http://schemas.microsoft.com/office/2006/metadata/properties" xmlns:ns2="40d8e273-e948-4239-8679-adfccb758dd1" xmlns:ns3="b8f15550-dba9-4662-b96a-700e55af23c8" targetNamespace="http://schemas.microsoft.com/office/2006/metadata/properties" ma:root="true" ma:fieldsID="6c1f75c30af82528f6479208845f43f8" ns2:_="" ns3:_="">
    <xsd:import namespace="40d8e273-e948-4239-8679-adfccb758dd1"/>
    <xsd:import namespace="b8f15550-dba9-4662-b96a-700e55af23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8e273-e948-4239-8679-adfccb758d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15550-dba9-4662-b96a-700e55af23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4680-7709-434C-9493-1F155C28198F}">
  <ds:schemaRefs>
    <ds:schemaRef ds:uri="http://schemas.microsoft.com/sharepoint/v3/contenttype/forms"/>
  </ds:schemaRefs>
</ds:datastoreItem>
</file>

<file path=customXml/itemProps2.xml><?xml version="1.0" encoding="utf-8"?>
<ds:datastoreItem xmlns:ds="http://schemas.openxmlformats.org/officeDocument/2006/customXml" ds:itemID="{C3D561A5-36F1-42FB-8870-C062C3F26030}">
  <ds:schemaRefs>
    <ds:schemaRef ds:uri="40d8e273-e948-4239-8679-adfccb758dd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8f15550-dba9-4662-b96a-700e55af23c8"/>
    <ds:schemaRef ds:uri="http://www.w3.org/XML/1998/namespace"/>
    <ds:schemaRef ds:uri="http://purl.org/dc/terms/"/>
  </ds:schemaRefs>
</ds:datastoreItem>
</file>

<file path=customXml/itemProps3.xml><?xml version="1.0" encoding="utf-8"?>
<ds:datastoreItem xmlns:ds="http://schemas.openxmlformats.org/officeDocument/2006/customXml" ds:itemID="{99EB70B5-3CC9-4178-AC56-80EE71A79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8e273-e948-4239-8679-adfccb758dd1"/>
    <ds:schemaRef ds:uri="b8f15550-dba9-4662-b96a-700e55af2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9ACA1-F576-40D1-A9CC-8D987226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1701</Words>
  <Characters>9696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FIRMS and fishery statistics capacity development data workshop - 2020</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FIRMS and fishery statistics capacity development data workshop - 2020</dc:title>
  <dc:subject/>
  <dc:creator>FIRMS-Secretariat@fao.org</dc:creator>
  <cp:keywords>FIRMS</cp:keywords>
  <dc:description/>
  <cp:lastModifiedBy>Fortuna, Riccardo (FIAS)</cp:lastModifiedBy>
  <cp:revision>2</cp:revision>
  <cp:lastPrinted>2018-08-29T19:01:00Z</cp:lastPrinted>
  <dcterms:created xsi:type="dcterms:W3CDTF">2020-10-05T10:50:00Z</dcterms:created>
  <dcterms:modified xsi:type="dcterms:W3CDTF">2020-10-05T10:50:00Z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1135052822</vt:i4>
  </property>
  <property fmtid="{D5CDD505-2E9C-101B-9397-08002B2CF9AE}" pid="3" name="ContentTypeId">
    <vt:lpwstr>0x01010086AD6AB7F867744F9BA3E37CA0A024B4</vt:lpwstr>
  </property>
</Properties>
</file>