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A9" w:rsidRDefault="00810AA9" w:rsidP="00810AA9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/>
        </w:rPr>
      </w:pPr>
      <w:r w:rsidRPr="00776B0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/>
        </w:rPr>
        <w:t>List of presentations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980"/>
        <w:gridCol w:w="5580"/>
        <w:gridCol w:w="1980"/>
      </w:tblGrid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Presenter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1-1</w:t>
            </w:r>
          </w:p>
        </w:tc>
        <w:tc>
          <w:tcPr>
            <w:tcW w:w="55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>CCSBT</w:t>
            </w: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Overview and expectations from workshop </w:t>
            </w:r>
          </w:p>
        </w:tc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US"/>
              </w:rPr>
              <w:t>Colin Millar</w:t>
            </w:r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1-2</w:t>
            </w:r>
          </w:p>
        </w:tc>
        <w:tc>
          <w:tcPr>
            <w:tcW w:w="55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>IATTC Overview</w:t>
            </w:r>
          </w:p>
        </w:tc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/>
              </w:rPr>
              <w:t>Nick Vogel</w:t>
            </w:r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1-3</w:t>
            </w:r>
          </w:p>
        </w:tc>
        <w:tc>
          <w:tcPr>
            <w:tcW w:w="55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ICCAT </w:t>
            </w: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Overview of the </w:t>
            </w: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ICCAT data collection framework</w:t>
            </w:r>
          </w:p>
        </w:tc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US"/>
              </w:rPr>
              <w:t>Carlos Palma</w:t>
            </w:r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1-4</w:t>
            </w:r>
          </w:p>
        </w:tc>
        <w:tc>
          <w:tcPr>
            <w:tcW w:w="55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>IOTC Overview of fisheries data reporting and management processes</w:t>
            </w:r>
          </w:p>
        </w:tc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/>
              </w:rPr>
              <w:t xml:space="preserve">Fabio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US"/>
              </w:rPr>
              <w:t>Fiorellato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1-5</w:t>
            </w:r>
          </w:p>
        </w:tc>
        <w:tc>
          <w:tcPr>
            <w:tcW w:w="55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lang w:val="en-AU"/>
              </w:rPr>
              <w:t>WCPFC Scientific Data</w:t>
            </w:r>
          </w:p>
        </w:tc>
        <w:tc>
          <w:tcPr>
            <w:tcW w:w="1980" w:type="dxa"/>
          </w:tcPr>
          <w:p w:rsidR="00810AA9" w:rsidRPr="00833D1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>Peter Williams</w:t>
            </w:r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2-1</w:t>
            </w:r>
          </w:p>
        </w:tc>
        <w:tc>
          <w:tcPr>
            <w:tcW w:w="5580" w:type="dxa"/>
          </w:tcPr>
          <w:p w:rsidR="00810AA9" w:rsidRPr="00833D1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>CWP ad-hoc Task Group on Reference harmonization for capture fisheries and aquaculture: Progress and review of CWP standards</w:t>
            </w:r>
          </w:p>
        </w:tc>
        <w:tc>
          <w:tcPr>
            <w:tcW w:w="1980" w:type="dxa"/>
          </w:tcPr>
          <w:p w:rsidR="00810AA9" w:rsidRPr="00833D1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proofErr w:type="spellStart"/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>Aymen</w:t>
            </w:r>
            <w:proofErr w:type="spellEnd"/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proofErr w:type="spellStart"/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>Charef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2-1</w:t>
            </w:r>
          </w:p>
        </w:tc>
        <w:tc>
          <w:tcPr>
            <w:tcW w:w="5580" w:type="dxa"/>
          </w:tcPr>
          <w:p w:rsidR="00810AA9" w:rsidRPr="00833D1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33D17">
              <w:rPr>
                <w:rFonts w:asciiTheme="majorBidi" w:eastAsia="Times New Roman" w:hAnsiTheme="majorBidi" w:cstheme="majorBidi"/>
                <w:color w:val="000000"/>
                <w:lang w:val="en-AU"/>
              </w:rPr>
              <w:t>Mapping RFMO vs FAO codes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Miguel Herrera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3-1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Data-limited tuna and tuna-like fisheries: a way forward?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Nicolas Gutierrez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3-2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WCPFC- Artisanal/small-scale fisheries data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Peter Williams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3-3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Small scale fisheries: ICCAT ongoing work</w:t>
            </w:r>
          </w:p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(Artisanal, recreational/sport)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Carlos Palma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3-4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Data and statistics from Recreational and Artisanal fisheries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 xml:space="preserve">Roy </w:t>
            </w:r>
            <w:proofErr w:type="spellStart"/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Bealey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3-5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Support data collection programs: Smart Forms - </w:t>
            </w: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A mobile App platform to collect and review fishery and observer data</w:t>
            </w:r>
          </w:p>
        </w:tc>
        <w:tc>
          <w:tcPr>
            <w:tcW w:w="1980" w:type="dxa"/>
          </w:tcPr>
          <w:p w:rsidR="00810AA9" w:rsidRPr="00292D1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proofErr w:type="spellStart"/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>Aureliano</w:t>
            </w:r>
            <w:proofErr w:type="spellEnd"/>
            <w:r w:rsidRPr="00292D16">
              <w:rPr>
                <w:rFonts w:asciiTheme="majorBidi" w:eastAsia="Times New Roman" w:hAnsiTheme="majorBidi" w:cstheme="majorBidi"/>
                <w:color w:val="000000"/>
                <w:lang w:val="en-US"/>
              </w:rPr>
              <w:t xml:space="preserve"> Gentile</w:t>
            </w:r>
            <w:r>
              <w:rPr>
                <w:rFonts w:asciiTheme="majorBidi" w:eastAsia="Times New Roman" w:hAnsiTheme="majorBidi" w:cstheme="majorBidi"/>
                <w:color w:val="000000"/>
                <w:lang w:val="en-US"/>
              </w:rPr>
              <w:t xml:space="preserve"> 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3-6</w:t>
            </w:r>
          </w:p>
        </w:tc>
        <w:tc>
          <w:tcPr>
            <w:tcW w:w="5580" w:type="dxa"/>
          </w:tcPr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  <w:lang w:val="en-AU"/>
              </w:rPr>
              <w:t>Data collection and multiple reporting in WECAFC area - Tuna small scale fisheries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Yann Laurent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3-7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/>
              </w:rPr>
              <w:t xml:space="preserve">IOTC - </w:t>
            </w:r>
            <w:r w:rsidRPr="00C60596">
              <w:rPr>
                <w:rFonts w:asciiTheme="majorBidi" w:eastAsia="Times New Roman" w:hAnsiTheme="majorBidi" w:cstheme="majorBidi"/>
                <w:color w:val="000000"/>
                <w:lang w:val="en-GB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lang w:val="en-GB"/>
              </w:rPr>
              <w:t>ata collection and management tools to support the Regional Observer Scheme (ROS) pilot project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Enrico </w:t>
            </w:r>
            <w:proofErr w:type="spellStart"/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Anello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4-1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GIS standards-CWP outlook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Emmanuel </w:t>
            </w:r>
            <w:proofErr w:type="spellStart"/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Blondel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4-2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FAO services - Master Data Management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Aymen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Charef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- Thomas Berger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4-3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Standards for fisheries data dissemination and exchange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Aymen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Charef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4-4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Geographic Information (Meta)data standards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Emmanuel </w:t>
            </w:r>
            <w:proofErr w:type="spellStart"/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Blondel</w:t>
            </w:r>
            <w:proofErr w:type="spellEnd"/>
          </w:p>
        </w:tc>
      </w:tr>
      <w:tr w:rsidR="00810AA9" w:rsidRPr="008D274A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5-1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FAO Tuna Atlas renewal-Tools and Services</w:t>
            </w:r>
          </w:p>
        </w:tc>
        <w:tc>
          <w:tcPr>
            <w:tcW w:w="1980" w:type="dxa"/>
          </w:tcPr>
          <w:p w:rsidR="00810AA9" w:rsidRDefault="00810AA9" w:rsidP="00955F2A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B6F5A">
              <w:rPr>
                <w:rFonts w:asciiTheme="majorBidi" w:eastAsia="Times New Roman" w:hAnsiTheme="majorBidi" w:cstheme="majorBidi"/>
                <w:color w:val="000000"/>
              </w:rPr>
              <w:t xml:space="preserve">Emmanuel </w:t>
            </w:r>
            <w:proofErr w:type="spellStart"/>
            <w:r w:rsidRPr="00EB6F5A">
              <w:rPr>
                <w:rFonts w:asciiTheme="majorBidi" w:eastAsia="Times New Roman" w:hAnsiTheme="majorBidi" w:cstheme="majorBidi"/>
                <w:color w:val="000000"/>
              </w:rPr>
              <w:t>Blondel</w:t>
            </w:r>
            <w:proofErr w:type="spellEnd"/>
            <w:r w:rsidRPr="00EB6F5A">
              <w:rPr>
                <w:rFonts w:asciiTheme="majorBidi" w:eastAsia="Times New Roman" w:hAnsiTheme="majorBidi" w:cstheme="majorBidi"/>
                <w:color w:val="000000"/>
              </w:rPr>
              <w:t xml:space="preserve"> Paul </w:t>
            </w:r>
            <w:proofErr w:type="spellStart"/>
            <w:r w:rsidRPr="00EB6F5A">
              <w:rPr>
                <w:rFonts w:asciiTheme="majorBidi" w:eastAsia="Times New Roman" w:hAnsiTheme="majorBidi" w:cstheme="majorBidi"/>
                <w:color w:val="000000"/>
              </w:rPr>
              <w:t>Taconet</w:t>
            </w:r>
            <w:proofErr w:type="spellEnd"/>
            <w:r w:rsidRPr="00EB6F5A">
              <w:rPr>
                <w:rFonts w:asciiTheme="majorBidi" w:eastAsia="Times New Roman" w:hAnsiTheme="majorBidi" w:cstheme="majorBidi"/>
                <w:color w:val="000000"/>
              </w:rPr>
              <w:t xml:space="preserve"> -  </w:t>
            </w:r>
          </w:p>
          <w:p w:rsidR="00810AA9" w:rsidRPr="00EB6F5A" w:rsidRDefault="00810AA9" w:rsidP="00955F2A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EB6F5A">
              <w:rPr>
                <w:rFonts w:asciiTheme="majorBidi" w:eastAsia="Times New Roman" w:hAnsiTheme="majorBidi" w:cstheme="majorBidi"/>
                <w:color w:val="000000"/>
              </w:rPr>
              <w:t>Yann</w:t>
            </w:r>
            <w:proofErr w:type="spellEnd"/>
            <w:r w:rsidRPr="00EB6F5A">
              <w:rPr>
                <w:rFonts w:asciiTheme="majorBidi" w:eastAsia="Times New Roman" w:hAnsiTheme="majorBidi" w:cstheme="majorBidi"/>
                <w:color w:val="000000"/>
              </w:rPr>
              <w:t xml:space="preserve"> Laurent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5-2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The Global Tuna Atlas: Services of interest to FAO,</w:t>
            </w: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RFMOs, scientific Community and general public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Emmanuel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Chassot</w:t>
            </w:r>
            <w:proofErr w:type="spellEnd"/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5-3</w:t>
            </w:r>
          </w:p>
        </w:tc>
        <w:tc>
          <w:tcPr>
            <w:tcW w:w="55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FIRMS</w:t>
            </w: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</w:t>
            </w:r>
            <w:r w:rsidRPr="008D274A">
              <w:rPr>
                <w:rFonts w:asciiTheme="majorBidi" w:eastAsia="Times New Roman" w:hAnsiTheme="majorBidi" w:cstheme="majorBidi"/>
                <w:color w:val="000000"/>
                <w:lang w:val="en-AU"/>
              </w:rPr>
              <w:t>- Streamlined arrangement for sharing fishery statistics</w:t>
            </w:r>
          </w:p>
        </w:tc>
        <w:tc>
          <w:tcPr>
            <w:tcW w:w="1980" w:type="dxa"/>
          </w:tcPr>
          <w:p w:rsidR="00810AA9" w:rsidRPr="008D274A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Aureliano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 xml:space="preserve"> Gentile</w:t>
            </w:r>
          </w:p>
        </w:tc>
      </w:tr>
      <w:tr w:rsidR="00810AA9" w:rsidTr="00955F2A">
        <w:tc>
          <w:tcPr>
            <w:tcW w:w="1980" w:type="dxa"/>
          </w:tcPr>
          <w:p w:rsidR="00810AA9" w:rsidRPr="00584807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CWP-TW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/2018/</w:t>
            </w:r>
            <w:r w:rsidRPr="0058480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6-1</w:t>
            </w:r>
          </w:p>
        </w:tc>
        <w:tc>
          <w:tcPr>
            <w:tcW w:w="5580" w:type="dxa"/>
          </w:tcPr>
          <w:p w:rsidR="00810AA9" w:rsidRPr="00C6059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 w:rsidRPr="00C60596">
              <w:rPr>
                <w:rFonts w:asciiTheme="majorBidi" w:eastAsia="Times New Roman" w:hAnsiTheme="majorBidi" w:cstheme="majorBidi"/>
                <w:color w:val="000000"/>
                <w:lang w:val="en-AU"/>
              </w:rPr>
              <w:t>Conversion factor for tuna species</w:t>
            </w:r>
          </w:p>
        </w:tc>
        <w:tc>
          <w:tcPr>
            <w:tcW w:w="1980" w:type="dxa"/>
          </w:tcPr>
          <w:p w:rsidR="00810AA9" w:rsidRPr="00C60596" w:rsidRDefault="00810AA9" w:rsidP="00955F2A">
            <w:pPr>
              <w:rPr>
                <w:rFonts w:asciiTheme="majorBidi" w:eastAsia="Times New Roman" w:hAnsiTheme="majorBidi" w:cstheme="majorBidi"/>
                <w:color w:val="000000"/>
                <w:lang w:val="en-A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AU"/>
              </w:rPr>
              <w:t>Carlos Palma</w:t>
            </w:r>
          </w:p>
        </w:tc>
      </w:tr>
    </w:tbl>
    <w:p w:rsidR="00810AA9" w:rsidRPr="00261D88" w:rsidRDefault="00810AA9" w:rsidP="00810AA9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/>
        </w:rPr>
      </w:pPr>
    </w:p>
    <w:p w:rsidR="00810AA9" w:rsidRDefault="00810AA9" w:rsidP="00810AA9"/>
    <w:p w:rsidR="00D80C06" w:rsidRDefault="00810AA9">
      <w:bookmarkStart w:id="0" w:name="_GoBack"/>
      <w:bookmarkEnd w:id="0"/>
    </w:p>
    <w:sectPr w:rsidR="00D8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9"/>
    <w:rsid w:val="00810AA9"/>
    <w:rsid w:val="00A84948"/>
    <w:rsid w:val="00C536CC"/>
    <w:rsid w:val="00E84719"/>
    <w:rsid w:val="00F3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8489-AA54-48D2-A8DD-F88CBF0E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AA9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FAO of the UN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Charef, Aymen (FIAS)</dc:creator>
  <cp:keywords/>
  <dc:description/>
  <cp:lastModifiedBy>Charef, Aymen (FIAS)</cp:lastModifiedBy>
  <cp:revision>1</cp:revision>
  <dcterms:created xsi:type="dcterms:W3CDTF">2018-05-18T01:47:00Z</dcterms:created>
  <dcterms:modified xsi:type="dcterms:W3CDTF">2018-05-18T01:48:00Z</dcterms:modified>
</cp:coreProperties>
</file>