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AC3" w14:textId="77777777" w:rsidR="009D009A" w:rsidRPr="00C80039" w:rsidRDefault="008939AB" w:rsidP="00AE53DA">
      <w:pPr>
        <w:rPr>
          <w:rFonts w:ascii="Avenir Book" w:hAnsi="Avenir Book"/>
          <w:color w:val="1F3864" w:themeColor="accent1" w:themeShade="80"/>
        </w:rPr>
      </w:pPr>
    </w:p>
    <w:p w14:paraId="62845B0A" w14:textId="77777777" w:rsidR="003A7A81" w:rsidRPr="00C80039" w:rsidRDefault="003A7A81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0AA586BF" w14:textId="6E0569CE" w:rsidR="0077512D" w:rsidRPr="00C80039" w:rsidRDefault="0077512D" w:rsidP="00AE53DA">
      <w:pPr>
        <w:rPr>
          <w:rFonts w:ascii="Avenir Book" w:hAnsi="Avenir Book"/>
          <w:color w:val="1F3864" w:themeColor="accent1" w:themeShade="80"/>
        </w:rPr>
      </w:pPr>
    </w:p>
    <w:p w14:paraId="2ECEC3BB" w14:textId="77777777" w:rsidR="00A10940" w:rsidRPr="00C80039" w:rsidRDefault="00A10940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6B77721A" w14:textId="77777777" w:rsidR="00A10940" w:rsidRPr="00C80039" w:rsidRDefault="00A10940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0E61FA44" w14:textId="77777777" w:rsidR="00A10940" w:rsidRPr="00C80039" w:rsidRDefault="00A10940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7D82827A" w14:textId="174C90AE" w:rsidR="00A10940" w:rsidRPr="00C80039" w:rsidRDefault="00A10940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6F57151C" w14:textId="7AD1D252" w:rsidR="00C80039" w:rsidRPr="00C80039" w:rsidRDefault="00C80039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5E7E9D6E" w14:textId="3A6A78BA" w:rsidR="00C80039" w:rsidRPr="00C80039" w:rsidRDefault="00C80039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21A64366" w14:textId="77777777" w:rsidR="00C80039" w:rsidRPr="00C80039" w:rsidRDefault="00C80039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7BE29465" w14:textId="77777777" w:rsidR="00A10940" w:rsidRPr="00C80039" w:rsidRDefault="00A10940" w:rsidP="00AE53DA">
      <w:pPr>
        <w:ind w:left="720" w:hanging="720"/>
        <w:rPr>
          <w:rFonts w:ascii="Avenir Book" w:hAnsi="Avenir Book" w:cstheme="minorHAnsi"/>
          <w:b/>
          <w:bCs/>
          <w:color w:val="1F3864" w:themeColor="accent1" w:themeShade="80"/>
          <w:lang w:val="en-US"/>
        </w:rPr>
      </w:pPr>
    </w:p>
    <w:p w14:paraId="4781E633" w14:textId="24ACE58F" w:rsidR="009E542D" w:rsidRDefault="009E542D" w:rsidP="009E542D">
      <w:pPr>
        <w:ind w:left="720" w:hanging="720"/>
        <w:jc w:val="center"/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</w:pPr>
      <w:r w:rsidRPr="00C80039"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 xml:space="preserve">FOOD COALITION </w:t>
      </w:r>
    </w:p>
    <w:p w14:paraId="17EF7319" w14:textId="77777777" w:rsidR="009E542D" w:rsidRDefault="009E542D" w:rsidP="009E542D">
      <w:pPr>
        <w:ind w:left="720" w:hanging="720"/>
        <w:jc w:val="center"/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</w:pPr>
    </w:p>
    <w:p w14:paraId="12B97A09" w14:textId="6472D85F" w:rsidR="00A10940" w:rsidRPr="00C80039" w:rsidRDefault="00AA7230" w:rsidP="009E542D">
      <w:pPr>
        <w:ind w:left="720" w:hanging="720"/>
        <w:jc w:val="center"/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</w:pPr>
      <w:r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 xml:space="preserve">GUIDELINES FOR THE </w:t>
      </w:r>
      <w:r w:rsidR="00A10940" w:rsidRPr="00C80039"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>CALL FOR PROPOSALS</w:t>
      </w:r>
    </w:p>
    <w:p w14:paraId="1A64E89A" w14:textId="08D19A79" w:rsidR="008C0DAA" w:rsidRPr="00C80039" w:rsidRDefault="008C0DAA" w:rsidP="00AE53DA">
      <w:pPr>
        <w:ind w:left="720" w:hanging="720"/>
        <w:jc w:val="center"/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</w:pPr>
      <w:r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>(29 June – 1</w:t>
      </w:r>
      <w:r w:rsidR="004309E1"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>8</w:t>
      </w:r>
      <w:r>
        <w:rPr>
          <w:rFonts w:ascii="Avenir Book" w:hAnsi="Avenir Book" w:cstheme="minorHAnsi"/>
          <w:b/>
          <w:bCs/>
          <w:color w:val="1F3864" w:themeColor="accent1" w:themeShade="80"/>
          <w:sz w:val="36"/>
          <w:szCs w:val="36"/>
          <w:lang w:val="en-US"/>
        </w:rPr>
        <w:t xml:space="preserve"> September 2021) </w:t>
      </w:r>
    </w:p>
    <w:p w14:paraId="0DEA0430" w14:textId="65AF4DE6" w:rsidR="00D829E3" w:rsidRPr="00C80039" w:rsidRDefault="00D829E3" w:rsidP="00AE53DA">
      <w:pPr>
        <w:jc w:val="center"/>
        <w:rPr>
          <w:rFonts w:ascii="Avenir Book" w:hAnsi="Avenir Book"/>
          <w:color w:val="1F3864" w:themeColor="accent1" w:themeShade="80"/>
          <w:sz w:val="32"/>
          <w:szCs w:val="32"/>
          <w:lang w:val="en-US"/>
        </w:rPr>
      </w:pPr>
    </w:p>
    <w:p w14:paraId="114C4DB2" w14:textId="374D50AC" w:rsidR="00D829E3" w:rsidRPr="00C80039" w:rsidRDefault="00D829E3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C1CBA5E" w14:textId="77777777" w:rsidR="00D829E3" w:rsidRPr="00C80039" w:rsidRDefault="00D829E3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747600B1" w14:textId="75BDCEBA" w:rsidR="0077512D" w:rsidRPr="00C80039" w:rsidRDefault="0077512D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0DB0BEB1" w14:textId="50904F5C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B416C11" w14:textId="27DB9461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DD81CAA" w14:textId="56D06DEA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51580C7" w14:textId="74FA12CE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38B051BC" w14:textId="3E63D908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789E8F1" w14:textId="20BA21A5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FA98458" w14:textId="4546EFCC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D6A380E" w14:textId="7EF54DD8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3B852BA" w14:textId="714A7BC4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517AF202" w14:textId="74A30E77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E6EDFF8" w14:textId="6E9306EE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97DD080" w14:textId="0AB471AE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779D602" w14:textId="2813F49A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09B84AD" w14:textId="093D9454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A7005D4" w14:textId="569C490A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4AAF939" w14:textId="6E27CB75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04B90F71" w14:textId="4E78F480" w:rsidR="0077512D" w:rsidRPr="00C80039" w:rsidRDefault="0077512D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1148B4F5" w14:textId="2D52E868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60AAA99B" w14:textId="0E39989F" w:rsidR="00A10940" w:rsidRPr="00C80039" w:rsidRDefault="00A10940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1D05FFF" w14:textId="7E710AF7" w:rsidR="00DF2C04" w:rsidRPr="00B30D6E" w:rsidRDefault="00DF2C04">
      <w:pPr>
        <w:rPr>
          <w:lang w:val="en-US"/>
        </w:rPr>
      </w:pPr>
    </w:p>
    <w:p w14:paraId="658062C8" w14:textId="77777777" w:rsidR="00681618" w:rsidRPr="00B30D6E" w:rsidRDefault="00681618" w:rsidP="00681618">
      <w:pPr>
        <w:spacing w:line="360" w:lineRule="auto"/>
        <w:rPr>
          <w:rFonts w:ascii="Avenir Book" w:hAnsi="Avenir Book"/>
          <w:color w:val="1F3864" w:themeColor="accent1" w:themeShade="80"/>
          <w:lang w:val="en-US"/>
        </w:rPr>
      </w:pPr>
    </w:p>
    <w:p w14:paraId="4A811D0B" w14:textId="77777777" w:rsidR="0077512D" w:rsidRPr="00B30D6E" w:rsidRDefault="0077512D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BC50E4D" w14:textId="638CBA09" w:rsidR="0077512D" w:rsidRPr="00302B01" w:rsidRDefault="0077512D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  <w:r w:rsidRPr="00302B01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</w:t>
      </w:r>
    </w:p>
    <w:p w14:paraId="3887C609" w14:textId="77777777" w:rsidR="0077512D" w:rsidRPr="00302B01" w:rsidRDefault="0077512D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5C9AF31A" w14:textId="1E22D816" w:rsidR="005A7CBF" w:rsidRPr="003445CB" w:rsidRDefault="008F43AE" w:rsidP="003445CB">
      <w:pPr>
        <w:rPr>
          <w:rFonts w:ascii="Avenir Book" w:hAnsi="Avenir Book"/>
          <w:color w:val="1F3864" w:themeColor="accent1" w:themeShade="80"/>
          <w:lang w:val="en-US"/>
        </w:rPr>
      </w:pPr>
      <w:bookmarkStart w:id="0" w:name="_Toc71710802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BACKGROUND</w:t>
      </w:r>
      <w:bookmarkEnd w:id="0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</w:p>
    <w:p w14:paraId="29ADDDB1" w14:textId="77777777" w:rsidR="00AE53DA" w:rsidRPr="00302B01" w:rsidRDefault="00AE53DA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3F6D1ABD" w14:textId="77777777" w:rsidR="005A7CBF" w:rsidRPr="00C80039" w:rsidRDefault="005A7CBF" w:rsidP="00AE53DA">
      <w:pPr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>The Food Coalition was officially launched on 5 November 2020 as response to challenges posed by the COVID-19 pandemic and in view of supporting countries to build back better and towards green recovery.</w:t>
      </w:r>
    </w:p>
    <w:p w14:paraId="57A7ACE2" w14:textId="77777777" w:rsidR="005A7CBF" w:rsidRPr="00C80039" w:rsidRDefault="005A7CBF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56A04D57" w14:textId="009C92EA" w:rsidR="005A7CBF" w:rsidRPr="00C80039" w:rsidRDefault="005A7CBF" w:rsidP="00AE53DA">
      <w:pPr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>Proposed by the Government of Italy and led by FAO, the Food Coalition is a multi-stakeholder global alliance wit</w:t>
      </w:r>
      <w:r w:rsidR="004255E6">
        <w:rPr>
          <w:rFonts w:ascii="Avenir Book" w:hAnsi="Avenir Book"/>
          <w:color w:val="1F3864" w:themeColor="accent1" w:themeShade="80"/>
          <w:lang w:val="en-US"/>
        </w:rPr>
        <w:t>h the objective of strengthening efforts and coordinating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global actions to contain the effects of the COVID-19 pandemic</w:t>
      </w:r>
      <w:r w:rsidR="004255E6">
        <w:rPr>
          <w:rFonts w:ascii="Avenir Book" w:hAnsi="Avenir Book"/>
          <w:color w:val="1F3864" w:themeColor="accent1" w:themeShade="80"/>
          <w:lang w:val="en-US"/>
        </w:rPr>
        <w:t xml:space="preserve"> on food security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, </w:t>
      </w:r>
      <w:r w:rsidRPr="00C80039">
        <w:rPr>
          <w:rFonts w:ascii="Avenir Book" w:hAnsi="Avenir Book" w:cs="Arial"/>
          <w:color w:val="1F3864" w:themeColor="accent1" w:themeShade="80"/>
          <w:shd w:val="clear" w:color="auto" w:fill="FFFFFF"/>
          <w:lang w:val="en-US"/>
        </w:rPr>
        <w:t xml:space="preserve">to support economic </w:t>
      </w:r>
      <w:r w:rsidR="004255E6">
        <w:rPr>
          <w:rFonts w:ascii="Avenir Book" w:hAnsi="Avenir Book" w:cs="Arial"/>
          <w:color w:val="1F3864" w:themeColor="accent1" w:themeShade="80"/>
          <w:shd w:val="clear" w:color="auto" w:fill="FFFFFF"/>
          <w:lang w:val="en-US"/>
        </w:rPr>
        <w:t xml:space="preserve">recovery </w:t>
      </w:r>
      <w:r w:rsidRPr="00C80039">
        <w:rPr>
          <w:rFonts w:ascii="Avenir Book" w:hAnsi="Avenir Book" w:cs="Arial"/>
          <w:color w:val="1F3864" w:themeColor="accent1" w:themeShade="80"/>
          <w:shd w:val="clear" w:color="auto" w:fill="FFFFFF"/>
          <w:lang w:val="en-US"/>
        </w:rPr>
        <w:t xml:space="preserve">activities and to prepare the ground for </w:t>
      </w:r>
      <w:r w:rsidR="008E7098">
        <w:rPr>
          <w:rFonts w:ascii="Avenir Book" w:hAnsi="Avenir Book" w:cs="Arial"/>
          <w:color w:val="1F3864" w:themeColor="accent1" w:themeShade="80"/>
          <w:shd w:val="clear" w:color="auto" w:fill="FFFFFF"/>
          <w:lang w:val="en-US"/>
        </w:rPr>
        <w:t xml:space="preserve">a </w:t>
      </w:r>
      <w:r w:rsidRPr="00C80039">
        <w:rPr>
          <w:rFonts w:ascii="Avenir Book" w:hAnsi="Avenir Book" w:cs="Arial"/>
          <w:color w:val="1F3864" w:themeColor="accent1" w:themeShade="80"/>
          <w:shd w:val="clear" w:color="auto" w:fill="FFFFFF"/>
          <w:lang w:val="en-US"/>
        </w:rPr>
        <w:t xml:space="preserve">green and inclusive recovery. 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To this aim, the Coalition is activating political commitment and mobilizing </w:t>
      </w:r>
      <w:r w:rsidR="004255E6" w:rsidRPr="00C80039">
        <w:rPr>
          <w:rFonts w:ascii="Avenir Book" w:hAnsi="Avenir Book"/>
          <w:color w:val="1F3864" w:themeColor="accent1" w:themeShade="80"/>
          <w:lang w:val="en-US"/>
        </w:rPr>
        <w:t xml:space="preserve">expertise </w:t>
      </w:r>
      <w:r w:rsidR="004255E6">
        <w:rPr>
          <w:rFonts w:ascii="Avenir Book" w:hAnsi="Avenir Book"/>
          <w:color w:val="1F3864" w:themeColor="accent1" w:themeShade="80"/>
          <w:lang w:val="en-US"/>
        </w:rPr>
        <w:t>and financial</w:t>
      </w:r>
      <w:r w:rsidRPr="00C80039">
        <w:rPr>
          <w:rFonts w:ascii="Avenir Book" w:hAnsi="Avenir Book"/>
          <w:color w:val="1F3864" w:themeColor="accent1" w:themeShade="80"/>
          <w:lang w:val="en-US"/>
        </w:rPr>
        <w:t>, policy and technical assistance</w:t>
      </w:r>
      <w:r w:rsidR="007C5209">
        <w:rPr>
          <w:rFonts w:ascii="Avenir Book" w:hAnsi="Avenir Book"/>
          <w:color w:val="1F3864" w:themeColor="accent1" w:themeShade="80"/>
          <w:lang w:val="en-US"/>
        </w:rPr>
        <w:t xml:space="preserve"> in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the context of FAO’s COVID-19 Response and Recovery </w:t>
      </w:r>
      <w:proofErr w:type="spellStart"/>
      <w:r w:rsidRPr="00C80039">
        <w:rPr>
          <w:rFonts w:ascii="Avenir Book" w:hAnsi="Avenir Book"/>
          <w:color w:val="1F3864" w:themeColor="accent1" w:themeShade="80"/>
          <w:lang w:val="en-US"/>
        </w:rPr>
        <w:t>Programme</w:t>
      </w:r>
      <w:proofErr w:type="spellEnd"/>
      <w:r w:rsidR="007C5209">
        <w:rPr>
          <w:rFonts w:ascii="Avenir Book" w:hAnsi="Avenir Book"/>
          <w:color w:val="1F3864" w:themeColor="accent1" w:themeShade="80"/>
          <w:lang w:val="en-US"/>
        </w:rPr>
        <w:t xml:space="preserve">. </w:t>
      </w:r>
    </w:p>
    <w:p w14:paraId="7BE2EC6D" w14:textId="5A1E43CD" w:rsidR="008F43AE" w:rsidRPr="00C80039" w:rsidRDefault="008F43AE" w:rsidP="00AE53DA">
      <w:pPr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</w:t>
      </w:r>
    </w:p>
    <w:p w14:paraId="35DBDBB6" w14:textId="5AC931ED" w:rsidR="00CA4213" w:rsidRPr="00D73B48" w:rsidRDefault="007C5209" w:rsidP="00AE53DA">
      <w:pPr>
        <w:rPr>
          <w:bCs/>
          <w:lang w:val="en-US"/>
        </w:rPr>
      </w:pPr>
      <w:r w:rsidRPr="00DB5B8B">
        <w:rPr>
          <w:rFonts w:ascii="Avenir Book" w:hAnsi="Avenir Book"/>
          <w:color w:val="1F3864" w:themeColor="accent1" w:themeShade="80"/>
          <w:lang w:val="en-US"/>
        </w:rPr>
        <w:t xml:space="preserve">In 2021, </w:t>
      </w:r>
      <w:r w:rsidR="00CA4213" w:rsidRPr="00DB5B8B">
        <w:rPr>
          <w:rFonts w:ascii="Avenir Book" w:hAnsi="Avenir Book"/>
          <w:color w:val="1F3864" w:themeColor="accent1" w:themeShade="80"/>
          <w:lang w:val="en-US"/>
        </w:rPr>
        <w:t xml:space="preserve">the </w:t>
      </w:r>
      <w:r w:rsidR="00D73B48" w:rsidRPr="00DB5B8B">
        <w:rPr>
          <w:rFonts w:ascii="Avenir Book" w:hAnsi="Avenir Book"/>
          <w:color w:val="1F3864" w:themeColor="accent1" w:themeShade="80"/>
          <w:lang w:val="en-US"/>
        </w:rPr>
        <w:t xml:space="preserve">Food </w:t>
      </w:r>
      <w:r w:rsidR="00CA4213" w:rsidRPr="00DB5B8B">
        <w:rPr>
          <w:rFonts w:ascii="Avenir Book" w:hAnsi="Avenir Book"/>
          <w:color w:val="1F3864" w:themeColor="accent1" w:themeShade="80"/>
          <w:lang w:val="en-US"/>
        </w:rPr>
        <w:t>Coalition</w:t>
      </w:r>
      <w:r w:rsidR="00D73B48" w:rsidRPr="00DB5B8B">
        <w:rPr>
          <w:rFonts w:ascii="Avenir Book" w:hAnsi="Avenir Book"/>
          <w:color w:val="1F3864" w:themeColor="accent1" w:themeShade="80"/>
          <w:lang w:val="en-US"/>
        </w:rPr>
        <w:t xml:space="preserve"> will be providing significant support for the Food Security Agenda of the G20 under the Italian Presidency</w:t>
      </w:r>
      <w:r w:rsidR="004255E6">
        <w:rPr>
          <w:rFonts w:ascii="Avenir Book" w:hAnsi="Avenir Book"/>
          <w:color w:val="1F3864" w:themeColor="accent1" w:themeShade="80"/>
          <w:lang w:val="en-US"/>
        </w:rPr>
        <w:t>,</w:t>
      </w:r>
      <w:r w:rsidR="00CA4213" w:rsidRPr="00DB5B8B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796904" w:rsidRPr="00DB5B8B">
        <w:rPr>
          <w:rFonts w:ascii="Avenir Book" w:hAnsi="Avenir Book"/>
          <w:color w:val="1F3864" w:themeColor="accent1" w:themeShade="80"/>
          <w:lang w:val="en-US"/>
        </w:rPr>
        <w:t>taking</w:t>
      </w:r>
      <w:r w:rsidR="00D55B13" w:rsidRPr="00DB5B8B">
        <w:rPr>
          <w:rFonts w:ascii="Avenir Book" w:hAnsi="Avenir Book"/>
          <w:color w:val="1F3864" w:themeColor="accent1" w:themeShade="80"/>
          <w:lang w:val="en-US"/>
        </w:rPr>
        <w:t xml:space="preserve"> the </w:t>
      </w:r>
      <w:r w:rsidR="00CA4213" w:rsidRPr="00DB5B8B">
        <w:rPr>
          <w:rFonts w:ascii="Avenir Book" w:hAnsi="Avenir Book"/>
          <w:color w:val="1F3864" w:themeColor="accent1" w:themeShade="80"/>
          <w:lang w:val="en-US"/>
        </w:rPr>
        <w:t>opportunity to</w:t>
      </w:r>
      <w:r w:rsidR="008C73FD" w:rsidRPr="00DB5B8B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D73B48" w:rsidRPr="00DB5B8B">
        <w:rPr>
          <w:rFonts w:ascii="Avenir Book" w:hAnsi="Avenir Book"/>
          <w:bCs/>
          <w:color w:val="1F3864" w:themeColor="accent1" w:themeShade="80"/>
          <w:lang w:val="en-US"/>
        </w:rPr>
        <w:t>advocate and mobilize support for the most vulnerable</w:t>
      </w:r>
      <w:r w:rsidR="004255E6">
        <w:rPr>
          <w:rFonts w:ascii="Avenir Book" w:hAnsi="Avenir Book"/>
          <w:bCs/>
          <w:color w:val="1F3864" w:themeColor="accent1" w:themeShade="80"/>
          <w:lang w:val="en-US"/>
        </w:rPr>
        <w:t xml:space="preserve"> and hardly hit by the pandemic</w:t>
      </w:r>
      <w:r w:rsidR="00372B29">
        <w:rPr>
          <w:rFonts w:ascii="Avenir Book" w:hAnsi="Avenir Book"/>
          <w:bCs/>
          <w:color w:val="1F3864" w:themeColor="accent1" w:themeShade="80"/>
          <w:lang w:val="en-US"/>
        </w:rPr>
        <w:t>.</w:t>
      </w:r>
      <w:r w:rsidR="002A31C5">
        <w:rPr>
          <w:rFonts w:ascii="Avenir Book" w:hAnsi="Avenir Book"/>
          <w:bCs/>
          <w:color w:val="1F3864" w:themeColor="accent1" w:themeShade="80"/>
          <w:lang w:val="en-US"/>
        </w:rPr>
        <w:t xml:space="preserve"> </w:t>
      </w:r>
      <w:r w:rsidR="00372B29">
        <w:rPr>
          <w:rFonts w:ascii="Avenir Book" w:hAnsi="Avenir Book"/>
          <w:bCs/>
          <w:color w:val="1F3864" w:themeColor="accent1" w:themeShade="80"/>
          <w:lang w:val="en-US"/>
        </w:rPr>
        <w:t>T</w:t>
      </w:r>
      <w:r w:rsidR="00D55B13">
        <w:rPr>
          <w:rFonts w:ascii="Avenir Book" w:hAnsi="Avenir Book"/>
          <w:color w:val="1F3864" w:themeColor="accent1" w:themeShade="80"/>
          <w:lang w:val="en-US"/>
        </w:rPr>
        <w:t xml:space="preserve">he present Call for Proposals </w:t>
      </w:r>
      <w:r w:rsidR="00681618">
        <w:rPr>
          <w:rFonts w:ascii="Avenir Book" w:hAnsi="Avenir Book"/>
          <w:color w:val="1F3864" w:themeColor="accent1" w:themeShade="80"/>
          <w:lang w:val="en-US"/>
        </w:rPr>
        <w:t>h</w:t>
      </w:r>
      <w:r w:rsidR="00796904">
        <w:rPr>
          <w:rFonts w:ascii="Avenir Book" w:hAnsi="Avenir Book"/>
          <w:color w:val="1F3864" w:themeColor="accent1" w:themeShade="80"/>
          <w:lang w:val="en-US"/>
        </w:rPr>
        <w:t>as</w:t>
      </w:r>
      <w:r w:rsidR="00681618">
        <w:rPr>
          <w:rFonts w:ascii="Avenir Book" w:hAnsi="Avenir Book"/>
          <w:color w:val="1F3864" w:themeColor="accent1" w:themeShade="80"/>
          <w:lang w:val="en-US"/>
        </w:rPr>
        <w:t xml:space="preserve"> been</w:t>
      </w:r>
      <w:r w:rsidR="00796904">
        <w:rPr>
          <w:rFonts w:ascii="Avenir Book" w:hAnsi="Avenir Book"/>
          <w:color w:val="1F3864" w:themeColor="accent1" w:themeShade="80"/>
          <w:lang w:val="en-US"/>
        </w:rPr>
        <w:t xml:space="preserve"> launched </w:t>
      </w:r>
      <w:r w:rsidR="00D55B13">
        <w:rPr>
          <w:rFonts w:ascii="Avenir Book" w:hAnsi="Avenir Book"/>
          <w:color w:val="1F3864" w:themeColor="accent1" w:themeShade="80"/>
          <w:lang w:val="en-US"/>
        </w:rPr>
        <w:t>d</w:t>
      </w:r>
      <w:r w:rsidR="00CA4213" w:rsidRPr="00C80039">
        <w:rPr>
          <w:rFonts w:ascii="Avenir Book" w:hAnsi="Avenir Book"/>
          <w:color w:val="1F3864" w:themeColor="accent1" w:themeShade="80"/>
          <w:lang w:val="en-US"/>
        </w:rPr>
        <w:t>uring the joint session of G20 Ministers of Foreign Affairs and Development on 29 June 202</w:t>
      </w:r>
      <w:r w:rsidR="00D55B13">
        <w:rPr>
          <w:rFonts w:ascii="Avenir Book" w:hAnsi="Avenir Book"/>
          <w:color w:val="1F3864" w:themeColor="accent1" w:themeShade="80"/>
          <w:lang w:val="en-US"/>
        </w:rPr>
        <w:t xml:space="preserve">1. </w:t>
      </w:r>
    </w:p>
    <w:p w14:paraId="4A988A89" w14:textId="180675C2" w:rsidR="008F43AE" w:rsidRPr="00C80039" w:rsidRDefault="008F43AE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AE052CA" w14:textId="1AD4FBE2" w:rsidR="00D829E3" w:rsidRPr="00C80039" w:rsidRDefault="00D829E3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5F556845" w14:textId="4854C0A6" w:rsidR="007C5209" w:rsidRPr="00DF2C04" w:rsidRDefault="007C5209" w:rsidP="00DF2C04">
      <w:pPr>
        <w:pStyle w:val="Titolo1"/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1" w:name="_Toc71710803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OBJECTIVE</w:t>
      </w:r>
      <w:r w:rsidR="00D829E3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r w:rsidR="00AE53DA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OF THE CALL</w:t>
      </w:r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FOR PROPOSALS</w:t>
      </w:r>
      <w:bookmarkEnd w:id="1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</w:p>
    <w:p w14:paraId="766F84A1" w14:textId="77777777" w:rsidR="005A5D2C" w:rsidRDefault="005A5D2C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5C6BC232" w14:textId="6E7D05FC" w:rsidR="00372B29" w:rsidRDefault="0000155D" w:rsidP="00372B29">
      <w:pPr>
        <w:rPr>
          <w:rFonts w:cstheme="minorHAnsi"/>
          <w:color w:val="1F3864" w:themeColor="accent1" w:themeShade="80"/>
          <w:lang w:val="en-US"/>
        </w:rPr>
      </w:pPr>
      <w:r w:rsidRPr="00AA7230">
        <w:rPr>
          <w:rFonts w:ascii="Avenir Book" w:hAnsi="Avenir Book" w:cstheme="minorHAnsi"/>
          <w:color w:val="1F3864" w:themeColor="accent1" w:themeShade="80"/>
          <w:lang w:val="en-US"/>
        </w:rPr>
        <w:t>T</w:t>
      </w:r>
      <w:r w:rsidR="00022B9A" w:rsidRPr="00AA7230">
        <w:rPr>
          <w:rFonts w:ascii="Avenir Book" w:hAnsi="Avenir Book"/>
          <w:color w:val="1F3864" w:themeColor="accent1" w:themeShade="80"/>
          <w:lang w:val="en-US"/>
        </w:rPr>
        <w:t>his Call</w:t>
      </w:r>
      <w:r w:rsidR="00022B9A" w:rsidRPr="00022B9A">
        <w:rPr>
          <w:rFonts w:ascii="Avenir Book" w:hAnsi="Avenir Book"/>
          <w:color w:val="1F3864" w:themeColor="accent1" w:themeShade="80"/>
          <w:lang w:val="en-US"/>
        </w:rPr>
        <w:t xml:space="preserve"> for Proposals </w:t>
      </w:r>
      <w:r w:rsidR="002178C5">
        <w:rPr>
          <w:rFonts w:ascii="Avenir Book" w:hAnsi="Avenir Book"/>
          <w:color w:val="1F3864" w:themeColor="accent1" w:themeShade="80"/>
          <w:lang w:val="en-US"/>
        </w:rPr>
        <w:t xml:space="preserve">has the overall </w:t>
      </w:r>
      <w:r w:rsidR="002178C5" w:rsidRPr="00022B9A">
        <w:rPr>
          <w:rFonts w:ascii="Avenir Book" w:hAnsi="Avenir Book"/>
          <w:color w:val="1F3864" w:themeColor="accent1" w:themeShade="80"/>
          <w:lang w:val="en-US"/>
        </w:rPr>
        <w:t>objective of</w:t>
      </w:r>
      <w:r w:rsidR="00022B9A" w:rsidRPr="00022B9A">
        <w:rPr>
          <w:rFonts w:ascii="Avenir Book" w:hAnsi="Avenir Book"/>
          <w:color w:val="1F3864" w:themeColor="accent1" w:themeShade="80"/>
          <w:lang w:val="en-US"/>
        </w:rPr>
        <w:t xml:space="preserve"> provid</w:t>
      </w:r>
      <w:r w:rsidR="005A5D2C">
        <w:rPr>
          <w:rFonts w:ascii="Avenir Book" w:hAnsi="Avenir Book"/>
          <w:color w:val="1F3864" w:themeColor="accent1" w:themeShade="80"/>
          <w:lang w:val="en-US"/>
        </w:rPr>
        <w:t>ing</w:t>
      </w:r>
      <w:r w:rsidR="00022B9A" w:rsidRPr="00022B9A">
        <w:rPr>
          <w:rFonts w:ascii="Avenir Book" w:hAnsi="Avenir Book"/>
          <w:color w:val="1F3864" w:themeColor="accent1" w:themeShade="80"/>
          <w:lang w:val="en-US"/>
        </w:rPr>
        <w:t xml:space="preserve"> an opportunity for FAO’s Members to </w:t>
      </w:r>
      <w:r w:rsidR="00022B9A" w:rsidRPr="00DB5B8B">
        <w:rPr>
          <w:rFonts w:ascii="Avenir Book" w:hAnsi="Avenir Book"/>
          <w:b/>
          <w:bCs/>
          <w:color w:val="1F3864" w:themeColor="accent1" w:themeShade="80"/>
          <w:lang w:val="en-US"/>
        </w:rPr>
        <w:t>build coalitions across countries and with non-State actors</w:t>
      </w:r>
      <w:r w:rsidR="00796904">
        <w:rPr>
          <w:rFonts w:ascii="Avenir Book" w:hAnsi="Avenir Book"/>
          <w:color w:val="1F3864" w:themeColor="accent1" w:themeShade="80"/>
          <w:lang w:val="en-US"/>
        </w:rPr>
        <w:t xml:space="preserve">, who </w:t>
      </w:r>
      <w:r w:rsidR="00B306F8">
        <w:rPr>
          <w:rFonts w:ascii="Avenir Book" w:hAnsi="Avenir Book"/>
          <w:color w:val="1F3864" w:themeColor="accent1" w:themeShade="80"/>
          <w:lang w:val="en-US"/>
        </w:rPr>
        <w:t xml:space="preserve">have </w:t>
      </w:r>
      <w:r w:rsidR="00022B9A" w:rsidRPr="00022B9A">
        <w:rPr>
          <w:rFonts w:ascii="Avenir Book" w:hAnsi="Avenir Book"/>
          <w:color w:val="1F3864" w:themeColor="accent1" w:themeShade="80"/>
          <w:lang w:val="en-US"/>
        </w:rPr>
        <w:t xml:space="preserve">a keen and common interest in elaborating and implementing actions </w:t>
      </w:r>
      <w:r w:rsidR="002178C5">
        <w:rPr>
          <w:rFonts w:ascii="Avenir Book" w:hAnsi="Avenir Book"/>
          <w:color w:val="1F3864" w:themeColor="accent1" w:themeShade="80"/>
          <w:lang w:val="en-US"/>
        </w:rPr>
        <w:t xml:space="preserve">in </w:t>
      </w:r>
      <w:r w:rsidR="00DB5B8B">
        <w:rPr>
          <w:rFonts w:ascii="Avenir Book" w:hAnsi="Avenir Book"/>
          <w:color w:val="1F3864" w:themeColor="accent1" w:themeShade="80"/>
          <w:lang w:val="en-US"/>
        </w:rPr>
        <w:t>four</w:t>
      </w:r>
      <w:r w:rsidR="002178C5">
        <w:rPr>
          <w:rFonts w:ascii="Avenir Book" w:hAnsi="Avenir Book"/>
          <w:color w:val="1F3864" w:themeColor="accent1" w:themeShade="80"/>
          <w:lang w:val="en-US"/>
        </w:rPr>
        <w:t xml:space="preserve"> selected</w:t>
      </w:r>
      <w:r w:rsidR="00022B9A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022B9A" w:rsidRPr="00F5683F">
        <w:rPr>
          <w:rFonts w:ascii="Avenir Book" w:hAnsi="Avenir Book"/>
          <w:b/>
          <w:bCs/>
          <w:color w:val="1F3864" w:themeColor="accent1" w:themeShade="80"/>
          <w:lang w:val="en-US"/>
        </w:rPr>
        <w:t>priority areas of work</w:t>
      </w:r>
      <w:r w:rsidR="002178C5" w:rsidRPr="002178C5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2178C5" w:rsidRPr="00C80039">
        <w:rPr>
          <w:rFonts w:ascii="Avenir Book" w:hAnsi="Avenir Book"/>
          <w:color w:val="1F3864" w:themeColor="accent1" w:themeShade="80"/>
          <w:lang w:val="en-US"/>
        </w:rPr>
        <w:t>in the context of the COVID-19 pandemic</w:t>
      </w:r>
      <w:r w:rsidR="004255E6">
        <w:rPr>
          <w:rFonts w:ascii="Avenir Book" w:hAnsi="Avenir Book"/>
          <w:color w:val="1F3864" w:themeColor="accent1" w:themeShade="80"/>
          <w:lang w:val="en-US"/>
        </w:rPr>
        <w:t xml:space="preserve"> recovery</w:t>
      </w:r>
      <w:r w:rsidR="002178C5">
        <w:rPr>
          <w:rFonts w:ascii="Avenir Book" w:hAnsi="Avenir Book"/>
          <w:color w:val="1F3864" w:themeColor="accent1" w:themeShade="80"/>
          <w:lang w:val="en-US"/>
        </w:rPr>
        <w:t>.</w:t>
      </w:r>
      <w:r>
        <w:rPr>
          <w:rFonts w:ascii="Avenir Book" w:hAnsi="Avenir Book"/>
          <w:color w:val="1F3864" w:themeColor="accent1" w:themeShade="80"/>
          <w:lang w:val="en-US"/>
        </w:rPr>
        <w:t xml:space="preserve"> FAO is </w:t>
      </w:r>
      <w:r w:rsidR="00372B29">
        <w:rPr>
          <w:rFonts w:ascii="Avenir Book" w:hAnsi="Avenir Book"/>
          <w:color w:val="1F3864" w:themeColor="accent1" w:themeShade="80"/>
          <w:lang w:val="en-US"/>
        </w:rPr>
        <w:t xml:space="preserve">issuing the call and acting as a </w:t>
      </w:r>
      <w:r w:rsidR="004255E6">
        <w:rPr>
          <w:rFonts w:ascii="Avenir Book" w:hAnsi="Avenir Book" w:cstheme="minorHAnsi"/>
          <w:color w:val="1F3864" w:themeColor="accent1" w:themeShade="80"/>
          <w:lang w:val="en-US"/>
        </w:rPr>
        <w:t>convene</w:t>
      </w:r>
      <w:r w:rsidR="00372B29" w:rsidRPr="002178C5">
        <w:rPr>
          <w:rFonts w:ascii="Avenir Book" w:hAnsi="Avenir Book" w:cstheme="minorHAnsi"/>
          <w:color w:val="1F3864" w:themeColor="accent1" w:themeShade="80"/>
          <w:lang w:val="en-US"/>
        </w:rPr>
        <w:t>r</w:t>
      </w:r>
      <w:r w:rsidR="00372B29">
        <w:rPr>
          <w:rFonts w:ascii="Avenir Book" w:hAnsi="Avenir Book" w:cstheme="minorHAnsi"/>
          <w:color w:val="1F3864" w:themeColor="accent1" w:themeShade="80"/>
          <w:lang w:val="en-US"/>
        </w:rPr>
        <w:t xml:space="preserve"> through the Food Coalition</w:t>
      </w:r>
      <w:r w:rsidR="00372B29" w:rsidRPr="002178C5">
        <w:rPr>
          <w:rFonts w:ascii="Avenir Book" w:hAnsi="Avenir Book" w:cstheme="minorHAnsi"/>
          <w:color w:val="1F3864" w:themeColor="accent1" w:themeShade="80"/>
          <w:lang w:val="en-US"/>
        </w:rPr>
        <w:t xml:space="preserve">, bringing together countries in need and those willing to </w:t>
      </w:r>
      <w:r w:rsidR="00372B29">
        <w:rPr>
          <w:rFonts w:ascii="Avenir Book" w:hAnsi="Avenir Book" w:cstheme="minorHAnsi"/>
          <w:color w:val="1F3864" w:themeColor="accent1" w:themeShade="80"/>
          <w:lang w:val="en-US"/>
        </w:rPr>
        <w:t>support</w:t>
      </w:r>
      <w:r w:rsidR="00372B29" w:rsidRPr="002178C5">
        <w:rPr>
          <w:rFonts w:ascii="Avenir Book" w:hAnsi="Avenir Book" w:cstheme="minorHAnsi"/>
          <w:color w:val="1F3864" w:themeColor="accent1" w:themeShade="80"/>
          <w:lang w:val="en-US"/>
        </w:rPr>
        <w:t xml:space="preserve"> them</w:t>
      </w:r>
      <w:r w:rsidR="00372B29">
        <w:rPr>
          <w:rFonts w:ascii="Avenir Book" w:hAnsi="Avenir Book" w:cstheme="minorHAnsi"/>
          <w:color w:val="1F3864" w:themeColor="accent1" w:themeShade="80"/>
          <w:lang w:val="en-US"/>
        </w:rPr>
        <w:t xml:space="preserve">. </w:t>
      </w:r>
      <w:r w:rsidR="00372B29" w:rsidRPr="002178C5">
        <w:rPr>
          <w:rFonts w:cstheme="minorHAnsi"/>
          <w:color w:val="1F3864" w:themeColor="accent1" w:themeShade="80"/>
          <w:lang w:val="en-US"/>
        </w:rPr>
        <w:t xml:space="preserve"> </w:t>
      </w:r>
    </w:p>
    <w:p w14:paraId="72D5A323" w14:textId="2D05D2E7" w:rsidR="004537BF" w:rsidRPr="002178C5" w:rsidRDefault="004537BF" w:rsidP="00AE53DA">
      <w:pPr>
        <w:rPr>
          <w:rFonts w:cstheme="minorHAnsi"/>
          <w:lang w:val="en-US"/>
        </w:rPr>
      </w:pPr>
    </w:p>
    <w:p w14:paraId="332D3D0A" w14:textId="698B6ACB" w:rsidR="002178C5" w:rsidRDefault="002178C5" w:rsidP="00AE53DA">
      <w:pPr>
        <w:rPr>
          <w:rFonts w:cstheme="minorHAnsi"/>
          <w:lang w:val="en-US"/>
        </w:rPr>
      </w:pPr>
    </w:p>
    <w:p w14:paraId="248CD67F" w14:textId="77777777" w:rsidR="002178C5" w:rsidRDefault="002178C5" w:rsidP="00AE53DA">
      <w:pPr>
        <w:rPr>
          <w:rFonts w:cstheme="minorHAnsi"/>
          <w:lang w:val="en-US"/>
        </w:rPr>
      </w:pPr>
    </w:p>
    <w:p w14:paraId="410A59F1" w14:textId="4818FF86" w:rsidR="00A80188" w:rsidRPr="00DF2C04" w:rsidRDefault="004537BF" w:rsidP="00DF2C04">
      <w:pPr>
        <w:pStyle w:val="Titolo1"/>
        <w:rPr>
          <w:rStyle w:val="apple-converted-space"/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2" w:name="_Toc71710804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PRIORITY AREAS OF WORK</w:t>
      </w:r>
      <w:r w:rsidR="00022B9A" w:rsidRPr="00DF2C04">
        <w:rPr>
          <w:rStyle w:val="apple-converted-space"/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 </w:t>
      </w:r>
      <w:bookmarkEnd w:id="2"/>
    </w:p>
    <w:p w14:paraId="284F6DFA" w14:textId="2052C5DE" w:rsidR="00333266" w:rsidRPr="004537BF" w:rsidRDefault="00333266" w:rsidP="00A62A23">
      <w:p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</w:p>
    <w:p w14:paraId="7246E84F" w14:textId="55358844" w:rsidR="004537BF" w:rsidRPr="00DB5B8B" w:rsidRDefault="004537BF" w:rsidP="004537BF">
      <w:pPr>
        <w:rPr>
          <w:rFonts w:ascii="Avenir Book" w:hAnsi="Avenir Book"/>
          <w:color w:val="1F3864" w:themeColor="accent1" w:themeShade="80"/>
          <w:lang w:val="en-US"/>
        </w:rPr>
      </w:pPr>
      <w:r w:rsidRPr="00DB5B8B">
        <w:rPr>
          <w:rFonts w:ascii="Avenir Book" w:hAnsi="Avenir Book"/>
          <w:color w:val="1F3864" w:themeColor="accent1" w:themeShade="80"/>
          <w:lang w:val="en-US"/>
        </w:rPr>
        <w:t>Proposals must be designed around one of the following four priority areas of work to help countries in the areas of response, recovery and building back better:</w:t>
      </w:r>
    </w:p>
    <w:p w14:paraId="227DA560" w14:textId="254B0D4C" w:rsidR="004537BF" w:rsidRPr="004537BF" w:rsidRDefault="004537BF" w:rsidP="00A62A23">
      <w:p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</w:p>
    <w:p w14:paraId="0A1912AA" w14:textId="1A3EB123" w:rsidR="00681618" w:rsidRPr="009D1696" w:rsidRDefault="008939AB" w:rsidP="00A62A23">
      <w:pPr>
        <w:spacing w:line="276" w:lineRule="auto"/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</w:pPr>
      <w:hyperlink r:id="rId8" w:history="1">
        <w:r w:rsidR="00022B9A" w:rsidRPr="009D1696">
          <w:rPr>
            <w:rStyle w:val="Collegamentoipertestuale"/>
            <w:rFonts w:ascii="Avenir Book" w:hAnsi="Avenir Book"/>
            <w:b/>
            <w:bCs/>
            <w:color w:val="1F3864" w:themeColor="accent1" w:themeShade="80"/>
            <w:lang w:val="en-US"/>
          </w:rPr>
          <w:t>1. Global Humanitarian Response Plan</w:t>
        </w:r>
      </w:hyperlink>
    </w:p>
    <w:p w14:paraId="332556FB" w14:textId="71906670" w:rsidR="00D80618" w:rsidRPr="009D1696" w:rsidRDefault="008939AB" w:rsidP="00A62A23">
      <w:pPr>
        <w:spacing w:line="276" w:lineRule="auto"/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</w:pPr>
      <w:hyperlink r:id="rId9" w:history="1">
        <w:r w:rsidR="00022B9A" w:rsidRPr="009D1696">
          <w:rPr>
            <w:rStyle w:val="Collegamentoipertestuale"/>
            <w:rFonts w:ascii="Avenir Book" w:hAnsi="Avenir Book"/>
            <w:b/>
            <w:bCs/>
            <w:color w:val="1F3864" w:themeColor="accent1" w:themeShade="80"/>
            <w:lang w:val="en-US"/>
          </w:rPr>
          <w:t>2. Economic Inclusion and Social Protection to Reduce Poverty</w:t>
        </w:r>
      </w:hyperlink>
    </w:p>
    <w:p w14:paraId="74C0AF7C" w14:textId="31B80944" w:rsidR="00A80188" w:rsidRPr="009D1696" w:rsidRDefault="008939AB" w:rsidP="00A62A23">
      <w:pPr>
        <w:spacing w:line="276" w:lineRule="auto"/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</w:pPr>
      <w:r>
        <w:fldChar w:fldCharType="begin"/>
      </w:r>
      <w:r w:rsidRPr="009842E3">
        <w:rPr>
          <w:lang w:val="en-US"/>
        </w:rPr>
        <w:instrText xml:space="preserve"> HYPERLINK "http://www.fao.org/food-loss-and-food-waste/flw-data)" </w:instrText>
      </w:r>
      <w:r>
        <w:fldChar w:fldCharType="separate"/>
      </w:r>
      <w:r w:rsidR="00022B9A" w:rsidRPr="009D1696">
        <w:rPr>
          <w:rStyle w:val="Collegamentoipertestuale"/>
          <w:rFonts w:ascii="Avenir Book" w:hAnsi="Avenir Book"/>
          <w:b/>
          <w:bCs/>
          <w:color w:val="1F3864" w:themeColor="accent1" w:themeShade="80"/>
          <w:lang w:val="en-US"/>
        </w:rPr>
        <w:t>3. Reduction of Food Loss and Waste</w:t>
      </w:r>
      <w:r>
        <w:rPr>
          <w:rStyle w:val="Collegamentoipertestuale"/>
          <w:rFonts w:ascii="Avenir Book" w:hAnsi="Avenir Book"/>
          <w:b/>
          <w:bCs/>
          <w:color w:val="1F3864" w:themeColor="accent1" w:themeShade="80"/>
          <w:lang w:val="en-US"/>
        </w:rPr>
        <w:fldChar w:fldCharType="end"/>
      </w:r>
      <w:r w:rsidR="00022B9A" w:rsidRPr="009D1696"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  <w:t xml:space="preserve"> </w:t>
      </w:r>
    </w:p>
    <w:p w14:paraId="7C4855E8" w14:textId="4C8C8140" w:rsidR="0090055A" w:rsidRPr="009D1696" w:rsidRDefault="0090055A" w:rsidP="00A62A23">
      <w:pPr>
        <w:spacing w:line="276" w:lineRule="auto"/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</w:pPr>
      <w:r w:rsidRPr="009D1696"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  <w:t xml:space="preserve">4. </w:t>
      </w:r>
      <w:r w:rsidR="008939AB">
        <w:fldChar w:fldCharType="begin"/>
      </w:r>
      <w:r w:rsidR="008939AB" w:rsidRPr="009842E3">
        <w:rPr>
          <w:lang w:val="en-US"/>
        </w:rPr>
        <w:instrText xml:space="preserve"> HYPERLINK "http://www.fao.org/3/cb0281en/cb0281en.pdf" </w:instrText>
      </w:r>
      <w:r w:rsidR="008939AB">
        <w:fldChar w:fldCharType="separate"/>
      </w:r>
      <w:r w:rsidRPr="009D1696">
        <w:rPr>
          <w:rStyle w:val="Collegamentoipertestuale"/>
          <w:rFonts w:ascii="Avenir Book" w:hAnsi="Avenir Book"/>
          <w:b/>
          <w:bCs/>
          <w:color w:val="1F3864" w:themeColor="accent1" w:themeShade="80"/>
          <w:lang w:val="en-US"/>
        </w:rPr>
        <w:t>Food Systems Transformation</w:t>
      </w:r>
      <w:r w:rsidR="008939AB">
        <w:rPr>
          <w:rStyle w:val="Collegamentoipertestuale"/>
          <w:rFonts w:ascii="Avenir Book" w:hAnsi="Avenir Book"/>
          <w:b/>
          <w:bCs/>
          <w:color w:val="1F3864" w:themeColor="accent1" w:themeShade="80"/>
          <w:lang w:val="en-US"/>
        </w:rPr>
        <w:fldChar w:fldCharType="end"/>
      </w:r>
      <w:r w:rsidRPr="009D1696">
        <w:rPr>
          <w:rFonts w:ascii="Avenir Book" w:hAnsi="Avenir Book"/>
          <w:b/>
          <w:bCs/>
          <w:color w:val="1F3864" w:themeColor="accent1" w:themeShade="80"/>
          <w:u w:val="single"/>
          <w:lang w:val="en-US"/>
        </w:rPr>
        <w:t xml:space="preserve"> </w:t>
      </w:r>
    </w:p>
    <w:p w14:paraId="450A7C8B" w14:textId="576A6601" w:rsidR="00DB5B8B" w:rsidRDefault="00DB5B8B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27D80C2E" w14:textId="77777777" w:rsidR="004255E6" w:rsidRDefault="004255E6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35E0F552" w14:textId="36BB286C" w:rsidR="00E50B99" w:rsidRPr="00DF2C04" w:rsidRDefault="00E50B99" w:rsidP="00DF2C04">
      <w:pPr>
        <w:pStyle w:val="Titolo1"/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3" w:name="_Toc71710805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ELIGIBILITY</w:t>
      </w:r>
      <w:r w:rsidR="00D32F8D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AND REQUIREMENTS</w:t>
      </w:r>
      <w:bookmarkEnd w:id="3"/>
      <w:r w:rsidR="00D32F8D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</w:p>
    <w:p w14:paraId="19FF8205" w14:textId="77777777" w:rsidR="00A80188" w:rsidRPr="00C80039" w:rsidRDefault="00A80188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54D64113" w14:textId="2BE892D7" w:rsidR="0032498E" w:rsidRPr="001112F2" w:rsidRDefault="00700BD5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  <w:r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This </w:t>
      </w:r>
      <w:r w:rsidR="00CA4213"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>C</w:t>
      </w:r>
      <w:r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>all is aimed</w:t>
      </w:r>
      <w:r w:rsidR="00D32F8D"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</w:t>
      </w:r>
      <w:r w:rsidR="004255E6"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>at FAO</w:t>
      </w:r>
      <w:r w:rsidRPr="001112F2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Members. </w:t>
      </w:r>
    </w:p>
    <w:p w14:paraId="3FF5EC8F" w14:textId="274A24A6" w:rsidR="00CA4213" w:rsidRDefault="00796904" w:rsidP="00AE53DA">
      <w:pPr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>It</w:t>
      </w:r>
      <w:r w:rsidR="00CA4213" w:rsidRPr="00C80039">
        <w:rPr>
          <w:rFonts w:ascii="Avenir Book" w:hAnsi="Avenir Book"/>
          <w:color w:val="1F3864" w:themeColor="accent1" w:themeShade="80"/>
          <w:lang w:val="en-US"/>
        </w:rPr>
        <w:t xml:space="preserve"> is built around the </w:t>
      </w:r>
      <w:r w:rsidR="000C773F">
        <w:rPr>
          <w:rFonts w:ascii="Avenir Book" w:hAnsi="Avenir Book"/>
          <w:color w:val="1F3864" w:themeColor="accent1" w:themeShade="80"/>
          <w:lang w:val="en-US"/>
        </w:rPr>
        <w:t>principles</w:t>
      </w:r>
      <w:r w:rsidR="00CA4213" w:rsidRPr="00C80039">
        <w:rPr>
          <w:rFonts w:ascii="Avenir Book" w:hAnsi="Avenir Book"/>
          <w:color w:val="1F3864" w:themeColor="accent1" w:themeShade="80"/>
          <w:lang w:val="en-US"/>
        </w:rPr>
        <w:t xml:space="preserve"> of multilateralism, multi-stakeholder, country ownership and thematic focus.</w:t>
      </w:r>
    </w:p>
    <w:p w14:paraId="626CAC20" w14:textId="7E142DD3" w:rsidR="00302B01" w:rsidRDefault="00302B01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19A6FF9" w14:textId="344DAD24" w:rsidR="0000155D" w:rsidRPr="00BE728A" w:rsidRDefault="00302B01" w:rsidP="00302B01">
      <w:pPr>
        <w:spacing w:line="276" w:lineRule="auto"/>
        <w:rPr>
          <w:rFonts w:ascii="Avenir Book" w:hAnsi="Avenir Book"/>
          <w:b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>T</w:t>
      </w:r>
      <w:r w:rsidRPr="00302B01">
        <w:rPr>
          <w:rFonts w:ascii="Avenir Book" w:hAnsi="Avenir Book"/>
          <w:color w:val="1F3864" w:themeColor="accent1" w:themeShade="80"/>
          <w:lang w:val="en-US"/>
        </w:rPr>
        <w:t xml:space="preserve">he proposal </w:t>
      </w:r>
      <w:r>
        <w:rPr>
          <w:rFonts w:ascii="Avenir Book" w:hAnsi="Avenir Book"/>
          <w:color w:val="1F3864" w:themeColor="accent1" w:themeShade="80"/>
          <w:lang w:val="en-US"/>
        </w:rPr>
        <w:t xml:space="preserve">should </w:t>
      </w:r>
      <w:r w:rsidRPr="00302B01">
        <w:rPr>
          <w:rFonts w:ascii="Avenir Book" w:hAnsi="Avenir Book"/>
          <w:b/>
          <w:bCs/>
          <w:color w:val="1F3864" w:themeColor="accent1" w:themeShade="80"/>
          <w:lang w:val="en-US"/>
        </w:rPr>
        <w:t>focus on one of the four selected priority areas of work</w:t>
      </w:r>
      <w:r>
        <w:rPr>
          <w:rFonts w:ascii="Avenir Book" w:hAnsi="Avenir Book"/>
          <w:color w:val="1F3864" w:themeColor="accent1" w:themeShade="80"/>
          <w:lang w:val="en-US"/>
        </w:rPr>
        <w:t>, and</w:t>
      </w:r>
      <w:r w:rsidR="009D1696">
        <w:rPr>
          <w:rFonts w:ascii="Avenir Book" w:hAnsi="Avenir Book"/>
          <w:color w:val="1F3864" w:themeColor="accent1" w:themeShade="80"/>
          <w:lang w:val="en-US"/>
        </w:rPr>
        <w:t xml:space="preserve"> be</w:t>
      </w:r>
      <w:r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Pr="00BE728A">
        <w:rPr>
          <w:rFonts w:ascii="Avenir Book" w:hAnsi="Avenir Book"/>
          <w:color w:val="1F3864" w:themeColor="accent1" w:themeShade="80"/>
          <w:lang w:val="en-US"/>
        </w:rPr>
        <w:t>based on a sound problem analysis</w:t>
      </w:r>
      <w:r>
        <w:rPr>
          <w:rFonts w:ascii="Avenir Book" w:hAnsi="Avenir Book"/>
          <w:color w:val="1F3864" w:themeColor="accent1" w:themeShade="80"/>
          <w:lang w:val="en-US"/>
        </w:rPr>
        <w:t xml:space="preserve">, </w:t>
      </w:r>
      <w:r w:rsidR="004255E6">
        <w:rPr>
          <w:rFonts w:ascii="Avenir Book" w:hAnsi="Avenir Book"/>
          <w:color w:val="1F3864" w:themeColor="accent1" w:themeShade="80"/>
          <w:lang w:val="en-US"/>
        </w:rPr>
        <w:t xml:space="preserve">be </w:t>
      </w:r>
      <w:r w:rsidRPr="00BE728A">
        <w:rPr>
          <w:rFonts w:ascii="Avenir Book" w:hAnsi="Avenir Book"/>
          <w:color w:val="1F3864" w:themeColor="accent1" w:themeShade="80"/>
          <w:lang w:val="en-US"/>
        </w:rPr>
        <w:t>results-focused, risk-informed and sustainability and resilience-oriented.</w:t>
      </w:r>
    </w:p>
    <w:p w14:paraId="01A9C3F1" w14:textId="41CB5EE9" w:rsidR="00302B01" w:rsidRPr="00D80618" w:rsidRDefault="00302B01" w:rsidP="00302B01">
      <w:pPr>
        <w:rPr>
          <w:rFonts w:ascii="Avenir Book" w:hAnsi="Avenir Book"/>
          <w:color w:val="1F3864" w:themeColor="accent1" w:themeShade="80"/>
          <w:lang w:val="en-US"/>
        </w:rPr>
      </w:pPr>
      <w:r w:rsidRPr="00D80618">
        <w:rPr>
          <w:rFonts w:ascii="Avenir Book" w:hAnsi="Avenir Book"/>
          <w:color w:val="1F3864" w:themeColor="accent1" w:themeShade="80"/>
          <w:lang w:val="en-US"/>
        </w:rPr>
        <w:t>It is also expected that proposals clearly indicate how the proposed project intervention will address the challenges posed by the COVID-19 pandemic and/or will support the recovery from it in the recipient country(</w:t>
      </w:r>
      <w:proofErr w:type="spellStart"/>
      <w:r w:rsidRPr="00D80618">
        <w:rPr>
          <w:rFonts w:ascii="Avenir Book" w:hAnsi="Avenir Book"/>
          <w:color w:val="1F3864" w:themeColor="accent1" w:themeShade="80"/>
          <w:lang w:val="en-US"/>
        </w:rPr>
        <w:t>ies</w:t>
      </w:r>
      <w:proofErr w:type="spellEnd"/>
      <w:r w:rsidRPr="00D80618">
        <w:rPr>
          <w:rFonts w:ascii="Avenir Book" w:hAnsi="Avenir Book"/>
          <w:color w:val="1F3864" w:themeColor="accent1" w:themeShade="80"/>
          <w:lang w:val="en-US"/>
        </w:rPr>
        <w:t xml:space="preserve">).   </w:t>
      </w:r>
    </w:p>
    <w:p w14:paraId="672EEE90" w14:textId="77777777" w:rsidR="00302B01" w:rsidRDefault="00302B01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3EB8937C" w14:textId="5906D56C" w:rsidR="00CA4213" w:rsidRDefault="000C773F" w:rsidP="00AE53DA">
      <w:pPr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 xml:space="preserve">The eligibility criteria </w:t>
      </w:r>
      <w:r w:rsidR="00D32F8D" w:rsidRPr="00C80039">
        <w:rPr>
          <w:rFonts w:ascii="Avenir Book" w:hAnsi="Avenir Book"/>
          <w:color w:val="1F3864" w:themeColor="accent1" w:themeShade="80"/>
          <w:lang w:val="en-US"/>
        </w:rPr>
        <w:t xml:space="preserve">for the submission of the proposals </w:t>
      </w:r>
      <w:r w:rsidR="00CA4213" w:rsidRPr="00C80039">
        <w:rPr>
          <w:rFonts w:ascii="Avenir Book" w:hAnsi="Avenir Book"/>
          <w:color w:val="1F3864" w:themeColor="accent1" w:themeShade="80"/>
          <w:lang w:val="en-US"/>
        </w:rPr>
        <w:t>include th</w:t>
      </w:r>
      <w:r w:rsidR="00D55B13">
        <w:rPr>
          <w:rFonts w:ascii="Avenir Book" w:hAnsi="Avenir Book"/>
          <w:color w:val="1F3864" w:themeColor="accent1" w:themeShade="80"/>
          <w:lang w:val="en-US"/>
        </w:rPr>
        <w:t>at</w:t>
      </w:r>
      <w:r w:rsidR="00CA4213" w:rsidRPr="00C80039">
        <w:rPr>
          <w:rFonts w:ascii="Avenir Book" w:hAnsi="Avenir Book"/>
          <w:color w:val="1F3864" w:themeColor="accent1" w:themeShade="80"/>
          <w:lang w:val="en-US"/>
        </w:rPr>
        <w:t xml:space="preserve">: </w:t>
      </w:r>
    </w:p>
    <w:p w14:paraId="743492DB" w14:textId="77777777" w:rsidR="000C773F" w:rsidRPr="00C80039" w:rsidRDefault="000C773F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0A77CEAD" w14:textId="0CA6C96F" w:rsidR="00CA4213" w:rsidRPr="00D55B13" w:rsidRDefault="00CA4213" w:rsidP="005F1597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 w:rsidRPr="00D55B13">
        <w:rPr>
          <w:rFonts w:ascii="Avenir Book" w:hAnsi="Avenir Book"/>
          <w:color w:val="1F3864" w:themeColor="accent1" w:themeShade="80"/>
          <w:lang w:val="en-US"/>
        </w:rPr>
        <w:t xml:space="preserve">the proposal </w:t>
      </w:r>
      <w:r w:rsidR="000C773F" w:rsidRPr="00D55B13">
        <w:rPr>
          <w:rFonts w:ascii="Avenir Book" w:hAnsi="Avenir Book"/>
          <w:color w:val="1F3864" w:themeColor="accent1" w:themeShade="80"/>
          <w:lang w:val="en-US"/>
        </w:rPr>
        <w:t>is</w:t>
      </w:r>
      <w:r w:rsidRPr="00D55B13">
        <w:rPr>
          <w:rFonts w:ascii="Avenir Book" w:hAnsi="Avenir Book"/>
          <w:color w:val="1F3864" w:themeColor="accent1" w:themeShade="80"/>
          <w:lang w:val="en-US"/>
        </w:rPr>
        <w:t xml:space="preserve"> presented by </w:t>
      </w:r>
      <w:r w:rsidRPr="00D55B13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at least two </w:t>
      </w:r>
      <w:proofErr w:type="gramStart"/>
      <w:r w:rsidRPr="00D55B13">
        <w:rPr>
          <w:rFonts w:ascii="Avenir Book" w:hAnsi="Avenir Book"/>
          <w:b/>
          <w:bCs/>
          <w:color w:val="1F3864" w:themeColor="accent1" w:themeShade="80"/>
          <w:lang w:val="en-US"/>
        </w:rPr>
        <w:t>countries</w:t>
      </w:r>
      <w:r w:rsidRPr="00D55B13">
        <w:rPr>
          <w:rFonts w:ascii="Avenir Book" w:hAnsi="Avenir Book"/>
          <w:color w:val="1F3864" w:themeColor="accent1" w:themeShade="80"/>
          <w:lang w:val="en-US"/>
        </w:rPr>
        <w:t>;</w:t>
      </w:r>
      <w:proofErr w:type="gramEnd"/>
      <w:r w:rsidRPr="00D55B13">
        <w:rPr>
          <w:rFonts w:ascii="Avenir Book" w:hAnsi="Avenir Book"/>
          <w:color w:val="1F3864" w:themeColor="accent1" w:themeShade="80"/>
          <w:lang w:val="en-US"/>
        </w:rPr>
        <w:t xml:space="preserve"> </w:t>
      </w:r>
    </w:p>
    <w:p w14:paraId="2EF5C0C3" w14:textId="05CDBA13" w:rsidR="005F1597" w:rsidRPr="005F1597" w:rsidRDefault="005F1597" w:rsidP="005F1597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 w:rsidRPr="005F1597">
        <w:rPr>
          <w:rFonts w:ascii="Avenir Book" w:hAnsi="Avenir Book"/>
          <w:color w:val="1F3864" w:themeColor="accent1" w:themeShade="80"/>
          <w:lang w:val="en-US"/>
        </w:rPr>
        <w:t xml:space="preserve">participant countries should </w:t>
      </w:r>
      <w:r w:rsidRPr="005F1597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ensure that </w:t>
      </w:r>
      <w:r w:rsidR="0000155D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at least </w:t>
      </w:r>
      <w:r w:rsidRPr="005F1597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one </w:t>
      </w:r>
      <w:r>
        <w:rPr>
          <w:rFonts w:ascii="Avenir Book" w:hAnsi="Avenir Book"/>
          <w:b/>
          <w:bCs/>
          <w:color w:val="1F3864" w:themeColor="accent1" w:themeShade="80"/>
          <w:lang w:val="en-US"/>
        </w:rPr>
        <w:t>n</w:t>
      </w:r>
      <w:r w:rsidRPr="005F1597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on-State </w:t>
      </w:r>
      <w:r>
        <w:rPr>
          <w:rFonts w:ascii="Avenir Book" w:hAnsi="Avenir Book"/>
          <w:b/>
          <w:bCs/>
          <w:color w:val="1F3864" w:themeColor="accent1" w:themeShade="80"/>
          <w:lang w:val="en-US"/>
        </w:rPr>
        <w:t>a</w:t>
      </w:r>
      <w:r w:rsidRPr="005F1597">
        <w:rPr>
          <w:rFonts w:ascii="Avenir Book" w:hAnsi="Avenir Book"/>
          <w:b/>
          <w:bCs/>
          <w:color w:val="1F3864" w:themeColor="accent1" w:themeShade="80"/>
          <w:lang w:val="en-US"/>
        </w:rPr>
        <w:t>ctor</w:t>
      </w:r>
      <w:r w:rsidRPr="005F1597">
        <w:rPr>
          <w:rFonts w:ascii="Avenir Book" w:hAnsi="Avenir Book"/>
          <w:color w:val="1F3864" w:themeColor="accent1" w:themeShade="80"/>
          <w:lang w:val="en-US"/>
        </w:rPr>
        <w:t xml:space="preserve"> (</w:t>
      </w:r>
      <w:proofErr w:type="gramStart"/>
      <w:r w:rsidRPr="005F1597">
        <w:rPr>
          <w:rFonts w:ascii="Avenir Book" w:hAnsi="Avenir Book"/>
          <w:color w:val="1F3864" w:themeColor="accent1" w:themeShade="80"/>
          <w:lang w:val="en-US"/>
        </w:rPr>
        <w:t>e.g.</w:t>
      </w:r>
      <w:proofErr w:type="gramEnd"/>
      <w:r w:rsidRPr="005F1597">
        <w:rPr>
          <w:rFonts w:ascii="Avenir Book" w:hAnsi="Avenir Book"/>
          <w:color w:val="1F3864" w:themeColor="accent1" w:themeShade="80"/>
          <w:lang w:val="en-US"/>
        </w:rPr>
        <w:t xml:space="preserve"> academia, private sector, civil society, etc.) </w:t>
      </w:r>
      <w:r w:rsidRPr="005F1597">
        <w:rPr>
          <w:rFonts w:ascii="Avenir Book" w:hAnsi="Avenir Book"/>
          <w:b/>
          <w:bCs/>
          <w:color w:val="1F3864" w:themeColor="accent1" w:themeShade="80"/>
          <w:lang w:val="en-US"/>
        </w:rPr>
        <w:t>is included</w:t>
      </w:r>
      <w:r w:rsidRPr="005F1597">
        <w:rPr>
          <w:rFonts w:ascii="Avenir Book" w:hAnsi="Avenir Book"/>
          <w:color w:val="1F3864" w:themeColor="accent1" w:themeShade="80"/>
          <w:lang w:val="en-US"/>
        </w:rPr>
        <w:t xml:space="preserve"> in the implementation of the project;</w:t>
      </w:r>
    </w:p>
    <w:p w14:paraId="0EBFE751" w14:textId="01E48859" w:rsidR="00001B70" w:rsidRPr="00D55B13" w:rsidRDefault="00CA4213" w:rsidP="005F1597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 w:rsidRPr="00D55B13">
        <w:rPr>
          <w:rFonts w:ascii="Avenir Book" w:hAnsi="Avenir Book"/>
          <w:color w:val="1F3864" w:themeColor="accent1" w:themeShade="80"/>
          <w:lang w:val="en-US"/>
        </w:rPr>
        <w:t>the proposal reflect</w:t>
      </w:r>
      <w:r w:rsidR="000C773F" w:rsidRPr="00D55B13">
        <w:rPr>
          <w:rFonts w:ascii="Avenir Book" w:hAnsi="Avenir Book"/>
          <w:color w:val="1F3864" w:themeColor="accent1" w:themeShade="80"/>
          <w:lang w:val="en-US"/>
        </w:rPr>
        <w:t>s</w:t>
      </w:r>
      <w:r w:rsidRPr="00D55B13">
        <w:rPr>
          <w:rFonts w:ascii="Avenir Book" w:hAnsi="Avenir Book"/>
          <w:color w:val="1F3864" w:themeColor="accent1" w:themeShade="80"/>
          <w:lang w:val="en-US"/>
        </w:rPr>
        <w:t xml:space="preserve"> the </w:t>
      </w:r>
      <w:r w:rsidRPr="00D55B13">
        <w:rPr>
          <w:rFonts w:ascii="Avenir Book" w:hAnsi="Avenir Book"/>
          <w:b/>
          <w:bCs/>
          <w:color w:val="1F3864" w:themeColor="accent1" w:themeShade="80"/>
          <w:lang w:val="en-US"/>
        </w:rPr>
        <w:t>need and demand on the ground</w:t>
      </w:r>
      <w:r w:rsidR="0090055A">
        <w:rPr>
          <w:rFonts w:ascii="Avenir Book" w:hAnsi="Avenir Book"/>
          <w:color w:val="1F3864" w:themeColor="accent1" w:themeShade="80"/>
          <w:lang w:val="en-US"/>
        </w:rPr>
        <w:t xml:space="preserve">. </w:t>
      </w:r>
    </w:p>
    <w:p w14:paraId="319F3E58" w14:textId="77777777" w:rsidR="00D80618" w:rsidRDefault="00D80618" w:rsidP="00D55B13">
      <w:pPr>
        <w:rPr>
          <w:rFonts w:ascii="Avenir Book" w:hAnsi="Avenir Book"/>
          <w:color w:val="1F3864" w:themeColor="accent1" w:themeShade="80"/>
          <w:lang w:val="en-US"/>
        </w:rPr>
      </w:pPr>
    </w:p>
    <w:p w14:paraId="695478E3" w14:textId="3B587824" w:rsidR="00D55B13" w:rsidRPr="00C80039" w:rsidRDefault="00D55B13" w:rsidP="00D55B13">
      <w:pPr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>Applicants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need to indicate how they w</w:t>
      </w:r>
      <w:r w:rsidR="00DB5B8B">
        <w:rPr>
          <w:rFonts w:ascii="Avenir Book" w:hAnsi="Avenir Book"/>
          <w:color w:val="1F3864" w:themeColor="accent1" w:themeShade="80"/>
          <w:lang w:val="en-US"/>
        </w:rPr>
        <w:t>ish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to contribute to the implementation of their proposals and whether they want to provide financial support (partial or total) or/and</w:t>
      </w:r>
      <w:r w:rsidR="00DB5B8B">
        <w:rPr>
          <w:rFonts w:ascii="Avenir Book" w:hAnsi="Avenir Book"/>
          <w:color w:val="1F3864" w:themeColor="accent1" w:themeShade="80"/>
          <w:lang w:val="en-US"/>
        </w:rPr>
        <w:t xml:space="preserve"> contribute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in-kind through the provision of experts and expertise</w:t>
      </w:r>
      <w:r w:rsidR="00DB5B8B">
        <w:rPr>
          <w:rFonts w:ascii="Avenir Book" w:hAnsi="Avenir Book"/>
          <w:color w:val="1F3864" w:themeColor="accent1" w:themeShade="80"/>
          <w:lang w:val="en-US"/>
        </w:rPr>
        <w:t>.</w:t>
      </w:r>
    </w:p>
    <w:p w14:paraId="53AE8A12" w14:textId="69F3A948" w:rsidR="00681618" w:rsidRDefault="00681618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3B219B4" w14:textId="77777777" w:rsidR="00681618" w:rsidRPr="00C80039" w:rsidRDefault="00681618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6ED4D7BD" w14:textId="7CA1B350" w:rsidR="00E50B99" w:rsidRPr="00DF2C04" w:rsidRDefault="00700BD5" w:rsidP="00DF2C04">
      <w:pPr>
        <w:pStyle w:val="Titolo1"/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4" w:name="_Toc71710806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PROPOSALS FORMULATION</w:t>
      </w:r>
      <w:r w:rsidR="0032498E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PROCESS</w:t>
      </w:r>
      <w:bookmarkEnd w:id="4"/>
      <w:r w:rsidR="0032498E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</w:p>
    <w:p w14:paraId="62690AC8" w14:textId="77777777" w:rsidR="00A80188" w:rsidRPr="00C80039" w:rsidRDefault="00A80188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24573671" w14:textId="210BF413" w:rsidR="00351F5F" w:rsidRDefault="00351F5F" w:rsidP="00AE53DA">
      <w:pPr>
        <w:spacing w:after="200"/>
        <w:rPr>
          <w:rFonts w:ascii="Avenir Book" w:hAnsi="Avenir Book"/>
          <w:b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Applicants are expected to submit proposals in the form of a brief </w:t>
      </w:r>
      <w:r w:rsidRPr="00C80039">
        <w:rPr>
          <w:rFonts w:ascii="Avenir Book" w:hAnsi="Avenir Book"/>
          <w:bCs/>
          <w:color w:val="1F3864" w:themeColor="accent1" w:themeShade="80"/>
          <w:lang w:val="en-US"/>
        </w:rPr>
        <w:t>Concept Note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. </w:t>
      </w:r>
      <w:r w:rsidR="006E432F">
        <w:rPr>
          <w:rFonts w:ascii="Avenir Book" w:hAnsi="Avenir Book"/>
          <w:color w:val="1F3864" w:themeColor="accent1" w:themeShade="80"/>
          <w:lang w:val="en-US"/>
        </w:rPr>
        <w:t>Applications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can be submitted in </w:t>
      </w:r>
      <w:r w:rsidR="00F01F17">
        <w:rPr>
          <w:rFonts w:ascii="Avenir Book" w:hAnsi="Avenir Book"/>
          <w:color w:val="1F3864" w:themeColor="accent1" w:themeShade="80"/>
          <w:lang w:val="en-US"/>
        </w:rPr>
        <w:t xml:space="preserve">all six UN official language: </w:t>
      </w:r>
      <w:r w:rsidRPr="00C80039">
        <w:rPr>
          <w:rFonts w:ascii="Avenir Book" w:hAnsi="Avenir Book"/>
          <w:b/>
          <w:color w:val="1F3864" w:themeColor="accent1" w:themeShade="80"/>
          <w:lang w:val="en-US"/>
        </w:rPr>
        <w:t>English, French</w:t>
      </w:r>
      <w:r w:rsidR="00C308E6" w:rsidRPr="00C80039">
        <w:rPr>
          <w:rFonts w:ascii="Avenir Book" w:hAnsi="Avenir Book"/>
          <w:b/>
          <w:color w:val="1F3864" w:themeColor="accent1" w:themeShade="80"/>
          <w:lang w:val="en-US"/>
        </w:rPr>
        <w:t xml:space="preserve">, </w:t>
      </w:r>
      <w:r w:rsidRPr="00C80039">
        <w:rPr>
          <w:rFonts w:ascii="Avenir Book" w:hAnsi="Avenir Book"/>
          <w:b/>
          <w:color w:val="1F3864" w:themeColor="accent1" w:themeShade="80"/>
          <w:lang w:val="en-US"/>
        </w:rPr>
        <w:t>Spanish</w:t>
      </w:r>
      <w:r w:rsidR="00C308E6" w:rsidRPr="00C80039">
        <w:rPr>
          <w:rFonts w:ascii="Avenir Book" w:hAnsi="Avenir Book"/>
          <w:b/>
          <w:color w:val="1F3864" w:themeColor="accent1" w:themeShade="80"/>
          <w:lang w:val="en-US"/>
        </w:rPr>
        <w:t>, Arabic, Chinese and Russian.</w:t>
      </w:r>
    </w:p>
    <w:p w14:paraId="7A6ABC90" w14:textId="0E244B8C" w:rsidR="002A31C5" w:rsidRPr="00C80039" w:rsidRDefault="002A31C5" w:rsidP="002A31C5">
      <w:pPr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>C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ountries wishing to avail </w:t>
      </w:r>
      <w:r w:rsidR="004255E6">
        <w:rPr>
          <w:rFonts w:ascii="Avenir Book" w:hAnsi="Avenir Book"/>
          <w:color w:val="1F3864" w:themeColor="accent1" w:themeShade="80"/>
          <w:lang w:val="en-US"/>
        </w:rPr>
        <w:t xml:space="preserve">themselves 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of </w:t>
      </w:r>
      <w:r>
        <w:rPr>
          <w:rFonts w:ascii="Avenir Book" w:hAnsi="Avenir Book"/>
          <w:color w:val="1F3864" w:themeColor="accent1" w:themeShade="80"/>
          <w:lang w:val="en-US"/>
        </w:rPr>
        <w:t>support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 in </w:t>
      </w:r>
      <w:r>
        <w:rPr>
          <w:rFonts w:ascii="Avenir Book" w:hAnsi="Avenir Book"/>
          <w:color w:val="1F3864" w:themeColor="accent1" w:themeShade="80"/>
          <w:lang w:val="en-US"/>
        </w:rPr>
        <w:t xml:space="preserve">preparing 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their proposal </w:t>
      </w:r>
      <w:r w:rsidRPr="00C80039">
        <w:rPr>
          <w:rFonts w:ascii="Avenir Book" w:hAnsi="Avenir Book"/>
          <w:color w:val="1F3864" w:themeColor="accent1" w:themeShade="80"/>
          <w:lang w:val="en-US"/>
        </w:rPr>
        <w:t>are kindly invited to seek</w:t>
      </w:r>
      <w:r w:rsidRPr="00700BD5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assistance </w:t>
      </w:r>
      <w:r w:rsidRPr="00D80618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from 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the </w:t>
      </w:r>
      <w:r w:rsidRPr="00234792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Food Coalition Coordination </w:t>
      </w:r>
      <w:r w:rsidR="00AE32C8" w:rsidRPr="00234792">
        <w:rPr>
          <w:rFonts w:ascii="Avenir Book" w:hAnsi="Avenir Book"/>
          <w:b/>
          <w:bCs/>
          <w:color w:val="1F3864" w:themeColor="accent1" w:themeShade="80"/>
          <w:lang w:val="en-US"/>
        </w:rPr>
        <w:t>Team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234792" w:rsidRPr="00C80039">
        <w:rPr>
          <w:rFonts w:ascii="Avenir Book" w:hAnsi="Avenir Book"/>
          <w:color w:val="1F3864" w:themeColor="accent1" w:themeShade="80"/>
          <w:lang w:val="en-US"/>
        </w:rPr>
        <w:t xml:space="preserve">by contacting </w:t>
      </w:r>
      <w:r w:rsidR="00234792">
        <w:rPr>
          <w:rFonts w:ascii="Avenir Book" w:hAnsi="Avenir Book"/>
          <w:color w:val="1F3864" w:themeColor="accent1" w:themeShade="80"/>
          <w:lang w:val="en-US"/>
        </w:rPr>
        <w:t xml:space="preserve">it </w:t>
      </w:r>
      <w:r w:rsidRPr="00C80039">
        <w:rPr>
          <w:rFonts w:ascii="Avenir Book" w:hAnsi="Avenir Book"/>
          <w:bCs/>
          <w:color w:val="1F3864" w:themeColor="accent1" w:themeShade="80"/>
          <w:lang w:val="en-US"/>
        </w:rPr>
        <w:t xml:space="preserve">at </w:t>
      </w:r>
      <w:hyperlink r:id="rId10" w:history="1">
        <w:r w:rsidRPr="0090055A">
          <w:rPr>
            <w:rStyle w:val="Collegamentoipertestuale"/>
            <w:rFonts w:ascii="Avenir Book" w:hAnsi="Avenir Book"/>
            <w:bCs/>
            <w:lang w:val="en-US"/>
          </w:rPr>
          <w:t>Food-Coalition@fao.org</w:t>
        </w:r>
      </w:hyperlink>
      <w:r w:rsidR="00AE32C8">
        <w:rPr>
          <w:rFonts w:ascii="Avenir Book" w:hAnsi="Avenir Book"/>
          <w:bCs/>
          <w:color w:val="1F3864" w:themeColor="accent1" w:themeShade="80"/>
          <w:lang w:val="en-US"/>
        </w:rPr>
        <w:t xml:space="preserve">. </w:t>
      </w:r>
      <w:r>
        <w:rPr>
          <w:rFonts w:ascii="Avenir Book" w:hAnsi="Avenir Book"/>
          <w:color w:val="1F3864" w:themeColor="accent1" w:themeShade="80"/>
          <w:lang w:val="en-US"/>
        </w:rPr>
        <w:t>A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ssistance is fully optional and will be organized in response to </w:t>
      </w:r>
      <w:r w:rsidRPr="00700BD5">
        <w:rPr>
          <w:rFonts w:ascii="Avenir Book" w:hAnsi="Avenir Book"/>
          <w:color w:val="1F3864" w:themeColor="accent1" w:themeShade="80"/>
          <w:lang w:val="en-US"/>
        </w:rPr>
        <w:lastRenderedPageBreak/>
        <w:t>demand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. </w:t>
      </w:r>
      <w:r w:rsidRPr="00700BD5">
        <w:rPr>
          <w:rFonts w:ascii="Avenir Book" w:hAnsi="Avenir Book"/>
          <w:color w:val="1F3864" w:themeColor="accent1" w:themeShade="80"/>
          <w:lang w:val="en-US"/>
        </w:rPr>
        <w:t xml:space="preserve">Proposal preparation </w:t>
      </w:r>
      <w:r>
        <w:rPr>
          <w:rFonts w:ascii="Avenir Book" w:hAnsi="Avenir Book"/>
          <w:color w:val="1F3864" w:themeColor="accent1" w:themeShade="80"/>
          <w:lang w:val="en-US"/>
        </w:rPr>
        <w:t xml:space="preserve">and submission by the closing date </w:t>
      </w:r>
      <w:r w:rsidRPr="00700BD5">
        <w:rPr>
          <w:rFonts w:ascii="Avenir Book" w:hAnsi="Avenir Book"/>
          <w:color w:val="1F3864" w:themeColor="accent1" w:themeShade="80"/>
          <w:lang w:val="en-US"/>
        </w:rPr>
        <w:t>remains fully the responsibility of applicant</w:t>
      </w:r>
      <w:r w:rsidRPr="00C80039">
        <w:rPr>
          <w:rFonts w:ascii="Avenir Book" w:hAnsi="Avenir Book"/>
          <w:color w:val="1F3864" w:themeColor="accent1" w:themeShade="80"/>
          <w:lang w:val="en-US"/>
        </w:rPr>
        <w:t>s</w:t>
      </w:r>
      <w:r w:rsidRPr="00700BD5">
        <w:rPr>
          <w:rFonts w:ascii="Avenir Book" w:hAnsi="Avenir Book"/>
          <w:color w:val="1F3864" w:themeColor="accent1" w:themeShade="80"/>
          <w:lang w:val="en-US"/>
        </w:rPr>
        <w:t>.</w:t>
      </w:r>
      <w:r>
        <w:rPr>
          <w:rFonts w:ascii="Avenir Book" w:hAnsi="Avenir Book"/>
          <w:color w:val="1F3864" w:themeColor="accent1" w:themeShade="80"/>
          <w:lang w:val="en-US"/>
        </w:rPr>
        <w:t xml:space="preserve">  </w:t>
      </w:r>
    </w:p>
    <w:p w14:paraId="016F2308" w14:textId="3E58BB03" w:rsidR="004D0B72" w:rsidRDefault="004D0B72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277B5AC3" w14:textId="26BCFAD2" w:rsidR="004D5427" w:rsidRPr="00DF2C04" w:rsidRDefault="0003555C" w:rsidP="00DF2C04">
      <w:pPr>
        <w:pStyle w:val="Titolo1"/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5" w:name="_Toc71710807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DEADLINE AND </w:t>
      </w:r>
      <w:r w:rsidR="004D5427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APPL</w:t>
      </w:r>
      <w:r w:rsidR="0077512D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ICATION PROCESS</w:t>
      </w:r>
      <w:bookmarkEnd w:id="5"/>
      <w:r w:rsidR="004D5427"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</w:p>
    <w:p w14:paraId="7FDF5648" w14:textId="77777777" w:rsidR="00A80188" w:rsidRPr="00C80039" w:rsidRDefault="00A80188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40D04206" w14:textId="5D9A3B7A" w:rsidR="00351F5F" w:rsidRPr="00C80039" w:rsidRDefault="00351F5F" w:rsidP="00AE53DA">
      <w:pPr>
        <w:spacing w:after="200"/>
        <w:rPr>
          <w:rFonts w:ascii="Avenir Book" w:hAnsi="Avenir Book"/>
          <w:bCs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The </w:t>
      </w:r>
      <w:r w:rsidRPr="00C80039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deadline for submission of the </w:t>
      </w:r>
      <w:r w:rsidR="003445CB">
        <w:rPr>
          <w:rFonts w:ascii="Avenir Book" w:hAnsi="Avenir Book"/>
          <w:b/>
          <w:bCs/>
          <w:color w:val="1F3864" w:themeColor="accent1" w:themeShade="80"/>
          <w:lang w:val="en-US"/>
        </w:rPr>
        <w:t>applications</w:t>
      </w:r>
      <w:r w:rsidRPr="00C80039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is</w:t>
      </w:r>
      <w:r w:rsidR="00C308E6" w:rsidRPr="00C80039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 1</w:t>
      </w:r>
      <w:r w:rsidR="004309E1">
        <w:rPr>
          <w:rFonts w:ascii="Avenir Book" w:hAnsi="Avenir Book"/>
          <w:b/>
          <w:bCs/>
          <w:color w:val="1F3864" w:themeColor="accent1" w:themeShade="80"/>
          <w:lang w:val="en-US"/>
        </w:rPr>
        <w:t>8</w:t>
      </w:r>
      <w:r w:rsidR="009842E3">
        <w:rPr>
          <w:rFonts w:ascii="Avenir Book" w:hAnsi="Avenir Book"/>
          <w:b/>
          <w:bCs/>
          <w:color w:val="1F3864" w:themeColor="accent1" w:themeShade="80"/>
          <w:vertAlign w:val="superscript"/>
          <w:lang w:val="en-US"/>
        </w:rPr>
        <w:t xml:space="preserve"> </w:t>
      </w:r>
      <w:r w:rsidR="00C308E6" w:rsidRPr="00C80039">
        <w:rPr>
          <w:rFonts w:ascii="Avenir Book" w:hAnsi="Avenir Book"/>
          <w:b/>
          <w:bCs/>
          <w:color w:val="1F3864" w:themeColor="accent1" w:themeShade="80"/>
          <w:lang w:val="en-US"/>
        </w:rPr>
        <w:t xml:space="preserve">September 2021. </w:t>
      </w:r>
    </w:p>
    <w:p w14:paraId="3CEE223D" w14:textId="3CFEB9CE" w:rsidR="00302B01" w:rsidRPr="00C80039" w:rsidRDefault="003445CB" w:rsidP="00AE53DA">
      <w:pPr>
        <w:spacing w:after="200"/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b/>
          <w:color w:val="1F3864" w:themeColor="accent1" w:themeShade="80"/>
          <w:lang w:val="en-US"/>
        </w:rPr>
        <w:t xml:space="preserve">To submit a proposal, applicants must download </w:t>
      </w:r>
      <w:r w:rsidR="001112F2">
        <w:rPr>
          <w:rFonts w:ascii="Avenir Book" w:hAnsi="Avenir Book"/>
          <w:b/>
          <w:color w:val="1F3864" w:themeColor="accent1" w:themeShade="80"/>
          <w:lang w:val="en-US"/>
        </w:rPr>
        <w:t xml:space="preserve">and </w:t>
      </w:r>
      <w:r>
        <w:rPr>
          <w:rFonts w:ascii="Avenir Book" w:hAnsi="Avenir Book"/>
          <w:b/>
          <w:color w:val="1F3864" w:themeColor="accent1" w:themeShade="80"/>
          <w:lang w:val="en-US"/>
        </w:rPr>
        <w:t xml:space="preserve">fill in the Concept Note form available </w:t>
      </w:r>
      <w:r w:rsidR="004309E1">
        <w:rPr>
          <w:rFonts w:ascii="Avenir Book" w:hAnsi="Avenir Book"/>
          <w:b/>
          <w:color w:val="1F3864" w:themeColor="accent1" w:themeShade="80"/>
          <w:lang w:val="en-US"/>
        </w:rPr>
        <w:t>on the Food Coalition webpage</w:t>
      </w:r>
      <w:r>
        <w:rPr>
          <w:rFonts w:ascii="Avenir Book" w:hAnsi="Avenir Book"/>
          <w:b/>
          <w:color w:val="1F3864" w:themeColor="accent1" w:themeShade="80"/>
          <w:lang w:val="en-US"/>
        </w:rPr>
        <w:t xml:space="preserve">. </w:t>
      </w:r>
      <w:r w:rsidR="00351F5F" w:rsidRPr="00C80039">
        <w:rPr>
          <w:rFonts w:ascii="Avenir Book" w:hAnsi="Avenir Book"/>
          <w:b/>
          <w:color w:val="1F3864" w:themeColor="accent1" w:themeShade="80"/>
          <w:lang w:val="en-US"/>
        </w:rPr>
        <w:t xml:space="preserve">All applications must be submitted </w:t>
      </w:r>
      <w:r>
        <w:rPr>
          <w:rFonts w:ascii="Avenir Book" w:hAnsi="Avenir Book"/>
          <w:b/>
          <w:color w:val="1F3864" w:themeColor="accent1" w:themeShade="80"/>
          <w:lang w:val="en-US"/>
        </w:rPr>
        <w:t xml:space="preserve">via email at </w:t>
      </w:r>
      <w:hyperlink r:id="rId11" w:history="1">
        <w:r w:rsidRPr="00FB1ADD">
          <w:rPr>
            <w:rStyle w:val="Collegamentoipertestuale"/>
            <w:rFonts w:ascii="Avenir Book" w:hAnsi="Avenir Book"/>
            <w:bCs/>
            <w:lang w:val="en-US"/>
          </w:rPr>
          <w:t>Food-Coalition@fao.org</w:t>
        </w:r>
      </w:hyperlink>
      <w:r>
        <w:rPr>
          <w:rStyle w:val="Collegamentoipertestuale"/>
          <w:rFonts w:ascii="Avenir Book" w:hAnsi="Avenir Book"/>
          <w:bCs/>
          <w:lang w:val="en-US"/>
        </w:rPr>
        <w:t xml:space="preserve">. </w:t>
      </w:r>
    </w:p>
    <w:p w14:paraId="11E33A4C" w14:textId="51F1B756" w:rsidR="00351F5F" w:rsidRPr="00C80039" w:rsidRDefault="00351F5F" w:rsidP="00AE53DA">
      <w:pPr>
        <w:spacing w:after="200"/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The </w:t>
      </w:r>
      <w:r w:rsidR="00C308E6" w:rsidRPr="00C80039">
        <w:rPr>
          <w:rFonts w:ascii="Avenir Book" w:hAnsi="Avenir Book"/>
          <w:color w:val="1F3864" w:themeColor="accent1" w:themeShade="80"/>
          <w:lang w:val="en-US"/>
        </w:rPr>
        <w:t>Food Coalition Coordination Uni</w:t>
      </w:r>
      <w:r w:rsidR="00700BD5" w:rsidRPr="00C80039">
        <w:rPr>
          <w:rFonts w:ascii="Avenir Book" w:hAnsi="Avenir Book"/>
          <w:color w:val="1F3864" w:themeColor="accent1" w:themeShade="80"/>
          <w:lang w:val="en-US"/>
        </w:rPr>
        <w:t>t</w:t>
      </w: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 will acknowledge receipt of a submitted application through a confirmation email. </w:t>
      </w:r>
    </w:p>
    <w:p w14:paraId="5540214B" w14:textId="1A79E924" w:rsidR="00351F5F" w:rsidRPr="00C80039" w:rsidRDefault="0032498E" w:rsidP="00AE53DA">
      <w:pPr>
        <w:spacing w:after="200"/>
        <w:rPr>
          <w:rFonts w:ascii="Avenir Book" w:hAnsi="Avenir Book"/>
          <w:color w:val="1F3864" w:themeColor="accent1" w:themeShade="80"/>
          <w:lang w:val="en-US"/>
        </w:rPr>
      </w:pPr>
      <w:r w:rsidRPr="00C80039">
        <w:rPr>
          <w:rFonts w:ascii="Avenir Book" w:hAnsi="Avenir Book"/>
          <w:color w:val="1F3864" w:themeColor="accent1" w:themeShade="80"/>
          <w:lang w:val="en-US"/>
        </w:rPr>
        <w:t xml:space="preserve">In the event of problems with the application, applicants are invited to </w:t>
      </w:r>
      <w:r w:rsidR="00351F5F" w:rsidRPr="00C80039">
        <w:rPr>
          <w:rFonts w:ascii="Avenir Book" w:hAnsi="Avenir Book"/>
          <w:color w:val="1F3864" w:themeColor="accent1" w:themeShade="80"/>
          <w:lang w:val="en-US"/>
        </w:rPr>
        <w:t xml:space="preserve">contact the Food Coalition Coordination </w:t>
      </w:r>
      <w:r w:rsidR="004309E1">
        <w:rPr>
          <w:rFonts w:ascii="Avenir Book" w:hAnsi="Avenir Book"/>
          <w:color w:val="1F3864" w:themeColor="accent1" w:themeShade="80"/>
          <w:lang w:val="en-US"/>
        </w:rPr>
        <w:t xml:space="preserve">Team </w:t>
      </w:r>
      <w:r w:rsidR="00351F5F" w:rsidRPr="00C80039">
        <w:rPr>
          <w:rFonts w:ascii="Avenir Book" w:hAnsi="Avenir Book"/>
          <w:color w:val="1F3864" w:themeColor="accent1" w:themeShade="80"/>
          <w:lang w:val="en-US"/>
        </w:rPr>
        <w:t>by</w:t>
      </w:r>
      <w:r w:rsidR="00351F5F" w:rsidRPr="00C80039">
        <w:rPr>
          <w:rFonts w:ascii="Avenir Book" w:hAnsi="Avenir Book"/>
          <w:bCs/>
          <w:color w:val="1F3864" w:themeColor="accent1" w:themeShade="80"/>
          <w:lang w:val="en-US"/>
        </w:rPr>
        <w:t xml:space="preserve"> email at </w:t>
      </w:r>
      <w:hyperlink r:id="rId12" w:history="1">
        <w:r w:rsidR="00135D77" w:rsidRPr="00FB1ADD">
          <w:rPr>
            <w:rStyle w:val="Collegamentoipertestuale"/>
            <w:rFonts w:ascii="Avenir Book" w:hAnsi="Avenir Book"/>
            <w:bCs/>
            <w:lang w:val="en-US"/>
          </w:rPr>
          <w:t>Food-Coalition@fao.org</w:t>
        </w:r>
      </w:hyperlink>
      <w:r w:rsidR="00135D77">
        <w:rPr>
          <w:rFonts w:ascii="Avenir Book" w:hAnsi="Avenir Book"/>
          <w:bCs/>
          <w:color w:val="1F3864" w:themeColor="accent1" w:themeShade="80"/>
          <w:lang w:val="en-US"/>
        </w:rPr>
        <w:t xml:space="preserve">. </w:t>
      </w:r>
      <w:r w:rsidR="00351F5F" w:rsidRPr="00C80039">
        <w:rPr>
          <w:rFonts w:ascii="Avenir Book" w:hAnsi="Avenir Book"/>
          <w:color w:val="1F3864" w:themeColor="accent1" w:themeShade="80"/>
          <w:lang w:val="en-US"/>
        </w:rPr>
        <w:t xml:space="preserve">Applicants will be informed of </w:t>
      </w:r>
      <w:r w:rsidR="00351F5F" w:rsidRPr="00C80039">
        <w:rPr>
          <w:rFonts w:ascii="Avenir Book" w:hAnsi="Avenir Book"/>
          <w:bCs/>
          <w:color w:val="1F3864" w:themeColor="accent1" w:themeShade="80"/>
          <w:lang w:val="en-US"/>
        </w:rPr>
        <w:t>updates on</w:t>
      </w:r>
      <w:r w:rsidR="00351F5F" w:rsidRPr="00C80039">
        <w:rPr>
          <w:rFonts w:ascii="Avenir Book" w:hAnsi="Avenir Book"/>
          <w:color w:val="1F3864" w:themeColor="accent1" w:themeShade="80"/>
          <w:lang w:val="en-US"/>
        </w:rPr>
        <w:t xml:space="preserve"> the application process via email.</w:t>
      </w:r>
    </w:p>
    <w:p w14:paraId="74AD904E" w14:textId="41860050" w:rsidR="00E50B99" w:rsidRPr="00C80039" w:rsidRDefault="00E50B99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4CC6E031" w14:textId="44B00B2F" w:rsidR="00E50B99" w:rsidRPr="00DF2C04" w:rsidRDefault="00E50B99" w:rsidP="00DF2C04">
      <w:pPr>
        <w:pStyle w:val="Titolo1"/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</w:pPr>
      <w:bookmarkStart w:id="6" w:name="_Toc71710808"/>
      <w:r w:rsidRPr="00DF2C04">
        <w:rPr>
          <w:rFonts w:ascii="Avenir Book" w:hAnsi="Avenir Book"/>
          <w:b/>
          <w:bCs/>
          <w:color w:val="1F3864" w:themeColor="accent1" w:themeShade="80"/>
          <w:sz w:val="28"/>
          <w:szCs w:val="28"/>
          <w:lang w:val="en-US"/>
        </w:rPr>
        <w:t>APPRAISAL AND SELECTION PROCESS</w:t>
      </w:r>
      <w:bookmarkEnd w:id="6"/>
    </w:p>
    <w:p w14:paraId="3D5335F3" w14:textId="3C496D5E" w:rsidR="00A65761" w:rsidRDefault="00A65761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4075F00F" w14:textId="61B97F7C" w:rsidR="00A65761" w:rsidRDefault="00A65761" w:rsidP="00AE53DA">
      <w:pPr>
        <w:rPr>
          <w:rFonts w:ascii="Avenir Book" w:hAnsi="Avenir Book"/>
          <w:color w:val="1F3864" w:themeColor="accent1" w:themeShade="80"/>
          <w:lang w:val="en-US"/>
        </w:rPr>
      </w:pPr>
      <w:r w:rsidRPr="00A65761">
        <w:rPr>
          <w:rFonts w:ascii="Avenir Book" w:hAnsi="Avenir Book"/>
          <w:color w:val="1F3864" w:themeColor="accent1" w:themeShade="80"/>
          <w:lang w:val="en-US"/>
        </w:rPr>
        <w:t>The proposals will be a</w:t>
      </w:r>
      <w:r w:rsidR="001163CE">
        <w:rPr>
          <w:rFonts w:ascii="Avenir Book" w:hAnsi="Avenir Book"/>
          <w:color w:val="1F3864" w:themeColor="accent1" w:themeShade="80"/>
          <w:lang w:val="en-US"/>
        </w:rPr>
        <w:t xml:space="preserve">ppraised </w:t>
      </w:r>
      <w:r w:rsidR="0092686E">
        <w:rPr>
          <w:rFonts w:ascii="Avenir Book" w:hAnsi="Avenir Book"/>
          <w:color w:val="1F3864" w:themeColor="accent1" w:themeShade="80"/>
          <w:lang w:val="en-US"/>
        </w:rPr>
        <w:t>by FAO technical officer</w:t>
      </w:r>
      <w:r w:rsidR="004C01FE">
        <w:rPr>
          <w:rFonts w:ascii="Avenir Book" w:hAnsi="Avenir Book"/>
          <w:color w:val="1F3864" w:themeColor="accent1" w:themeShade="80"/>
          <w:lang w:val="en-US"/>
        </w:rPr>
        <w:t>s</w:t>
      </w:r>
      <w:r w:rsidRPr="00A65761">
        <w:rPr>
          <w:rFonts w:ascii="Avenir Book" w:hAnsi="Avenir Book"/>
          <w:color w:val="1F3864" w:themeColor="accent1" w:themeShade="80"/>
          <w:lang w:val="en-US"/>
        </w:rPr>
        <w:t xml:space="preserve"> </w:t>
      </w:r>
      <w:r w:rsidR="004255E6">
        <w:rPr>
          <w:rFonts w:ascii="Avenir Book" w:hAnsi="Avenir Book"/>
          <w:color w:val="1F3864" w:themeColor="accent1" w:themeShade="80"/>
          <w:lang w:val="en-US"/>
        </w:rPr>
        <w:t xml:space="preserve">in the </w:t>
      </w:r>
      <w:r w:rsidR="0000155D" w:rsidRPr="00DB5B8B">
        <w:rPr>
          <w:rFonts w:ascii="Avenir Book" w:hAnsi="Avenir Book"/>
          <w:color w:val="1F3864" w:themeColor="accent1" w:themeShade="80"/>
          <w:lang w:val="en-US"/>
        </w:rPr>
        <w:t xml:space="preserve">four priority areas of work </w:t>
      </w:r>
      <w:r w:rsidR="0000155D">
        <w:rPr>
          <w:rFonts w:ascii="Avenir Book" w:hAnsi="Avenir Book"/>
          <w:color w:val="1F3864" w:themeColor="accent1" w:themeShade="80"/>
          <w:lang w:val="en-US"/>
        </w:rPr>
        <w:t>considering</w:t>
      </w:r>
      <w:r w:rsidR="008536D6">
        <w:rPr>
          <w:rFonts w:ascii="Avenir Book" w:hAnsi="Avenir Book"/>
          <w:color w:val="1F3864" w:themeColor="accent1" w:themeShade="80"/>
          <w:lang w:val="en-US"/>
        </w:rPr>
        <w:t>:</w:t>
      </w:r>
    </w:p>
    <w:p w14:paraId="236ECCBF" w14:textId="77777777" w:rsidR="008536D6" w:rsidRPr="00A65761" w:rsidRDefault="008536D6" w:rsidP="00AE53DA">
      <w:pPr>
        <w:rPr>
          <w:rFonts w:ascii="Avenir Book" w:hAnsi="Avenir Book"/>
          <w:color w:val="1F3864" w:themeColor="accent1" w:themeShade="80"/>
          <w:lang w:val="en-US"/>
        </w:rPr>
      </w:pPr>
    </w:p>
    <w:p w14:paraId="59BB64FE" w14:textId="4919C1A7" w:rsidR="008536D6" w:rsidRPr="008536D6" w:rsidRDefault="00A65761" w:rsidP="00E047CB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 w:rsidRPr="008536D6">
        <w:rPr>
          <w:rFonts w:ascii="Avenir Book" w:hAnsi="Avenir Book"/>
          <w:color w:val="1F3864" w:themeColor="accent1" w:themeShade="80"/>
          <w:lang w:val="en-US"/>
        </w:rPr>
        <w:t xml:space="preserve">relevance of the </w:t>
      </w:r>
      <w:r w:rsidR="008536D6" w:rsidRPr="008536D6">
        <w:rPr>
          <w:rFonts w:ascii="Avenir Book" w:hAnsi="Avenir Book"/>
          <w:color w:val="1F3864" w:themeColor="accent1" w:themeShade="80"/>
          <w:lang w:val="en-US"/>
        </w:rPr>
        <w:t xml:space="preserve">proposed project </w:t>
      </w:r>
      <w:r w:rsidRPr="008536D6">
        <w:rPr>
          <w:rFonts w:ascii="Avenir Book" w:hAnsi="Avenir Book"/>
          <w:color w:val="1F3864" w:themeColor="accent1" w:themeShade="80"/>
          <w:lang w:val="en-US"/>
        </w:rPr>
        <w:t>intervention</w:t>
      </w:r>
      <w:r w:rsidR="008536D6" w:rsidRPr="008536D6">
        <w:rPr>
          <w:rFonts w:ascii="Avenir Book" w:hAnsi="Avenir Book"/>
          <w:color w:val="1F3864" w:themeColor="accent1" w:themeShade="80"/>
          <w:lang w:val="en-US"/>
        </w:rPr>
        <w:t xml:space="preserve"> and contribution to the objectives of the call for </w:t>
      </w:r>
      <w:proofErr w:type="gramStart"/>
      <w:r w:rsidR="008536D6" w:rsidRPr="008536D6">
        <w:rPr>
          <w:rFonts w:ascii="Avenir Book" w:hAnsi="Avenir Book"/>
          <w:color w:val="1F3864" w:themeColor="accent1" w:themeShade="80"/>
          <w:lang w:val="en-US"/>
        </w:rPr>
        <w:t>proposals</w:t>
      </w:r>
      <w:r w:rsidR="008536D6">
        <w:rPr>
          <w:rFonts w:ascii="Avenir Book" w:hAnsi="Avenir Book"/>
          <w:color w:val="1F3864" w:themeColor="accent1" w:themeShade="80"/>
          <w:lang w:val="en-US"/>
        </w:rPr>
        <w:t>;</w:t>
      </w:r>
      <w:proofErr w:type="gramEnd"/>
    </w:p>
    <w:p w14:paraId="74EC7192" w14:textId="23ACAC79" w:rsidR="008536D6" w:rsidRDefault="008536D6" w:rsidP="00E047CB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>e</w:t>
      </w:r>
      <w:r w:rsidRPr="008536D6">
        <w:rPr>
          <w:rFonts w:ascii="Avenir Book" w:hAnsi="Avenir Book"/>
          <w:color w:val="1F3864" w:themeColor="accent1" w:themeShade="80"/>
          <w:lang w:val="en-US"/>
        </w:rPr>
        <w:t>ffectiveness of proposed methodologies to reach the objectives of this call</w:t>
      </w:r>
      <w:r w:rsidR="0000155D">
        <w:rPr>
          <w:rFonts w:ascii="Avenir Book" w:hAnsi="Avenir Book"/>
          <w:color w:val="1F3864" w:themeColor="accent1" w:themeShade="80"/>
          <w:lang w:val="en-US"/>
        </w:rPr>
        <w:t xml:space="preserve"> and the </w:t>
      </w:r>
      <w:r w:rsidR="0000155D" w:rsidRPr="00DB5B8B">
        <w:rPr>
          <w:rFonts w:ascii="Avenir Book" w:hAnsi="Avenir Book"/>
          <w:color w:val="1F3864" w:themeColor="accent1" w:themeShade="80"/>
          <w:lang w:val="en-US"/>
        </w:rPr>
        <w:t>priority area of work</w:t>
      </w:r>
      <w:r w:rsidR="0000155D">
        <w:rPr>
          <w:rFonts w:ascii="Avenir Book" w:hAnsi="Avenir Book"/>
          <w:color w:val="1F3864" w:themeColor="accent1" w:themeShade="80"/>
          <w:lang w:val="en-US"/>
        </w:rPr>
        <w:t xml:space="preserve"> </w:t>
      </w:r>
      <w:proofErr w:type="gramStart"/>
      <w:r w:rsidR="0000155D">
        <w:rPr>
          <w:rFonts w:ascii="Avenir Book" w:hAnsi="Avenir Book"/>
          <w:color w:val="1F3864" w:themeColor="accent1" w:themeShade="80"/>
          <w:lang w:val="en-US"/>
        </w:rPr>
        <w:t>selected</w:t>
      </w:r>
      <w:r>
        <w:rPr>
          <w:rFonts w:ascii="Avenir Book" w:hAnsi="Avenir Book"/>
          <w:color w:val="1F3864" w:themeColor="accent1" w:themeShade="80"/>
          <w:lang w:val="en-US"/>
        </w:rPr>
        <w:t>;</w:t>
      </w:r>
      <w:proofErr w:type="gramEnd"/>
    </w:p>
    <w:p w14:paraId="76CD5D0E" w14:textId="291F08BC" w:rsidR="00E047CB" w:rsidRPr="00E047CB" w:rsidRDefault="00E047CB" w:rsidP="00E047CB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 w:rsidRPr="00E047CB">
        <w:rPr>
          <w:rFonts w:ascii="Avenir Book" w:hAnsi="Avenir Book"/>
          <w:color w:val="1F3864" w:themeColor="accent1" w:themeShade="80"/>
          <w:lang w:val="en-US"/>
        </w:rPr>
        <w:t>the potential impact through the development, dissemination and use of project results;</w:t>
      </w:r>
      <w:r w:rsidR="0000155D">
        <w:rPr>
          <w:rFonts w:ascii="Avenir Book" w:hAnsi="Avenir Book"/>
          <w:color w:val="1F3864" w:themeColor="accent1" w:themeShade="80"/>
          <w:lang w:val="en-US"/>
        </w:rPr>
        <w:t xml:space="preserve"> and</w:t>
      </w:r>
    </w:p>
    <w:p w14:paraId="77E903FD" w14:textId="55BBAD7F" w:rsidR="00D80618" w:rsidRDefault="008536D6" w:rsidP="00AE53DA">
      <w:pPr>
        <w:pStyle w:val="Paragrafoelenco"/>
        <w:numPr>
          <w:ilvl w:val="0"/>
          <w:numId w:val="2"/>
        </w:numPr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  <w:r>
        <w:rPr>
          <w:rFonts w:ascii="Avenir Book" w:hAnsi="Avenir Book"/>
          <w:color w:val="1F3864" w:themeColor="accent1" w:themeShade="80"/>
          <w:lang w:val="en-US"/>
        </w:rPr>
        <w:t>sustainability and replicability</w:t>
      </w:r>
      <w:r w:rsidR="00DB5B8B">
        <w:rPr>
          <w:rFonts w:ascii="Avenir Book" w:hAnsi="Avenir Book"/>
          <w:color w:val="1F3864" w:themeColor="accent1" w:themeShade="80"/>
          <w:lang w:val="en-US"/>
        </w:rPr>
        <w:t xml:space="preserve">. </w:t>
      </w:r>
    </w:p>
    <w:p w14:paraId="1BFBCAA3" w14:textId="77777777" w:rsidR="00375B9C" w:rsidRPr="00375B9C" w:rsidRDefault="00375B9C" w:rsidP="00375B9C">
      <w:pPr>
        <w:pStyle w:val="Paragrafoelenco"/>
        <w:spacing w:line="276" w:lineRule="auto"/>
        <w:rPr>
          <w:rFonts w:ascii="Avenir Book" w:hAnsi="Avenir Book"/>
          <w:color w:val="1F3864" w:themeColor="accent1" w:themeShade="80"/>
          <w:lang w:val="en-US"/>
        </w:rPr>
      </w:pPr>
    </w:p>
    <w:p w14:paraId="74207698" w14:textId="77777777" w:rsidR="00D80618" w:rsidRPr="00D80618" w:rsidRDefault="00D80618" w:rsidP="00AE53DA">
      <w:pPr>
        <w:rPr>
          <w:rFonts w:ascii="Avenir Book" w:hAnsi="Avenir Book"/>
          <w:b/>
          <w:bCs/>
          <w:color w:val="1F3864" w:themeColor="accent1" w:themeShade="80"/>
          <w:lang w:val="en-US"/>
        </w:rPr>
      </w:pPr>
    </w:p>
    <w:p w14:paraId="097C8EDA" w14:textId="77777777" w:rsidR="00D80618" w:rsidRPr="00D80618" w:rsidRDefault="00D80618" w:rsidP="00AE53DA">
      <w:pPr>
        <w:rPr>
          <w:rFonts w:ascii="Avenir Book" w:hAnsi="Avenir Book"/>
          <w:color w:val="1F3864" w:themeColor="accent1" w:themeShade="80"/>
          <w:lang w:val="en-US"/>
        </w:rPr>
      </w:pPr>
    </w:p>
    <w:sectPr w:rsidR="00D80618" w:rsidRPr="00D80618" w:rsidSect="00C308E6">
      <w:headerReference w:type="default" r:id="rId13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288F" w14:textId="77777777" w:rsidR="008939AB" w:rsidRDefault="008939AB" w:rsidP="003A7A81">
      <w:r>
        <w:separator/>
      </w:r>
    </w:p>
  </w:endnote>
  <w:endnote w:type="continuationSeparator" w:id="0">
    <w:p w14:paraId="41111C5D" w14:textId="77777777" w:rsidR="008939AB" w:rsidRDefault="008939AB" w:rsidP="003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뺭﮴腧뫝ꥠǨ怀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57F9" w14:textId="77777777" w:rsidR="008939AB" w:rsidRDefault="008939AB" w:rsidP="003A7A81">
      <w:r>
        <w:separator/>
      </w:r>
    </w:p>
  </w:footnote>
  <w:footnote w:type="continuationSeparator" w:id="0">
    <w:p w14:paraId="3F579BA4" w14:textId="77777777" w:rsidR="008939AB" w:rsidRDefault="008939AB" w:rsidP="003A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803A" w14:textId="77777777" w:rsidR="003A7A81" w:rsidRDefault="003A7A81" w:rsidP="003A7A81">
    <w:pPr>
      <w:pStyle w:val="Intestazione"/>
      <w:tabs>
        <w:tab w:val="clear" w:pos="8838"/>
      </w:tabs>
      <w:ind w:left="-1701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A78A9F1" wp14:editId="6F1A3F37">
          <wp:simplePos x="0" y="0"/>
          <wp:positionH relativeFrom="column">
            <wp:posOffset>-699993</wp:posOffset>
          </wp:positionH>
          <wp:positionV relativeFrom="paragraph">
            <wp:posOffset>110532</wp:posOffset>
          </wp:positionV>
          <wp:extent cx="7455877" cy="7493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714" cy="749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824B0" w14:textId="77777777" w:rsidR="003A7A81" w:rsidRDefault="003A7A81" w:rsidP="003A7A81">
    <w:pPr>
      <w:pStyle w:val="Intestazione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62D4"/>
    <w:multiLevelType w:val="hybridMultilevel"/>
    <w:tmpl w:val="5DF8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6DFC"/>
    <w:multiLevelType w:val="multilevel"/>
    <w:tmpl w:val="4B2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964FB"/>
    <w:multiLevelType w:val="hybridMultilevel"/>
    <w:tmpl w:val="019CFB6C"/>
    <w:lvl w:ilvl="0" w:tplc="D1286E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1"/>
    <w:rsid w:val="0000155D"/>
    <w:rsid w:val="00001B70"/>
    <w:rsid w:val="00022B9A"/>
    <w:rsid w:val="00035068"/>
    <w:rsid w:val="0003555C"/>
    <w:rsid w:val="000531D4"/>
    <w:rsid w:val="00066ECA"/>
    <w:rsid w:val="000713F2"/>
    <w:rsid w:val="000775A8"/>
    <w:rsid w:val="000B0A3E"/>
    <w:rsid w:val="000B298E"/>
    <w:rsid w:val="000C1A22"/>
    <w:rsid w:val="000C750A"/>
    <w:rsid w:val="000C773F"/>
    <w:rsid w:val="00104E04"/>
    <w:rsid w:val="001112F2"/>
    <w:rsid w:val="001163CE"/>
    <w:rsid w:val="00135D77"/>
    <w:rsid w:val="001A0844"/>
    <w:rsid w:val="001B3101"/>
    <w:rsid w:val="001D4135"/>
    <w:rsid w:val="001D4636"/>
    <w:rsid w:val="001E08B1"/>
    <w:rsid w:val="001F4725"/>
    <w:rsid w:val="002039DF"/>
    <w:rsid w:val="0021193E"/>
    <w:rsid w:val="002178C5"/>
    <w:rsid w:val="00234792"/>
    <w:rsid w:val="00250EC8"/>
    <w:rsid w:val="00253EA1"/>
    <w:rsid w:val="0028301E"/>
    <w:rsid w:val="002A31C5"/>
    <w:rsid w:val="002D095D"/>
    <w:rsid w:val="00302B01"/>
    <w:rsid w:val="00323ACD"/>
    <w:rsid w:val="0032498E"/>
    <w:rsid w:val="00333266"/>
    <w:rsid w:val="003445CB"/>
    <w:rsid w:val="00351F5F"/>
    <w:rsid w:val="00372B29"/>
    <w:rsid w:val="003732DE"/>
    <w:rsid w:val="00375B9C"/>
    <w:rsid w:val="00380E78"/>
    <w:rsid w:val="003A7A81"/>
    <w:rsid w:val="003F56AC"/>
    <w:rsid w:val="004255E6"/>
    <w:rsid w:val="004309E1"/>
    <w:rsid w:val="00450512"/>
    <w:rsid w:val="00451D24"/>
    <w:rsid w:val="004537BF"/>
    <w:rsid w:val="00476781"/>
    <w:rsid w:val="004C01FE"/>
    <w:rsid w:val="004C4991"/>
    <w:rsid w:val="004C51AA"/>
    <w:rsid w:val="004D0B72"/>
    <w:rsid w:val="004D1BF1"/>
    <w:rsid w:val="004D5427"/>
    <w:rsid w:val="00545EED"/>
    <w:rsid w:val="005A2D55"/>
    <w:rsid w:val="005A5D2C"/>
    <w:rsid w:val="005A7CBF"/>
    <w:rsid w:val="005F1597"/>
    <w:rsid w:val="0062599D"/>
    <w:rsid w:val="00636F31"/>
    <w:rsid w:val="00654FE9"/>
    <w:rsid w:val="006728A9"/>
    <w:rsid w:val="00681618"/>
    <w:rsid w:val="00681CD2"/>
    <w:rsid w:val="00686D11"/>
    <w:rsid w:val="00691ADB"/>
    <w:rsid w:val="006E432F"/>
    <w:rsid w:val="00700BD5"/>
    <w:rsid w:val="0070231F"/>
    <w:rsid w:val="00702F09"/>
    <w:rsid w:val="00731F02"/>
    <w:rsid w:val="007402F5"/>
    <w:rsid w:val="0077512D"/>
    <w:rsid w:val="00796904"/>
    <w:rsid w:val="007C5209"/>
    <w:rsid w:val="007E48C1"/>
    <w:rsid w:val="008536D6"/>
    <w:rsid w:val="00860164"/>
    <w:rsid w:val="00892EF4"/>
    <w:rsid w:val="008939AB"/>
    <w:rsid w:val="008C0DAA"/>
    <w:rsid w:val="008C73FD"/>
    <w:rsid w:val="008E7098"/>
    <w:rsid w:val="008F43AE"/>
    <w:rsid w:val="008F51B4"/>
    <w:rsid w:val="0090055A"/>
    <w:rsid w:val="0090513E"/>
    <w:rsid w:val="0092686E"/>
    <w:rsid w:val="0093064D"/>
    <w:rsid w:val="00975E5B"/>
    <w:rsid w:val="009842E3"/>
    <w:rsid w:val="009A2474"/>
    <w:rsid w:val="009A734C"/>
    <w:rsid w:val="009B43EA"/>
    <w:rsid w:val="009C1742"/>
    <w:rsid w:val="009D1696"/>
    <w:rsid w:val="009E542D"/>
    <w:rsid w:val="00A060D3"/>
    <w:rsid w:val="00A10940"/>
    <w:rsid w:val="00A62A23"/>
    <w:rsid w:val="00A65761"/>
    <w:rsid w:val="00A65F9F"/>
    <w:rsid w:val="00A80188"/>
    <w:rsid w:val="00A85F1E"/>
    <w:rsid w:val="00AA7230"/>
    <w:rsid w:val="00AC5F23"/>
    <w:rsid w:val="00AE32C8"/>
    <w:rsid w:val="00AE53DA"/>
    <w:rsid w:val="00AF28FA"/>
    <w:rsid w:val="00B223F4"/>
    <w:rsid w:val="00B24325"/>
    <w:rsid w:val="00B306F8"/>
    <w:rsid w:val="00B30D6E"/>
    <w:rsid w:val="00B61FCE"/>
    <w:rsid w:val="00B657E8"/>
    <w:rsid w:val="00B73D2C"/>
    <w:rsid w:val="00B87BB7"/>
    <w:rsid w:val="00B91B3A"/>
    <w:rsid w:val="00BE728A"/>
    <w:rsid w:val="00C308E6"/>
    <w:rsid w:val="00C65B11"/>
    <w:rsid w:val="00C80039"/>
    <w:rsid w:val="00C95033"/>
    <w:rsid w:val="00CA4213"/>
    <w:rsid w:val="00CB6CDA"/>
    <w:rsid w:val="00CC318F"/>
    <w:rsid w:val="00CD6157"/>
    <w:rsid w:val="00D16A26"/>
    <w:rsid w:val="00D32F8D"/>
    <w:rsid w:val="00D55B13"/>
    <w:rsid w:val="00D73B48"/>
    <w:rsid w:val="00D80618"/>
    <w:rsid w:val="00D826C8"/>
    <w:rsid w:val="00D829E3"/>
    <w:rsid w:val="00DA1E1D"/>
    <w:rsid w:val="00DB5B8B"/>
    <w:rsid w:val="00DF2C04"/>
    <w:rsid w:val="00E047CB"/>
    <w:rsid w:val="00E07902"/>
    <w:rsid w:val="00E41E6D"/>
    <w:rsid w:val="00E50B99"/>
    <w:rsid w:val="00E91BBB"/>
    <w:rsid w:val="00EE30E7"/>
    <w:rsid w:val="00EF6A21"/>
    <w:rsid w:val="00F01F17"/>
    <w:rsid w:val="00F029A0"/>
    <w:rsid w:val="00F11ACA"/>
    <w:rsid w:val="00F5683F"/>
    <w:rsid w:val="00F61A9A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8172"/>
  <w15:chartTrackingRefBased/>
  <w15:docId w15:val="{ACE7D1F9-8A74-6347-B68F-0ED647F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7CB"/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2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A81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8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7A81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81"/>
    <w:rPr>
      <w:lang w:val="it-IT"/>
    </w:rPr>
  </w:style>
  <w:style w:type="paragraph" w:customStyle="1" w:styleId="bodytext">
    <w:name w:val="bodytext"/>
    <w:basedOn w:val="Normale"/>
    <w:rsid w:val="008F43AE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351F5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08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08E6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8E6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8E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8E6"/>
    <w:rPr>
      <w:rFonts w:ascii="Times New Roman" w:hAnsi="Times New Roman" w:cs="Times New Roman"/>
      <w:sz w:val="18"/>
      <w:szCs w:val="18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8E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CA4213"/>
  </w:style>
  <w:style w:type="paragraph" w:styleId="Paragrafoelenco">
    <w:name w:val="List Paragraph"/>
    <w:basedOn w:val="Normale"/>
    <w:uiPriority w:val="34"/>
    <w:qFormat/>
    <w:rsid w:val="00CA4213"/>
    <w:pPr>
      <w:ind w:left="720"/>
      <w:contextualSpacing/>
    </w:pPr>
  </w:style>
  <w:style w:type="paragraph" w:styleId="Indice1">
    <w:name w:val="index 1"/>
    <w:basedOn w:val="Normale"/>
    <w:next w:val="Normale"/>
    <w:autoRedefine/>
    <w:uiPriority w:val="99"/>
    <w:unhideWhenUsed/>
    <w:rsid w:val="007C5209"/>
    <w:pPr>
      <w:ind w:left="240" w:hanging="240"/>
    </w:pPr>
    <w:rPr>
      <w:rFonts w:asciiTheme="minorHAnsi" w:hAnsi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7C5209"/>
    <w:pPr>
      <w:ind w:left="480" w:hanging="240"/>
    </w:pPr>
    <w:rPr>
      <w:rFonts w:asciiTheme="minorHAnsi" w:hAnsi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7C5209"/>
    <w:pPr>
      <w:ind w:left="720" w:hanging="24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7C5209"/>
    <w:pPr>
      <w:ind w:left="960" w:hanging="24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7C5209"/>
    <w:pPr>
      <w:ind w:left="1200" w:hanging="24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7C5209"/>
    <w:pPr>
      <w:ind w:left="1440" w:hanging="24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7C5209"/>
    <w:pPr>
      <w:ind w:left="1680" w:hanging="24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7C5209"/>
    <w:pPr>
      <w:ind w:left="1920" w:hanging="24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7C5209"/>
    <w:pPr>
      <w:ind w:left="2160" w:hanging="24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7C52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8061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2C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C0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2C04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F2C04"/>
    <w:rPr>
      <w:rFonts w:asciiTheme="minorHAnsi" w:hAnsiTheme="minorHAnsi"/>
      <w:sz w:val="22"/>
      <w:szCs w:val="22"/>
    </w:rPr>
  </w:style>
  <w:style w:type="paragraph" w:styleId="Revisione">
    <w:name w:val="Revision"/>
    <w:hidden/>
    <w:uiPriority w:val="99"/>
    <w:semiHidden/>
    <w:rsid w:val="00F5683F"/>
    <w:rPr>
      <w:rFonts w:ascii="Times New Roman" w:eastAsia="Times New Roman" w:hAnsi="Times New Roman" w:cs="Times New Roman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cb0285en/cb0285e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od-Coalition@fa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od-Coalition@fa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od-Coalition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cb0282en/cb0282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B9998-8452-42CC-8C2D-9A8D928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Aromando, Tanielisa (PSUR)</cp:lastModifiedBy>
  <cp:revision>13</cp:revision>
  <dcterms:created xsi:type="dcterms:W3CDTF">2021-05-21T08:33:00Z</dcterms:created>
  <dcterms:modified xsi:type="dcterms:W3CDTF">2021-06-25T08:19:00Z</dcterms:modified>
</cp:coreProperties>
</file>