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51955" w14:textId="77777777" w:rsidR="00EF645D" w:rsidRDefault="00EF645D" w:rsidP="00EF645D">
      <w:r>
        <w:rPr>
          <w:noProof/>
        </w:rPr>
        <w:drawing>
          <wp:inline distT="0" distB="0" distL="0" distR="0" wp14:anchorId="2F394424" wp14:editId="42F7EF3F">
            <wp:extent cx="2860158" cy="8825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o3line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78" b="70574"/>
                    <a:stretch/>
                  </pic:blipFill>
                  <pic:spPr bwMode="auto">
                    <a:xfrm>
                      <a:off x="0" y="0"/>
                      <a:ext cx="2860158" cy="88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3CA21961" wp14:editId="31B481BF">
            <wp:extent cx="999461" cy="1132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p_logo_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72" cy="114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7E02" w14:textId="77777777" w:rsidR="00EF645D" w:rsidRDefault="00EF645D" w:rsidP="00EF645D">
      <w:r w:rsidRPr="00BE4F8E">
        <w:rPr>
          <w:b/>
          <w:bCs/>
          <w:noProof/>
          <w:color w:val="C45911" w:themeColor="accen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23840" wp14:editId="1CCF4F10">
                <wp:simplePos x="0" y="0"/>
                <wp:positionH relativeFrom="margin">
                  <wp:align>center</wp:align>
                </wp:positionH>
                <wp:positionV relativeFrom="paragraph">
                  <wp:posOffset>235239</wp:posOffset>
                </wp:positionV>
                <wp:extent cx="3412067" cy="446567"/>
                <wp:effectExtent l="19050" t="19050" r="1714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067" cy="44656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FF476" id="Rectangle 1" o:spid="_x0000_s1026" style="position:absolute;margin-left:0;margin-top:18.5pt;width:268.65pt;height:35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" filled="f" strokecolor="#538135 [2409]" strokeweight="2.25pt">
                <w10:wrap anchorx="margin"/>
              </v:rect>
            </w:pict>
          </mc:Fallback>
        </mc:AlternateContent>
      </w:r>
    </w:p>
    <w:p w14:paraId="39E41268" w14:textId="77777777" w:rsidR="00EF645D" w:rsidRPr="002D1693" w:rsidRDefault="00EF645D" w:rsidP="00EF645D">
      <w:pPr>
        <w:jc w:val="center"/>
        <w:rPr>
          <w:b/>
          <w:bCs/>
          <w:color w:val="538135" w:themeColor="accent6" w:themeShade="BF"/>
          <w:sz w:val="44"/>
          <w:szCs w:val="44"/>
        </w:rPr>
      </w:pPr>
      <w:r w:rsidRPr="002D1693">
        <w:rPr>
          <w:b/>
          <w:bCs/>
          <w:noProof/>
          <w:color w:val="538135" w:themeColor="accent6" w:themeShade="BF"/>
          <w:sz w:val="44"/>
          <w:szCs w:val="44"/>
        </w:rPr>
        <w:t>CALL FOR SIDE EVENTS</w:t>
      </w:r>
    </w:p>
    <w:p w14:paraId="7DA2E709" w14:textId="77777777" w:rsidR="00EF645D" w:rsidRDefault="00EF645D" w:rsidP="00EF645D">
      <w:pPr>
        <w:pStyle w:val="Default"/>
        <w:spacing w:after="54"/>
        <w:jc w:val="both"/>
        <w:rPr>
          <w:rFonts w:asciiTheme="majorHAnsi" w:hAnsiTheme="majorHAnsi" w:cs="Calibri Light"/>
          <w:sz w:val="22"/>
          <w:szCs w:val="22"/>
        </w:rPr>
      </w:pPr>
    </w:p>
    <w:p w14:paraId="6D863A81" w14:textId="77777777" w:rsidR="00EF645D" w:rsidRDefault="00EF645D" w:rsidP="00EF645D">
      <w:pPr>
        <w:pStyle w:val="Default"/>
        <w:spacing w:after="54"/>
        <w:jc w:val="both"/>
        <w:rPr>
          <w:rFonts w:asciiTheme="majorHAnsi" w:hAnsiTheme="majorHAnsi" w:cs="Calibri Light"/>
          <w:sz w:val="22"/>
          <w:szCs w:val="22"/>
        </w:rPr>
      </w:pPr>
      <w:r w:rsidRPr="000777D7">
        <w:rPr>
          <w:rFonts w:asciiTheme="majorHAnsi" w:hAnsiTheme="majorHAnsi" w:cs="Calibri Light"/>
          <w:sz w:val="22"/>
          <w:szCs w:val="22"/>
        </w:rPr>
        <w:t>In the framework of the</w:t>
      </w:r>
      <w:r>
        <w:rPr>
          <w:rFonts w:asciiTheme="majorHAnsi" w:hAnsiTheme="majorHAnsi" w:cs="Calibri Light"/>
          <w:sz w:val="22"/>
          <w:szCs w:val="22"/>
        </w:rPr>
        <w:t xml:space="preserve"> Eleventh Session of the </w:t>
      </w:r>
      <w:r w:rsidRPr="0012396E">
        <w:rPr>
          <w:rFonts w:asciiTheme="majorHAnsi" w:hAnsiTheme="majorHAnsi" w:cs="Calibri Light"/>
          <w:b/>
          <w:sz w:val="22"/>
          <w:szCs w:val="22"/>
        </w:rPr>
        <w:t>Global Soil Partnership</w:t>
      </w:r>
      <w:r w:rsidRPr="000777D7">
        <w:rPr>
          <w:rFonts w:asciiTheme="majorHAnsi" w:hAnsiTheme="majorHAnsi" w:cs="Calibri Light"/>
          <w:sz w:val="22"/>
          <w:szCs w:val="22"/>
        </w:rPr>
        <w:t xml:space="preserve"> </w:t>
      </w:r>
      <w:r w:rsidRPr="002D2D7D">
        <w:rPr>
          <w:rFonts w:asciiTheme="majorHAnsi" w:hAnsiTheme="majorHAnsi" w:cs="Calibri Light"/>
          <w:b/>
          <w:bCs/>
          <w:sz w:val="22"/>
          <w:szCs w:val="22"/>
        </w:rPr>
        <w:t>Plenary Assembly</w:t>
      </w:r>
      <w:r>
        <w:rPr>
          <w:rFonts w:asciiTheme="majorHAnsi" w:hAnsiTheme="majorHAnsi" w:cs="Calibri Light"/>
          <w:sz w:val="22"/>
          <w:szCs w:val="22"/>
        </w:rPr>
        <w:t xml:space="preserve"> to be held at FAO headquarters from 12 to 14 July 2023, </w:t>
      </w:r>
      <w:r w:rsidRPr="000777D7">
        <w:rPr>
          <w:rFonts w:asciiTheme="majorHAnsi" w:hAnsiTheme="majorHAnsi" w:cs="Calibri Light"/>
          <w:sz w:val="22"/>
          <w:szCs w:val="22"/>
        </w:rPr>
        <w:t xml:space="preserve">the </w:t>
      </w:r>
      <w:hyperlink r:id="rId10" w:history="1">
        <w:r w:rsidRPr="000777D7">
          <w:rPr>
            <w:rStyle w:val="Hyperlink"/>
            <w:rFonts w:cs="Calibri Light"/>
            <w:sz w:val="22"/>
            <w:szCs w:val="22"/>
          </w:rPr>
          <w:t>FAO</w:t>
        </w:r>
        <w:r>
          <w:rPr>
            <w:rStyle w:val="Hyperlink"/>
            <w:rFonts w:cs="Calibri Light"/>
            <w:sz w:val="22"/>
            <w:szCs w:val="22"/>
          </w:rPr>
          <w:t xml:space="preserve">’s </w:t>
        </w:r>
        <w:r w:rsidRPr="000777D7">
          <w:rPr>
            <w:rStyle w:val="Hyperlink"/>
            <w:rFonts w:cs="Calibri Light"/>
            <w:sz w:val="22"/>
            <w:szCs w:val="22"/>
          </w:rPr>
          <w:t>Global Soil Partnership (GSP)</w:t>
        </w:r>
      </w:hyperlink>
      <w:r w:rsidRPr="000777D7">
        <w:rPr>
          <w:rFonts w:asciiTheme="majorHAnsi" w:hAnsiTheme="majorHAnsi" w:cs="Calibri Light"/>
          <w:sz w:val="22"/>
          <w:szCs w:val="22"/>
        </w:rPr>
        <w:t xml:space="preserve"> is launching a </w:t>
      </w:r>
      <w:r w:rsidRPr="000777D7">
        <w:rPr>
          <w:rFonts w:asciiTheme="majorHAnsi" w:hAnsiTheme="majorHAnsi" w:cs="Calibri Light"/>
          <w:b/>
          <w:bCs/>
          <w:sz w:val="22"/>
          <w:szCs w:val="22"/>
        </w:rPr>
        <w:t>Call for Side Events</w:t>
      </w:r>
      <w:r w:rsidRPr="000777D7">
        <w:rPr>
          <w:rFonts w:asciiTheme="majorHAnsi" w:hAnsiTheme="majorHAnsi" w:cs="Calibri Light"/>
          <w:sz w:val="22"/>
          <w:szCs w:val="22"/>
        </w:rPr>
        <w:t xml:space="preserve">. Side events </w:t>
      </w:r>
      <w:r>
        <w:rPr>
          <w:rFonts w:asciiTheme="majorHAnsi" w:hAnsiTheme="majorHAnsi" w:cs="Calibri Light"/>
          <w:sz w:val="22"/>
          <w:szCs w:val="22"/>
        </w:rPr>
        <w:t xml:space="preserve">will </w:t>
      </w:r>
      <w:r w:rsidRPr="000777D7">
        <w:rPr>
          <w:rFonts w:asciiTheme="majorHAnsi" w:hAnsiTheme="majorHAnsi" w:cs="Calibri Light"/>
          <w:sz w:val="22"/>
          <w:szCs w:val="22"/>
        </w:rPr>
        <w:t xml:space="preserve">provide </w:t>
      </w:r>
      <w:r>
        <w:rPr>
          <w:rFonts w:asciiTheme="majorHAnsi" w:hAnsiTheme="majorHAnsi" w:cs="Calibri Light"/>
          <w:sz w:val="22"/>
          <w:szCs w:val="22"/>
        </w:rPr>
        <w:t>GSP partners</w:t>
      </w:r>
      <w:r w:rsidRPr="000777D7">
        <w:rPr>
          <w:rFonts w:asciiTheme="majorHAnsi" w:hAnsiTheme="majorHAnsi" w:cs="Calibri Light"/>
          <w:sz w:val="22"/>
          <w:szCs w:val="22"/>
        </w:rPr>
        <w:t xml:space="preserve"> with the opportunity to launch initiatives, promote projects or </w:t>
      </w:r>
      <w:r>
        <w:rPr>
          <w:rFonts w:asciiTheme="majorHAnsi" w:hAnsiTheme="majorHAnsi" w:cs="Calibri Light"/>
          <w:sz w:val="22"/>
          <w:szCs w:val="22"/>
        </w:rPr>
        <w:t>programmes</w:t>
      </w:r>
      <w:r w:rsidRPr="000777D7">
        <w:rPr>
          <w:rFonts w:asciiTheme="majorHAnsi" w:hAnsiTheme="majorHAnsi" w:cs="Calibri Light"/>
          <w:sz w:val="22"/>
          <w:szCs w:val="22"/>
        </w:rPr>
        <w:t xml:space="preserve">, and </w:t>
      </w:r>
      <w:r w:rsidRPr="006C08F6">
        <w:rPr>
          <w:rFonts w:asciiTheme="majorHAnsi" w:hAnsiTheme="majorHAnsi" w:cs="Calibri Light"/>
          <w:sz w:val="22"/>
          <w:szCs w:val="22"/>
        </w:rPr>
        <w:t xml:space="preserve">share outputs of common interest </w:t>
      </w:r>
      <w:r w:rsidRPr="000777D7">
        <w:rPr>
          <w:rFonts w:asciiTheme="majorHAnsi" w:hAnsiTheme="majorHAnsi" w:cs="Calibri Light"/>
          <w:sz w:val="22"/>
          <w:szCs w:val="22"/>
        </w:rPr>
        <w:t xml:space="preserve">in line with the call’s guidelines. </w:t>
      </w:r>
    </w:p>
    <w:p w14:paraId="517F58FA" w14:textId="77777777" w:rsidR="00EF645D" w:rsidRPr="000777D7" w:rsidRDefault="00EF645D" w:rsidP="00EF645D">
      <w:pPr>
        <w:pStyle w:val="Default"/>
        <w:spacing w:after="54"/>
        <w:jc w:val="both"/>
        <w:rPr>
          <w:rFonts w:asciiTheme="majorHAnsi" w:hAnsiTheme="majorHAnsi" w:cs="Calibri Light"/>
          <w:sz w:val="22"/>
          <w:szCs w:val="22"/>
        </w:rPr>
      </w:pPr>
    </w:p>
    <w:p w14:paraId="1D85613D" w14:textId="77777777" w:rsidR="00EF645D" w:rsidRPr="002D1693" w:rsidRDefault="00EF645D" w:rsidP="00EF645D">
      <w:pPr>
        <w:pStyle w:val="Heading3"/>
        <w:jc w:val="center"/>
        <w:rPr>
          <w:b/>
          <w:color w:val="538135" w:themeColor="accent6" w:themeShade="BF"/>
          <w:sz w:val="26"/>
          <w:szCs w:val="26"/>
        </w:rPr>
      </w:pPr>
      <w:r w:rsidRPr="002D1693">
        <w:rPr>
          <w:b/>
          <w:color w:val="538135" w:themeColor="accent6" w:themeShade="BF"/>
          <w:sz w:val="26"/>
          <w:szCs w:val="26"/>
        </w:rPr>
        <w:t>WHO CAN SUBMIT A PROPOSAL FOR SIDE EVENTS</w:t>
      </w:r>
    </w:p>
    <w:p w14:paraId="20F022A6" w14:textId="77777777" w:rsidR="00EF645D" w:rsidRDefault="00EF645D" w:rsidP="00EF645D">
      <w:pPr>
        <w:spacing w:line="252" w:lineRule="auto"/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 xml:space="preserve">This call is addressed to </w:t>
      </w:r>
      <w:r w:rsidRPr="000E6761">
        <w:rPr>
          <w:rFonts w:asciiTheme="majorHAnsi" w:hAnsiTheme="majorHAnsi" w:cs="Calibri Light"/>
        </w:rPr>
        <w:t xml:space="preserve">FAO </w:t>
      </w:r>
      <w:r>
        <w:rPr>
          <w:rFonts w:asciiTheme="majorHAnsi" w:hAnsiTheme="majorHAnsi" w:cs="Calibri Light"/>
        </w:rPr>
        <w:t>M</w:t>
      </w:r>
      <w:r w:rsidRPr="000E6761">
        <w:rPr>
          <w:rFonts w:asciiTheme="majorHAnsi" w:hAnsiTheme="majorHAnsi" w:cs="Calibri Light"/>
        </w:rPr>
        <w:t>ember</w:t>
      </w:r>
      <w:r>
        <w:rPr>
          <w:rFonts w:asciiTheme="majorHAnsi" w:hAnsiTheme="majorHAnsi" w:cs="Calibri Light"/>
        </w:rPr>
        <w:t>s</w:t>
      </w:r>
      <w:r w:rsidRPr="000E6761">
        <w:rPr>
          <w:rFonts w:asciiTheme="majorHAnsi" w:hAnsiTheme="majorHAnsi" w:cs="Calibri Light"/>
        </w:rPr>
        <w:t xml:space="preserve">, UN </w:t>
      </w:r>
      <w:r>
        <w:rPr>
          <w:rFonts w:asciiTheme="majorHAnsi" w:hAnsiTheme="majorHAnsi" w:cs="Calibri Light"/>
        </w:rPr>
        <w:t>organizations and</w:t>
      </w:r>
      <w:r w:rsidRPr="000E6761">
        <w:rPr>
          <w:rFonts w:asciiTheme="majorHAnsi" w:hAnsiTheme="majorHAnsi" w:cs="Calibri Light"/>
        </w:rPr>
        <w:t xml:space="preserve"> </w:t>
      </w:r>
      <w:r>
        <w:rPr>
          <w:rFonts w:asciiTheme="majorHAnsi" w:hAnsiTheme="majorHAnsi" w:cs="Calibri Light"/>
        </w:rPr>
        <w:t xml:space="preserve">all </w:t>
      </w:r>
      <w:r w:rsidRPr="000E6761">
        <w:rPr>
          <w:rFonts w:asciiTheme="majorHAnsi" w:hAnsiTheme="majorHAnsi" w:cs="Calibri Light"/>
        </w:rPr>
        <w:t>partners of th</w:t>
      </w:r>
      <w:r>
        <w:rPr>
          <w:rFonts w:asciiTheme="majorHAnsi" w:hAnsiTheme="majorHAnsi" w:cs="Calibri Light"/>
        </w:rPr>
        <w:t>e Global Soil Partnership (GSP).</w:t>
      </w:r>
    </w:p>
    <w:p w14:paraId="376E0AB4" w14:textId="77777777" w:rsidR="00EF645D" w:rsidRPr="002D1693" w:rsidRDefault="00EF645D" w:rsidP="00EF645D">
      <w:pPr>
        <w:pStyle w:val="Heading3"/>
        <w:jc w:val="center"/>
        <w:rPr>
          <w:b/>
          <w:color w:val="538135" w:themeColor="accent6" w:themeShade="BF"/>
          <w:sz w:val="26"/>
          <w:szCs w:val="26"/>
        </w:rPr>
      </w:pPr>
      <w:r w:rsidRPr="002D1693">
        <w:rPr>
          <w:b/>
          <w:color w:val="538135" w:themeColor="accent6" w:themeShade="BF"/>
          <w:sz w:val="26"/>
          <w:szCs w:val="26"/>
        </w:rPr>
        <w:t>TOPIC</w:t>
      </w:r>
    </w:p>
    <w:p w14:paraId="139D7169" w14:textId="60863225" w:rsidR="00EF645D" w:rsidRPr="006C08F6" w:rsidRDefault="00EF645D" w:rsidP="00EF645D">
      <w:pPr>
        <w:spacing w:after="240"/>
        <w:jc w:val="both"/>
      </w:pPr>
      <w:r>
        <w:rPr>
          <w:rFonts w:ascii="Calibri Light" w:hAnsi="Calibri Light"/>
        </w:rPr>
        <w:t xml:space="preserve">Side events proposals should focus on any of the </w:t>
      </w:r>
      <w:hyperlink r:id="rId11" w:history="1">
        <w:r w:rsidRPr="0060160D">
          <w:rPr>
            <w:rStyle w:val="Hyperlink"/>
            <w:rFonts w:ascii="Calibri Light" w:hAnsi="Calibri Light"/>
          </w:rPr>
          <w:t>act</w:t>
        </w:r>
        <w:bookmarkStart w:id="0" w:name="_GoBack"/>
        <w:bookmarkEnd w:id="0"/>
        <w:r w:rsidRPr="0060160D">
          <w:rPr>
            <w:rStyle w:val="Hyperlink"/>
            <w:rFonts w:ascii="Calibri Light" w:hAnsi="Calibri Light"/>
          </w:rPr>
          <w:t>i</w:t>
        </w:r>
        <w:r w:rsidRPr="0060160D">
          <w:rPr>
            <w:rStyle w:val="Hyperlink"/>
            <w:rFonts w:ascii="Calibri Light" w:hAnsi="Calibri Light"/>
          </w:rPr>
          <w:t>on areas</w:t>
        </w:r>
      </w:hyperlink>
      <w:r>
        <w:rPr>
          <w:rFonts w:ascii="Calibri Light" w:hAnsi="Calibri Light"/>
        </w:rPr>
        <w:t xml:space="preserve"> of the Global Soil Partnership. </w:t>
      </w:r>
    </w:p>
    <w:p w14:paraId="1A1490B4" w14:textId="77777777" w:rsidR="00EF645D" w:rsidRPr="002D1693" w:rsidRDefault="00EF645D" w:rsidP="00EF645D">
      <w:pPr>
        <w:pStyle w:val="Heading3"/>
        <w:jc w:val="center"/>
        <w:rPr>
          <w:b/>
          <w:color w:val="538135" w:themeColor="accent6" w:themeShade="BF"/>
          <w:sz w:val="26"/>
          <w:szCs w:val="26"/>
        </w:rPr>
      </w:pPr>
      <w:r w:rsidRPr="002D1693">
        <w:rPr>
          <w:b/>
          <w:color w:val="538135" w:themeColor="accent6" w:themeShade="BF"/>
          <w:sz w:val="26"/>
          <w:szCs w:val="26"/>
        </w:rPr>
        <w:t>SIDE EVENT FORMAT AND REQUIREMENTS</w:t>
      </w:r>
    </w:p>
    <w:p w14:paraId="22000EC7" w14:textId="77777777" w:rsidR="00EF645D" w:rsidRDefault="00EF645D" w:rsidP="00EF645D">
      <w:pPr>
        <w:pStyle w:val="Default"/>
        <w:numPr>
          <w:ilvl w:val="0"/>
          <w:numId w:val="1"/>
        </w:numPr>
        <w:spacing w:after="5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Side events</w:t>
      </w:r>
      <w:r w:rsidRPr="00BB190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can </w:t>
      </w:r>
      <w:r w:rsidRPr="00BB1902">
        <w:rPr>
          <w:rFonts w:asciiTheme="majorHAnsi" w:hAnsiTheme="majorHAnsi"/>
          <w:sz w:val="22"/>
          <w:szCs w:val="22"/>
        </w:rPr>
        <w:t>only be</w:t>
      </w:r>
      <w:r>
        <w:rPr>
          <w:rFonts w:asciiTheme="majorHAnsi" w:hAnsiTheme="majorHAnsi"/>
          <w:sz w:val="22"/>
          <w:szCs w:val="22"/>
        </w:rPr>
        <w:t xml:space="preserve"> held</w:t>
      </w:r>
      <w:r w:rsidRPr="00BB1902">
        <w:rPr>
          <w:rFonts w:asciiTheme="majorHAnsi" w:hAnsiTheme="majorHAnsi"/>
          <w:sz w:val="22"/>
          <w:szCs w:val="22"/>
        </w:rPr>
        <w:t xml:space="preserve"> in </w:t>
      </w:r>
      <w:r w:rsidRPr="00BB1902">
        <w:rPr>
          <w:rFonts w:asciiTheme="majorHAnsi" w:hAnsiTheme="majorHAnsi"/>
          <w:b/>
          <w:bCs/>
          <w:sz w:val="22"/>
          <w:szCs w:val="22"/>
        </w:rPr>
        <w:t>English</w:t>
      </w:r>
      <w:r>
        <w:rPr>
          <w:rFonts w:asciiTheme="majorHAnsi" w:hAnsiTheme="majorHAnsi"/>
          <w:b/>
          <w:bCs/>
          <w:sz w:val="22"/>
          <w:szCs w:val="22"/>
        </w:rPr>
        <w:t xml:space="preserve">. </w:t>
      </w:r>
    </w:p>
    <w:p w14:paraId="7743A369" w14:textId="77777777" w:rsidR="00EF645D" w:rsidRPr="00D44A2D" w:rsidRDefault="00EF645D" w:rsidP="00EF645D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color w:val="000000"/>
        </w:rPr>
      </w:pPr>
      <w:r w:rsidRPr="00D44A2D">
        <w:rPr>
          <w:rFonts w:asciiTheme="majorHAnsi" w:hAnsiTheme="majorHAnsi" w:cs="Calibri"/>
          <w:color w:val="000000"/>
        </w:rPr>
        <w:t xml:space="preserve">Recommended format: </w:t>
      </w:r>
    </w:p>
    <w:p w14:paraId="78E0D90B" w14:textId="77777777" w:rsidR="00EF645D" w:rsidRPr="00D44A2D" w:rsidRDefault="00EF645D" w:rsidP="00EF645D">
      <w:pPr>
        <w:pStyle w:val="ListParagraph"/>
        <w:numPr>
          <w:ilvl w:val="1"/>
          <w:numId w:val="1"/>
        </w:numPr>
        <w:spacing w:after="0" w:line="252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Presentations</w:t>
      </w:r>
      <w:r w:rsidRPr="00D44A2D">
        <w:rPr>
          <w:rFonts w:asciiTheme="majorHAnsi" w:hAnsiTheme="majorHAnsi" w:cs="Calibri"/>
          <w:color w:val="000000"/>
        </w:rPr>
        <w:t xml:space="preserve"> with time for questions/discussion;</w:t>
      </w:r>
    </w:p>
    <w:p w14:paraId="64F37C65" w14:textId="77777777" w:rsidR="00EF645D" w:rsidRPr="00D44A2D" w:rsidRDefault="00EF645D" w:rsidP="00EF645D">
      <w:pPr>
        <w:pStyle w:val="ListParagraph"/>
        <w:numPr>
          <w:ilvl w:val="1"/>
          <w:numId w:val="1"/>
        </w:numPr>
        <w:spacing w:line="252" w:lineRule="auto"/>
        <w:jc w:val="both"/>
        <w:rPr>
          <w:rFonts w:asciiTheme="majorHAnsi" w:hAnsiTheme="majorHAnsi" w:cs="Calibri"/>
          <w:color w:val="000000"/>
        </w:rPr>
      </w:pPr>
      <w:r w:rsidRPr="00D44A2D">
        <w:rPr>
          <w:rFonts w:asciiTheme="majorHAnsi" w:hAnsiTheme="majorHAnsi" w:cs="Calibri"/>
          <w:color w:val="000000"/>
        </w:rPr>
        <w:t>Panel discussions and interactive sessions with the audience</w:t>
      </w:r>
      <w:r>
        <w:rPr>
          <w:rFonts w:asciiTheme="majorHAnsi" w:hAnsiTheme="majorHAnsi" w:cs="Calibri"/>
          <w:color w:val="000000"/>
        </w:rPr>
        <w:t>.</w:t>
      </w:r>
    </w:p>
    <w:p w14:paraId="6BF82334" w14:textId="77777777" w:rsidR="00EF645D" w:rsidRDefault="00EF645D" w:rsidP="00EF645D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Theme="majorHAnsi" w:hAnsiTheme="majorHAnsi" w:cs="Calibri"/>
          <w:color w:val="000000"/>
        </w:rPr>
      </w:pPr>
      <w:r w:rsidRPr="000777D7">
        <w:rPr>
          <w:rFonts w:asciiTheme="majorHAnsi" w:hAnsiTheme="majorHAnsi" w:cs="Calibri"/>
          <w:color w:val="000000"/>
        </w:rPr>
        <w:t xml:space="preserve">Ideal duration: </w:t>
      </w:r>
      <w:r>
        <w:rPr>
          <w:rFonts w:asciiTheme="majorHAnsi" w:hAnsiTheme="majorHAnsi" w:cs="Calibri"/>
          <w:color w:val="000000"/>
        </w:rPr>
        <w:t xml:space="preserve">Each side event should last between </w:t>
      </w:r>
      <w:r w:rsidRPr="000777D7">
        <w:rPr>
          <w:rFonts w:asciiTheme="majorHAnsi" w:hAnsiTheme="majorHAnsi" w:cs="Calibri"/>
          <w:color w:val="000000"/>
        </w:rPr>
        <w:t>60</w:t>
      </w:r>
      <w:r>
        <w:rPr>
          <w:rFonts w:asciiTheme="majorHAnsi" w:hAnsiTheme="majorHAnsi" w:cs="Calibri"/>
          <w:color w:val="000000"/>
        </w:rPr>
        <w:t xml:space="preserve"> to </w:t>
      </w:r>
      <w:r w:rsidRPr="000777D7">
        <w:rPr>
          <w:rFonts w:asciiTheme="majorHAnsi" w:hAnsiTheme="majorHAnsi" w:cs="Calibri"/>
          <w:color w:val="000000"/>
        </w:rPr>
        <w:t>90</w:t>
      </w:r>
      <w:r>
        <w:rPr>
          <w:rFonts w:asciiTheme="majorHAnsi" w:hAnsiTheme="majorHAnsi" w:cs="Calibri"/>
          <w:color w:val="000000"/>
        </w:rPr>
        <w:t xml:space="preserve"> </w:t>
      </w:r>
      <w:r w:rsidRPr="000777D7">
        <w:rPr>
          <w:rFonts w:asciiTheme="majorHAnsi" w:hAnsiTheme="majorHAnsi" w:cs="Calibri"/>
          <w:color w:val="000000"/>
        </w:rPr>
        <w:t>minute</w:t>
      </w:r>
      <w:r>
        <w:rPr>
          <w:rFonts w:asciiTheme="majorHAnsi" w:hAnsiTheme="majorHAnsi" w:cs="Calibri"/>
          <w:color w:val="000000"/>
        </w:rPr>
        <w:t>s.</w:t>
      </w:r>
    </w:p>
    <w:p w14:paraId="296B6D0A" w14:textId="77777777" w:rsidR="00EF645D" w:rsidRDefault="00EF645D" w:rsidP="00EF645D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The side </w:t>
      </w:r>
      <w:r w:rsidRPr="000777D7">
        <w:rPr>
          <w:rFonts w:asciiTheme="majorHAnsi" w:hAnsiTheme="majorHAnsi" w:cs="Calibri"/>
          <w:color w:val="000000"/>
        </w:rPr>
        <w:t>event can be co-organized and/or co-presented.</w:t>
      </w:r>
    </w:p>
    <w:p w14:paraId="1942E8E2" w14:textId="77777777" w:rsidR="00EF645D" w:rsidRPr="00D225DE" w:rsidRDefault="00EF645D" w:rsidP="00EF645D">
      <w:pPr>
        <w:pStyle w:val="ListParagraph"/>
        <w:numPr>
          <w:ilvl w:val="0"/>
          <w:numId w:val="1"/>
        </w:numPr>
        <w:shd w:val="clear" w:color="auto" w:fill="FFFFFF"/>
        <w:spacing w:after="0" w:line="252" w:lineRule="auto"/>
        <w:jc w:val="both"/>
        <w:textAlignment w:val="baseline"/>
        <w:rPr>
          <w:rFonts w:asciiTheme="majorHAnsi" w:hAnsiTheme="majorHAnsi" w:cs="Calibri Light"/>
        </w:rPr>
      </w:pPr>
      <w:r w:rsidRPr="00D225DE">
        <w:rPr>
          <w:rFonts w:asciiTheme="majorHAnsi" w:hAnsiTheme="majorHAnsi" w:cs="Calibri"/>
          <w:color w:val="000000"/>
        </w:rPr>
        <w:t>The side event will be held strictly in person.</w:t>
      </w:r>
    </w:p>
    <w:p w14:paraId="36ECEE2F" w14:textId="77777777" w:rsidR="00EF645D" w:rsidRPr="00D225DE" w:rsidRDefault="00EF645D" w:rsidP="00EF645D">
      <w:pPr>
        <w:pStyle w:val="ListParagraph"/>
        <w:numPr>
          <w:ilvl w:val="0"/>
          <w:numId w:val="1"/>
        </w:numPr>
        <w:shd w:val="clear" w:color="auto" w:fill="FFFFFF"/>
        <w:spacing w:after="0" w:line="252" w:lineRule="auto"/>
        <w:jc w:val="both"/>
        <w:textAlignment w:val="baseline"/>
        <w:rPr>
          <w:rFonts w:asciiTheme="majorHAnsi" w:hAnsiTheme="majorHAnsi" w:cs="Calibri Light"/>
        </w:rPr>
      </w:pPr>
      <w:r w:rsidRPr="00D225DE">
        <w:rPr>
          <w:rFonts w:asciiTheme="majorHAnsi" w:hAnsiTheme="majorHAnsi" w:cs="Calibri Light"/>
        </w:rPr>
        <w:t xml:space="preserve">The selected side events will take place on </w:t>
      </w:r>
      <w:r w:rsidRPr="00D225DE">
        <w:rPr>
          <w:rFonts w:asciiTheme="majorHAnsi" w:hAnsiTheme="majorHAnsi" w:cs="Calibri Light"/>
          <w:b/>
        </w:rPr>
        <w:t>13 July 2023 at FAO HQ</w:t>
      </w:r>
      <w:r w:rsidRPr="00D225DE">
        <w:rPr>
          <w:rFonts w:asciiTheme="majorHAnsi" w:hAnsiTheme="majorHAnsi" w:cs="Calibri Light"/>
        </w:rPr>
        <w:t xml:space="preserve"> in Rome, Italy in the framework of the Eleventh Session of the GSP Plenary Assembly. </w:t>
      </w:r>
    </w:p>
    <w:p w14:paraId="3A7A50E0" w14:textId="77777777" w:rsidR="00EF645D" w:rsidRDefault="00EF645D" w:rsidP="00EF645D">
      <w:pPr>
        <w:pStyle w:val="ListParagraph"/>
        <w:spacing w:line="252" w:lineRule="auto"/>
        <w:ind w:left="360"/>
        <w:jc w:val="both"/>
        <w:rPr>
          <w:rFonts w:asciiTheme="majorHAnsi" w:hAnsiTheme="majorHAnsi" w:cs="Calibri"/>
          <w:color w:val="000000"/>
        </w:rPr>
      </w:pPr>
    </w:p>
    <w:p w14:paraId="017D6603" w14:textId="77777777" w:rsidR="00EF645D" w:rsidRPr="002D1693" w:rsidRDefault="00EF645D" w:rsidP="00EF645D">
      <w:pPr>
        <w:pStyle w:val="Heading3"/>
        <w:jc w:val="center"/>
        <w:rPr>
          <w:b/>
          <w:color w:val="538135" w:themeColor="accent6" w:themeShade="BF"/>
          <w:sz w:val="26"/>
          <w:szCs w:val="26"/>
        </w:rPr>
      </w:pPr>
      <w:r w:rsidRPr="002D1693">
        <w:rPr>
          <w:b/>
          <w:color w:val="538135" w:themeColor="accent6" w:themeShade="BF"/>
          <w:sz w:val="26"/>
          <w:szCs w:val="26"/>
        </w:rPr>
        <w:t>SUBMISSION</w:t>
      </w:r>
      <w:r>
        <w:rPr>
          <w:b/>
          <w:color w:val="538135" w:themeColor="accent6" w:themeShade="BF"/>
          <w:sz w:val="26"/>
          <w:szCs w:val="26"/>
        </w:rPr>
        <w:t xml:space="preserve"> &amp; TIMETABLE</w:t>
      </w:r>
    </w:p>
    <w:p w14:paraId="42BF4340" w14:textId="77777777" w:rsidR="00EF645D" w:rsidRPr="00D225DE" w:rsidRDefault="00EF645D" w:rsidP="00EF645D">
      <w:pPr>
        <w:pStyle w:val="Default"/>
        <w:numPr>
          <w:ilvl w:val="0"/>
          <w:numId w:val="2"/>
        </w:numPr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D225DE">
        <w:rPr>
          <w:rFonts w:asciiTheme="majorHAnsi" w:hAnsiTheme="majorHAnsi" w:cs="Calibri Light"/>
          <w:b/>
          <w:sz w:val="22"/>
          <w:szCs w:val="22"/>
        </w:rPr>
        <w:t xml:space="preserve">Fill out and attach the below application form </w:t>
      </w:r>
      <w:r w:rsidRPr="00D225DE">
        <w:rPr>
          <w:rFonts w:asciiTheme="majorHAnsi" w:hAnsiTheme="majorHAnsi"/>
          <w:sz w:val="22"/>
          <w:szCs w:val="22"/>
        </w:rPr>
        <w:t xml:space="preserve">and send it to </w:t>
      </w:r>
      <w:hyperlink r:id="rId12" w:history="1">
        <w:r w:rsidRPr="00D225DE">
          <w:rPr>
            <w:rStyle w:val="Hyperlink"/>
            <w:rFonts w:cs="Calibri Light"/>
            <w:sz w:val="22"/>
            <w:szCs w:val="22"/>
          </w:rPr>
          <w:t>GSP-Secretariat@fao.org</w:t>
        </w:r>
      </w:hyperlink>
      <w:r w:rsidRPr="00D225DE">
        <w:rPr>
          <w:rStyle w:val="Hyperlink"/>
          <w:rFonts w:cs="Calibri Light"/>
          <w:color w:val="auto"/>
          <w:sz w:val="22"/>
          <w:szCs w:val="22"/>
        </w:rPr>
        <w:t>,</w:t>
      </w:r>
      <w:r w:rsidRPr="00D225DE">
        <w:rPr>
          <w:rFonts w:asciiTheme="majorHAnsi" w:hAnsiTheme="majorHAnsi" w:cs="Calibri Light"/>
          <w:sz w:val="22"/>
          <w:szCs w:val="22"/>
        </w:rPr>
        <w:t xml:space="preserve"> indicating “Call for Side Events/Your full name” in the subject line.</w:t>
      </w:r>
    </w:p>
    <w:p w14:paraId="3E83D700" w14:textId="77777777" w:rsidR="00EF645D" w:rsidRPr="00D225DE" w:rsidRDefault="00EF645D" w:rsidP="00EF645D">
      <w:pPr>
        <w:pStyle w:val="Default"/>
        <w:numPr>
          <w:ilvl w:val="0"/>
          <w:numId w:val="2"/>
        </w:numPr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D225DE">
        <w:rPr>
          <w:rFonts w:asciiTheme="majorHAnsi" w:eastAsia="Times New Roman" w:hAnsiTheme="majorHAnsi" w:cs="Calibri Light"/>
          <w:color w:val="auto"/>
          <w:sz w:val="22"/>
          <w:szCs w:val="22"/>
        </w:rPr>
        <w:t>Deadline</w:t>
      </w:r>
      <w:r w:rsidRPr="00D225DE">
        <w:rPr>
          <w:rFonts w:asciiTheme="majorHAnsi" w:hAnsiTheme="majorHAnsi"/>
          <w:sz w:val="22"/>
          <w:szCs w:val="22"/>
        </w:rPr>
        <w:t xml:space="preserve"> for submissions is</w:t>
      </w:r>
      <w:r w:rsidRPr="00D225DE">
        <w:rPr>
          <w:rFonts w:asciiTheme="majorHAnsi" w:hAnsiTheme="majorHAnsi"/>
          <w:b/>
          <w:bCs/>
          <w:sz w:val="22"/>
          <w:szCs w:val="22"/>
        </w:rPr>
        <w:t xml:space="preserve"> 7 May 2023</w:t>
      </w:r>
      <w:r w:rsidRPr="00D225DE">
        <w:rPr>
          <w:rFonts w:asciiTheme="majorHAnsi" w:hAnsiTheme="majorHAnsi"/>
          <w:sz w:val="22"/>
          <w:szCs w:val="22"/>
        </w:rPr>
        <w:t xml:space="preserve">. </w:t>
      </w:r>
    </w:p>
    <w:p w14:paraId="62DBFDC1" w14:textId="77777777" w:rsidR="00EF645D" w:rsidRPr="00D225DE" w:rsidRDefault="00EF645D" w:rsidP="00EF645D">
      <w:pPr>
        <w:pStyle w:val="Default"/>
        <w:numPr>
          <w:ilvl w:val="0"/>
          <w:numId w:val="2"/>
        </w:numPr>
        <w:shd w:val="clear" w:color="auto" w:fill="FFFFFF"/>
        <w:ind w:left="360"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D225DE">
        <w:rPr>
          <w:rFonts w:asciiTheme="majorHAnsi" w:hAnsiTheme="majorHAnsi" w:cs="Calibri Light"/>
          <w:sz w:val="22"/>
          <w:szCs w:val="22"/>
        </w:rPr>
        <w:t xml:space="preserve">Notification of selected side events (including logistical information, meeting set-up and equipment) will be provided by </w:t>
      </w:r>
      <w:r w:rsidRPr="00D225DE">
        <w:rPr>
          <w:rFonts w:asciiTheme="majorHAnsi" w:hAnsiTheme="majorHAnsi" w:cs="Calibri Light"/>
          <w:b/>
          <w:sz w:val="22"/>
          <w:szCs w:val="22"/>
        </w:rPr>
        <w:t>20 May 2023</w:t>
      </w:r>
      <w:r w:rsidRPr="00D225DE">
        <w:rPr>
          <w:rFonts w:asciiTheme="majorHAnsi" w:hAnsiTheme="majorHAnsi" w:cs="Calibri Light"/>
          <w:sz w:val="22"/>
          <w:szCs w:val="22"/>
        </w:rPr>
        <w:t>.</w:t>
      </w:r>
    </w:p>
    <w:p w14:paraId="2CA2BE64" w14:textId="77777777" w:rsidR="00EF645D" w:rsidRPr="00D225DE" w:rsidRDefault="00EF645D" w:rsidP="00EF645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/>
        <w:ind w:left="360"/>
        <w:jc w:val="both"/>
        <w:textAlignment w:val="baseline"/>
        <w:rPr>
          <w:b/>
          <w:bCs/>
          <w:sz w:val="26"/>
          <w:szCs w:val="26"/>
        </w:rPr>
      </w:pPr>
      <w:r w:rsidRPr="00D225DE">
        <w:rPr>
          <w:rFonts w:asciiTheme="majorHAnsi" w:hAnsiTheme="majorHAnsi" w:cs="Calibri Light"/>
          <w:sz w:val="22"/>
          <w:szCs w:val="22"/>
        </w:rPr>
        <w:t>Accepted side event proposals will be listed in the Plenary Assembly agenda and participants to the Plenary Assembly and FAO staff will be invited to join.</w:t>
      </w:r>
      <w:r w:rsidRPr="00D225DE">
        <w:rPr>
          <w:b/>
          <w:color w:val="538135" w:themeColor="accent6" w:themeShade="BF"/>
          <w:sz w:val="26"/>
          <w:szCs w:val="26"/>
        </w:rPr>
        <w:t xml:space="preserve"> </w:t>
      </w:r>
    </w:p>
    <w:p w14:paraId="7A6EBDAB" w14:textId="77777777" w:rsidR="00EF645D" w:rsidRPr="0035716F" w:rsidRDefault="00EF645D" w:rsidP="00EF645D">
      <w:pPr>
        <w:pStyle w:val="Heading1"/>
        <w:jc w:val="center"/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44"/>
          <w:szCs w:val="44"/>
        </w:rPr>
      </w:pPr>
      <w:r w:rsidRPr="0035716F">
        <w:rPr>
          <w:rFonts w:asciiTheme="minorHAnsi" w:eastAsiaTheme="minorHAnsi" w:hAnsiTheme="minorHAnsi" w:cstheme="minorBidi"/>
          <w:b/>
          <w:bCs/>
          <w:noProof/>
          <w:color w:val="538135" w:themeColor="accent6" w:themeShade="BF"/>
          <w:sz w:val="44"/>
          <w:szCs w:val="44"/>
        </w:rPr>
        <w:lastRenderedPageBreak/>
        <w:t>Application form</w:t>
      </w:r>
    </w:p>
    <w:p w14:paraId="056F43EF" w14:textId="77777777" w:rsidR="00EF645D" w:rsidRPr="00EB1653" w:rsidRDefault="00EF645D" w:rsidP="00EF645D">
      <w:pPr>
        <w:rPr>
          <w:b/>
          <w:color w:val="538135" w:themeColor="accent6" w:themeShade="BF"/>
        </w:rPr>
      </w:pPr>
    </w:p>
    <w:p w14:paraId="188DD037" w14:textId="77777777" w:rsidR="00EF645D" w:rsidRPr="00EB1653" w:rsidRDefault="00EF645D" w:rsidP="00EF645D">
      <w:pPr>
        <w:pStyle w:val="Heading2"/>
        <w:jc w:val="center"/>
        <w:rPr>
          <w:b/>
          <w:color w:val="538135" w:themeColor="accent6" w:themeShade="BF"/>
          <w:sz w:val="40"/>
          <w:szCs w:val="40"/>
        </w:rPr>
      </w:pPr>
      <w:r w:rsidRPr="00EB1653">
        <w:rPr>
          <w:b/>
          <w:color w:val="538135" w:themeColor="accent6" w:themeShade="BF"/>
          <w:sz w:val="40"/>
          <w:szCs w:val="40"/>
        </w:rPr>
        <w:t>PART I</w:t>
      </w:r>
    </w:p>
    <w:p w14:paraId="13797DCA" w14:textId="77777777" w:rsidR="00EF645D" w:rsidRPr="00EB1653" w:rsidRDefault="00EF645D" w:rsidP="00EF645D">
      <w:pPr>
        <w:rPr>
          <w:b/>
          <w:color w:val="538135" w:themeColor="accent6" w:themeShade="BF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EF645D" w14:paraId="189F4E19" w14:textId="77777777" w:rsidTr="000567F7">
        <w:tc>
          <w:tcPr>
            <w:tcW w:w="8905" w:type="dxa"/>
          </w:tcPr>
          <w:p w14:paraId="36DB5D83" w14:textId="77777777" w:rsidR="00EF645D" w:rsidRDefault="00EF645D" w:rsidP="000567F7">
            <w:r w:rsidRPr="00870835">
              <w:rPr>
                <w:b/>
                <w:bCs/>
              </w:rPr>
              <w:t>Title</w:t>
            </w:r>
            <w:r>
              <w:t xml:space="preserve"> of the side event:</w:t>
            </w:r>
          </w:p>
        </w:tc>
      </w:tr>
      <w:tr w:rsidR="00EF645D" w14:paraId="3AAFF51B" w14:textId="77777777" w:rsidTr="000567F7">
        <w:tc>
          <w:tcPr>
            <w:tcW w:w="8905" w:type="dxa"/>
          </w:tcPr>
          <w:p w14:paraId="3283D0F3" w14:textId="77777777" w:rsidR="00EF645D" w:rsidRDefault="00EF645D" w:rsidP="000567F7"/>
          <w:p w14:paraId="05F3D924" w14:textId="77777777" w:rsidR="00EF645D" w:rsidRDefault="00EF645D" w:rsidP="000567F7"/>
          <w:p w14:paraId="76DDEBE7" w14:textId="77777777" w:rsidR="00EF645D" w:rsidRDefault="00EF645D" w:rsidP="000567F7"/>
        </w:tc>
      </w:tr>
      <w:tr w:rsidR="00EF645D" w14:paraId="3594EAEA" w14:textId="77777777" w:rsidTr="000567F7">
        <w:tc>
          <w:tcPr>
            <w:tcW w:w="8905" w:type="dxa"/>
          </w:tcPr>
          <w:p w14:paraId="0B5ACDC6" w14:textId="77777777" w:rsidR="00EF645D" w:rsidRDefault="00EF645D" w:rsidP="000567F7">
            <w:r w:rsidRPr="00870835">
              <w:rPr>
                <w:b/>
                <w:bCs/>
              </w:rPr>
              <w:t>Summary</w:t>
            </w:r>
            <w:r>
              <w:t xml:space="preserve"> (200 words):</w:t>
            </w:r>
          </w:p>
        </w:tc>
      </w:tr>
      <w:tr w:rsidR="00EF645D" w14:paraId="760DDDF1" w14:textId="77777777" w:rsidTr="000567F7">
        <w:tc>
          <w:tcPr>
            <w:tcW w:w="8905" w:type="dxa"/>
          </w:tcPr>
          <w:p w14:paraId="2D04DF83" w14:textId="77777777" w:rsidR="00EF645D" w:rsidRDefault="00EF645D" w:rsidP="000567F7"/>
          <w:p w14:paraId="2EFF6986" w14:textId="77777777" w:rsidR="00EF645D" w:rsidRDefault="00EF645D" w:rsidP="000567F7"/>
          <w:p w14:paraId="178017B8" w14:textId="77777777" w:rsidR="00EF645D" w:rsidRDefault="00EF645D" w:rsidP="000567F7"/>
          <w:p w14:paraId="281A9FBF" w14:textId="77777777" w:rsidR="00EF645D" w:rsidRDefault="00EF645D" w:rsidP="000567F7"/>
          <w:p w14:paraId="206F3B2E" w14:textId="77777777" w:rsidR="00EF645D" w:rsidRDefault="00EF645D" w:rsidP="000567F7"/>
          <w:p w14:paraId="663E108D" w14:textId="77777777" w:rsidR="00EF645D" w:rsidRDefault="00EF645D" w:rsidP="000567F7"/>
        </w:tc>
      </w:tr>
      <w:tr w:rsidR="00EF645D" w14:paraId="13D40909" w14:textId="77777777" w:rsidTr="000567F7">
        <w:tc>
          <w:tcPr>
            <w:tcW w:w="8905" w:type="dxa"/>
          </w:tcPr>
          <w:p w14:paraId="0D0855E6" w14:textId="77777777" w:rsidR="00EF645D" w:rsidRDefault="00EF645D" w:rsidP="000567F7">
            <w:r>
              <w:rPr>
                <w:b/>
                <w:bCs/>
              </w:rPr>
              <w:t>Draft agenda including names and a</w:t>
            </w:r>
            <w:r w:rsidRPr="000A746E">
              <w:rPr>
                <w:b/>
                <w:bCs/>
              </w:rPr>
              <w:t>ffiliation of the speaker/s</w:t>
            </w:r>
            <w:r>
              <w:t>:</w:t>
            </w:r>
          </w:p>
        </w:tc>
      </w:tr>
      <w:tr w:rsidR="00EF645D" w14:paraId="5D27B278" w14:textId="77777777" w:rsidTr="000567F7">
        <w:tc>
          <w:tcPr>
            <w:tcW w:w="8905" w:type="dxa"/>
          </w:tcPr>
          <w:p w14:paraId="486B65C0" w14:textId="77777777" w:rsidR="00EF645D" w:rsidRDefault="00EF645D" w:rsidP="000567F7"/>
          <w:p w14:paraId="5B2B5B87" w14:textId="77777777" w:rsidR="00EF645D" w:rsidRDefault="00EF645D" w:rsidP="000567F7"/>
          <w:p w14:paraId="29632FA6" w14:textId="77777777" w:rsidR="00EF645D" w:rsidRDefault="00EF645D" w:rsidP="000567F7"/>
        </w:tc>
      </w:tr>
    </w:tbl>
    <w:p w14:paraId="56F68427" w14:textId="77777777" w:rsidR="00EF645D" w:rsidRDefault="00EF645D" w:rsidP="00EF645D">
      <w:pPr>
        <w:pStyle w:val="ListParagraph"/>
        <w:ind w:left="360"/>
        <w:jc w:val="both"/>
        <w:rPr>
          <w:b/>
          <w:bCs/>
        </w:rPr>
      </w:pPr>
    </w:p>
    <w:p w14:paraId="4A38AED9" w14:textId="77777777" w:rsidR="00EF645D" w:rsidRPr="00EB1653" w:rsidRDefault="00EF645D" w:rsidP="00EF645D">
      <w:pPr>
        <w:pStyle w:val="Heading2"/>
        <w:tabs>
          <w:tab w:val="left" w:pos="3757"/>
          <w:tab w:val="center" w:pos="4680"/>
        </w:tabs>
        <w:rPr>
          <w:b/>
          <w:sz w:val="40"/>
          <w:szCs w:val="40"/>
        </w:rPr>
      </w:pPr>
      <w:r w:rsidRPr="00EB1653">
        <w:rPr>
          <w:b/>
          <w:sz w:val="40"/>
          <w:szCs w:val="40"/>
        </w:rPr>
        <w:tab/>
      </w:r>
      <w:r w:rsidRPr="00EB1653">
        <w:rPr>
          <w:b/>
          <w:sz w:val="40"/>
          <w:szCs w:val="40"/>
        </w:rPr>
        <w:tab/>
      </w:r>
      <w:r w:rsidRPr="00EB1653">
        <w:rPr>
          <w:b/>
          <w:color w:val="538135" w:themeColor="accent6" w:themeShade="BF"/>
          <w:sz w:val="40"/>
          <w:szCs w:val="40"/>
        </w:rPr>
        <w:t>PART II</w:t>
      </w:r>
    </w:p>
    <w:p w14:paraId="7B989D22" w14:textId="77777777" w:rsidR="00EF645D" w:rsidRDefault="00EF645D" w:rsidP="00EF645D"/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389"/>
        <w:gridCol w:w="1244"/>
        <w:gridCol w:w="1268"/>
        <w:gridCol w:w="1246"/>
        <w:gridCol w:w="1266"/>
        <w:gridCol w:w="1246"/>
        <w:gridCol w:w="1246"/>
      </w:tblGrid>
      <w:tr w:rsidR="00EF645D" w14:paraId="02C4C9BF" w14:textId="77777777" w:rsidTr="000567F7">
        <w:tc>
          <w:tcPr>
            <w:tcW w:w="8905" w:type="dxa"/>
            <w:gridSpan w:val="7"/>
          </w:tcPr>
          <w:p w14:paraId="28D12D8B" w14:textId="77777777" w:rsidR="00EF645D" w:rsidRDefault="00EF645D" w:rsidP="000567F7">
            <w:pPr>
              <w:pStyle w:val="ListParagraph"/>
              <w:ind w:left="0"/>
            </w:pPr>
            <w:r w:rsidRPr="000A746E">
              <w:rPr>
                <w:b/>
                <w:bCs/>
              </w:rPr>
              <w:t>Name and Surname</w:t>
            </w:r>
            <w:r>
              <w:t xml:space="preserve"> of the applicant:</w:t>
            </w:r>
          </w:p>
          <w:p w14:paraId="7BCD01A3" w14:textId="77777777" w:rsidR="00EF645D" w:rsidRDefault="00EF645D" w:rsidP="000567F7">
            <w:pPr>
              <w:pStyle w:val="ListParagraph"/>
              <w:ind w:left="0"/>
            </w:pPr>
          </w:p>
        </w:tc>
      </w:tr>
      <w:tr w:rsidR="00EF645D" w14:paraId="3B37E0A6" w14:textId="77777777" w:rsidTr="000567F7">
        <w:tc>
          <w:tcPr>
            <w:tcW w:w="8905" w:type="dxa"/>
            <w:gridSpan w:val="7"/>
          </w:tcPr>
          <w:p w14:paraId="527C5DDB" w14:textId="77777777" w:rsidR="00EF645D" w:rsidRDefault="00EF645D" w:rsidP="000567F7">
            <w:pPr>
              <w:pStyle w:val="ListParagraph"/>
              <w:ind w:left="0"/>
            </w:pPr>
            <w:r w:rsidRPr="008D72C7">
              <w:rPr>
                <w:b/>
              </w:rPr>
              <w:t>Email</w:t>
            </w:r>
            <w:r>
              <w:t>:</w:t>
            </w:r>
          </w:p>
          <w:p w14:paraId="0829809E" w14:textId="77777777" w:rsidR="00EF645D" w:rsidRDefault="00EF645D" w:rsidP="000567F7">
            <w:pPr>
              <w:pStyle w:val="ListParagraph"/>
              <w:ind w:left="0"/>
            </w:pPr>
          </w:p>
        </w:tc>
      </w:tr>
      <w:tr w:rsidR="00EF645D" w14:paraId="74AEAF5D" w14:textId="77777777" w:rsidTr="000567F7">
        <w:tc>
          <w:tcPr>
            <w:tcW w:w="8905" w:type="dxa"/>
            <w:gridSpan w:val="7"/>
          </w:tcPr>
          <w:p w14:paraId="69B2236F" w14:textId="77777777" w:rsidR="00EF645D" w:rsidRDefault="00EF645D" w:rsidP="000567F7">
            <w:pPr>
              <w:pStyle w:val="ListParagraph"/>
              <w:ind w:left="0"/>
            </w:pPr>
            <w:r w:rsidRPr="000A746E">
              <w:rPr>
                <w:b/>
                <w:bCs/>
              </w:rPr>
              <w:t>Institution/ Organization/ Private company/ Affiliation</w:t>
            </w:r>
            <w:r>
              <w:t>:</w:t>
            </w:r>
          </w:p>
          <w:p w14:paraId="72063F13" w14:textId="77777777" w:rsidR="00EF645D" w:rsidRDefault="00EF645D" w:rsidP="000567F7">
            <w:pPr>
              <w:pStyle w:val="ListParagraph"/>
              <w:ind w:left="0"/>
            </w:pPr>
          </w:p>
        </w:tc>
      </w:tr>
      <w:tr w:rsidR="00EF645D" w14:paraId="2C69077F" w14:textId="77777777" w:rsidTr="000567F7">
        <w:tc>
          <w:tcPr>
            <w:tcW w:w="8905" w:type="dxa"/>
            <w:gridSpan w:val="7"/>
          </w:tcPr>
          <w:p w14:paraId="6C8A7F8A" w14:textId="77777777" w:rsidR="00EF645D" w:rsidRDefault="00EF645D" w:rsidP="000567F7">
            <w:pPr>
              <w:pStyle w:val="ListParagraph"/>
              <w:ind w:left="0"/>
            </w:pPr>
            <w:r w:rsidRPr="008D72C7">
              <w:rPr>
                <w:b/>
              </w:rPr>
              <w:t xml:space="preserve">Co-organizers </w:t>
            </w:r>
            <w:r>
              <w:t>(if applicable):</w:t>
            </w:r>
          </w:p>
          <w:p w14:paraId="184BBB9C" w14:textId="77777777" w:rsidR="00EF645D" w:rsidRDefault="00EF645D" w:rsidP="000567F7">
            <w:pPr>
              <w:pStyle w:val="ListParagraph"/>
              <w:ind w:left="0"/>
            </w:pPr>
          </w:p>
        </w:tc>
      </w:tr>
      <w:tr w:rsidR="00EF645D" w14:paraId="5E4C271A" w14:textId="77777777" w:rsidTr="000567F7">
        <w:tc>
          <w:tcPr>
            <w:tcW w:w="8905" w:type="dxa"/>
            <w:gridSpan w:val="7"/>
          </w:tcPr>
          <w:p w14:paraId="545152FA" w14:textId="77777777" w:rsidR="00EF645D" w:rsidRDefault="00EF645D" w:rsidP="000567F7">
            <w:pPr>
              <w:pStyle w:val="ListParagraph"/>
              <w:ind w:left="0"/>
            </w:pPr>
            <w:r w:rsidRPr="000A746E">
              <w:rPr>
                <w:b/>
                <w:bCs/>
              </w:rPr>
              <w:t>Title and Position</w:t>
            </w:r>
            <w:r>
              <w:t>:</w:t>
            </w:r>
          </w:p>
          <w:p w14:paraId="4EE9115E" w14:textId="77777777" w:rsidR="00EF645D" w:rsidRDefault="00EF645D" w:rsidP="000567F7">
            <w:pPr>
              <w:pStyle w:val="ListParagraph"/>
              <w:ind w:left="0"/>
            </w:pPr>
            <w:r>
              <w:t>(on behalf of)</w:t>
            </w:r>
          </w:p>
        </w:tc>
      </w:tr>
      <w:tr w:rsidR="00EF645D" w14:paraId="11135711" w14:textId="77777777" w:rsidTr="000567F7">
        <w:tc>
          <w:tcPr>
            <w:tcW w:w="1389" w:type="dxa"/>
          </w:tcPr>
          <w:p w14:paraId="2A84F620" w14:textId="77777777" w:rsidR="00EF645D" w:rsidRDefault="00EF645D" w:rsidP="000567F7">
            <w:pPr>
              <w:pStyle w:val="ListParagraph"/>
              <w:ind w:left="0"/>
            </w:pPr>
            <w:r w:rsidRPr="000A746E">
              <w:rPr>
                <w:b/>
                <w:bCs/>
              </w:rPr>
              <w:t>Country</w:t>
            </w:r>
            <w:r>
              <w:t>:</w:t>
            </w:r>
          </w:p>
        </w:tc>
        <w:tc>
          <w:tcPr>
            <w:tcW w:w="7516" w:type="dxa"/>
            <w:gridSpan w:val="6"/>
          </w:tcPr>
          <w:p w14:paraId="49E2EFC2" w14:textId="77777777" w:rsidR="00EF645D" w:rsidRDefault="00EF645D" w:rsidP="000567F7">
            <w:pPr>
              <w:pStyle w:val="ListParagraph"/>
              <w:ind w:left="0"/>
            </w:pPr>
          </w:p>
          <w:p w14:paraId="2214BFEB" w14:textId="77777777" w:rsidR="00EF645D" w:rsidRDefault="00EF645D" w:rsidP="000567F7">
            <w:pPr>
              <w:pStyle w:val="ListParagraph"/>
              <w:ind w:left="0"/>
            </w:pPr>
          </w:p>
        </w:tc>
      </w:tr>
      <w:tr w:rsidR="00EF645D" w14:paraId="73939CBF" w14:textId="77777777" w:rsidTr="000567F7">
        <w:tc>
          <w:tcPr>
            <w:tcW w:w="1389" w:type="dxa"/>
          </w:tcPr>
          <w:p w14:paraId="2DFFDF99" w14:textId="77777777" w:rsidR="00EF645D" w:rsidRDefault="00EF645D" w:rsidP="000567F7">
            <w:pPr>
              <w:pStyle w:val="ListParagraph"/>
              <w:ind w:left="0"/>
            </w:pPr>
            <w:r>
              <w:t>Telephone (work):</w:t>
            </w:r>
          </w:p>
        </w:tc>
        <w:tc>
          <w:tcPr>
            <w:tcW w:w="1244" w:type="dxa"/>
          </w:tcPr>
          <w:p w14:paraId="4C31C1CE" w14:textId="77777777" w:rsidR="00EF645D" w:rsidRDefault="00EF645D" w:rsidP="000567F7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2BE4D1C8" w14:textId="77777777" w:rsidR="00EF645D" w:rsidRDefault="00EF645D" w:rsidP="000567F7">
            <w:pPr>
              <w:pStyle w:val="ListParagraph"/>
              <w:ind w:left="0"/>
            </w:pPr>
            <w:r>
              <w:t>Mobile phone:</w:t>
            </w:r>
          </w:p>
        </w:tc>
        <w:tc>
          <w:tcPr>
            <w:tcW w:w="1246" w:type="dxa"/>
          </w:tcPr>
          <w:p w14:paraId="0450A640" w14:textId="77777777" w:rsidR="00EF645D" w:rsidRDefault="00EF645D" w:rsidP="000567F7">
            <w:pPr>
              <w:pStyle w:val="ListParagraph"/>
              <w:ind w:left="0"/>
            </w:pPr>
          </w:p>
        </w:tc>
        <w:tc>
          <w:tcPr>
            <w:tcW w:w="1266" w:type="dxa"/>
          </w:tcPr>
          <w:p w14:paraId="25068865" w14:textId="77777777" w:rsidR="00EF645D" w:rsidRDefault="00EF645D" w:rsidP="000567F7">
            <w:pPr>
              <w:pStyle w:val="ListParagraph"/>
              <w:ind w:left="0"/>
            </w:pPr>
            <w:r>
              <w:t>Email*:</w:t>
            </w:r>
          </w:p>
        </w:tc>
        <w:tc>
          <w:tcPr>
            <w:tcW w:w="2492" w:type="dxa"/>
            <w:gridSpan w:val="2"/>
          </w:tcPr>
          <w:p w14:paraId="06AB4570" w14:textId="77777777" w:rsidR="00EF645D" w:rsidRDefault="00EF645D" w:rsidP="000567F7">
            <w:pPr>
              <w:pStyle w:val="ListParagraph"/>
              <w:ind w:left="0"/>
            </w:pPr>
          </w:p>
        </w:tc>
      </w:tr>
      <w:tr w:rsidR="00EF645D" w14:paraId="43124FFC" w14:textId="77777777" w:rsidTr="000567F7">
        <w:tc>
          <w:tcPr>
            <w:tcW w:w="6413" w:type="dxa"/>
            <w:gridSpan w:val="5"/>
          </w:tcPr>
          <w:p w14:paraId="00F13B09" w14:textId="77777777" w:rsidR="00EF645D" w:rsidRDefault="00EF645D" w:rsidP="000567F7">
            <w:pPr>
              <w:pStyle w:val="ListParagraph"/>
              <w:ind w:left="0"/>
            </w:pPr>
            <w:r w:rsidRPr="000A746E">
              <w:rPr>
                <w:b/>
                <w:bCs/>
              </w:rPr>
              <w:t>Visa Requirements</w:t>
            </w:r>
            <w:r>
              <w:t>: I need an invitation letter for the visa application:</w:t>
            </w:r>
          </w:p>
        </w:tc>
        <w:tc>
          <w:tcPr>
            <w:tcW w:w="1246" w:type="dxa"/>
          </w:tcPr>
          <w:p w14:paraId="41726E42" w14:textId="77777777" w:rsidR="00EF645D" w:rsidRDefault="00EF645D" w:rsidP="000567F7">
            <w:pPr>
              <w:pStyle w:val="ListParagraph"/>
              <w:ind w:left="0"/>
            </w:pPr>
            <w:r>
              <w:t>YES</w:t>
            </w:r>
          </w:p>
        </w:tc>
        <w:tc>
          <w:tcPr>
            <w:tcW w:w="1246" w:type="dxa"/>
          </w:tcPr>
          <w:p w14:paraId="5DFCB756" w14:textId="77777777" w:rsidR="00EF645D" w:rsidRDefault="00EF645D" w:rsidP="000567F7">
            <w:pPr>
              <w:pStyle w:val="ListParagraph"/>
              <w:ind w:left="0"/>
            </w:pPr>
            <w:r>
              <w:t>NO</w:t>
            </w:r>
          </w:p>
        </w:tc>
      </w:tr>
      <w:tr w:rsidR="00EF645D" w14:paraId="7E50E98C" w14:textId="77777777" w:rsidTr="000567F7">
        <w:tc>
          <w:tcPr>
            <w:tcW w:w="2633" w:type="dxa"/>
            <w:gridSpan w:val="2"/>
          </w:tcPr>
          <w:p w14:paraId="3093460C" w14:textId="77777777" w:rsidR="00EF645D" w:rsidRDefault="00EF645D" w:rsidP="000567F7">
            <w:pPr>
              <w:pStyle w:val="ListParagraph"/>
              <w:ind w:left="0"/>
            </w:pPr>
            <w:r>
              <w:t>Additional comments:</w:t>
            </w:r>
          </w:p>
        </w:tc>
        <w:tc>
          <w:tcPr>
            <w:tcW w:w="6272" w:type="dxa"/>
            <w:gridSpan w:val="5"/>
          </w:tcPr>
          <w:p w14:paraId="1CF3097C" w14:textId="77777777" w:rsidR="00EF645D" w:rsidRDefault="00EF645D" w:rsidP="000567F7">
            <w:pPr>
              <w:pStyle w:val="ListParagraph"/>
              <w:ind w:left="0"/>
            </w:pPr>
          </w:p>
          <w:p w14:paraId="32BFACB2" w14:textId="77777777" w:rsidR="00EF645D" w:rsidRDefault="00EF645D" w:rsidP="000567F7">
            <w:pPr>
              <w:pStyle w:val="ListParagraph"/>
              <w:ind w:left="0"/>
            </w:pPr>
          </w:p>
        </w:tc>
      </w:tr>
    </w:tbl>
    <w:p w14:paraId="011CAB9B" w14:textId="77777777" w:rsidR="00EF645D" w:rsidRPr="00C6445D" w:rsidRDefault="00EF645D" w:rsidP="00EF645D">
      <w:pPr>
        <w:rPr>
          <w:b/>
          <w:bCs/>
          <w:sz w:val="26"/>
          <w:szCs w:val="26"/>
        </w:rPr>
      </w:pPr>
    </w:p>
    <w:p w14:paraId="43F003A5" w14:textId="77777777" w:rsidR="00F43B24" w:rsidRDefault="00F43B24"/>
    <w:sectPr w:rsidR="00F43B24" w:rsidSect="00D225D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F18EA"/>
    <w:multiLevelType w:val="hybridMultilevel"/>
    <w:tmpl w:val="6DC0FF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981E38"/>
    <w:multiLevelType w:val="hybridMultilevel"/>
    <w:tmpl w:val="0924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5D"/>
    <w:rsid w:val="00060C83"/>
    <w:rsid w:val="00195BA8"/>
    <w:rsid w:val="0035716F"/>
    <w:rsid w:val="00EF645D"/>
    <w:rsid w:val="00F43B24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5A3B"/>
  <w15:chartTrackingRefBased/>
  <w15:docId w15:val="{F5FA8ABC-44A1-4A2B-99DF-F67291A6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45D"/>
  </w:style>
  <w:style w:type="paragraph" w:styleId="Heading1">
    <w:name w:val="heading 1"/>
    <w:basedOn w:val="Normal"/>
    <w:next w:val="Normal"/>
    <w:link w:val="Heading1Char"/>
    <w:uiPriority w:val="9"/>
    <w:qFormat/>
    <w:rsid w:val="00EF6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4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64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64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64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45D"/>
    <w:pPr>
      <w:ind w:left="720"/>
      <w:contextualSpacing/>
    </w:pPr>
  </w:style>
  <w:style w:type="table" w:styleId="TableGrid">
    <w:name w:val="Table Grid"/>
    <w:basedOn w:val="TableNormal"/>
    <w:uiPriority w:val="39"/>
    <w:rsid w:val="00EF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6C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SP-Secretariat@fa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o.org/fileadmin/user_upload/GSP/tenth_PA/GSP_Action_Framework_FINAL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o.org/global-soil-partnership/en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576e48-a194-4aac-a444-7391c5dc3ebd" xsi:nil="true"/>
    <_x0031_Ref xmlns="9cc3cc6a-b035-4b3c-ad4f-a498e333e310">1</_x0031_Ref>
    <lcf76f155ced4ddcb4097134ff3c332f xmlns="9cc3cc6a-b035-4b3c-ad4f-a498e333e310">
      <Terms xmlns="http://schemas.microsoft.com/office/infopath/2007/PartnerControls"/>
    </lcf76f155ced4ddcb4097134ff3c332f>
    <Date xmlns="9cc3cc6a-b035-4b3c-ad4f-a498e333e310" xsi:nil="true"/>
    <Bofei xmlns="9cc3cc6a-b035-4b3c-ad4f-a498e333e310">false</Bofei>
    <Giulia xmlns="9cc3cc6a-b035-4b3c-ad4f-a498e333e310">false</Giul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7D4EC5B840D4BAD5D18E1A2BB3ED7" ma:contentTypeVersion="21" ma:contentTypeDescription="Create a new document." ma:contentTypeScope="" ma:versionID="ee863d91169dce2fec6f3bd58f67f261">
  <xsd:schema xmlns:xsd="http://www.w3.org/2001/XMLSchema" xmlns:xs="http://www.w3.org/2001/XMLSchema" xmlns:p="http://schemas.microsoft.com/office/2006/metadata/properties" xmlns:ns2="df576e48-a194-4aac-a444-7391c5dc3ebd" xmlns:ns3="9cc3cc6a-b035-4b3c-ad4f-a498e333e310" targetNamespace="http://schemas.microsoft.com/office/2006/metadata/properties" ma:root="true" ma:fieldsID="bfdbf23747b22716127140d8b67ec610" ns2:_="" ns3:_="">
    <xsd:import namespace="df576e48-a194-4aac-a444-7391c5dc3ebd"/>
    <xsd:import namespace="9cc3cc6a-b035-4b3c-ad4f-a498e333e3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x0031_Ref" minOccurs="0"/>
                <xsd:element ref="ns3:MediaLengthInSeconds" minOccurs="0"/>
                <xsd:element ref="ns3:Giulia" minOccurs="0"/>
                <xsd:element ref="ns3:Bofei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6e48-a194-4aac-a444-7391c5dc3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b78daa6-3913-46dd-a2bd-5fdd890a7ef1}" ma:internalName="TaxCatchAll" ma:showField="CatchAllData" ma:web="df576e48-a194-4aac-a444-7391c5dc3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c6a-b035-4b3c-ad4f-a498e333e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1_Ref" ma:index="20" nillable="true" ma:displayName="1Ref" ma:default="1" ma:format="Dropdown" ma:internalName="_x0031_Ref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Giulia" ma:index="22" nillable="true" ma:displayName="Giulia" ma:default="0" ma:format="Dropdown" ma:internalName="Giulia">
      <xsd:simpleType>
        <xsd:restriction base="dms:Boolean"/>
      </xsd:simpleType>
    </xsd:element>
    <xsd:element name="Bofei" ma:index="23" nillable="true" ma:displayName="Bofei" ma:default="0" ma:format="Dropdown" ma:internalName="Bofei">
      <xsd:simpleType>
        <xsd:restriction base="dms:Boolean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45CF2-9A1E-4568-8A01-9524808B9F82}">
  <ds:schemaRefs>
    <ds:schemaRef ds:uri="http://purl.org/dc/dcmitype/"/>
    <ds:schemaRef ds:uri="http://purl.org/dc/elements/1.1/"/>
    <ds:schemaRef ds:uri="http://schemas.microsoft.com/office/2006/metadata/properties"/>
    <ds:schemaRef ds:uri="9cc3cc6a-b035-4b3c-ad4f-a498e333e310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f576e48-a194-4aac-a444-7391c5dc3e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DD189D-0F54-4872-9389-9AFF90085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17061-C38F-4AD4-AEA0-C5EC49458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6e48-a194-4aac-a444-7391c5dc3ebd"/>
    <ds:schemaRef ds:uri="9cc3cc6a-b035-4b3c-ad4f-a498e333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Verbeke, Isabelle (NSL)</dc:creator>
  <cp:keywords/>
  <dc:description/>
  <cp:lastModifiedBy>Verbeke, Isabelle (NSL)</cp:lastModifiedBy>
  <cp:revision>4</cp:revision>
  <dcterms:created xsi:type="dcterms:W3CDTF">2023-04-06T14:40:00Z</dcterms:created>
  <dcterms:modified xsi:type="dcterms:W3CDTF">2023-04-26T16:02:00Z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0x0101005DA7D4EC5B840D4BAD5D18E1A2BB3ED7</vt:lpwstr>
  </property>
  <property fmtid="{D5CDD505-2E9C-101B-9397-08002B2CF9AE}" pid="3" name="MediaServiceImageTags">
    <vt:lpwstr/>
  </property>
</Properties>
</file>