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640" w:rsidRPr="00EA3EB8" w:rsidRDefault="00EA3EB8" w:rsidP="00772354">
      <w:pPr>
        <w:rPr>
          <w:rFonts w:asciiTheme="minorHAnsi" w:hAnsiTheme="minorHAnsi"/>
          <w:lang w:val="en-US"/>
        </w:rPr>
      </w:pPr>
      <w:bookmarkStart w:id="0" w:name="_GoBack"/>
      <w:bookmarkEnd w:id="0"/>
      <w:r w:rsidRPr="00C72156">
        <w:rPr>
          <w:rFonts w:asciiTheme="minorHAnsi" w:hAnsiTheme="minorHAnsi"/>
          <w:b/>
          <w:color w:val="365F91" w:themeColor="accent1" w:themeShade="BF"/>
          <w:lang w:val="en-US"/>
        </w:rPr>
        <w:t xml:space="preserve">SAMPLE </w:t>
      </w:r>
      <w:r w:rsidR="00515FD4">
        <w:rPr>
          <w:rFonts w:asciiTheme="minorHAnsi" w:hAnsiTheme="minorHAnsi"/>
          <w:b/>
          <w:color w:val="365F91" w:themeColor="accent1" w:themeShade="BF"/>
          <w:lang w:val="en-US"/>
        </w:rPr>
        <w:t>PROFILE SHEET</w:t>
      </w:r>
      <w:r w:rsidRPr="00C72156">
        <w:rPr>
          <w:rFonts w:asciiTheme="minorHAnsi" w:hAnsiTheme="minorHAnsi"/>
          <w:b/>
          <w:color w:val="365F91" w:themeColor="accent1" w:themeShade="BF"/>
          <w:lang w:val="en-US"/>
        </w:rPr>
        <w:t xml:space="preserve"> </w:t>
      </w:r>
      <w:r w:rsidR="008E7259">
        <w:rPr>
          <w:rFonts w:asciiTheme="minorHAnsi" w:hAnsiTheme="minorHAnsi"/>
          <w:b/>
          <w:color w:val="365F91" w:themeColor="accent1" w:themeShade="BF"/>
          <w:lang w:val="en-US"/>
        </w:rPr>
        <w:t>FOR LEARNING ACTIVITIES</w:t>
      </w:r>
    </w:p>
    <w:p w:rsidR="00EA3EB8" w:rsidRPr="00446F7E" w:rsidRDefault="001A25A3" w:rsidP="00EA3EB8">
      <w:pPr>
        <w:numPr>
          <w:ilvl w:val="0"/>
          <w:numId w:val="4"/>
        </w:numPr>
        <w:rPr>
          <w:rFonts w:ascii="Calibri" w:hAnsi="Calibri" w:cs="Calibri"/>
          <w:b/>
          <w:bCs/>
          <w:sz w:val="22"/>
        </w:rPr>
      </w:pPr>
      <w:r w:rsidRPr="00446F7E">
        <w:rPr>
          <w:rFonts w:ascii="Calibri" w:hAnsi="Calibri" w:cs="Calibri"/>
          <w:b/>
          <w:bCs/>
          <w:sz w:val="22"/>
        </w:rPr>
        <w:t>SHORT DESCRIPTION OF THE LEARNING INITIATIVE, THE LEARNING OBJECTIVES AND DELIVERY MODE:</w:t>
      </w:r>
    </w:p>
    <w:p w:rsidR="00EA3EB8" w:rsidRPr="00C72156" w:rsidRDefault="00EA3EB8" w:rsidP="00C72156">
      <w:pPr>
        <w:pBdr>
          <w:top w:val="single" w:sz="4" w:space="1" w:color="auto"/>
          <w:left w:val="single" w:sz="4" w:space="4" w:color="auto"/>
          <w:bottom w:val="single" w:sz="4" w:space="1" w:color="auto"/>
          <w:right w:val="single" w:sz="4" w:space="4" w:color="auto"/>
        </w:pBdr>
        <w:rPr>
          <w:rFonts w:ascii="Calibri" w:hAnsi="Calibri" w:cs="Calibri"/>
          <w:b/>
          <w:bCs/>
          <w:sz w:val="22"/>
        </w:rPr>
      </w:pPr>
      <w:r w:rsidRPr="00C72156">
        <w:rPr>
          <w:rFonts w:ascii="Calibri" w:hAnsi="Calibri" w:cs="Calibri"/>
          <w:b/>
          <w:bCs/>
          <w:sz w:val="22"/>
        </w:rPr>
        <w:t xml:space="preserve">Overall goal of the learning initiative: </w:t>
      </w:r>
    </w:p>
    <w:p w:rsidR="00EA3EB8" w:rsidRPr="00C72156" w:rsidRDefault="00EA3EB8" w:rsidP="00C72156">
      <w:pPr>
        <w:pBdr>
          <w:top w:val="single" w:sz="4" w:space="1" w:color="auto"/>
          <w:left w:val="single" w:sz="4" w:space="4" w:color="auto"/>
          <w:bottom w:val="single" w:sz="4" w:space="1" w:color="auto"/>
          <w:right w:val="single" w:sz="4" w:space="4" w:color="auto"/>
        </w:pBdr>
        <w:rPr>
          <w:rFonts w:ascii="Calibri" w:hAnsi="Calibri" w:cs="Calibri"/>
          <w:b/>
          <w:bCs/>
          <w:sz w:val="22"/>
        </w:rPr>
      </w:pPr>
      <w:r w:rsidRPr="00C72156">
        <w:rPr>
          <w:rFonts w:ascii="Calibri" w:hAnsi="Calibri" w:cs="Calibri"/>
          <w:b/>
          <w:bCs/>
          <w:sz w:val="22"/>
        </w:rPr>
        <w:t>Learning objectives:</w:t>
      </w:r>
    </w:p>
    <w:p w:rsidR="00EA3EB8" w:rsidRPr="008313AD" w:rsidRDefault="00EA3EB8" w:rsidP="00C72156">
      <w:pPr>
        <w:pBdr>
          <w:top w:val="single" w:sz="4" w:space="1" w:color="auto"/>
          <w:left w:val="single" w:sz="4" w:space="4" w:color="auto"/>
          <w:bottom w:val="single" w:sz="4" w:space="1" w:color="auto"/>
          <w:right w:val="single" w:sz="4" w:space="4" w:color="auto"/>
        </w:pBdr>
        <w:rPr>
          <w:rFonts w:ascii="Calibri" w:hAnsi="Calibri" w:cs="Calibri"/>
          <w:b/>
          <w:bCs/>
          <w:sz w:val="20"/>
          <w:szCs w:val="20"/>
        </w:rPr>
      </w:pPr>
      <w:r w:rsidRPr="00C72156">
        <w:rPr>
          <w:rFonts w:ascii="Calibri" w:hAnsi="Calibri" w:cs="Calibri"/>
          <w:b/>
          <w:bCs/>
          <w:sz w:val="22"/>
        </w:rPr>
        <w:t>Delivery mode</w:t>
      </w:r>
      <w:r w:rsidRPr="008313AD">
        <w:rPr>
          <w:rFonts w:ascii="Calibri" w:hAnsi="Calibri" w:cs="Calibri"/>
          <w:b/>
          <w:bCs/>
          <w:sz w:val="20"/>
          <w:szCs w:val="20"/>
        </w:rPr>
        <w:t>:</w:t>
      </w:r>
    </w:p>
    <w:p w:rsidR="00EA3EB8" w:rsidRPr="0006206E" w:rsidRDefault="00EA3EB8" w:rsidP="00C72156">
      <w:pPr>
        <w:pBdr>
          <w:top w:val="single" w:sz="4" w:space="1" w:color="auto"/>
          <w:left w:val="single" w:sz="4" w:space="4" w:color="auto"/>
          <w:bottom w:val="single" w:sz="4" w:space="1" w:color="auto"/>
          <w:right w:val="single" w:sz="4" w:space="4" w:color="auto"/>
        </w:pBdr>
        <w:rPr>
          <w:rFonts w:ascii="Calibri" w:hAnsi="Calibri" w:cs="Calibri"/>
          <w:sz w:val="22"/>
        </w:rPr>
      </w:pPr>
    </w:p>
    <w:p w:rsidR="00EA3EB8" w:rsidRPr="00446F7E" w:rsidRDefault="001A25A3" w:rsidP="00EA3EB8">
      <w:pPr>
        <w:numPr>
          <w:ilvl w:val="0"/>
          <w:numId w:val="4"/>
        </w:numPr>
        <w:rPr>
          <w:rFonts w:ascii="Calibri" w:hAnsi="Calibri" w:cs="Calibri"/>
          <w:b/>
          <w:bCs/>
          <w:sz w:val="22"/>
        </w:rPr>
      </w:pPr>
      <w:r w:rsidRPr="00446F7E">
        <w:rPr>
          <w:rFonts w:ascii="Calibri" w:hAnsi="Calibri" w:cs="Calibri"/>
          <w:b/>
          <w:bCs/>
          <w:sz w:val="22"/>
        </w:rPr>
        <w:t>PROFILE OF CANDIDATES</w:t>
      </w:r>
    </w:p>
    <w:p w:rsidR="00EA3EB8" w:rsidRPr="00367BD7" w:rsidRDefault="00EA3EB8" w:rsidP="00C72156">
      <w:pPr>
        <w:pBdr>
          <w:top w:val="single" w:sz="4" w:space="0" w:color="auto"/>
          <w:left w:val="single" w:sz="4" w:space="4" w:color="auto"/>
          <w:bottom w:val="single" w:sz="4" w:space="1" w:color="auto"/>
          <w:right w:val="single" w:sz="4" w:space="4" w:color="auto"/>
        </w:pBdr>
        <w:rPr>
          <w:rFonts w:ascii="Calibri" w:hAnsi="Calibri" w:cs="Calibri"/>
          <w:sz w:val="22"/>
        </w:rPr>
      </w:pPr>
      <w:r w:rsidRPr="00C72156">
        <w:rPr>
          <w:rFonts w:ascii="Calibri" w:hAnsi="Calibri" w:cs="Calibri"/>
          <w:b/>
          <w:bCs/>
          <w:sz w:val="22"/>
        </w:rPr>
        <w:t>Background</w:t>
      </w:r>
      <w:r w:rsidRPr="00C72156">
        <w:rPr>
          <w:rFonts w:ascii="Calibri" w:hAnsi="Calibri" w:cs="Calibri"/>
          <w:sz w:val="22"/>
        </w:rPr>
        <w:t xml:space="preserve">: </w:t>
      </w:r>
      <w:r w:rsidRPr="00367BD7">
        <w:rPr>
          <w:rFonts w:ascii="Calibri" w:hAnsi="Calibri" w:cs="Calibri"/>
          <w:iCs/>
          <w:sz w:val="22"/>
        </w:rPr>
        <w:t>Explain the background that candidates should have (e.g. technical, managerial)</w:t>
      </w:r>
    </w:p>
    <w:p w:rsidR="00EA3EB8" w:rsidRPr="00367BD7" w:rsidRDefault="00EA3EB8" w:rsidP="00C72156">
      <w:pPr>
        <w:pBdr>
          <w:top w:val="single" w:sz="4" w:space="0" w:color="auto"/>
          <w:left w:val="single" w:sz="4" w:space="4" w:color="auto"/>
          <w:bottom w:val="single" w:sz="4" w:space="1" w:color="auto"/>
          <w:right w:val="single" w:sz="4" w:space="4" w:color="auto"/>
        </w:pBdr>
        <w:rPr>
          <w:rFonts w:ascii="Calibri" w:hAnsi="Calibri" w:cs="Calibri"/>
          <w:sz w:val="22"/>
        </w:rPr>
      </w:pPr>
      <w:r w:rsidRPr="00C72156">
        <w:rPr>
          <w:rFonts w:ascii="Calibri" w:hAnsi="Calibri" w:cs="Calibri"/>
          <w:b/>
          <w:sz w:val="22"/>
        </w:rPr>
        <w:t>Gender and age</w:t>
      </w:r>
      <w:r w:rsidRPr="00C72156">
        <w:rPr>
          <w:rFonts w:ascii="Calibri" w:hAnsi="Calibri" w:cs="Calibri"/>
          <w:sz w:val="22"/>
        </w:rPr>
        <w:t xml:space="preserve">: </w:t>
      </w:r>
      <w:r w:rsidRPr="00367BD7">
        <w:rPr>
          <w:rFonts w:ascii="Calibri" w:hAnsi="Calibri" w:cs="Calibri"/>
          <w:sz w:val="22"/>
        </w:rPr>
        <w:t>Explain which age range is targeted by the initiative, and whether there will be a quota/percentage set for female candidates</w:t>
      </w:r>
    </w:p>
    <w:p w:rsidR="00EA3EB8" w:rsidRPr="00C72156" w:rsidRDefault="00EA3EB8" w:rsidP="00C72156">
      <w:pPr>
        <w:pBdr>
          <w:top w:val="single" w:sz="4" w:space="0" w:color="auto"/>
          <w:left w:val="single" w:sz="4" w:space="4" w:color="auto"/>
          <w:bottom w:val="single" w:sz="4" w:space="1" w:color="auto"/>
          <w:right w:val="single" w:sz="4" w:space="4" w:color="auto"/>
        </w:pBdr>
        <w:rPr>
          <w:rFonts w:ascii="Calibri" w:hAnsi="Calibri" w:cs="Calibri"/>
          <w:sz w:val="22"/>
        </w:rPr>
      </w:pPr>
      <w:r w:rsidRPr="00C72156">
        <w:rPr>
          <w:rFonts w:ascii="Calibri" w:hAnsi="Calibri" w:cs="Calibri"/>
          <w:b/>
          <w:bCs/>
          <w:sz w:val="22"/>
        </w:rPr>
        <w:t>Job function/role</w:t>
      </w:r>
      <w:r w:rsidRPr="00C72156">
        <w:rPr>
          <w:rFonts w:ascii="Calibri" w:hAnsi="Calibri" w:cs="Calibri"/>
          <w:sz w:val="22"/>
        </w:rPr>
        <w:t xml:space="preserve">: </w:t>
      </w:r>
      <w:r w:rsidRPr="00367BD7">
        <w:rPr>
          <w:rFonts w:ascii="Calibri" w:hAnsi="Calibri" w:cs="Calibri"/>
          <w:iCs/>
          <w:sz w:val="22"/>
        </w:rPr>
        <w:t>Explain which functions and roles are targeted by the initiative</w:t>
      </w:r>
      <w:r w:rsidRPr="00C72156">
        <w:rPr>
          <w:rFonts w:ascii="Calibri" w:hAnsi="Calibri" w:cs="Calibri"/>
          <w:sz w:val="22"/>
        </w:rPr>
        <w:t xml:space="preserve"> </w:t>
      </w:r>
    </w:p>
    <w:p w:rsidR="00EA3EB8" w:rsidRPr="00367BD7" w:rsidRDefault="00EA3EB8" w:rsidP="00C72156">
      <w:pPr>
        <w:pBdr>
          <w:top w:val="single" w:sz="4" w:space="0" w:color="auto"/>
          <w:left w:val="single" w:sz="4" w:space="4" w:color="auto"/>
          <w:bottom w:val="single" w:sz="4" w:space="1" w:color="auto"/>
          <w:right w:val="single" w:sz="4" w:space="4" w:color="auto"/>
        </w:pBdr>
        <w:rPr>
          <w:rFonts w:ascii="Calibri" w:hAnsi="Calibri" w:cs="Calibri"/>
          <w:sz w:val="22"/>
        </w:rPr>
      </w:pPr>
      <w:r w:rsidRPr="00C72156">
        <w:rPr>
          <w:rFonts w:ascii="Calibri" w:hAnsi="Calibri" w:cs="Calibri"/>
          <w:b/>
          <w:bCs/>
          <w:sz w:val="22"/>
        </w:rPr>
        <w:t xml:space="preserve">Prerequisite qualifications and skills:  </w:t>
      </w:r>
      <w:r w:rsidRPr="00367BD7">
        <w:rPr>
          <w:rFonts w:ascii="Calibri" w:hAnsi="Calibri" w:cs="Calibri"/>
          <w:iCs/>
          <w:sz w:val="22"/>
        </w:rPr>
        <w:t>Explain the required education levels of candidates and prerequisite skills (e.g. communication, project management) that must be mastered at the basic/good level</w:t>
      </w:r>
    </w:p>
    <w:p w:rsidR="00EA3EB8" w:rsidRPr="00367BD7" w:rsidRDefault="00EA3EB8" w:rsidP="00C72156">
      <w:pPr>
        <w:pBdr>
          <w:top w:val="single" w:sz="4" w:space="0" w:color="auto"/>
          <w:left w:val="single" w:sz="4" w:space="4" w:color="auto"/>
          <w:bottom w:val="single" w:sz="4" w:space="1" w:color="auto"/>
          <w:right w:val="single" w:sz="4" w:space="4" w:color="auto"/>
        </w:pBdr>
        <w:rPr>
          <w:rFonts w:ascii="Calibri" w:hAnsi="Calibri" w:cs="Calibri"/>
          <w:iCs/>
          <w:sz w:val="22"/>
        </w:rPr>
      </w:pPr>
      <w:r w:rsidRPr="00C72156">
        <w:rPr>
          <w:rFonts w:ascii="Calibri" w:hAnsi="Calibri" w:cs="Calibri"/>
          <w:b/>
          <w:bCs/>
          <w:sz w:val="22"/>
        </w:rPr>
        <w:t>Minimum working experience</w:t>
      </w:r>
      <w:r w:rsidRPr="00C72156">
        <w:rPr>
          <w:rFonts w:ascii="Calibri" w:hAnsi="Calibri" w:cs="Calibri"/>
          <w:sz w:val="22"/>
        </w:rPr>
        <w:t xml:space="preserve">: </w:t>
      </w:r>
      <w:r w:rsidRPr="00367BD7">
        <w:rPr>
          <w:rFonts w:ascii="Calibri" w:hAnsi="Calibri" w:cs="Calibri"/>
          <w:iCs/>
          <w:sz w:val="22"/>
        </w:rPr>
        <w:t>Indicate the minimum amount of work experience required in the subject matter area</w:t>
      </w:r>
    </w:p>
    <w:p w:rsidR="00EA3EB8" w:rsidRPr="00C72156" w:rsidRDefault="00EA3EB8" w:rsidP="00C72156">
      <w:pPr>
        <w:pBdr>
          <w:top w:val="single" w:sz="4" w:space="0" w:color="auto"/>
          <w:left w:val="single" w:sz="4" w:space="4" w:color="auto"/>
          <w:bottom w:val="single" w:sz="4" w:space="1" w:color="auto"/>
          <w:right w:val="single" w:sz="4" w:space="4" w:color="auto"/>
        </w:pBdr>
        <w:rPr>
          <w:rFonts w:ascii="Calibri" w:hAnsi="Calibri" w:cs="Calibri"/>
          <w:sz w:val="22"/>
        </w:rPr>
      </w:pPr>
      <w:r w:rsidRPr="00C72156">
        <w:rPr>
          <w:rFonts w:ascii="Calibri" w:hAnsi="Calibri" w:cs="Calibri"/>
          <w:sz w:val="22"/>
        </w:rPr>
        <w:t xml:space="preserve"> </w:t>
      </w:r>
      <w:r w:rsidRPr="00C72156">
        <w:rPr>
          <w:rFonts w:ascii="Calibri" w:hAnsi="Calibri" w:cs="Calibri"/>
          <w:b/>
          <w:bCs/>
          <w:sz w:val="22"/>
        </w:rPr>
        <w:t>Language</w:t>
      </w:r>
      <w:r w:rsidRPr="00C72156">
        <w:rPr>
          <w:rFonts w:ascii="Calibri" w:hAnsi="Calibri" w:cs="Calibri"/>
          <w:sz w:val="22"/>
        </w:rPr>
        <w:t xml:space="preserve">: </w:t>
      </w:r>
      <w:r w:rsidRPr="00367BD7">
        <w:rPr>
          <w:rFonts w:ascii="Calibri" w:hAnsi="Calibri" w:cs="Calibri"/>
          <w:iCs/>
          <w:sz w:val="22"/>
        </w:rPr>
        <w:t>Indicate the language and proficiency levels that candidates must possess</w:t>
      </w:r>
    </w:p>
    <w:p w:rsidR="00EA3EB8" w:rsidRPr="00C72156" w:rsidRDefault="00EA3EB8" w:rsidP="00C72156">
      <w:pPr>
        <w:pBdr>
          <w:top w:val="single" w:sz="4" w:space="0" w:color="auto"/>
          <w:left w:val="single" w:sz="4" w:space="4" w:color="auto"/>
          <w:bottom w:val="single" w:sz="4" w:space="1" w:color="auto"/>
          <w:right w:val="single" w:sz="4" w:space="4" w:color="auto"/>
        </w:pBdr>
        <w:rPr>
          <w:rFonts w:ascii="Calibri" w:hAnsi="Calibri" w:cs="Calibri"/>
          <w:sz w:val="22"/>
        </w:rPr>
      </w:pPr>
    </w:p>
    <w:p w:rsidR="00EA3EB8" w:rsidRPr="00265460" w:rsidRDefault="001A25A3" w:rsidP="00EA3EB8">
      <w:pPr>
        <w:numPr>
          <w:ilvl w:val="0"/>
          <w:numId w:val="4"/>
        </w:numPr>
        <w:spacing w:line="240" w:lineRule="auto"/>
        <w:rPr>
          <w:rFonts w:ascii="Calibri" w:hAnsi="Calibri" w:cs="Calibri"/>
          <w:b/>
          <w:bCs/>
          <w:sz w:val="22"/>
        </w:rPr>
      </w:pPr>
      <w:r w:rsidRPr="00265460">
        <w:rPr>
          <w:rFonts w:ascii="Calibri" w:hAnsi="Calibri" w:cs="Calibri"/>
          <w:b/>
          <w:bCs/>
          <w:sz w:val="22"/>
        </w:rPr>
        <w:t xml:space="preserve">EXPECTATIONS AT </w:t>
      </w:r>
      <w:r>
        <w:rPr>
          <w:rFonts w:ascii="Calibri" w:hAnsi="Calibri" w:cs="Calibri"/>
          <w:b/>
          <w:bCs/>
          <w:sz w:val="22"/>
        </w:rPr>
        <w:t xml:space="preserve">THE </w:t>
      </w:r>
      <w:r w:rsidRPr="00265460">
        <w:rPr>
          <w:rFonts w:ascii="Calibri" w:hAnsi="Calibri" w:cs="Calibri"/>
          <w:b/>
          <w:bCs/>
          <w:sz w:val="22"/>
        </w:rPr>
        <w:t xml:space="preserve">INDIVIDUAL </w:t>
      </w:r>
      <w:r>
        <w:rPr>
          <w:rFonts w:ascii="Calibri" w:hAnsi="Calibri" w:cs="Calibri"/>
          <w:b/>
          <w:bCs/>
          <w:sz w:val="22"/>
        </w:rPr>
        <w:t xml:space="preserve">AND </w:t>
      </w:r>
      <w:r w:rsidRPr="00265460">
        <w:rPr>
          <w:rFonts w:ascii="Calibri" w:hAnsi="Calibri" w:cs="Calibri"/>
          <w:b/>
          <w:bCs/>
          <w:sz w:val="22"/>
        </w:rPr>
        <w:t>ORGANIZATIONAL LEVEL</w:t>
      </w:r>
      <w:r>
        <w:rPr>
          <w:rFonts w:ascii="Calibri" w:hAnsi="Calibri" w:cs="Calibri"/>
          <w:b/>
          <w:bCs/>
          <w:sz w:val="22"/>
        </w:rPr>
        <w:t>S</w:t>
      </w:r>
    </w:p>
    <w:p w:rsidR="00EA3EB8" w:rsidRDefault="00EA3EB8" w:rsidP="00EA3EB8">
      <w:pPr>
        <w:rPr>
          <w:rFonts w:ascii="Calibri" w:hAnsi="Calibri" w:cs="Calibri"/>
          <w:sz w:val="22"/>
        </w:rPr>
      </w:pPr>
      <w:r>
        <w:rPr>
          <w:rFonts w:ascii="Calibri" w:hAnsi="Calibri" w:cs="Calibri"/>
          <w:sz w:val="22"/>
        </w:rPr>
        <w:t>This section indicates</w:t>
      </w:r>
      <w:r w:rsidRPr="0006206E">
        <w:rPr>
          <w:rFonts w:ascii="Calibri" w:hAnsi="Calibri" w:cs="Calibri"/>
          <w:sz w:val="22"/>
        </w:rPr>
        <w:t xml:space="preserve"> expectations </w:t>
      </w:r>
      <w:r>
        <w:rPr>
          <w:rFonts w:ascii="Calibri" w:hAnsi="Calibri" w:cs="Calibri"/>
          <w:sz w:val="22"/>
        </w:rPr>
        <w:t xml:space="preserve">of </w:t>
      </w:r>
      <w:r w:rsidRPr="0006206E">
        <w:rPr>
          <w:rFonts w:ascii="Calibri" w:hAnsi="Calibri" w:cs="Calibri"/>
          <w:sz w:val="22"/>
        </w:rPr>
        <w:t xml:space="preserve">individuals who will attend the learning initiative and </w:t>
      </w:r>
      <w:r>
        <w:rPr>
          <w:rFonts w:ascii="Calibri" w:hAnsi="Calibri" w:cs="Calibri"/>
          <w:sz w:val="22"/>
        </w:rPr>
        <w:t xml:space="preserve">of </w:t>
      </w:r>
      <w:r w:rsidRPr="0006206E">
        <w:rPr>
          <w:rFonts w:ascii="Calibri" w:hAnsi="Calibri" w:cs="Calibri"/>
          <w:sz w:val="22"/>
        </w:rPr>
        <w:t xml:space="preserve">organizations that propose or appoint the </w:t>
      </w:r>
      <w:r>
        <w:rPr>
          <w:rFonts w:ascii="Calibri" w:hAnsi="Calibri" w:cs="Calibri"/>
          <w:sz w:val="22"/>
        </w:rPr>
        <w:t>participants.</w:t>
      </w:r>
      <w:r w:rsidRPr="0006206E">
        <w:rPr>
          <w:rFonts w:ascii="Calibri" w:hAnsi="Calibri" w:cs="Calibri"/>
          <w:sz w:val="22"/>
        </w:rPr>
        <w:t xml:space="preserve"> </w:t>
      </w:r>
    </w:p>
    <w:p w:rsidR="00EA3EB8" w:rsidRPr="00C72156" w:rsidRDefault="00EA3EB8" w:rsidP="00C72156">
      <w:pPr>
        <w:pBdr>
          <w:top w:val="single" w:sz="4" w:space="1" w:color="auto"/>
          <w:left w:val="single" w:sz="4" w:space="4" w:color="auto"/>
          <w:bottom w:val="single" w:sz="4" w:space="1" w:color="auto"/>
          <w:right w:val="single" w:sz="4" w:space="4" w:color="auto"/>
        </w:pBdr>
        <w:rPr>
          <w:rFonts w:ascii="Calibri" w:hAnsi="Calibri" w:cs="Calibri"/>
          <w:sz w:val="22"/>
        </w:rPr>
      </w:pPr>
      <w:r w:rsidRPr="00C72156">
        <w:rPr>
          <w:rFonts w:ascii="Calibri" w:hAnsi="Calibri" w:cs="Calibri"/>
          <w:b/>
          <w:bCs/>
          <w:sz w:val="22"/>
        </w:rPr>
        <w:lastRenderedPageBreak/>
        <w:t>Expectations at the individual level</w:t>
      </w:r>
      <w:r w:rsidRPr="00C72156">
        <w:rPr>
          <w:rFonts w:ascii="Calibri" w:hAnsi="Calibri" w:cs="Calibri"/>
          <w:sz w:val="22"/>
        </w:rPr>
        <w:t xml:space="preserve">: </w:t>
      </w:r>
      <w:r w:rsidRPr="00367BD7">
        <w:rPr>
          <w:rFonts w:ascii="Calibri" w:hAnsi="Calibri" w:cs="Calibri"/>
          <w:sz w:val="22"/>
        </w:rPr>
        <w:t xml:space="preserve">Explain what is expected from the people participating in the initiative. </w:t>
      </w:r>
      <w:r w:rsidRPr="00367BD7">
        <w:rPr>
          <w:rFonts w:ascii="Calibri" w:hAnsi="Calibri" w:cs="Calibri"/>
          <w:i/>
          <w:iCs/>
          <w:color w:val="365F91" w:themeColor="accent1" w:themeShade="BF"/>
          <w:sz w:val="22"/>
        </w:rPr>
        <w:t>Example: Selected individuals will commit to organizing at least two events to disseminate the new knowledge or skills within the local community. Such events could be training sessions, individual coaching sessions, information sessions, etc</w:t>
      </w:r>
      <w:r w:rsidRPr="00367BD7">
        <w:rPr>
          <w:rFonts w:ascii="Calibri" w:hAnsi="Calibri" w:cs="Calibri"/>
          <w:color w:val="365F91" w:themeColor="accent1" w:themeShade="BF"/>
          <w:sz w:val="22"/>
        </w:rPr>
        <w:t>.</w:t>
      </w:r>
    </w:p>
    <w:p w:rsidR="00EA3EB8" w:rsidRPr="00C72156" w:rsidRDefault="00EA3EB8" w:rsidP="00C72156">
      <w:pPr>
        <w:pBdr>
          <w:top w:val="single" w:sz="4" w:space="1" w:color="auto"/>
          <w:left w:val="single" w:sz="4" w:space="4" w:color="auto"/>
          <w:bottom w:val="single" w:sz="4" w:space="1" w:color="auto"/>
          <w:right w:val="single" w:sz="4" w:space="4" w:color="auto"/>
        </w:pBdr>
        <w:rPr>
          <w:rFonts w:ascii="Calibri" w:hAnsi="Calibri" w:cs="Calibri"/>
          <w:i/>
          <w:iCs/>
          <w:sz w:val="22"/>
        </w:rPr>
      </w:pPr>
      <w:r w:rsidRPr="00C72156">
        <w:rPr>
          <w:rFonts w:ascii="Calibri" w:hAnsi="Calibri" w:cs="Calibri"/>
          <w:b/>
          <w:bCs/>
          <w:sz w:val="22"/>
        </w:rPr>
        <w:t>Expectations of the sending organization</w:t>
      </w:r>
      <w:r w:rsidRPr="00C72156">
        <w:rPr>
          <w:rFonts w:ascii="Calibri" w:hAnsi="Calibri" w:cs="Calibri"/>
          <w:sz w:val="22"/>
        </w:rPr>
        <w:t xml:space="preserve">: </w:t>
      </w:r>
      <w:r w:rsidRPr="00367BD7">
        <w:rPr>
          <w:rFonts w:ascii="Calibri" w:hAnsi="Calibri" w:cs="Calibri"/>
          <w:sz w:val="22"/>
        </w:rPr>
        <w:t>Explain what is expected from the sending organization in terms of support and follow up</w:t>
      </w:r>
      <w:r w:rsidRPr="00367BD7">
        <w:rPr>
          <w:rFonts w:ascii="Calibri" w:hAnsi="Calibri" w:cs="Calibri"/>
          <w:iCs/>
          <w:sz w:val="22"/>
        </w:rPr>
        <w:t>. At a minimum, organization management should support the objectives of the learning initiative and any follow-up activities. This commitment should be demonstrated by alignment between the initiative and the organization’s strategic plan and budget</w:t>
      </w:r>
      <w:r w:rsidRPr="00C72156">
        <w:rPr>
          <w:rFonts w:ascii="Calibri" w:hAnsi="Calibri" w:cs="Calibri"/>
          <w:i/>
          <w:iCs/>
          <w:sz w:val="22"/>
        </w:rPr>
        <w:t xml:space="preserve">. </w:t>
      </w:r>
      <w:r w:rsidRPr="00367BD7">
        <w:rPr>
          <w:rFonts w:ascii="Calibri" w:hAnsi="Calibri" w:cs="Calibri"/>
          <w:i/>
          <w:iCs/>
          <w:color w:val="365F91" w:themeColor="accent1" w:themeShade="BF"/>
          <w:sz w:val="22"/>
        </w:rPr>
        <w:t xml:space="preserve">Example: The organization will commit to providing full institutional support to the individual for organizing the events described above; it will also commit to provide the budget for scaling up the initiative the following year.   </w:t>
      </w:r>
    </w:p>
    <w:p w:rsidR="00EA3EB8" w:rsidRPr="00265460" w:rsidRDefault="001A25A3" w:rsidP="00EA3EB8">
      <w:pPr>
        <w:numPr>
          <w:ilvl w:val="0"/>
          <w:numId w:val="4"/>
        </w:numPr>
        <w:spacing w:line="240" w:lineRule="auto"/>
        <w:rPr>
          <w:rFonts w:ascii="Calibri" w:hAnsi="Calibri" w:cs="Calibri"/>
          <w:b/>
          <w:bCs/>
          <w:sz w:val="22"/>
        </w:rPr>
      </w:pPr>
      <w:r w:rsidRPr="00265460">
        <w:rPr>
          <w:rFonts w:ascii="Calibri" w:hAnsi="Calibri" w:cs="Calibri"/>
          <w:b/>
          <w:bCs/>
          <w:sz w:val="22"/>
        </w:rPr>
        <w:t>DESCRIPTION OF SELECTION PROCESS</w:t>
      </w:r>
    </w:p>
    <w:p w:rsidR="00EA3EB8" w:rsidRDefault="00EA3EB8" w:rsidP="00EA3EB8">
      <w:pPr>
        <w:rPr>
          <w:rFonts w:ascii="Calibri" w:hAnsi="Calibri" w:cs="Calibri"/>
          <w:sz w:val="22"/>
        </w:rPr>
      </w:pPr>
      <w:r w:rsidRPr="0006206E">
        <w:rPr>
          <w:rFonts w:ascii="Calibri" w:hAnsi="Calibri" w:cs="Calibri"/>
          <w:sz w:val="22"/>
        </w:rPr>
        <w:t>This section describe</w:t>
      </w:r>
      <w:r>
        <w:rPr>
          <w:rFonts w:ascii="Calibri" w:hAnsi="Calibri" w:cs="Calibri"/>
          <w:sz w:val="22"/>
        </w:rPr>
        <w:t>s</w:t>
      </w:r>
      <w:r w:rsidRPr="0006206E">
        <w:rPr>
          <w:rFonts w:ascii="Calibri" w:hAnsi="Calibri" w:cs="Calibri"/>
          <w:sz w:val="22"/>
        </w:rPr>
        <w:t xml:space="preserve"> the selection process</w:t>
      </w:r>
      <w:r>
        <w:rPr>
          <w:rFonts w:ascii="Calibri" w:hAnsi="Calibri" w:cs="Calibri"/>
          <w:sz w:val="22"/>
        </w:rPr>
        <w:t>,</w:t>
      </w:r>
      <w:r w:rsidRPr="0006206E">
        <w:rPr>
          <w:rFonts w:ascii="Calibri" w:hAnsi="Calibri" w:cs="Calibri"/>
          <w:sz w:val="22"/>
        </w:rPr>
        <w:t xml:space="preserve"> including the criteria by which candidates will be selected.</w:t>
      </w:r>
    </w:p>
    <w:p w:rsidR="00EA3EB8" w:rsidRPr="00367BD7" w:rsidRDefault="00EA3EB8" w:rsidP="001A25A3">
      <w:pPr>
        <w:pBdr>
          <w:top w:val="single" w:sz="4" w:space="1" w:color="auto"/>
          <w:left w:val="single" w:sz="4" w:space="4" w:color="auto"/>
          <w:bottom w:val="single" w:sz="4" w:space="1" w:color="auto"/>
          <w:right w:val="single" w:sz="4" w:space="4" w:color="auto"/>
        </w:pBdr>
        <w:spacing w:line="240" w:lineRule="auto"/>
        <w:rPr>
          <w:rFonts w:ascii="Calibri" w:hAnsi="Calibri" w:cs="Calibri"/>
          <w:i/>
          <w:iCs/>
          <w:color w:val="365F91" w:themeColor="accent1" w:themeShade="BF"/>
          <w:sz w:val="22"/>
        </w:rPr>
      </w:pPr>
      <w:r w:rsidRPr="00C72156">
        <w:rPr>
          <w:rFonts w:ascii="Calibri" w:hAnsi="Calibri" w:cs="Calibri"/>
          <w:b/>
          <w:bCs/>
          <w:sz w:val="22"/>
        </w:rPr>
        <w:t xml:space="preserve">Description of the process: </w:t>
      </w:r>
      <w:r w:rsidRPr="00367BD7">
        <w:rPr>
          <w:rFonts w:ascii="Calibri" w:hAnsi="Calibri" w:cs="Calibri"/>
          <w:sz w:val="22"/>
        </w:rPr>
        <w:t>Describe the selection process</w:t>
      </w:r>
      <w:r w:rsidRPr="00C72156">
        <w:rPr>
          <w:rFonts w:ascii="Calibri" w:hAnsi="Calibri" w:cs="Calibri"/>
          <w:i/>
          <w:iCs/>
          <w:sz w:val="22"/>
        </w:rPr>
        <w:t xml:space="preserve">. </w:t>
      </w:r>
      <w:r w:rsidRPr="00367BD7">
        <w:rPr>
          <w:rFonts w:ascii="Calibri" w:hAnsi="Calibri" w:cs="Calibri"/>
          <w:i/>
          <w:iCs/>
          <w:color w:val="365F91" w:themeColor="accent1" w:themeShade="BF"/>
          <w:sz w:val="22"/>
        </w:rPr>
        <w:t>Example: The selection process will include pre-screening of candidates by using an application form and a telephone interview with a team composed of:</w:t>
      </w:r>
    </w:p>
    <w:p w:rsidR="00EA3EB8" w:rsidRPr="00367BD7" w:rsidRDefault="00EA3EB8" w:rsidP="001A25A3">
      <w:pPr>
        <w:pBdr>
          <w:top w:val="single" w:sz="4" w:space="1" w:color="auto"/>
          <w:left w:val="single" w:sz="4" w:space="4" w:color="auto"/>
          <w:bottom w:val="single" w:sz="4" w:space="1" w:color="auto"/>
          <w:right w:val="single" w:sz="4" w:space="4" w:color="auto"/>
        </w:pBdr>
        <w:spacing w:line="240" w:lineRule="auto"/>
        <w:rPr>
          <w:rFonts w:ascii="Calibri" w:hAnsi="Calibri" w:cs="Calibri"/>
          <w:i/>
          <w:iCs/>
          <w:color w:val="365F91" w:themeColor="accent1" w:themeShade="BF"/>
          <w:sz w:val="22"/>
        </w:rPr>
      </w:pPr>
      <w:r w:rsidRPr="00367BD7">
        <w:rPr>
          <w:rFonts w:ascii="Calibri" w:hAnsi="Calibri" w:cs="Calibri"/>
          <w:i/>
          <w:iCs/>
          <w:color w:val="365F91" w:themeColor="accent1" w:themeShade="BF"/>
          <w:sz w:val="22"/>
        </w:rPr>
        <w:t>- FAO HQ staff</w:t>
      </w:r>
    </w:p>
    <w:p w:rsidR="00EA3EB8" w:rsidRPr="00367BD7" w:rsidRDefault="00EA3EB8" w:rsidP="001A25A3">
      <w:pPr>
        <w:pBdr>
          <w:top w:val="single" w:sz="4" w:space="1" w:color="auto"/>
          <w:left w:val="single" w:sz="4" w:space="4" w:color="auto"/>
          <w:bottom w:val="single" w:sz="4" w:space="1" w:color="auto"/>
          <w:right w:val="single" w:sz="4" w:space="4" w:color="auto"/>
        </w:pBdr>
        <w:spacing w:line="240" w:lineRule="auto"/>
        <w:rPr>
          <w:rFonts w:ascii="Calibri" w:hAnsi="Calibri" w:cs="Calibri"/>
          <w:i/>
          <w:iCs/>
          <w:color w:val="365F91" w:themeColor="accent1" w:themeShade="BF"/>
          <w:sz w:val="22"/>
        </w:rPr>
      </w:pPr>
      <w:r w:rsidRPr="00367BD7">
        <w:rPr>
          <w:rFonts w:ascii="Calibri" w:hAnsi="Calibri" w:cs="Calibri"/>
          <w:i/>
          <w:iCs/>
          <w:color w:val="365F91" w:themeColor="accent1" w:themeShade="BF"/>
          <w:sz w:val="22"/>
        </w:rPr>
        <w:t>- FAO regional office</w:t>
      </w:r>
    </w:p>
    <w:p w:rsidR="00EA3EB8" w:rsidRPr="00367BD7" w:rsidRDefault="00EA3EB8" w:rsidP="001A25A3">
      <w:pPr>
        <w:pBdr>
          <w:top w:val="single" w:sz="4" w:space="1" w:color="auto"/>
          <w:left w:val="single" w:sz="4" w:space="4" w:color="auto"/>
          <w:bottom w:val="single" w:sz="4" w:space="1" w:color="auto"/>
          <w:right w:val="single" w:sz="4" w:space="4" w:color="auto"/>
        </w:pBdr>
        <w:spacing w:line="240" w:lineRule="auto"/>
        <w:rPr>
          <w:rFonts w:ascii="Calibri" w:hAnsi="Calibri" w:cs="Calibri"/>
          <w:i/>
          <w:iCs/>
          <w:color w:val="365F91" w:themeColor="accent1" w:themeShade="BF"/>
          <w:sz w:val="22"/>
        </w:rPr>
      </w:pPr>
      <w:r w:rsidRPr="00367BD7">
        <w:rPr>
          <w:rFonts w:ascii="Calibri" w:hAnsi="Calibri" w:cs="Calibri"/>
          <w:i/>
          <w:iCs/>
          <w:color w:val="365F91" w:themeColor="accent1" w:themeShade="BF"/>
          <w:sz w:val="22"/>
        </w:rPr>
        <w:t xml:space="preserve">- National partner </w:t>
      </w:r>
    </w:p>
    <w:p w:rsidR="00EA3EB8" w:rsidRPr="00367BD7" w:rsidRDefault="00EA3EB8" w:rsidP="00C72156">
      <w:pPr>
        <w:pBdr>
          <w:top w:val="single" w:sz="4" w:space="1" w:color="auto"/>
          <w:left w:val="single" w:sz="4" w:space="4" w:color="auto"/>
          <w:bottom w:val="single" w:sz="4" w:space="1" w:color="auto"/>
          <w:right w:val="single" w:sz="4" w:space="4" w:color="auto"/>
        </w:pBdr>
        <w:rPr>
          <w:rFonts w:ascii="Calibri" w:hAnsi="Calibri" w:cs="Calibri"/>
          <w:i/>
          <w:iCs/>
          <w:color w:val="365F91" w:themeColor="accent1" w:themeShade="BF"/>
          <w:sz w:val="22"/>
        </w:rPr>
      </w:pPr>
      <w:r w:rsidRPr="00C72156">
        <w:rPr>
          <w:rFonts w:ascii="Calibri" w:hAnsi="Calibri" w:cs="Calibri"/>
          <w:b/>
          <w:bCs/>
          <w:sz w:val="22"/>
        </w:rPr>
        <w:t xml:space="preserve">Description of the selection criteria: </w:t>
      </w:r>
      <w:r w:rsidRPr="00367BD7">
        <w:rPr>
          <w:rFonts w:ascii="Calibri" w:hAnsi="Calibri" w:cs="Calibri"/>
          <w:bCs/>
          <w:sz w:val="22"/>
        </w:rPr>
        <w:t>Describe the selection criteria to be used</w:t>
      </w:r>
      <w:r w:rsidRPr="00C72156">
        <w:rPr>
          <w:rFonts w:ascii="Calibri" w:hAnsi="Calibri" w:cs="Calibri"/>
          <w:bCs/>
          <w:i/>
          <w:sz w:val="22"/>
        </w:rPr>
        <w:t xml:space="preserve">. </w:t>
      </w:r>
      <w:r w:rsidRPr="00367BD7">
        <w:rPr>
          <w:rFonts w:ascii="Calibri" w:hAnsi="Calibri" w:cs="Calibri"/>
          <w:bCs/>
          <w:i/>
          <w:color w:val="365F91" w:themeColor="accent1" w:themeShade="BF"/>
          <w:sz w:val="22"/>
        </w:rPr>
        <w:t>Example:</w:t>
      </w:r>
      <w:r w:rsidRPr="00367BD7">
        <w:rPr>
          <w:rFonts w:ascii="Calibri" w:hAnsi="Calibri" w:cs="Calibri"/>
          <w:b/>
          <w:bCs/>
          <w:color w:val="365F91" w:themeColor="accent1" w:themeShade="BF"/>
          <w:sz w:val="22"/>
        </w:rPr>
        <w:t xml:space="preserve"> </w:t>
      </w:r>
      <w:r w:rsidRPr="00367BD7">
        <w:rPr>
          <w:rFonts w:ascii="Calibri" w:hAnsi="Calibri" w:cs="Calibri"/>
          <w:i/>
          <w:iCs/>
          <w:color w:val="365F91" w:themeColor="accent1" w:themeShade="BF"/>
          <w:sz w:val="22"/>
        </w:rPr>
        <w:t>The following criteria will be used to select the candidates:</w:t>
      </w:r>
    </w:p>
    <w:p w:rsidR="00EA3EB8" w:rsidRPr="00367BD7" w:rsidRDefault="00EA3EB8" w:rsidP="001A25A3">
      <w:pPr>
        <w:pBdr>
          <w:top w:val="single" w:sz="4" w:space="1" w:color="auto"/>
          <w:left w:val="single" w:sz="4" w:space="4" w:color="auto"/>
          <w:bottom w:val="single" w:sz="4" w:space="1" w:color="auto"/>
          <w:right w:val="single" w:sz="4" w:space="4" w:color="auto"/>
        </w:pBdr>
        <w:spacing w:line="240" w:lineRule="auto"/>
        <w:rPr>
          <w:rFonts w:ascii="Calibri" w:hAnsi="Calibri" w:cs="Calibri"/>
          <w:i/>
          <w:iCs/>
          <w:color w:val="365F91" w:themeColor="accent1" w:themeShade="BF"/>
          <w:sz w:val="22"/>
        </w:rPr>
      </w:pPr>
      <w:r w:rsidRPr="00367BD7">
        <w:rPr>
          <w:rFonts w:ascii="Calibri" w:hAnsi="Calibri" w:cs="Calibri"/>
          <w:color w:val="365F91" w:themeColor="accent1" w:themeShade="BF"/>
          <w:sz w:val="22"/>
        </w:rPr>
        <w:t xml:space="preserve">- </w:t>
      </w:r>
      <w:r w:rsidRPr="00367BD7">
        <w:rPr>
          <w:rFonts w:ascii="Calibri" w:hAnsi="Calibri" w:cs="Calibri"/>
          <w:i/>
          <w:iCs/>
          <w:color w:val="365F91" w:themeColor="accent1" w:themeShade="BF"/>
          <w:sz w:val="22"/>
        </w:rPr>
        <w:t>Practitioners of FAO-supported projects or from FAO operational partners</w:t>
      </w:r>
    </w:p>
    <w:p w:rsidR="00EA3EB8" w:rsidRPr="00367BD7" w:rsidRDefault="00EA3EB8" w:rsidP="001A25A3">
      <w:pPr>
        <w:pBdr>
          <w:top w:val="single" w:sz="4" w:space="1" w:color="auto"/>
          <w:left w:val="single" w:sz="4" w:space="4" w:color="auto"/>
          <w:bottom w:val="single" w:sz="4" w:space="1" w:color="auto"/>
          <w:right w:val="single" w:sz="4" w:space="4" w:color="auto"/>
        </w:pBdr>
        <w:spacing w:line="240" w:lineRule="auto"/>
        <w:rPr>
          <w:rFonts w:ascii="Calibri" w:hAnsi="Calibri" w:cs="Calibri"/>
          <w:i/>
          <w:iCs/>
          <w:color w:val="365F91" w:themeColor="accent1" w:themeShade="BF"/>
          <w:sz w:val="22"/>
        </w:rPr>
      </w:pPr>
      <w:r w:rsidRPr="00367BD7">
        <w:rPr>
          <w:rFonts w:ascii="Calibri" w:hAnsi="Calibri" w:cs="Calibri"/>
          <w:i/>
          <w:iCs/>
          <w:color w:val="365F91" w:themeColor="accent1" w:themeShade="BF"/>
          <w:sz w:val="22"/>
        </w:rPr>
        <w:t xml:space="preserve">- Current job profile </w:t>
      </w:r>
    </w:p>
    <w:p w:rsidR="00EA3EB8" w:rsidRPr="00367BD7" w:rsidRDefault="00EA3EB8" w:rsidP="001A25A3">
      <w:pPr>
        <w:pBdr>
          <w:top w:val="single" w:sz="4" w:space="1" w:color="auto"/>
          <w:left w:val="single" w:sz="4" w:space="4" w:color="auto"/>
          <w:bottom w:val="single" w:sz="4" w:space="1" w:color="auto"/>
          <w:right w:val="single" w:sz="4" w:space="4" w:color="auto"/>
        </w:pBdr>
        <w:spacing w:line="240" w:lineRule="auto"/>
        <w:rPr>
          <w:rFonts w:ascii="Calibri" w:hAnsi="Calibri" w:cs="Calibri"/>
          <w:i/>
          <w:iCs/>
          <w:color w:val="365F91" w:themeColor="accent1" w:themeShade="BF"/>
          <w:sz w:val="22"/>
        </w:rPr>
      </w:pPr>
      <w:r w:rsidRPr="00367BD7">
        <w:rPr>
          <w:rFonts w:ascii="Calibri" w:hAnsi="Calibri" w:cs="Calibri"/>
          <w:i/>
          <w:iCs/>
          <w:color w:val="365F91" w:themeColor="accent1" w:themeShade="BF"/>
          <w:sz w:val="22"/>
        </w:rPr>
        <w:t>- Prior experience of using given tools/methodologies in the technical area</w:t>
      </w:r>
    </w:p>
    <w:p w:rsidR="00EA3EB8" w:rsidRPr="00367BD7" w:rsidRDefault="00EA3EB8" w:rsidP="001A25A3">
      <w:pPr>
        <w:pBdr>
          <w:top w:val="single" w:sz="4" w:space="1" w:color="auto"/>
          <w:left w:val="single" w:sz="4" w:space="4" w:color="auto"/>
          <w:bottom w:val="single" w:sz="4" w:space="1" w:color="auto"/>
          <w:right w:val="single" w:sz="4" w:space="4" w:color="auto"/>
        </w:pBdr>
        <w:spacing w:line="240" w:lineRule="auto"/>
        <w:rPr>
          <w:rFonts w:ascii="Calibri" w:hAnsi="Calibri" w:cs="Calibri"/>
          <w:i/>
          <w:iCs/>
          <w:color w:val="365F91" w:themeColor="accent1" w:themeShade="BF"/>
          <w:sz w:val="22"/>
        </w:rPr>
      </w:pPr>
      <w:r w:rsidRPr="00367BD7">
        <w:rPr>
          <w:rFonts w:ascii="Calibri" w:hAnsi="Calibri" w:cs="Calibri"/>
          <w:i/>
          <w:iCs/>
          <w:color w:val="365F91" w:themeColor="accent1" w:themeShade="BF"/>
          <w:sz w:val="22"/>
        </w:rPr>
        <w:lastRenderedPageBreak/>
        <w:t xml:space="preserve">- Availability and readiness to use the new knowledge and skills to promote local projects </w:t>
      </w:r>
    </w:p>
    <w:p w:rsidR="00EA3EB8" w:rsidRDefault="00EA3EB8" w:rsidP="00EA3EB8">
      <w:pPr>
        <w:rPr>
          <w:rFonts w:ascii="Calibri" w:hAnsi="Calibri" w:cs="Calibri"/>
          <w:sz w:val="22"/>
        </w:rPr>
      </w:pPr>
    </w:p>
    <w:p w:rsidR="00EA3EB8" w:rsidRDefault="001A25A3" w:rsidP="00EA3EB8">
      <w:pPr>
        <w:numPr>
          <w:ilvl w:val="0"/>
          <w:numId w:val="4"/>
        </w:numPr>
        <w:spacing w:line="240" w:lineRule="auto"/>
        <w:rPr>
          <w:rFonts w:ascii="Calibri" w:hAnsi="Calibri" w:cs="Calibri"/>
          <w:b/>
          <w:bCs/>
          <w:sz w:val="22"/>
        </w:rPr>
      </w:pPr>
      <w:r w:rsidRPr="00265460">
        <w:rPr>
          <w:rFonts w:ascii="Calibri" w:hAnsi="Calibri" w:cs="Calibri"/>
          <w:b/>
          <w:bCs/>
          <w:sz w:val="22"/>
        </w:rPr>
        <w:t>ROLES AND RESPONSIBILITIES</w:t>
      </w:r>
    </w:p>
    <w:p w:rsidR="00EA3EB8" w:rsidRPr="009749E6" w:rsidRDefault="00EA3EB8" w:rsidP="00EA3EB8">
      <w:pPr>
        <w:rPr>
          <w:rFonts w:ascii="Calibri" w:hAnsi="Calibri" w:cs="Calibri"/>
          <w:b/>
          <w:bCs/>
          <w:sz w:val="22"/>
        </w:rPr>
      </w:pPr>
      <w:r w:rsidRPr="009749E6">
        <w:rPr>
          <w:rFonts w:ascii="Calibri" w:hAnsi="Calibri" w:cs="Calibri"/>
          <w:sz w:val="22"/>
        </w:rPr>
        <w:t xml:space="preserve">This section indicates roles and responsibilities of FAO and national/local counterparts in the selection process. To support national ownership of </w:t>
      </w:r>
      <w:r>
        <w:rPr>
          <w:rFonts w:ascii="Calibri" w:hAnsi="Calibri" w:cs="Calibri"/>
          <w:sz w:val="22"/>
        </w:rPr>
        <w:t xml:space="preserve">the </w:t>
      </w:r>
      <w:r w:rsidRPr="009749E6">
        <w:rPr>
          <w:rFonts w:ascii="Calibri" w:hAnsi="Calibri" w:cs="Calibri"/>
          <w:sz w:val="22"/>
        </w:rPr>
        <w:t xml:space="preserve">learning process and results, it </w:t>
      </w:r>
      <w:r>
        <w:rPr>
          <w:rFonts w:ascii="Calibri" w:hAnsi="Calibri" w:cs="Calibri"/>
          <w:sz w:val="22"/>
        </w:rPr>
        <w:t xml:space="preserve">is </w:t>
      </w:r>
      <w:r w:rsidRPr="009749E6">
        <w:rPr>
          <w:rFonts w:ascii="Calibri" w:hAnsi="Calibri" w:cs="Calibri"/>
          <w:sz w:val="22"/>
        </w:rPr>
        <w:t xml:space="preserve">advisable to involve stakeholders </w:t>
      </w:r>
      <w:r>
        <w:rPr>
          <w:rFonts w:ascii="Calibri" w:hAnsi="Calibri" w:cs="Calibri"/>
          <w:sz w:val="22"/>
        </w:rPr>
        <w:t xml:space="preserve">as much as possible, such as by </w:t>
      </w:r>
      <w:r w:rsidRPr="009749E6">
        <w:rPr>
          <w:rFonts w:ascii="Calibri" w:hAnsi="Calibri" w:cs="Calibri"/>
          <w:sz w:val="22"/>
        </w:rPr>
        <w:t>informing them of the</w:t>
      </w:r>
      <w:r>
        <w:rPr>
          <w:rFonts w:ascii="Calibri" w:hAnsi="Calibri" w:cs="Calibri"/>
          <w:sz w:val="22"/>
        </w:rPr>
        <w:t xml:space="preserve"> status of the </w:t>
      </w:r>
      <w:r w:rsidRPr="009749E6">
        <w:rPr>
          <w:rFonts w:ascii="Calibri" w:hAnsi="Calibri" w:cs="Calibri"/>
          <w:sz w:val="22"/>
        </w:rPr>
        <w:t xml:space="preserve">selection process </w:t>
      </w:r>
      <w:r>
        <w:rPr>
          <w:rFonts w:ascii="Calibri" w:hAnsi="Calibri" w:cs="Calibri"/>
          <w:sz w:val="22"/>
        </w:rPr>
        <w:t>and</w:t>
      </w:r>
      <w:r w:rsidRPr="009749E6">
        <w:rPr>
          <w:rFonts w:ascii="Calibri" w:hAnsi="Calibri" w:cs="Calibri"/>
          <w:sz w:val="22"/>
        </w:rPr>
        <w:t xml:space="preserve"> providing feedback </w:t>
      </w:r>
      <w:r>
        <w:rPr>
          <w:rFonts w:ascii="Calibri" w:hAnsi="Calibri" w:cs="Calibri"/>
          <w:sz w:val="22"/>
        </w:rPr>
        <w:t>about</w:t>
      </w:r>
      <w:r w:rsidRPr="009749E6">
        <w:rPr>
          <w:rFonts w:ascii="Calibri" w:hAnsi="Calibri" w:cs="Calibri"/>
          <w:sz w:val="22"/>
        </w:rPr>
        <w:t xml:space="preserve"> any difficult</w:t>
      </w:r>
      <w:r>
        <w:rPr>
          <w:rFonts w:ascii="Calibri" w:hAnsi="Calibri" w:cs="Calibri"/>
          <w:sz w:val="22"/>
        </w:rPr>
        <w:t>ies wit</w:t>
      </w:r>
      <w:r w:rsidRPr="009749E6">
        <w:rPr>
          <w:rFonts w:ascii="Calibri" w:hAnsi="Calibri" w:cs="Calibri"/>
          <w:sz w:val="22"/>
        </w:rPr>
        <w:t xml:space="preserve">h the candidates </w:t>
      </w:r>
      <w:r>
        <w:rPr>
          <w:rFonts w:ascii="Calibri" w:hAnsi="Calibri" w:cs="Calibri"/>
          <w:sz w:val="22"/>
        </w:rPr>
        <w:t xml:space="preserve">they </w:t>
      </w:r>
      <w:r w:rsidRPr="009749E6">
        <w:rPr>
          <w:rFonts w:ascii="Calibri" w:hAnsi="Calibri" w:cs="Calibri"/>
          <w:sz w:val="22"/>
        </w:rPr>
        <w:t>proposed.</w:t>
      </w:r>
      <w:r>
        <w:rPr>
          <w:rFonts w:ascii="Calibri" w:hAnsi="Calibri" w:cs="Calibri"/>
          <w:sz w:val="22"/>
        </w:rPr>
        <w:t xml:space="preserve"> C</w:t>
      </w:r>
      <w:r w:rsidRPr="009749E6">
        <w:rPr>
          <w:rFonts w:ascii="Calibri" w:hAnsi="Calibri" w:cs="Calibri"/>
          <w:sz w:val="22"/>
        </w:rPr>
        <w:t>ounterparts are more likely to cooperate by appointing different individuals</w:t>
      </w:r>
      <w:r w:rsidRPr="009749E6" w:rsidDel="00801291">
        <w:rPr>
          <w:rFonts w:ascii="Calibri" w:hAnsi="Calibri" w:cs="Calibri"/>
          <w:sz w:val="22"/>
        </w:rPr>
        <w:t xml:space="preserve"> </w:t>
      </w:r>
      <w:r>
        <w:rPr>
          <w:rFonts w:ascii="Calibri" w:hAnsi="Calibri" w:cs="Calibri"/>
          <w:sz w:val="22"/>
        </w:rPr>
        <w:t xml:space="preserve">if they are </w:t>
      </w:r>
      <w:r w:rsidRPr="009749E6">
        <w:rPr>
          <w:rFonts w:ascii="Calibri" w:hAnsi="Calibri" w:cs="Calibri"/>
          <w:sz w:val="22"/>
        </w:rPr>
        <w:t>involved from an earl</w:t>
      </w:r>
      <w:r>
        <w:rPr>
          <w:rFonts w:ascii="Calibri" w:hAnsi="Calibri" w:cs="Calibri"/>
          <w:sz w:val="22"/>
        </w:rPr>
        <w:t>y</w:t>
      </w:r>
      <w:r w:rsidRPr="009749E6">
        <w:rPr>
          <w:rFonts w:ascii="Calibri" w:hAnsi="Calibri" w:cs="Calibri"/>
          <w:sz w:val="22"/>
        </w:rPr>
        <w:t xml:space="preserve"> stage of the process</w:t>
      </w:r>
      <w:r>
        <w:rPr>
          <w:rFonts w:ascii="Calibri" w:hAnsi="Calibri" w:cs="Calibri"/>
          <w:sz w:val="22"/>
        </w:rPr>
        <w:t xml:space="preserve"> and </w:t>
      </w:r>
      <w:r w:rsidRPr="009749E6">
        <w:rPr>
          <w:rFonts w:ascii="Calibri" w:hAnsi="Calibri" w:cs="Calibri"/>
          <w:sz w:val="22"/>
        </w:rPr>
        <w:t xml:space="preserve">not only when </w:t>
      </w:r>
      <w:r>
        <w:rPr>
          <w:rFonts w:ascii="Calibri" w:hAnsi="Calibri" w:cs="Calibri"/>
          <w:sz w:val="22"/>
        </w:rPr>
        <w:t xml:space="preserve">there is a need to </w:t>
      </w:r>
      <w:r w:rsidRPr="009749E6">
        <w:rPr>
          <w:rFonts w:ascii="Calibri" w:hAnsi="Calibri" w:cs="Calibri"/>
          <w:sz w:val="22"/>
        </w:rPr>
        <w:t>communicat</w:t>
      </w:r>
      <w:r>
        <w:rPr>
          <w:rFonts w:ascii="Calibri" w:hAnsi="Calibri" w:cs="Calibri"/>
          <w:sz w:val="22"/>
        </w:rPr>
        <w:t>e</w:t>
      </w:r>
      <w:r w:rsidRPr="009749E6">
        <w:rPr>
          <w:rFonts w:ascii="Calibri" w:hAnsi="Calibri" w:cs="Calibri"/>
          <w:sz w:val="22"/>
        </w:rPr>
        <w:t xml:space="preserve"> negative feedback </w:t>
      </w:r>
      <w:r>
        <w:rPr>
          <w:rFonts w:ascii="Calibri" w:hAnsi="Calibri" w:cs="Calibri"/>
          <w:sz w:val="22"/>
        </w:rPr>
        <w:t>about</w:t>
      </w:r>
      <w:r w:rsidRPr="009749E6">
        <w:rPr>
          <w:rFonts w:ascii="Calibri" w:hAnsi="Calibri" w:cs="Calibri"/>
          <w:sz w:val="22"/>
        </w:rPr>
        <w:t xml:space="preserve"> their candidates.  </w:t>
      </w:r>
    </w:p>
    <w:p w:rsidR="00EA3EB8" w:rsidRPr="00367BD7" w:rsidRDefault="00EA3EB8" w:rsidP="00C72156">
      <w:pPr>
        <w:pBdr>
          <w:top w:val="single" w:sz="4" w:space="1" w:color="auto"/>
          <w:left w:val="single" w:sz="4" w:space="4" w:color="auto"/>
          <w:bottom w:val="single" w:sz="4" w:space="1" w:color="auto"/>
          <w:right w:val="single" w:sz="4" w:space="4" w:color="auto"/>
        </w:pBdr>
        <w:rPr>
          <w:rFonts w:ascii="Calibri" w:hAnsi="Calibri" w:cs="Calibri"/>
          <w:i/>
          <w:iCs/>
          <w:color w:val="365F91" w:themeColor="accent1" w:themeShade="BF"/>
          <w:sz w:val="22"/>
        </w:rPr>
      </w:pPr>
      <w:r w:rsidRPr="00C72156">
        <w:rPr>
          <w:rFonts w:ascii="Calibri" w:hAnsi="Calibri" w:cs="Calibri"/>
          <w:b/>
          <w:bCs/>
          <w:sz w:val="22"/>
        </w:rPr>
        <w:t>Roles and responsibilities</w:t>
      </w:r>
      <w:r w:rsidRPr="00C72156">
        <w:rPr>
          <w:rFonts w:ascii="Calibri" w:hAnsi="Calibri" w:cs="Calibri"/>
          <w:sz w:val="22"/>
        </w:rPr>
        <w:t xml:space="preserve">: </w:t>
      </w:r>
      <w:r w:rsidRPr="00367BD7">
        <w:rPr>
          <w:rFonts w:ascii="Calibri" w:hAnsi="Calibri" w:cs="Calibri"/>
          <w:sz w:val="22"/>
        </w:rPr>
        <w:t>Describe the roles and responsibilities of FAO and sending organizations.</w:t>
      </w:r>
      <w:r w:rsidRPr="00C72156">
        <w:rPr>
          <w:rFonts w:ascii="Calibri" w:hAnsi="Calibri" w:cs="Calibri"/>
          <w:i/>
          <w:iCs/>
          <w:sz w:val="22"/>
        </w:rPr>
        <w:t xml:space="preserve"> </w:t>
      </w:r>
      <w:r w:rsidRPr="00367BD7">
        <w:rPr>
          <w:rFonts w:ascii="Calibri" w:hAnsi="Calibri" w:cs="Calibri"/>
          <w:i/>
          <w:iCs/>
          <w:color w:val="365F91" w:themeColor="accent1" w:themeShade="BF"/>
          <w:sz w:val="22"/>
        </w:rPr>
        <w:t>Example:  FAO will appoint the selection team in collaboration with national partners. National partners will be kept informed at each step of the selection process through email or telephone. When required, ad hoc telephone sessions can be held.</w:t>
      </w:r>
    </w:p>
    <w:p w:rsidR="00EA3EB8" w:rsidRDefault="00EA3EB8" w:rsidP="00702B68">
      <w:pPr>
        <w:pStyle w:val="ListParagraph"/>
        <w:tabs>
          <w:tab w:val="left" w:pos="1440"/>
        </w:tabs>
        <w:ind w:left="360"/>
        <w:rPr>
          <w:rFonts w:asciiTheme="minorHAnsi" w:hAnsiTheme="minorHAnsi"/>
          <w:lang w:val="en-US"/>
        </w:rPr>
      </w:pPr>
    </w:p>
    <w:p w:rsidR="00C72156" w:rsidRDefault="00C72156" w:rsidP="00702B68">
      <w:pPr>
        <w:pStyle w:val="ListParagraph"/>
        <w:tabs>
          <w:tab w:val="left" w:pos="1440"/>
        </w:tabs>
        <w:ind w:left="360"/>
        <w:rPr>
          <w:rFonts w:asciiTheme="minorHAnsi" w:hAnsiTheme="minorHAnsi"/>
          <w:lang w:val="en-US"/>
        </w:rPr>
      </w:pPr>
    </w:p>
    <w:p w:rsidR="00C72156" w:rsidRDefault="00C72156" w:rsidP="00702B68">
      <w:pPr>
        <w:pStyle w:val="ListParagraph"/>
        <w:tabs>
          <w:tab w:val="left" w:pos="1440"/>
        </w:tabs>
        <w:ind w:left="360"/>
        <w:rPr>
          <w:rFonts w:asciiTheme="minorHAnsi" w:hAnsiTheme="minorHAnsi"/>
          <w:lang w:val="en-US"/>
        </w:rPr>
      </w:pPr>
    </w:p>
    <w:p w:rsidR="00C72156" w:rsidRDefault="00C72156" w:rsidP="00702B68">
      <w:pPr>
        <w:pStyle w:val="ListParagraph"/>
        <w:tabs>
          <w:tab w:val="left" w:pos="1440"/>
        </w:tabs>
        <w:ind w:left="360"/>
        <w:rPr>
          <w:rFonts w:asciiTheme="minorHAnsi" w:hAnsiTheme="minorHAnsi"/>
          <w:lang w:val="en-US"/>
        </w:rPr>
      </w:pPr>
    </w:p>
    <w:p w:rsidR="00C72156" w:rsidRDefault="00C72156" w:rsidP="00702B68">
      <w:pPr>
        <w:pStyle w:val="ListParagraph"/>
        <w:tabs>
          <w:tab w:val="left" w:pos="1440"/>
        </w:tabs>
        <w:ind w:left="360"/>
        <w:rPr>
          <w:rFonts w:asciiTheme="minorHAnsi" w:hAnsiTheme="minorHAnsi"/>
          <w:lang w:val="en-US"/>
        </w:rPr>
      </w:pPr>
    </w:p>
    <w:p w:rsidR="001A25A3" w:rsidRDefault="001A25A3">
      <w:pPr>
        <w:rPr>
          <w:rFonts w:asciiTheme="minorHAnsi" w:hAnsiTheme="minorHAnsi"/>
          <w:b/>
          <w:color w:val="365F91" w:themeColor="accent1" w:themeShade="BF"/>
          <w:lang w:val="en-US"/>
        </w:rPr>
      </w:pPr>
    </w:p>
    <w:sectPr w:rsidR="001A25A3" w:rsidSect="00BA12BD">
      <w:pgSz w:w="11907" w:h="16840" w:code="9"/>
      <w:pgMar w:top="1418" w:right="1418" w:bottom="141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071F0"/>
    <w:multiLevelType w:val="hybridMultilevel"/>
    <w:tmpl w:val="877871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605A14"/>
    <w:multiLevelType w:val="hybridMultilevel"/>
    <w:tmpl w:val="A928FB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5110400"/>
    <w:multiLevelType w:val="hybridMultilevel"/>
    <w:tmpl w:val="DC984B8E"/>
    <w:lvl w:ilvl="0" w:tplc="B7F6F1C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15D4FDB"/>
    <w:multiLevelType w:val="hybridMultilevel"/>
    <w:tmpl w:val="86028C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7C43A5"/>
    <w:multiLevelType w:val="hybridMultilevel"/>
    <w:tmpl w:val="2C46F000"/>
    <w:lvl w:ilvl="0" w:tplc="04100005">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3E50CF"/>
    <w:multiLevelType w:val="hybridMultilevel"/>
    <w:tmpl w:val="25F6A4B4"/>
    <w:lvl w:ilvl="0" w:tplc="80002600">
      <w:start w:val="3"/>
      <w:numFmt w:val="bullet"/>
      <w:lvlText w:val="-"/>
      <w:lvlJc w:val="left"/>
      <w:pPr>
        <w:ind w:left="720" w:hanging="360"/>
      </w:pPr>
      <w:rPr>
        <w:rFonts w:ascii="Calibri" w:eastAsiaTheme="minorHAnsi" w:hAnsi="Calibri" w:cstheme="minorBid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670585"/>
    <w:multiLevelType w:val="hybridMultilevel"/>
    <w:tmpl w:val="00505048"/>
    <w:lvl w:ilvl="0" w:tplc="CDFCCC5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B6E378B"/>
    <w:multiLevelType w:val="hybridMultilevel"/>
    <w:tmpl w:val="C6C631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7874552"/>
    <w:multiLevelType w:val="hybridMultilevel"/>
    <w:tmpl w:val="38441976"/>
    <w:lvl w:ilvl="0" w:tplc="04100005">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num w:numId="1">
    <w:abstractNumId w:val="2"/>
  </w:num>
  <w:num w:numId="2">
    <w:abstractNumId w:val="0"/>
  </w:num>
  <w:num w:numId="3">
    <w:abstractNumId w:val="5"/>
  </w:num>
  <w:num w:numId="4">
    <w:abstractNumId w:val="1"/>
  </w:num>
  <w:num w:numId="5">
    <w:abstractNumId w:val="6"/>
  </w:num>
  <w:num w:numId="6">
    <w:abstractNumId w:val="7"/>
  </w:num>
  <w:num w:numId="7">
    <w:abstractNumId w:val="3"/>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trackRevisions/>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8BD"/>
    <w:rsid w:val="0002266D"/>
    <w:rsid w:val="000A0449"/>
    <w:rsid w:val="000A2570"/>
    <w:rsid w:val="000B25FE"/>
    <w:rsid w:val="000E5BC2"/>
    <w:rsid w:val="00107203"/>
    <w:rsid w:val="00107F5C"/>
    <w:rsid w:val="00114631"/>
    <w:rsid w:val="00137487"/>
    <w:rsid w:val="00185F3E"/>
    <w:rsid w:val="001A25A3"/>
    <w:rsid w:val="00213F98"/>
    <w:rsid w:val="00244D3D"/>
    <w:rsid w:val="002829A7"/>
    <w:rsid w:val="002A7480"/>
    <w:rsid w:val="00357A27"/>
    <w:rsid w:val="00367BD7"/>
    <w:rsid w:val="0037631B"/>
    <w:rsid w:val="00471501"/>
    <w:rsid w:val="004E3C7B"/>
    <w:rsid w:val="00506508"/>
    <w:rsid w:val="00515FD4"/>
    <w:rsid w:val="00557629"/>
    <w:rsid w:val="00576FF6"/>
    <w:rsid w:val="005C1A3D"/>
    <w:rsid w:val="006A5640"/>
    <w:rsid w:val="006D1D2B"/>
    <w:rsid w:val="00702B68"/>
    <w:rsid w:val="00711498"/>
    <w:rsid w:val="00725D0C"/>
    <w:rsid w:val="00757E08"/>
    <w:rsid w:val="00770BAE"/>
    <w:rsid w:val="00772354"/>
    <w:rsid w:val="007A530C"/>
    <w:rsid w:val="007B48BD"/>
    <w:rsid w:val="007C2E76"/>
    <w:rsid w:val="007E3158"/>
    <w:rsid w:val="008568BD"/>
    <w:rsid w:val="008A1EB4"/>
    <w:rsid w:val="008E7259"/>
    <w:rsid w:val="00906F8A"/>
    <w:rsid w:val="00950AAA"/>
    <w:rsid w:val="009738C6"/>
    <w:rsid w:val="00996B4E"/>
    <w:rsid w:val="009D6FDC"/>
    <w:rsid w:val="00A13476"/>
    <w:rsid w:val="00AA4E4C"/>
    <w:rsid w:val="00B12C7A"/>
    <w:rsid w:val="00BA12BD"/>
    <w:rsid w:val="00BA400D"/>
    <w:rsid w:val="00BA735C"/>
    <w:rsid w:val="00BB2518"/>
    <w:rsid w:val="00BD4E75"/>
    <w:rsid w:val="00BF4E67"/>
    <w:rsid w:val="00C03CED"/>
    <w:rsid w:val="00C1779E"/>
    <w:rsid w:val="00C661D3"/>
    <w:rsid w:val="00C72156"/>
    <w:rsid w:val="00C769AD"/>
    <w:rsid w:val="00CA6DE8"/>
    <w:rsid w:val="00CB4253"/>
    <w:rsid w:val="00D33BD6"/>
    <w:rsid w:val="00DB37B7"/>
    <w:rsid w:val="00DE1B72"/>
    <w:rsid w:val="00E1432A"/>
    <w:rsid w:val="00E4340D"/>
    <w:rsid w:val="00EA3EB8"/>
    <w:rsid w:val="00EB339B"/>
    <w:rsid w:val="00F35759"/>
    <w:rsid w:val="00F76066"/>
    <w:rsid w:val="00F83A34"/>
    <w:rsid w:val="00F90B07"/>
    <w:rsid w:val="00FC0D2A"/>
    <w:rsid w:val="00FD5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0AC272-469D-44FD-A53C-7EEFE2FDF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F98"/>
    <w:rPr>
      <w:rFonts w:ascii="Times New Roman" w:hAnsi="Times New Roman"/>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13F98"/>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213F98"/>
    <w:rPr>
      <w:rFonts w:ascii="Times New Roman" w:hAnsi="Times New Roman"/>
      <w:sz w:val="24"/>
      <w:lang w:val="en-GB"/>
    </w:rPr>
  </w:style>
  <w:style w:type="paragraph" w:styleId="Footer">
    <w:name w:val="footer"/>
    <w:basedOn w:val="Normal"/>
    <w:link w:val="FooterChar"/>
    <w:uiPriority w:val="99"/>
    <w:semiHidden/>
    <w:unhideWhenUsed/>
    <w:rsid w:val="00213F98"/>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213F98"/>
    <w:rPr>
      <w:rFonts w:ascii="Times New Roman" w:hAnsi="Times New Roman"/>
      <w:sz w:val="24"/>
      <w:lang w:val="en-GB"/>
    </w:rPr>
  </w:style>
  <w:style w:type="paragraph" w:styleId="BalloonText">
    <w:name w:val="Balloon Text"/>
    <w:basedOn w:val="Normal"/>
    <w:link w:val="BalloonTextChar"/>
    <w:uiPriority w:val="99"/>
    <w:semiHidden/>
    <w:unhideWhenUsed/>
    <w:rsid w:val="00E434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340D"/>
    <w:rPr>
      <w:rFonts w:ascii="Tahoma" w:hAnsi="Tahoma" w:cs="Tahoma"/>
      <w:sz w:val="16"/>
      <w:szCs w:val="16"/>
      <w:lang w:val="en-GB"/>
    </w:rPr>
  </w:style>
  <w:style w:type="paragraph" w:styleId="ListParagraph">
    <w:name w:val="List Paragraph"/>
    <w:basedOn w:val="Normal"/>
    <w:uiPriority w:val="34"/>
    <w:qFormat/>
    <w:rsid w:val="00E4340D"/>
    <w:pPr>
      <w:ind w:left="720"/>
      <w:contextualSpacing/>
    </w:pPr>
  </w:style>
  <w:style w:type="paragraph" w:customStyle="1" w:styleId="TableParagraph">
    <w:name w:val="Table Paragraph"/>
    <w:basedOn w:val="Normal"/>
    <w:uiPriority w:val="1"/>
    <w:qFormat/>
    <w:rsid w:val="00185F3E"/>
    <w:pPr>
      <w:autoSpaceDE w:val="0"/>
      <w:autoSpaceDN w:val="0"/>
      <w:adjustRightInd w:val="0"/>
      <w:spacing w:after="0" w:line="240" w:lineRule="auto"/>
    </w:pPr>
    <w:rPr>
      <w:rFonts w:cs="Times New Roman"/>
      <w:szCs w:val="24"/>
      <w:lang w:val="en-US"/>
    </w:rPr>
  </w:style>
  <w:style w:type="paragraph" w:customStyle="1" w:styleId="Default">
    <w:name w:val="Default"/>
    <w:uiPriority w:val="99"/>
    <w:rsid w:val="00702B68"/>
    <w:pPr>
      <w:autoSpaceDE w:val="0"/>
      <w:autoSpaceDN w:val="0"/>
      <w:adjustRightInd w:val="0"/>
      <w:spacing w:after="0" w:line="240" w:lineRule="auto"/>
    </w:pPr>
    <w:rPr>
      <w:rFonts w:ascii="Cambria" w:eastAsia="Times New Roman" w:hAnsi="Cambria" w:cs="Cambria"/>
      <w:color w:val="000000"/>
      <w:sz w:val="24"/>
      <w:szCs w:val="24"/>
      <w:lang w:val="en-GB" w:eastAsia="en-GB"/>
    </w:rPr>
  </w:style>
  <w:style w:type="table" w:styleId="TableGrid">
    <w:name w:val="Table Grid"/>
    <w:basedOn w:val="TableNormal"/>
    <w:uiPriority w:val="59"/>
    <w:rsid w:val="002A7480"/>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592</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3960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 DeRosa (OPCC)</dc:creator>
  <cp:lastModifiedBy>Costi, Francesco (CIO)</cp:lastModifiedBy>
  <cp:revision>2</cp:revision>
  <dcterms:created xsi:type="dcterms:W3CDTF">2015-06-25T15:18:00Z</dcterms:created>
  <dcterms:modified xsi:type="dcterms:W3CDTF">2015-06-25T15:18:00Z</dcterms:modified>
</cp:coreProperties>
</file>