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bottomFromText="720" w:vertAnchor="page" w:horzAnchor="margin" w:tblpY="8326"/>
        <w:tblW w:w="5000" w:type="pct"/>
        <w:tblLook w:val="04A0" w:firstRow="1" w:lastRow="0" w:firstColumn="1" w:lastColumn="0" w:noHBand="0" w:noVBand="1"/>
      </w:tblPr>
      <w:tblGrid>
        <w:gridCol w:w="9854"/>
      </w:tblGrid>
      <w:tr w:rsidR="000F5D81" w:rsidTr="00EF65D8">
        <w:tc>
          <w:tcPr>
            <w:tcW w:w="9854" w:type="dxa"/>
          </w:tcPr>
          <w:p w:rsidR="000F5D81" w:rsidRDefault="0043042E" w:rsidP="000F5D81">
            <w:pPr>
              <w:pStyle w:val="Title"/>
              <w:rPr>
                <w:color w:val="EEECE1" w:themeColor="background2"/>
                <w:sz w:val="72"/>
                <w:szCs w:val="72"/>
              </w:rPr>
            </w:pPr>
            <w:r w:rsidRPr="0043042E">
              <w:rPr>
                <w:color w:val="EEECE1" w:themeColor="background2"/>
                <w:sz w:val="72"/>
                <w:szCs w:val="72"/>
              </w:rPr>
              <w:t>Stock Assessment Form</w:t>
            </w:r>
          </w:p>
          <w:p w:rsidR="00EF65D8" w:rsidRPr="00EF65D8" w:rsidRDefault="00BE3F0C" w:rsidP="00EF65D8">
            <w:pPr>
              <w:pStyle w:val="Subtitle"/>
              <w:rPr>
                <w:b/>
                <w:bCs/>
                <w:i w:val="0"/>
                <w:iCs w:val="0"/>
                <w:color w:val="EEECE1" w:themeColor="background2"/>
                <w:sz w:val="72"/>
                <w:szCs w:val="72"/>
              </w:rPr>
            </w:pPr>
            <w:proofErr w:type="spellStart"/>
            <w:r>
              <w:rPr>
                <w:b/>
                <w:bCs/>
                <w:i w:val="0"/>
                <w:iCs w:val="0"/>
                <w:color w:val="EEECE1" w:themeColor="background2"/>
                <w:sz w:val="72"/>
                <w:szCs w:val="72"/>
              </w:rPr>
              <w:t>Demersal</w:t>
            </w:r>
            <w:proofErr w:type="spellEnd"/>
            <w:r>
              <w:rPr>
                <w:b/>
                <w:bCs/>
                <w:i w:val="0"/>
                <w:iCs w:val="0"/>
                <w:color w:val="EEECE1" w:themeColor="background2"/>
                <w:sz w:val="72"/>
                <w:szCs w:val="72"/>
              </w:rPr>
              <w:t xml:space="preserve"> species</w:t>
            </w:r>
          </w:p>
          <w:p w:rsidR="0019082E" w:rsidRPr="00D85FF3" w:rsidRDefault="00D85FF3" w:rsidP="00D85FF3">
            <w:pPr>
              <w:pStyle w:val="Subtitle"/>
              <w:rPr>
                <w:b/>
                <w:i w:val="0"/>
                <w:color w:val="FFC000"/>
                <w:sz w:val="36"/>
                <w:szCs w:val="36"/>
              </w:rPr>
            </w:pPr>
            <w:r w:rsidRPr="00D85FF3">
              <w:rPr>
                <w:b/>
                <w:i w:val="0"/>
                <w:color w:val="FFC000"/>
                <w:sz w:val="36"/>
                <w:szCs w:val="36"/>
              </w:rPr>
              <w:t>Reference year</w:t>
            </w:r>
            <w:r>
              <w:rPr>
                <w:b/>
                <w:i w:val="0"/>
                <w:color w:val="FFC000"/>
                <w:sz w:val="36"/>
                <w:szCs w:val="36"/>
              </w:rPr>
              <w:t>:</w:t>
            </w:r>
          </w:p>
          <w:p w:rsidR="00D85FF3" w:rsidRPr="00D85FF3" w:rsidRDefault="00D85FF3" w:rsidP="00D85FF3">
            <w:pPr>
              <w:pStyle w:val="Subtitle"/>
              <w:rPr>
                <w:b/>
                <w:i w:val="0"/>
                <w:color w:val="FFC000"/>
                <w:sz w:val="36"/>
                <w:szCs w:val="36"/>
              </w:rPr>
            </w:pPr>
            <w:r w:rsidRPr="00D85FF3">
              <w:rPr>
                <w:b/>
                <w:i w:val="0"/>
                <w:color w:val="FFC000"/>
                <w:sz w:val="36"/>
                <w:szCs w:val="36"/>
              </w:rPr>
              <w:t>Reporting year</w:t>
            </w:r>
            <w:r>
              <w:rPr>
                <w:b/>
                <w:i w:val="0"/>
                <w:color w:val="FFC000"/>
                <w:sz w:val="36"/>
                <w:szCs w:val="36"/>
              </w:rPr>
              <w:t>:</w:t>
            </w:r>
          </w:p>
          <w:p w:rsidR="00D85FF3" w:rsidRPr="00D85FF3" w:rsidRDefault="00D85FF3" w:rsidP="00D85FF3">
            <w:pPr>
              <w:pStyle w:val="Textbody"/>
            </w:pPr>
          </w:p>
        </w:tc>
      </w:tr>
      <w:tr w:rsidR="000F5D81" w:rsidTr="00EF65D8">
        <w:trPr>
          <w:trHeight w:val="1152"/>
        </w:trPr>
        <w:tc>
          <w:tcPr>
            <w:tcW w:w="0" w:type="auto"/>
            <w:vAlign w:val="bottom"/>
          </w:tcPr>
          <w:p w:rsidR="000F5D81" w:rsidRDefault="00D7353F" w:rsidP="00452C5B">
            <w:pPr>
              <w:rPr>
                <w:color w:val="FFFFFF" w:themeColor="background1"/>
              </w:rPr>
            </w:pPr>
            <w:r>
              <w:rPr>
                <w:color w:val="FFFFFF" w:themeColor="background1"/>
                <w:lang w:val="en-GB"/>
              </w:rPr>
              <w:t>[A brief abstract may be added here]</w:t>
            </w:r>
          </w:p>
        </w:tc>
      </w:tr>
      <w:tr w:rsidR="000F5D81" w:rsidTr="000F5D81">
        <w:trPr>
          <w:trHeight w:val="432"/>
        </w:trPr>
        <w:tc>
          <w:tcPr>
            <w:tcW w:w="0" w:type="auto"/>
            <w:vAlign w:val="bottom"/>
          </w:tcPr>
          <w:p w:rsidR="000F5D81" w:rsidRDefault="000F5D81" w:rsidP="000F5D81">
            <w:pPr>
              <w:rPr>
                <w:color w:val="1F497D" w:themeColor="text2"/>
              </w:rPr>
            </w:pPr>
          </w:p>
        </w:tc>
      </w:tr>
    </w:tbl>
    <w:p w:rsidR="000F5D81" w:rsidRDefault="009C0DC7">
      <w:pPr>
        <w:rPr>
          <w:rFonts w:ascii="DejaVu Sans" w:eastAsia="DejaVu Sans" w:hAnsi="DejaVu Sans" w:cs="DejaVu Sans"/>
          <w:b/>
          <w:bCs/>
          <w:kern w:val="3"/>
          <w:sz w:val="36"/>
          <w:szCs w:val="36"/>
          <w:lang w:eastAsia="de-DE"/>
        </w:rPr>
      </w:pPr>
      <w:r>
        <w:rPr>
          <w:rFonts w:ascii="Verdana" w:hAnsi="Verdana"/>
          <w:noProof/>
          <w:color w:val="000000"/>
          <w:sz w:val="15"/>
          <w:szCs w:val="15"/>
          <w:lang w:val="en-GB" w:eastAsia="en-GB"/>
        </w:rPr>
        <w:drawing>
          <wp:anchor distT="0" distB="0" distL="0" distR="0" simplePos="0" relativeHeight="251669504" behindDoc="0" locked="0" layoutInCell="1" allowOverlap="0" wp14:anchorId="35439795" wp14:editId="7D1B0059">
            <wp:simplePos x="0" y="0"/>
            <wp:positionH relativeFrom="column">
              <wp:posOffset>1412875</wp:posOffset>
            </wp:positionH>
            <wp:positionV relativeFrom="line">
              <wp:posOffset>1443355</wp:posOffset>
            </wp:positionV>
            <wp:extent cx="3286125" cy="2190750"/>
            <wp:effectExtent l="0" t="0" r="0" b="685800"/>
            <wp:wrapSquare wrapText="bothSides"/>
            <wp:docPr id="2" name="Picture 2" descr="http://www.cibsub.com/rcs_gene/Epinephelus_marginatu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ibsub.com/rcs_gene/Epinephelus_marginatus1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6125" cy="2190750"/>
                    </a:xfrm>
                    <a:prstGeom prst="rect">
                      <a:avLst/>
                    </a:prstGeom>
                    <a:noFill/>
                    <a:ln>
                      <a:noFill/>
                    </a:ln>
                    <a:effectLst>
                      <a:reflection stA="34000" endPos="30000" dir="5400000" sy="-100000" algn="bl" rotWithShape="0"/>
                    </a:effectLst>
                  </pic:spPr>
                </pic:pic>
              </a:graphicData>
            </a:graphic>
            <wp14:sizeRelH relativeFrom="page">
              <wp14:pctWidth>0</wp14:pctWidth>
            </wp14:sizeRelH>
            <wp14:sizeRelV relativeFrom="page">
              <wp14:pctHeight>0</wp14:pctHeight>
            </wp14:sizeRelV>
          </wp:anchor>
        </w:drawing>
      </w:r>
      <w:r w:rsidR="0043042E">
        <w:rPr>
          <w:noProof/>
          <w:lang w:val="en-GB" w:eastAsia="en-GB"/>
        </w:rPr>
        <w:drawing>
          <wp:anchor distT="0" distB="0" distL="114300" distR="114300" simplePos="0" relativeHeight="251655680" behindDoc="0" locked="0" layoutInCell="1" allowOverlap="1" wp14:anchorId="1FA5E95C" wp14:editId="3AF6348E">
            <wp:simplePos x="0" y="0"/>
            <wp:positionH relativeFrom="column">
              <wp:posOffset>5795010</wp:posOffset>
            </wp:positionH>
            <wp:positionV relativeFrom="paragraph">
              <wp:posOffset>-614045</wp:posOffset>
            </wp:positionV>
            <wp:extent cx="856615" cy="85661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O_small.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6615" cy="856615"/>
                    </a:xfrm>
                    <a:prstGeom prst="rect">
                      <a:avLst/>
                    </a:prstGeom>
                  </pic:spPr>
                </pic:pic>
              </a:graphicData>
            </a:graphic>
          </wp:anchor>
        </w:drawing>
      </w:r>
      <w:r w:rsidR="0043042E">
        <w:rPr>
          <w:noProof/>
          <w:lang w:val="en-GB" w:eastAsia="en-GB"/>
        </w:rPr>
        <w:drawing>
          <wp:anchor distT="0" distB="0" distL="114300" distR="114300" simplePos="0" relativeHeight="251656704" behindDoc="0" locked="0" layoutInCell="1" allowOverlap="1" wp14:anchorId="124B0607" wp14:editId="6332F73C">
            <wp:simplePos x="0" y="0"/>
            <wp:positionH relativeFrom="column">
              <wp:posOffset>-483870</wp:posOffset>
            </wp:positionH>
            <wp:positionV relativeFrom="paragraph">
              <wp:posOffset>-528320</wp:posOffset>
            </wp:positionV>
            <wp:extent cx="1274445" cy="7715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FC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74445" cy="771525"/>
                    </a:xfrm>
                    <a:prstGeom prst="rect">
                      <a:avLst/>
                    </a:prstGeom>
                  </pic:spPr>
                </pic:pic>
              </a:graphicData>
            </a:graphic>
          </wp:anchor>
        </w:drawing>
      </w:r>
      <w:r w:rsidR="000F5D81">
        <w:t xml:space="preserve"> </w:t>
      </w:r>
      <w:sdt>
        <w:sdtPr>
          <w:id w:val="-953943013"/>
          <w:docPartObj>
            <w:docPartGallery w:val="Cover Pages"/>
            <w:docPartUnique/>
          </w:docPartObj>
        </w:sdtPr>
        <w:sdtEndPr/>
        <w:sdtContent>
          <w:r>
            <w:rPr>
              <w:noProof/>
              <w:lang w:val="en-GB" w:eastAsia="en-GB"/>
            </w:rPr>
            <mc:AlternateContent>
              <mc:Choice Requires="wps">
                <w:drawing>
                  <wp:anchor distT="0" distB="0" distL="114300" distR="114300" simplePos="0" relativeHeight="251662336" behindDoc="1" locked="0" layoutInCell="1" allowOverlap="1">
                    <wp:simplePos x="0" y="0"/>
                    <wp:positionH relativeFrom="margin">
                      <wp:align>left</wp:align>
                    </wp:positionH>
                    <mc:AlternateContent>
                      <mc:Choice Requires="wp14">
                        <wp:positionV relativeFrom="margin">
                          <wp14:pctPosVOffset>5000</wp14:pctPosVOffset>
                        </wp:positionV>
                      </mc:Choice>
                      <mc:Fallback>
                        <wp:positionV relativeFrom="page">
                          <wp:posOffset>1353185</wp:posOffset>
                        </wp:positionV>
                      </mc:Fallback>
                    </mc:AlternateContent>
                    <wp:extent cx="3970020" cy="323215"/>
                    <wp:effectExtent l="0" t="0" r="11430" b="13335"/>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70020" cy="323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53EE" w:rsidRDefault="006253E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4" o:spid="_x0000_s1026" type="#_x0000_t202" style="position:absolute;margin-left:0;margin-top:0;width:312.6pt;height:25.45pt;z-index:-251654144;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" filled="f" stroked="f" strokeweight=".5pt">
                    <v:path arrowok="t"/>
                    <v:textbox style="mso-fit-shape-to-text:t" inset="0,0,0,0">
                      <w:txbxContent>
                        <w:p w:rsidR="006253EE" w:rsidRDefault="006253EE"/>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560310" cy="10692130"/>
                    <wp:effectExtent l="0" t="0" r="2540" b="0"/>
                    <wp:wrapNone/>
                    <wp:docPr id="2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10" cy="1069213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6" style="position:absolute;margin-left:0;margin-top:0;width:595.3pt;height:841.9pt;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" fillcolor="#8db3e2 [1298]" stroked="f" strokeweight="2pt">
                    <v:fill color2="#060e18 [642]" rotate="t" focusposition=".5,-52429f" focussize="" colors="0 #bec9e5;26214f #b4c1e1;1 #001a5e" focus="100%" type="gradientRadial"/>
                    <v:path arrowok="t"/>
                    <w10:wrap anchorx="page" anchory="page"/>
                  </v:rect>
                </w:pict>
              </mc:Fallback>
            </mc:AlternateContent>
          </w:r>
          <w:r w:rsidR="000F5D81">
            <w:br w:type="page"/>
          </w:r>
        </w:sdtContent>
      </w:sdt>
    </w:p>
    <w:p w:rsidR="00AA5DEC" w:rsidRPr="00C700BD" w:rsidRDefault="00AA5DEC" w:rsidP="00AA5DEC">
      <w:pPr>
        <w:pStyle w:val="Title"/>
        <w:rPr>
          <w:rFonts w:asciiTheme="minorHAnsi" w:hAnsiTheme="minorHAnsi" w:cstheme="minorHAnsi"/>
        </w:rPr>
      </w:pPr>
      <w:r w:rsidRPr="00C700BD">
        <w:rPr>
          <w:rFonts w:asciiTheme="minorHAnsi" w:hAnsiTheme="minorHAnsi" w:cstheme="minorHAnsi"/>
        </w:rPr>
        <w:lastRenderedPageBreak/>
        <w:t xml:space="preserve">Stock Assessment Form version </w:t>
      </w:r>
      <w:r w:rsidR="00BD5D09">
        <w:rPr>
          <w:rFonts w:asciiTheme="minorHAnsi" w:hAnsiTheme="minorHAnsi" w:cstheme="minorHAnsi"/>
        </w:rPr>
        <w:t>1.0</w:t>
      </w:r>
      <w:r w:rsidR="00FB0146">
        <w:rPr>
          <w:rFonts w:asciiTheme="minorHAnsi" w:hAnsiTheme="minorHAnsi" w:cstheme="minorHAnsi"/>
        </w:rPr>
        <w:t xml:space="preserve"> (January 2014)</w:t>
      </w:r>
    </w:p>
    <w:p w:rsidR="00AA5DEC" w:rsidRPr="00C700BD" w:rsidRDefault="00AA5DEC" w:rsidP="00AA5DEC">
      <w:pPr>
        <w:pStyle w:val="Subtitle"/>
        <w:rPr>
          <w:rFonts w:asciiTheme="minorHAnsi" w:hAnsiTheme="minorHAnsi" w:cstheme="minorHAnsi"/>
          <w:i w:val="0"/>
        </w:rPr>
      </w:pPr>
      <w:proofErr w:type="spellStart"/>
      <w:r w:rsidRPr="00C700BD">
        <w:rPr>
          <w:rFonts w:asciiTheme="minorHAnsi" w:hAnsiTheme="minorHAnsi" w:cstheme="minorHAnsi"/>
          <w:i w:val="0"/>
        </w:rPr>
        <w:t>Uploader</w:t>
      </w:r>
      <w:proofErr w:type="spellEnd"/>
      <w:r w:rsidRPr="00C700BD">
        <w:rPr>
          <w:rFonts w:asciiTheme="minorHAnsi" w:hAnsiTheme="minorHAnsi" w:cstheme="minorHAnsi"/>
          <w:i w:val="0"/>
        </w:rPr>
        <w:t xml:space="preserve">: </w:t>
      </w:r>
      <w:r w:rsidR="00F5575A" w:rsidRPr="00F5575A">
        <w:rPr>
          <w:rFonts w:asciiTheme="minorHAnsi" w:hAnsiTheme="minorHAnsi" w:cstheme="minorHAnsi"/>
          <w:color w:val="1F497D" w:themeColor="text2"/>
          <w:lang w:val="en-GB"/>
        </w:rPr>
        <w:t>Please include your name</w:t>
      </w:r>
    </w:p>
    <w:p w:rsidR="00AA5DEC" w:rsidRPr="00C700BD" w:rsidRDefault="00AA5DEC" w:rsidP="00AA5DEC">
      <w:pPr>
        <w:pStyle w:val="TOCHeading"/>
        <w:jc w:val="center"/>
        <w:rPr>
          <w:rFonts w:asciiTheme="minorHAnsi" w:hAnsiTheme="minorHAnsi" w:cstheme="minorHAnsi"/>
        </w:rPr>
      </w:pPr>
      <w:r w:rsidRPr="00C700BD">
        <w:rPr>
          <w:rFonts w:asciiTheme="minorHAnsi" w:hAnsiTheme="minorHAnsi" w:cstheme="minorHAnsi"/>
        </w:rPr>
        <w:t>Stock assessment form</w:t>
      </w:r>
    </w:p>
    <w:p w:rsidR="00AA5DEC" w:rsidRPr="00F734C8" w:rsidRDefault="00AA5DEC" w:rsidP="00AA5DEC">
      <w:pPr>
        <w:jc w:val="center"/>
        <w:rPr>
          <w:sz w:val="24"/>
          <w:szCs w:val="24"/>
          <w:lang w:eastAsia="en-US"/>
        </w:rPr>
      </w:pPr>
    </w:p>
    <w:bookmarkStart w:id="0" w:name="_GoBack"/>
    <w:bookmarkEnd w:id="0"/>
    <w:p w:rsidR="00164121" w:rsidRDefault="00BD5D09">
      <w:pPr>
        <w:pStyle w:val="TOC1"/>
        <w:rPr>
          <w:rFonts w:eastAsiaTheme="minorEastAsia" w:cstheme="minorBidi"/>
          <w:kern w:val="0"/>
          <w:sz w:val="22"/>
          <w:szCs w:val="22"/>
          <w:lang w:val="en-GB" w:eastAsia="en-GB"/>
        </w:rPr>
      </w:pPr>
      <w:r w:rsidRPr="00F734C8">
        <w:fldChar w:fldCharType="begin"/>
      </w:r>
      <w:r w:rsidRPr="00F734C8">
        <w:instrText xml:space="preserve"> TOC \o "1-3" \h \z \u </w:instrText>
      </w:r>
      <w:r w:rsidRPr="00F734C8">
        <w:fldChar w:fldCharType="separate"/>
      </w:r>
      <w:hyperlink w:anchor="_Toc377033460" w:history="1">
        <w:r w:rsidR="00164121" w:rsidRPr="002408EC">
          <w:rPr>
            <w:rStyle w:val="Hyperlink"/>
            <w:rFonts w:ascii="Calibri" w:hAnsi="Calibri" w:cs="Times New Roman"/>
          </w:rPr>
          <w:t>1</w:t>
        </w:r>
        <w:r w:rsidR="00164121">
          <w:rPr>
            <w:rFonts w:eastAsiaTheme="minorEastAsia" w:cstheme="minorBidi"/>
            <w:kern w:val="0"/>
            <w:sz w:val="22"/>
            <w:szCs w:val="22"/>
            <w:lang w:val="en-GB" w:eastAsia="en-GB"/>
          </w:rPr>
          <w:tab/>
        </w:r>
        <w:r w:rsidR="00164121" w:rsidRPr="002408EC">
          <w:rPr>
            <w:rStyle w:val="Hyperlink"/>
            <w:rFonts w:ascii="Calibri" w:hAnsi="Calibri" w:cs="Calibri"/>
          </w:rPr>
          <w:t>Basic Identification Data</w:t>
        </w:r>
        <w:r w:rsidR="00164121">
          <w:rPr>
            <w:webHidden/>
          </w:rPr>
          <w:tab/>
        </w:r>
        <w:r w:rsidR="00164121">
          <w:rPr>
            <w:webHidden/>
          </w:rPr>
          <w:fldChar w:fldCharType="begin"/>
        </w:r>
        <w:r w:rsidR="00164121">
          <w:rPr>
            <w:webHidden/>
          </w:rPr>
          <w:instrText xml:space="preserve"> PAGEREF _Toc377033460 \h </w:instrText>
        </w:r>
        <w:r w:rsidR="00164121">
          <w:rPr>
            <w:webHidden/>
          </w:rPr>
        </w:r>
        <w:r w:rsidR="00164121">
          <w:rPr>
            <w:webHidden/>
          </w:rPr>
          <w:fldChar w:fldCharType="separate"/>
        </w:r>
        <w:r w:rsidR="00164121">
          <w:rPr>
            <w:webHidden/>
          </w:rPr>
          <w:t>2</w:t>
        </w:r>
        <w:r w:rsidR="00164121">
          <w:rPr>
            <w:webHidden/>
          </w:rPr>
          <w:fldChar w:fldCharType="end"/>
        </w:r>
      </w:hyperlink>
    </w:p>
    <w:p w:rsidR="00164121" w:rsidRDefault="00164121">
      <w:pPr>
        <w:pStyle w:val="TOC1"/>
        <w:rPr>
          <w:rFonts w:eastAsiaTheme="minorEastAsia" w:cstheme="minorBidi"/>
          <w:kern w:val="0"/>
          <w:sz w:val="22"/>
          <w:szCs w:val="22"/>
          <w:lang w:val="en-GB" w:eastAsia="en-GB"/>
        </w:rPr>
      </w:pPr>
      <w:hyperlink w:anchor="_Toc377033461" w:history="1">
        <w:r w:rsidRPr="002408EC">
          <w:rPr>
            <w:rStyle w:val="Hyperlink"/>
            <w:rFonts w:ascii="Calibri" w:hAnsi="Calibri" w:cs="Times New Roman"/>
          </w:rPr>
          <w:t>2</w:t>
        </w:r>
        <w:r>
          <w:rPr>
            <w:rFonts w:eastAsiaTheme="minorEastAsia" w:cstheme="minorBidi"/>
            <w:kern w:val="0"/>
            <w:sz w:val="22"/>
            <w:szCs w:val="22"/>
            <w:lang w:val="en-GB" w:eastAsia="en-GB"/>
          </w:rPr>
          <w:tab/>
        </w:r>
        <w:r w:rsidRPr="002408EC">
          <w:rPr>
            <w:rStyle w:val="Hyperlink"/>
            <w:rFonts w:ascii="Calibri" w:hAnsi="Calibri" w:cs="Calibri"/>
          </w:rPr>
          <w:t>Stock identification and biological information</w:t>
        </w:r>
        <w:r>
          <w:rPr>
            <w:webHidden/>
          </w:rPr>
          <w:tab/>
        </w:r>
        <w:r>
          <w:rPr>
            <w:webHidden/>
          </w:rPr>
          <w:fldChar w:fldCharType="begin"/>
        </w:r>
        <w:r>
          <w:rPr>
            <w:webHidden/>
          </w:rPr>
          <w:instrText xml:space="preserve"> PAGEREF _Toc377033461 \h </w:instrText>
        </w:r>
        <w:r>
          <w:rPr>
            <w:webHidden/>
          </w:rPr>
        </w:r>
        <w:r>
          <w:rPr>
            <w:webHidden/>
          </w:rPr>
          <w:fldChar w:fldCharType="separate"/>
        </w:r>
        <w:r>
          <w:rPr>
            <w:webHidden/>
          </w:rPr>
          <w:t>4</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62" w:history="1">
        <w:r w:rsidRPr="002408EC">
          <w:rPr>
            <w:rStyle w:val="Hyperlink"/>
            <w:rFonts w:ascii="Calibri" w:hAnsi="Calibri"/>
          </w:rPr>
          <w:t>2.1</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Stock unit</w:t>
        </w:r>
        <w:r>
          <w:rPr>
            <w:webHidden/>
          </w:rPr>
          <w:tab/>
        </w:r>
        <w:r>
          <w:rPr>
            <w:webHidden/>
          </w:rPr>
          <w:fldChar w:fldCharType="begin"/>
        </w:r>
        <w:r>
          <w:rPr>
            <w:webHidden/>
          </w:rPr>
          <w:instrText xml:space="preserve"> PAGEREF _Toc377033462 \h </w:instrText>
        </w:r>
        <w:r>
          <w:rPr>
            <w:webHidden/>
          </w:rPr>
        </w:r>
        <w:r>
          <w:rPr>
            <w:webHidden/>
          </w:rPr>
          <w:fldChar w:fldCharType="separate"/>
        </w:r>
        <w:r>
          <w:rPr>
            <w:webHidden/>
          </w:rPr>
          <w:t>4</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63" w:history="1">
        <w:r w:rsidRPr="002408EC">
          <w:rPr>
            <w:rStyle w:val="Hyperlink"/>
            <w:rFonts w:ascii="Calibri" w:hAnsi="Calibri"/>
          </w:rPr>
          <w:t>2.2</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Growth and maturity</w:t>
        </w:r>
        <w:r>
          <w:rPr>
            <w:webHidden/>
          </w:rPr>
          <w:tab/>
        </w:r>
        <w:r>
          <w:rPr>
            <w:webHidden/>
          </w:rPr>
          <w:fldChar w:fldCharType="begin"/>
        </w:r>
        <w:r>
          <w:rPr>
            <w:webHidden/>
          </w:rPr>
          <w:instrText xml:space="preserve"> PAGEREF _Toc377033463 \h </w:instrText>
        </w:r>
        <w:r>
          <w:rPr>
            <w:webHidden/>
          </w:rPr>
        </w:r>
        <w:r>
          <w:rPr>
            <w:webHidden/>
          </w:rPr>
          <w:fldChar w:fldCharType="separate"/>
        </w:r>
        <w:r>
          <w:rPr>
            <w:webHidden/>
          </w:rPr>
          <w:t>4</w:t>
        </w:r>
        <w:r>
          <w:rPr>
            <w:webHidden/>
          </w:rPr>
          <w:fldChar w:fldCharType="end"/>
        </w:r>
      </w:hyperlink>
    </w:p>
    <w:p w:rsidR="00164121" w:rsidRDefault="00164121">
      <w:pPr>
        <w:pStyle w:val="TOC1"/>
        <w:rPr>
          <w:rFonts w:eastAsiaTheme="minorEastAsia" w:cstheme="minorBidi"/>
          <w:kern w:val="0"/>
          <w:sz w:val="22"/>
          <w:szCs w:val="22"/>
          <w:lang w:val="en-GB" w:eastAsia="en-GB"/>
        </w:rPr>
      </w:pPr>
      <w:hyperlink w:anchor="_Toc377033464" w:history="1">
        <w:r w:rsidRPr="002408EC">
          <w:rPr>
            <w:rStyle w:val="Hyperlink"/>
            <w:rFonts w:cs="Times New Roman"/>
          </w:rPr>
          <w:t>3</w:t>
        </w:r>
        <w:r>
          <w:rPr>
            <w:rFonts w:eastAsiaTheme="minorEastAsia" w:cstheme="minorBidi"/>
            <w:kern w:val="0"/>
            <w:sz w:val="22"/>
            <w:szCs w:val="22"/>
            <w:lang w:val="en-GB" w:eastAsia="en-GB"/>
          </w:rPr>
          <w:tab/>
        </w:r>
        <w:r w:rsidRPr="002408EC">
          <w:rPr>
            <w:rStyle w:val="Hyperlink"/>
          </w:rPr>
          <w:t>Fisheries information</w:t>
        </w:r>
        <w:r>
          <w:rPr>
            <w:webHidden/>
          </w:rPr>
          <w:tab/>
        </w:r>
        <w:r>
          <w:rPr>
            <w:webHidden/>
          </w:rPr>
          <w:fldChar w:fldCharType="begin"/>
        </w:r>
        <w:r>
          <w:rPr>
            <w:webHidden/>
          </w:rPr>
          <w:instrText xml:space="preserve"> PAGEREF _Toc377033464 \h </w:instrText>
        </w:r>
        <w:r>
          <w:rPr>
            <w:webHidden/>
          </w:rPr>
        </w:r>
        <w:r>
          <w:rPr>
            <w:webHidden/>
          </w:rPr>
          <w:fldChar w:fldCharType="separate"/>
        </w:r>
        <w:r>
          <w:rPr>
            <w:webHidden/>
          </w:rPr>
          <w:t>6</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65" w:history="1">
        <w:r w:rsidRPr="002408EC">
          <w:rPr>
            <w:rStyle w:val="Hyperlink"/>
            <w:rFonts w:ascii="Calibri" w:hAnsi="Calibri"/>
          </w:rPr>
          <w:t>3.1</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Description of the fleet</w:t>
        </w:r>
        <w:r>
          <w:rPr>
            <w:webHidden/>
          </w:rPr>
          <w:tab/>
        </w:r>
        <w:r>
          <w:rPr>
            <w:webHidden/>
          </w:rPr>
          <w:fldChar w:fldCharType="begin"/>
        </w:r>
        <w:r>
          <w:rPr>
            <w:webHidden/>
          </w:rPr>
          <w:instrText xml:space="preserve"> PAGEREF _Toc377033465 \h </w:instrText>
        </w:r>
        <w:r>
          <w:rPr>
            <w:webHidden/>
          </w:rPr>
        </w:r>
        <w:r>
          <w:rPr>
            <w:webHidden/>
          </w:rPr>
          <w:fldChar w:fldCharType="separate"/>
        </w:r>
        <w:r>
          <w:rPr>
            <w:webHidden/>
          </w:rPr>
          <w:t>6</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66" w:history="1">
        <w:r w:rsidRPr="002408EC">
          <w:rPr>
            <w:rStyle w:val="Hyperlink"/>
            <w:rFonts w:ascii="Calibri" w:hAnsi="Calibri"/>
          </w:rPr>
          <w:t>3.2</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Historical trends</w:t>
        </w:r>
        <w:r>
          <w:rPr>
            <w:webHidden/>
          </w:rPr>
          <w:tab/>
        </w:r>
        <w:r>
          <w:rPr>
            <w:webHidden/>
          </w:rPr>
          <w:fldChar w:fldCharType="begin"/>
        </w:r>
        <w:r>
          <w:rPr>
            <w:webHidden/>
          </w:rPr>
          <w:instrText xml:space="preserve"> PAGEREF _Toc377033466 \h </w:instrText>
        </w:r>
        <w:r>
          <w:rPr>
            <w:webHidden/>
          </w:rPr>
        </w:r>
        <w:r>
          <w:rPr>
            <w:webHidden/>
          </w:rPr>
          <w:fldChar w:fldCharType="separate"/>
        </w:r>
        <w:r>
          <w:rPr>
            <w:webHidden/>
          </w:rPr>
          <w:t>8</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67" w:history="1">
        <w:r w:rsidRPr="002408EC">
          <w:rPr>
            <w:rStyle w:val="Hyperlink"/>
            <w:rFonts w:ascii="Calibri" w:hAnsi="Calibri"/>
          </w:rPr>
          <w:t>3.3</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Management regulations</w:t>
        </w:r>
        <w:r>
          <w:rPr>
            <w:webHidden/>
          </w:rPr>
          <w:tab/>
        </w:r>
        <w:r>
          <w:rPr>
            <w:webHidden/>
          </w:rPr>
          <w:fldChar w:fldCharType="begin"/>
        </w:r>
        <w:r>
          <w:rPr>
            <w:webHidden/>
          </w:rPr>
          <w:instrText xml:space="preserve"> PAGEREF _Toc377033467 \h </w:instrText>
        </w:r>
        <w:r>
          <w:rPr>
            <w:webHidden/>
          </w:rPr>
        </w:r>
        <w:r>
          <w:rPr>
            <w:webHidden/>
          </w:rPr>
          <w:fldChar w:fldCharType="separate"/>
        </w:r>
        <w:r>
          <w:rPr>
            <w:webHidden/>
          </w:rPr>
          <w:t>8</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68" w:history="1">
        <w:r w:rsidRPr="002408EC">
          <w:rPr>
            <w:rStyle w:val="Hyperlink"/>
            <w:rFonts w:ascii="Calibri" w:hAnsi="Calibri"/>
          </w:rPr>
          <w:t>3.4</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Reference points</w:t>
        </w:r>
        <w:r>
          <w:rPr>
            <w:webHidden/>
          </w:rPr>
          <w:tab/>
        </w:r>
        <w:r>
          <w:rPr>
            <w:webHidden/>
          </w:rPr>
          <w:fldChar w:fldCharType="begin"/>
        </w:r>
        <w:r>
          <w:rPr>
            <w:webHidden/>
          </w:rPr>
          <w:instrText xml:space="preserve"> PAGEREF _Toc377033468 \h </w:instrText>
        </w:r>
        <w:r>
          <w:rPr>
            <w:webHidden/>
          </w:rPr>
        </w:r>
        <w:r>
          <w:rPr>
            <w:webHidden/>
          </w:rPr>
          <w:fldChar w:fldCharType="separate"/>
        </w:r>
        <w:r>
          <w:rPr>
            <w:webHidden/>
          </w:rPr>
          <w:t>8</w:t>
        </w:r>
        <w:r>
          <w:rPr>
            <w:webHidden/>
          </w:rPr>
          <w:fldChar w:fldCharType="end"/>
        </w:r>
      </w:hyperlink>
    </w:p>
    <w:p w:rsidR="00164121" w:rsidRDefault="00164121">
      <w:pPr>
        <w:pStyle w:val="TOC1"/>
        <w:rPr>
          <w:rFonts w:eastAsiaTheme="minorEastAsia" w:cstheme="minorBidi"/>
          <w:kern w:val="0"/>
          <w:sz w:val="22"/>
          <w:szCs w:val="22"/>
          <w:lang w:val="en-GB" w:eastAsia="en-GB"/>
        </w:rPr>
      </w:pPr>
      <w:hyperlink w:anchor="_Toc377033469" w:history="1">
        <w:r w:rsidRPr="002408EC">
          <w:rPr>
            <w:rStyle w:val="Hyperlink"/>
            <w:rFonts w:ascii="Calibri" w:hAnsi="Calibri" w:cs="Times New Roman"/>
          </w:rPr>
          <w:t>4</w:t>
        </w:r>
        <w:r>
          <w:rPr>
            <w:rFonts w:eastAsiaTheme="minorEastAsia" w:cstheme="minorBidi"/>
            <w:kern w:val="0"/>
            <w:sz w:val="22"/>
            <w:szCs w:val="22"/>
            <w:lang w:val="en-GB" w:eastAsia="en-GB"/>
          </w:rPr>
          <w:tab/>
        </w:r>
        <w:r w:rsidRPr="002408EC">
          <w:rPr>
            <w:rStyle w:val="Hyperlink"/>
            <w:rFonts w:ascii="Calibri" w:hAnsi="Calibri" w:cs="Calibri"/>
          </w:rPr>
          <w:t>Fisheries independent information</w:t>
        </w:r>
        <w:r>
          <w:rPr>
            <w:webHidden/>
          </w:rPr>
          <w:tab/>
        </w:r>
        <w:r>
          <w:rPr>
            <w:webHidden/>
          </w:rPr>
          <w:fldChar w:fldCharType="begin"/>
        </w:r>
        <w:r>
          <w:rPr>
            <w:webHidden/>
          </w:rPr>
          <w:instrText xml:space="preserve"> PAGEREF _Toc377033469 \h </w:instrText>
        </w:r>
        <w:r>
          <w:rPr>
            <w:webHidden/>
          </w:rPr>
        </w:r>
        <w:r>
          <w:rPr>
            <w:webHidden/>
          </w:rPr>
          <w:fldChar w:fldCharType="separate"/>
        </w:r>
        <w:r>
          <w:rPr>
            <w:webHidden/>
          </w:rPr>
          <w:t>9</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70" w:history="1">
        <w:r w:rsidRPr="002408EC">
          <w:rPr>
            <w:rStyle w:val="Hyperlink"/>
            <w:rFonts w:ascii="Calibri" w:hAnsi="Calibri"/>
          </w:rPr>
          <w:t>4.1</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{TYPE  OF SURVEY}</w:t>
        </w:r>
        <w:r>
          <w:rPr>
            <w:webHidden/>
          </w:rPr>
          <w:tab/>
        </w:r>
        <w:r>
          <w:rPr>
            <w:webHidden/>
          </w:rPr>
          <w:fldChar w:fldCharType="begin"/>
        </w:r>
        <w:r>
          <w:rPr>
            <w:webHidden/>
          </w:rPr>
          <w:instrText xml:space="preserve"> PAGEREF _Toc377033470 \h </w:instrText>
        </w:r>
        <w:r>
          <w:rPr>
            <w:webHidden/>
          </w:rPr>
        </w:r>
        <w:r>
          <w:rPr>
            <w:webHidden/>
          </w:rPr>
          <w:fldChar w:fldCharType="separate"/>
        </w:r>
        <w:r>
          <w:rPr>
            <w:webHidden/>
          </w:rPr>
          <w:t>9</w:t>
        </w:r>
        <w:r>
          <w:rPr>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71" w:history="1">
        <w:r w:rsidRPr="002408EC">
          <w:rPr>
            <w:rStyle w:val="Hyperlink"/>
            <w:rFonts w:ascii="Calibri" w:hAnsi="Calibri" w:cs="Times New Roman"/>
            <w:noProof/>
            <w:lang w:val="en-IE"/>
          </w:rPr>
          <w:t>4.1.1</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noProof/>
            <w:lang w:val="en-IE"/>
          </w:rPr>
          <w:t>Brief description of the direct method used</w:t>
        </w:r>
        <w:r>
          <w:rPr>
            <w:noProof/>
            <w:webHidden/>
          </w:rPr>
          <w:tab/>
        </w:r>
        <w:r>
          <w:rPr>
            <w:noProof/>
            <w:webHidden/>
          </w:rPr>
          <w:fldChar w:fldCharType="begin"/>
        </w:r>
        <w:r>
          <w:rPr>
            <w:noProof/>
            <w:webHidden/>
          </w:rPr>
          <w:instrText xml:space="preserve"> PAGEREF _Toc377033471 \h </w:instrText>
        </w:r>
        <w:r>
          <w:rPr>
            <w:noProof/>
            <w:webHidden/>
          </w:rPr>
        </w:r>
        <w:r>
          <w:rPr>
            <w:noProof/>
            <w:webHidden/>
          </w:rPr>
          <w:fldChar w:fldCharType="separate"/>
        </w:r>
        <w:r>
          <w:rPr>
            <w:noProof/>
            <w:webHidden/>
          </w:rPr>
          <w:t>9</w:t>
        </w:r>
        <w:r>
          <w:rPr>
            <w:noProof/>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72" w:history="1">
        <w:r w:rsidRPr="002408EC">
          <w:rPr>
            <w:rStyle w:val="Hyperlink"/>
            <w:rFonts w:ascii="Calibri" w:hAnsi="Calibri" w:cs="Times New Roman"/>
            <w:noProof/>
          </w:rPr>
          <w:t>4.1.2</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noProof/>
          </w:rPr>
          <w:t>Spatial distribution of the resources</w:t>
        </w:r>
        <w:r>
          <w:rPr>
            <w:noProof/>
            <w:webHidden/>
          </w:rPr>
          <w:tab/>
        </w:r>
        <w:r>
          <w:rPr>
            <w:noProof/>
            <w:webHidden/>
          </w:rPr>
          <w:fldChar w:fldCharType="begin"/>
        </w:r>
        <w:r>
          <w:rPr>
            <w:noProof/>
            <w:webHidden/>
          </w:rPr>
          <w:instrText xml:space="preserve"> PAGEREF _Toc377033472 \h </w:instrText>
        </w:r>
        <w:r>
          <w:rPr>
            <w:noProof/>
            <w:webHidden/>
          </w:rPr>
        </w:r>
        <w:r>
          <w:rPr>
            <w:noProof/>
            <w:webHidden/>
          </w:rPr>
          <w:fldChar w:fldCharType="separate"/>
        </w:r>
        <w:r>
          <w:rPr>
            <w:noProof/>
            <w:webHidden/>
          </w:rPr>
          <w:t>14</w:t>
        </w:r>
        <w:r>
          <w:rPr>
            <w:noProof/>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73" w:history="1">
        <w:r w:rsidRPr="002408EC">
          <w:rPr>
            <w:rStyle w:val="Hyperlink"/>
            <w:rFonts w:ascii="Calibri" w:hAnsi="Calibri" w:cs="Times New Roman"/>
            <w:noProof/>
          </w:rPr>
          <w:t>4.1.3</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noProof/>
          </w:rPr>
          <w:t>Historical trends</w:t>
        </w:r>
        <w:r>
          <w:rPr>
            <w:noProof/>
            <w:webHidden/>
          </w:rPr>
          <w:tab/>
        </w:r>
        <w:r>
          <w:rPr>
            <w:noProof/>
            <w:webHidden/>
          </w:rPr>
          <w:fldChar w:fldCharType="begin"/>
        </w:r>
        <w:r>
          <w:rPr>
            <w:noProof/>
            <w:webHidden/>
          </w:rPr>
          <w:instrText xml:space="preserve"> PAGEREF _Toc377033473 \h </w:instrText>
        </w:r>
        <w:r>
          <w:rPr>
            <w:noProof/>
            <w:webHidden/>
          </w:rPr>
        </w:r>
        <w:r>
          <w:rPr>
            <w:noProof/>
            <w:webHidden/>
          </w:rPr>
          <w:fldChar w:fldCharType="separate"/>
        </w:r>
        <w:r>
          <w:rPr>
            <w:noProof/>
            <w:webHidden/>
          </w:rPr>
          <w:t>14</w:t>
        </w:r>
        <w:r>
          <w:rPr>
            <w:noProof/>
            <w:webHidden/>
          </w:rPr>
          <w:fldChar w:fldCharType="end"/>
        </w:r>
      </w:hyperlink>
    </w:p>
    <w:p w:rsidR="00164121" w:rsidRDefault="00164121">
      <w:pPr>
        <w:pStyle w:val="TOC1"/>
        <w:rPr>
          <w:rFonts w:eastAsiaTheme="minorEastAsia" w:cstheme="minorBidi"/>
          <w:kern w:val="0"/>
          <w:sz w:val="22"/>
          <w:szCs w:val="22"/>
          <w:lang w:val="en-GB" w:eastAsia="en-GB"/>
        </w:rPr>
      </w:pPr>
      <w:hyperlink w:anchor="_Toc377033474" w:history="1">
        <w:r w:rsidRPr="002408EC">
          <w:rPr>
            <w:rStyle w:val="Hyperlink"/>
            <w:rFonts w:ascii="Calibri" w:hAnsi="Calibri" w:cs="Times New Roman"/>
          </w:rPr>
          <w:t>5</w:t>
        </w:r>
        <w:r>
          <w:rPr>
            <w:rFonts w:eastAsiaTheme="minorEastAsia" w:cstheme="minorBidi"/>
            <w:kern w:val="0"/>
            <w:sz w:val="22"/>
            <w:szCs w:val="22"/>
            <w:lang w:val="en-GB" w:eastAsia="en-GB"/>
          </w:rPr>
          <w:tab/>
        </w:r>
        <w:r w:rsidRPr="002408EC">
          <w:rPr>
            <w:rStyle w:val="Hyperlink"/>
            <w:rFonts w:ascii="Calibri" w:hAnsi="Calibri" w:cs="Calibri"/>
          </w:rPr>
          <w:t>Ecological information</w:t>
        </w:r>
        <w:r>
          <w:rPr>
            <w:webHidden/>
          </w:rPr>
          <w:tab/>
        </w:r>
        <w:r>
          <w:rPr>
            <w:webHidden/>
          </w:rPr>
          <w:fldChar w:fldCharType="begin"/>
        </w:r>
        <w:r>
          <w:rPr>
            <w:webHidden/>
          </w:rPr>
          <w:instrText xml:space="preserve"> PAGEREF _Toc377033474 \h </w:instrText>
        </w:r>
        <w:r>
          <w:rPr>
            <w:webHidden/>
          </w:rPr>
        </w:r>
        <w:r>
          <w:rPr>
            <w:webHidden/>
          </w:rPr>
          <w:fldChar w:fldCharType="separate"/>
        </w:r>
        <w:r>
          <w:rPr>
            <w:webHidden/>
          </w:rPr>
          <w:t>14</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75" w:history="1">
        <w:r w:rsidRPr="002408EC">
          <w:rPr>
            <w:rStyle w:val="Hyperlink"/>
            <w:rFonts w:ascii="Calibri" w:hAnsi="Calibri"/>
          </w:rPr>
          <w:t>5.1</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Protected species potentially affected by the fisheries</w:t>
        </w:r>
        <w:r>
          <w:rPr>
            <w:webHidden/>
          </w:rPr>
          <w:tab/>
        </w:r>
        <w:r>
          <w:rPr>
            <w:webHidden/>
          </w:rPr>
          <w:fldChar w:fldCharType="begin"/>
        </w:r>
        <w:r>
          <w:rPr>
            <w:webHidden/>
          </w:rPr>
          <w:instrText xml:space="preserve"> PAGEREF _Toc377033475 \h </w:instrText>
        </w:r>
        <w:r>
          <w:rPr>
            <w:webHidden/>
          </w:rPr>
        </w:r>
        <w:r>
          <w:rPr>
            <w:webHidden/>
          </w:rPr>
          <w:fldChar w:fldCharType="separate"/>
        </w:r>
        <w:r>
          <w:rPr>
            <w:webHidden/>
          </w:rPr>
          <w:t>14</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76" w:history="1">
        <w:r w:rsidRPr="002408EC">
          <w:rPr>
            <w:rStyle w:val="Hyperlink"/>
            <w:rFonts w:ascii="Calibri" w:hAnsi="Calibri"/>
          </w:rPr>
          <w:t>5.2</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Environmental indexes</w:t>
        </w:r>
        <w:r>
          <w:rPr>
            <w:webHidden/>
          </w:rPr>
          <w:tab/>
        </w:r>
        <w:r>
          <w:rPr>
            <w:webHidden/>
          </w:rPr>
          <w:fldChar w:fldCharType="begin"/>
        </w:r>
        <w:r>
          <w:rPr>
            <w:webHidden/>
          </w:rPr>
          <w:instrText xml:space="preserve"> PAGEREF _Toc377033476 \h </w:instrText>
        </w:r>
        <w:r>
          <w:rPr>
            <w:webHidden/>
          </w:rPr>
        </w:r>
        <w:r>
          <w:rPr>
            <w:webHidden/>
          </w:rPr>
          <w:fldChar w:fldCharType="separate"/>
        </w:r>
        <w:r>
          <w:rPr>
            <w:webHidden/>
          </w:rPr>
          <w:t>14</w:t>
        </w:r>
        <w:r>
          <w:rPr>
            <w:webHidden/>
          </w:rPr>
          <w:fldChar w:fldCharType="end"/>
        </w:r>
      </w:hyperlink>
    </w:p>
    <w:p w:rsidR="00164121" w:rsidRDefault="00164121">
      <w:pPr>
        <w:pStyle w:val="TOC1"/>
        <w:rPr>
          <w:rFonts w:eastAsiaTheme="minorEastAsia" w:cstheme="minorBidi"/>
          <w:kern w:val="0"/>
          <w:sz w:val="22"/>
          <w:szCs w:val="22"/>
          <w:lang w:val="en-GB" w:eastAsia="en-GB"/>
        </w:rPr>
      </w:pPr>
      <w:hyperlink w:anchor="_Toc377033477" w:history="1">
        <w:r w:rsidRPr="002408EC">
          <w:rPr>
            <w:rStyle w:val="Hyperlink"/>
            <w:rFonts w:ascii="Calibri" w:hAnsi="Calibri" w:cs="Times New Roman"/>
          </w:rPr>
          <w:t>6</w:t>
        </w:r>
        <w:r>
          <w:rPr>
            <w:rFonts w:eastAsiaTheme="minorEastAsia" w:cstheme="minorBidi"/>
            <w:kern w:val="0"/>
            <w:sz w:val="22"/>
            <w:szCs w:val="22"/>
            <w:lang w:val="en-GB" w:eastAsia="en-GB"/>
          </w:rPr>
          <w:tab/>
        </w:r>
        <w:r w:rsidRPr="002408EC">
          <w:rPr>
            <w:rStyle w:val="Hyperlink"/>
            <w:rFonts w:ascii="Calibri" w:hAnsi="Calibri" w:cs="Calibri"/>
          </w:rPr>
          <w:t>Stock Assessment</w:t>
        </w:r>
        <w:r>
          <w:rPr>
            <w:webHidden/>
          </w:rPr>
          <w:tab/>
        </w:r>
        <w:r>
          <w:rPr>
            <w:webHidden/>
          </w:rPr>
          <w:fldChar w:fldCharType="begin"/>
        </w:r>
        <w:r>
          <w:rPr>
            <w:webHidden/>
          </w:rPr>
          <w:instrText xml:space="preserve"> PAGEREF _Toc377033477 \h </w:instrText>
        </w:r>
        <w:r>
          <w:rPr>
            <w:webHidden/>
          </w:rPr>
        </w:r>
        <w:r>
          <w:rPr>
            <w:webHidden/>
          </w:rPr>
          <w:fldChar w:fldCharType="separate"/>
        </w:r>
        <w:r>
          <w:rPr>
            <w:webHidden/>
          </w:rPr>
          <w:t>15</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78" w:history="1">
        <w:r w:rsidRPr="002408EC">
          <w:rPr>
            <w:rStyle w:val="Hyperlink"/>
            <w:rFonts w:ascii="Calibri" w:hAnsi="Calibri"/>
          </w:rPr>
          <w:t>6.1</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{Name of the Model}</w:t>
        </w:r>
        <w:r>
          <w:rPr>
            <w:webHidden/>
          </w:rPr>
          <w:tab/>
        </w:r>
        <w:r>
          <w:rPr>
            <w:webHidden/>
          </w:rPr>
          <w:fldChar w:fldCharType="begin"/>
        </w:r>
        <w:r>
          <w:rPr>
            <w:webHidden/>
          </w:rPr>
          <w:instrText xml:space="preserve"> PAGEREF _Toc377033478 \h </w:instrText>
        </w:r>
        <w:r>
          <w:rPr>
            <w:webHidden/>
          </w:rPr>
        </w:r>
        <w:r>
          <w:rPr>
            <w:webHidden/>
          </w:rPr>
          <w:fldChar w:fldCharType="separate"/>
        </w:r>
        <w:r>
          <w:rPr>
            <w:webHidden/>
          </w:rPr>
          <w:t>15</w:t>
        </w:r>
        <w:r>
          <w:rPr>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79" w:history="1">
        <w:r w:rsidRPr="002408EC">
          <w:rPr>
            <w:rStyle w:val="Hyperlink"/>
            <w:rFonts w:ascii="Calibri" w:hAnsi="Calibri" w:cs="Times New Roman"/>
            <w:noProof/>
          </w:rPr>
          <w:t>6.1.1</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noProof/>
          </w:rPr>
          <w:t>Model assumptions</w:t>
        </w:r>
        <w:r>
          <w:rPr>
            <w:noProof/>
            <w:webHidden/>
          </w:rPr>
          <w:tab/>
        </w:r>
        <w:r>
          <w:rPr>
            <w:noProof/>
            <w:webHidden/>
          </w:rPr>
          <w:fldChar w:fldCharType="begin"/>
        </w:r>
        <w:r>
          <w:rPr>
            <w:noProof/>
            <w:webHidden/>
          </w:rPr>
          <w:instrText xml:space="preserve"> PAGEREF _Toc377033479 \h </w:instrText>
        </w:r>
        <w:r>
          <w:rPr>
            <w:noProof/>
            <w:webHidden/>
          </w:rPr>
        </w:r>
        <w:r>
          <w:rPr>
            <w:noProof/>
            <w:webHidden/>
          </w:rPr>
          <w:fldChar w:fldCharType="separate"/>
        </w:r>
        <w:r>
          <w:rPr>
            <w:noProof/>
            <w:webHidden/>
          </w:rPr>
          <w:t>15</w:t>
        </w:r>
        <w:r>
          <w:rPr>
            <w:noProof/>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80" w:history="1">
        <w:r w:rsidRPr="002408EC">
          <w:rPr>
            <w:rStyle w:val="Hyperlink"/>
            <w:rFonts w:ascii="Calibri" w:hAnsi="Calibri" w:cs="Times New Roman"/>
            <w:noProof/>
          </w:rPr>
          <w:t>6.1.2</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noProof/>
          </w:rPr>
          <w:t>Scripts</w:t>
        </w:r>
        <w:r>
          <w:rPr>
            <w:noProof/>
            <w:webHidden/>
          </w:rPr>
          <w:tab/>
        </w:r>
        <w:r>
          <w:rPr>
            <w:noProof/>
            <w:webHidden/>
          </w:rPr>
          <w:fldChar w:fldCharType="begin"/>
        </w:r>
        <w:r>
          <w:rPr>
            <w:noProof/>
            <w:webHidden/>
          </w:rPr>
          <w:instrText xml:space="preserve"> PAGEREF _Toc377033480 \h </w:instrText>
        </w:r>
        <w:r>
          <w:rPr>
            <w:noProof/>
            <w:webHidden/>
          </w:rPr>
        </w:r>
        <w:r>
          <w:rPr>
            <w:noProof/>
            <w:webHidden/>
          </w:rPr>
          <w:fldChar w:fldCharType="separate"/>
        </w:r>
        <w:r>
          <w:rPr>
            <w:noProof/>
            <w:webHidden/>
          </w:rPr>
          <w:t>15</w:t>
        </w:r>
        <w:r>
          <w:rPr>
            <w:noProof/>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81" w:history="1">
        <w:r w:rsidRPr="002408EC">
          <w:rPr>
            <w:rStyle w:val="Hyperlink"/>
            <w:rFonts w:ascii="Calibri" w:hAnsi="Calibri" w:cs="Times New Roman"/>
            <w:noProof/>
          </w:rPr>
          <w:t>6.1.3</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noProof/>
          </w:rPr>
          <w:t>Input data and Parameters</w:t>
        </w:r>
        <w:r>
          <w:rPr>
            <w:noProof/>
            <w:webHidden/>
          </w:rPr>
          <w:tab/>
        </w:r>
        <w:r>
          <w:rPr>
            <w:noProof/>
            <w:webHidden/>
          </w:rPr>
          <w:fldChar w:fldCharType="begin"/>
        </w:r>
        <w:r>
          <w:rPr>
            <w:noProof/>
            <w:webHidden/>
          </w:rPr>
          <w:instrText xml:space="preserve"> PAGEREF _Toc377033481 \h </w:instrText>
        </w:r>
        <w:r>
          <w:rPr>
            <w:noProof/>
            <w:webHidden/>
          </w:rPr>
        </w:r>
        <w:r>
          <w:rPr>
            <w:noProof/>
            <w:webHidden/>
          </w:rPr>
          <w:fldChar w:fldCharType="separate"/>
        </w:r>
        <w:r>
          <w:rPr>
            <w:noProof/>
            <w:webHidden/>
          </w:rPr>
          <w:t>15</w:t>
        </w:r>
        <w:r>
          <w:rPr>
            <w:noProof/>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82" w:history="1">
        <w:r w:rsidRPr="002408EC">
          <w:rPr>
            <w:rStyle w:val="Hyperlink"/>
            <w:rFonts w:ascii="Calibri" w:hAnsi="Calibri" w:cs="Times New Roman"/>
            <w:noProof/>
          </w:rPr>
          <w:t>6.1.4</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noProof/>
          </w:rPr>
          <w:t>Tuning data</w:t>
        </w:r>
        <w:r>
          <w:rPr>
            <w:noProof/>
            <w:webHidden/>
          </w:rPr>
          <w:tab/>
        </w:r>
        <w:r>
          <w:rPr>
            <w:noProof/>
            <w:webHidden/>
          </w:rPr>
          <w:fldChar w:fldCharType="begin"/>
        </w:r>
        <w:r>
          <w:rPr>
            <w:noProof/>
            <w:webHidden/>
          </w:rPr>
          <w:instrText xml:space="preserve"> PAGEREF _Toc377033482 \h </w:instrText>
        </w:r>
        <w:r>
          <w:rPr>
            <w:noProof/>
            <w:webHidden/>
          </w:rPr>
        </w:r>
        <w:r>
          <w:rPr>
            <w:noProof/>
            <w:webHidden/>
          </w:rPr>
          <w:fldChar w:fldCharType="separate"/>
        </w:r>
        <w:r>
          <w:rPr>
            <w:noProof/>
            <w:webHidden/>
          </w:rPr>
          <w:t>15</w:t>
        </w:r>
        <w:r>
          <w:rPr>
            <w:noProof/>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83" w:history="1">
        <w:r w:rsidRPr="002408EC">
          <w:rPr>
            <w:rStyle w:val="Hyperlink"/>
            <w:rFonts w:ascii="Calibri" w:hAnsi="Calibri" w:cs="Times New Roman"/>
            <w:noProof/>
          </w:rPr>
          <w:t>6.1.5</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noProof/>
          </w:rPr>
          <w:t>Results</w:t>
        </w:r>
        <w:r>
          <w:rPr>
            <w:noProof/>
            <w:webHidden/>
          </w:rPr>
          <w:tab/>
        </w:r>
        <w:r>
          <w:rPr>
            <w:noProof/>
            <w:webHidden/>
          </w:rPr>
          <w:fldChar w:fldCharType="begin"/>
        </w:r>
        <w:r>
          <w:rPr>
            <w:noProof/>
            <w:webHidden/>
          </w:rPr>
          <w:instrText xml:space="preserve"> PAGEREF _Toc377033483 \h </w:instrText>
        </w:r>
        <w:r>
          <w:rPr>
            <w:noProof/>
            <w:webHidden/>
          </w:rPr>
        </w:r>
        <w:r>
          <w:rPr>
            <w:noProof/>
            <w:webHidden/>
          </w:rPr>
          <w:fldChar w:fldCharType="separate"/>
        </w:r>
        <w:r>
          <w:rPr>
            <w:noProof/>
            <w:webHidden/>
          </w:rPr>
          <w:t>15</w:t>
        </w:r>
        <w:r>
          <w:rPr>
            <w:noProof/>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84" w:history="1">
        <w:r w:rsidRPr="002408EC">
          <w:rPr>
            <w:rStyle w:val="Hyperlink"/>
            <w:rFonts w:ascii="Calibri" w:hAnsi="Calibri" w:cs="Times New Roman"/>
            <w:i/>
            <w:noProof/>
          </w:rPr>
          <w:t>6.1.6</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i/>
            <w:noProof/>
          </w:rPr>
          <w:t>Robustness analysis</w:t>
        </w:r>
        <w:r>
          <w:rPr>
            <w:noProof/>
            <w:webHidden/>
          </w:rPr>
          <w:tab/>
        </w:r>
        <w:r>
          <w:rPr>
            <w:noProof/>
            <w:webHidden/>
          </w:rPr>
          <w:fldChar w:fldCharType="begin"/>
        </w:r>
        <w:r>
          <w:rPr>
            <w:noProof/>
            <w:webHidden/>
          </w:rPr>
          <w:instrText xml:space="preserve"> PAGEREF _Toc377033484 \h </w:instrText>
        </w:r>
        <w:r>
          <w:rPr>
            <w:noProof/>
            <w:webHidden/>
          </w:rPr>
        </w:r>
        <w:r>
          <w:rPr>
            <w:noProof/>
            <w:webHidden/>
          </w:rPr>
          <w:fldChar w:fldCharType="separate"/>
        </w:r>
        <w:r>
          <w:rPr>
            <w:noProof/>
            <w:webHidden/>
          </w:rPr>
          <w:t>16</w:t>
        </w:r>
        <w:r>
          <w:rPr>
            <w:noProof/>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85" w:history="1">
        <w:r w:rsidRPr="002408EC">
          <w:rPr>
            <w:rStyle w:val="Hyperlink"/>
            <w:rFonts w:ascii="Calibri" w:hAnsi="Calibri" w:cs="Times New Roman"/>
            <w:noProof/>
          </w:rPr>
          <w:t>6.1.7</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noProof/>
          </w:rPr>
          <w:t>Retrospective analysis, comparison between model runs, sensitivity analysis, etc.</w:t>
        </w:r>
        <w:r>
          <w:rPr>
            <w:noProof/>
            <w:webHidden/>
          </w:rPr>
          <w:tab/>
        </w:r>
        <w:r>
          <w:rPr>
            <w:noProof/>
            <w:webHidden/>
          </w:rPr>
          <w:fldChar w:fldCharType="begin"/>
        </w:r>
        <w:r>
          <w:rPr>
            <w:noProof/>
            <w:webHidden/>
          </w:rPr>
          <w:instrText xml:space="preserve"> PAGEREF _Toc377033485 \h </w:instrText>
        </w:r>
        <w:r>
          <w:rPr>
            <w:noProof/>
            <w:webHidden/>
          </w:rPr>
        </w:r>
        <w:r>
          <w:rPr>
            <w:noProof/>
            <w:webHidden/>
          </w:rPr>
          <w:fldChar w:fldCharType="separate"/>
        </w:r>
        <w:r>
          <w:rPr>
            <w:noProof/>
            <w:webHidden/>
          </w:rPr>
          <w:t>16</w:t>
        </w:r>
        <w:r>
          <w:rPr>
            <w:noProof/>
            <w:webHidden/>
          </w:rPr>
          <w:fldChar w:fldCharType="end"/>
        </w:r>
      </w:hyperlink>
    </w:p>
    <w:p w:rsidR="00164121" w:rsidRDefault="00164121">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486" w:history="1">
        <w:r w:rsidRPr="002408EC">
          <w:rPr>
            <w:rStyle w:val="Hyperlink"/>
            <w:rFonts w:ascii="Calibri" w:hAnsi="Calibri" w:cs="Times New Roman"/>
            <w:i/>
            <w:noProof/>
          </w:rPr>
          <w:t>6.1.8</w:t>
        </w:r>
        <w:r>
          <w:rPr>
            <w:rFonts w:asciiTheme="minorHAnsi" w:eastAsiaTheme="minorEastAsia" w:hAnsiTheme="minorHAnsi" w:cstheme="minorBidi"/>
            <w:noProof/>
            <w:kern w:val="0"/>
            <w:sz w:val="22"/>
            <w:szCs w:val="22"/>
            <w:lang w:val="en-GB" w:eastAsia="en-GB"/>
          </w:rPr>
          <w:tab/>
        </w:r>
        <w:r w:rsidRPr="002408EC">
          <w:rPr>
            <w:rStyle w:val="Hyperlink"/>
            <w:rFonts w:ascii="Calibri" w:hAnsi="Calibri" w:cs="Calibri"/>
            <w:i/>
            <w:noProof/>
          </w:rPr>
          <w:t>Assessment quality</w:t>
        </w:r>
        <w:r>
          <w:rPr>
            <w:noProof/>
            <w:webHidden/>
          </w:rPr>
          <w:tab/>
        </w:r>
        <w:r>
          <w:rPr>
            <w:noProof/>
            <w:webHidden/>
          </w:rPr>
          <w:fldChar w:fldCharType="begin"/>
        </w:r>
        <w:r>
          <w:rPr>
            <w:noProof/>
            <w:webHidden/>
          </w:rPr>
          <w:instrText xml:space="preserve"> PAGEREF _Toc377033486 \h </w:instrText>
        </w:r>
        <w:r>
          <w:rPr>
            <w:noProof/>
            <w:webHidden/>
          </w:rPr>
        </w:r>
        <w:r>
          <w:rPr>
            <w:noProof/>
            <w:webHidden/>
          </w:rPr>
          <w:fldChar w:fldCharType="separate"/>
        </w:r>
        <w:r>
          <w:rPr>
            <w:noProof/>
            <w:webHidden/>
          </w:rPr>
          <w:t>16</w:t>
        </w:r>
        <w:r>
          <w:rPr>
            <w:noProof/>
            <w:webHidden/>
          </w:rPr>
          <w:fldChar w:fldCharType="end"/>
        </w:r>
      </w:hyperlink>
    </w:p>
    <w:p w:rsidR="00164121" w:rsidRDefault="00164121">
      <w:pPr>
        <w:pStyle w:val="TOC1"/>
        <w:rPr>
          <w:rFonts w:eastAsiaTheme="minorEastAsia" w:cstheme="minorBidi"/>
          <w:kern w:val="0"/>
          <w:sz w:val="22"/>
          <w:szCs w:val="22"/>
          <w:lang w:val="en-GB" w:eastAsia="en-GB"/>
        </w:rPr>
      </w:pPr>
      <w:hyperlink w:anchor="_Toc377033487" w:history="1">
        <w:r w:rsidRPr="002408EC">
          <w:rPr>
            <w:rStyle w:val="Hyperlink"/>
            <w:rFonts w:ascii="Calibri" w:hAnsi="Calibri" w:cs="Times New Roman"/>
          </w:rPr>
          <w:t>7</w:t>
        </w:r>
        <w:r>
          <w:rPr>
            <w:rFonts w:eastAsiaTheme="minorEastAsia" w:cstheme="minorBidi"/>
            <w:kern w:val="0"/>
            <w:sz w:val="22"/>
            <w:szCs w:val="22"/>
            <w:lang w:val="en-GB" w:eastAsia="en-GB"/>
          </w:rPr>
          <w:tab/>
        </w:r>
        <w:r w:rsidRPr="002408EC">
          <w:rPr>
            <w:rStyle w:val="Hyperlink"/>
            <w:rFonts w:ascii="Calibri" w:hAnsi="Calibri" w:cs="Calibri"/>
          </w:rPr>
          <w:t>Stock predictions</w:t>
        </w:r>
        <w:r>
          <w:rPr>
            <w:webHidden/>
          </w:rPr>
          <w:tab/>
        </w:r>
        <w:r>
          <w:rPr>
            <w:webHidden/>
          </w:rPr>
          <w:fldChar w:fldCharType="begin"/>
        </w:r>
        <w:r>
          <w:rPr>
            <w:webHidden/>
          </w:rPr>
          <w:instrText xml:space="preserve"> PAGEREF _Toc377033487 \h </w:instrText>
        </w:r>
        <w:r>
          <w:rPr>
            <w:webHidden/>
          </w:rPr>
        </w:r>
        <w:r>
          <w:rPr>
            <w:webHidden/>
          </w:rPr>
          <w:fldChar w:fldCharType="separate"/>
        </w:r>
        <w:r>
          <w:rPr>
            <w:webHidden/>
          </w:rPr>
          <w:t>17</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88" w:history="1">
        <w:r w:rsidRPr="002408EC">
          <w:rPr>
            <w:rStyle w:val="Hyperlink"/>
            <w:rFonts w:ascii="Calibri" w:hAnsi="Calibri"/>
          </w:rPr>
          <w:t>7.1</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Short term predictions</w:t>
        </w:r>
        <w:r>
          <w:rPr>
            <w:webHidden/>
          </w:rPr>
          <w:tab/>
        </w:r>
        <w:r>
          <w:rPr>
            <w:webHidden/>
          </w:rPr>
          <w:fldChar w:fldCharType="begin"/>
        </w:r>
        <w:r>
          <w:rPr>
            <w:webHidden/>
          </w:rPr>
          <w:instrText xml:space="preserve"> PAGEREF _Toc377033488 \h </w:instrText>
        </w:r>
        <w:r>
          <w:rPr>
            <w:webHidden/>
          </w:rPr>
        </w:r>
        <w:r>
          <w:rPr>
            <w:webHidden/>
          </w:rPr>
          <w:fldChar w:fldCharType="separate"/>
        </w:r>
        <w:r>
          <w:rPr>
            <w:webHidden/>
          </w:rPr>
          <w:t>17</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89" w:history="1">
        <w:r w:rsidRPr="002408EC">
          <w:rPr>
            <w:rStyle w:val="Hyperlink"/>
            <w:rFonts w:ascii="Calibri" w:hAnsi="Calibri"/>
          </w:rPr>
          <w:t>7.2</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Medium term predictions</w:t>
        </w:r>
        <w:r>
          <w:rPr>
            <w:webHidden/>
          </w:rPr>
          <w:tab/>
        </w:r>
        <w:r>
          <w:rPr>
            <w:webHidden/>
          </w:rPr>
          <w:fldChar w:fldCharType="begin"/>
        </w:r>
        <w:r>
          <w:rPr>
            <w:webHidden/>
          </w:rPr>
          <w:instrText xml:space="preserve"> PAGEREF _Toc377033489 \h </w:instrText>
        </w:r>
        <w:r>
          <w:rPr>
            <w:webHidden/>
          </w:rPr>
        </w:r>
        <w:r>
          <w:rPr>
            <w:webHidden/>
          </w:rPr>
          <w:fldChar w:fldCharType="separate"/>
        </w:r>
        <w:r>
          <w:rPr>
            <w:webHidden/>
          </w:rPr>
          <w:t>17</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90" w:history="1">
        <w:r w:rsidRPr="002408EC">
          <w:rPr>
            <w:rStyle w:val="Hyperlink"/>
            <w:rFonts w:ascii="Calibri" w:hAnsi="Calibri"/>
          </w:rPr>
          <w:t>7.3</w:t>
        </w:r>
        <w:r>
          <w:rPr>
            <w:rFonts w:asciiTheme="minorHAnsi" w:eastAsiaTheme="minorEastAsia" w:hAnsiTheme="minorHAnsi" w:cstheme="minorBidi"/>
            <w:kern w:val="0"/>
            <w:sz w:val="22"/>
            <w:szCs w:val="22"/>
            <w:lang w:val="en-GB" w:eastAsia="en-GB"/>
          </w:rPr>
          <w:tab/>
        </w:r>
        <w:r w:rsidRPr="002408EC">
          <w:rPr>
            <w:rStyle w:val="Hyperlink"/>
            <w:rFonts w:ascii="Calibri" w:hAnsi="Calibri" w:cs="Calibri"/>
          </w:rPr>
          <w:t>Long term predictions</w:t>
        </w:r>
        <w:r>
          <w:rPr>
            <w:webHidden/>
          </w:rPr>
          <w:tab/>
        </w:r>
        <w:r>
          <w:rPr>
            <w:webHidden/>
          </w:rPr>
          <w:fldChar w:fldCharType="begin"/>
        </w:r>
        <w:r>
          <w:rPr>
            <w:webHidden/>
          </w:rPr>
          <w:instrText xml:space="preserve"> PAGEREF _Toc377033490 \h </w:instrText>
        </w:r>
        <w:r>
          <w:rPr>
            <w:webHidden/>
          </w:rPr>
        </w:r>
        <w:r>
          <w:rPr>
            <w:webHidden/>
          </w:rPr>
          <w:fldChar w:fldCharType="separate"/>
        </w:r>
        <w:r>
          <w:rPr>
            <w:webHidden/>
          </w:rPr>
          <w:t>17</w:t>
        </w:r>
        <w:r>
          <w:rPr>
            <w:webHidden/>
          </w:rPr>
          <w:fldChar w:fldCharType="end"/>
        </w:r>
      </w:hyperlink>
    </w:p>
    <w:p w:rsidR="00164121" w:rsidRDefault="00164121">
      <w:pPr>
        <w:pStyle w:val="TOC1"/>
        <w:rPr>
          <w:rFonts w:eastAsiaTheme="minorEastAsia" w:cstheme="minorBidi"/>
          <w:kern w:val="0"/>
          <w:sz w:val="22"/>
          <w:szCs w:val="22"/>
          <w:lang w:val="en-GB" w:eastAsia="en-GB"/>
        </w:rPr>
      </w:pPr>
      <w:hyperlink w:anchor="_Toc377033491" w:history="1">
        <w:r w:rsidRPr="002408EC">
          <w:rPr>
            <w:rStyle w:val="Hyperlink"/>
            <w:rFonts w:ascii="Calibri" w:hAnsi="Calibri" w:cs="Times New Roman"/>
          </w:rPr>
          <w:t>8</w:t>
        </w:r>
        <w:r>
          <w:rPr>
            <w:rFonts w:eastAsiaTheme="minorEastAsia" w:cstheme="minorBidi"/>
            <w:kern w:val="0"/>
            <w:sz w:val="22"/>
            <w:szCs w:val="22"/>
            <w:lang w:val="en-GB" w:eastAsia="en-GB"/>
          </w:rPr>
          <w:tab/>
        </w:r>
        <w:r w:rsidRPr="002408EC">
          <w:rPr>
            <w:rStyle w:val="Hyperlink"/>
            <w:rFonts w:ascii="Calibri" w:hAnsi="Calibri" w:cs="Calibri"/>
          </w:rPr>
          <w:t>Draft scientific advice</w:t>
        </w:r>
        <w:r>
          <w:rPr>
            <w:webHidden/>
          </w:rPr>
          <w:tab/>
        </w:r>
        <w:r>
          <w:rPr>
            <w:webHidden/>
          </w:rPr>
          <w:fldChar w:fldCharType="begin"/>
        </w:r>
        <w:r>
          <w:rPr>
            <w:webHidden/>
          </w:rPr>
          <w:instrText xml:space="preserve"> PAGEREF _Toc377033491 \h </w:instrText>
        </w:r>
        <w:r>
          <w:rPr>
            <w:webHidden/>
          </w:rPr>
        </w:r>
        <w:r>
          <w:rPr>
            <w:webHidden/>
          </w:rPr>
          <w:fldChar w:fldCharType="separate"/>
        </w:r>
        <w:r>
          <w:rPr>
            <w:webHidden/>
          </w:rPr>
          <w:t>18</w:t>
        </w:r>
        <w:r>
          <w:rPr>
            <w:webHidden/>
          </w:rPr>
          <w:fldChar w:fldCharType="end"/>
        </w:r>
      </w:hyperlink>
    </w:p>
    <w:p w:rsidR="00164121" w:rsidRDefault="00164121">
      <w:pPr>
        <w:pStyle w:val="TOC2"/>
        <w:rPr>
          <w:rFonts w:asciiTheme="minorHAnsi" w:eastAsiaTheme="minorEastAsia" w:hAnsiTheme="minorHAnsi" w:cstheme="minorBidi"/>
          <w:kern w:val="0"/>
          <w:sz w:val="22"/>
          <w:szCs w:val="22"/>
          <w:lang w:val="en-GB" w:eastAsia="en-GB"/>
        </w:rPr>
      </w:pPr>
      <w:hyperlink w:anchor="_Toc377033492" w:history="1">
        <w:r w:rsidRPr="002408EC">
          <w:rPr>
            <w:rStyle w:val="Hyperlink"/>
          </w:rPr>
          <w:t>8.1</w:t>
        </w:r>
        <w:r>
          <w:rPr>
            <w:rFonts w:asciiTheme="minorHAnsi" w:eastAsiaTheme="minorEastAsia" w:hAnsiTheme="minorHAnsi" w:cstheme="minorBidi"/>
            <w:kern w:val="0"/>
            <w:sz w:val="22"/>
            <w:szCs w:val="22"/>
            <w:lang w:val="en-GB" w:eastAsia="en-GB"/>
          </w:rPr>
          <w:tab/>
        </w:r>
        <w:r w:rsidRPr="002408EC">
          <w:rPr>
            <w:rStyle w:val="Hyperlink"/>
          </w:rPr>
          <w:t>Explanation of codes</w:t>
        </w:r>
        <w:r>
          <w:rPr>
            <w:webHidden/>
          </w:rPr>
          <w:tab/>
        </w:r>
        <w:r>
          <w:rPr>
            <w:webHidden/>
          </w:rPr>
          <w:fldChar w:fldCharType="begin"/>
        </w:r>
        <w:r>
          <w:rPr>
            <w:webHidden/>
          </w:rPr>
          <w:instrText xml:space="preserve"> PAGEREF _Toc377033492 \h </w:instrText>
        </w:r>
        <w:r>
          <w:rPr>
            <w:webHidden/>
          </w:rPr>
        </w:r>
        <w:r>
          <w:rPr>
            <w:webHidden/>
          </w:rPr>
          <w:fldChar w:fldCharType="separate"/>
        </w:r>
        <w:r>
          <w:rPr>
            <w:webHidden/>
          </w:rPr>
          <w:t>19</w:t>
        </w:r>
        <w:r>
          <w:rPr>
            <w:webHidden/>
          </w:rPr>
          <w:fldChar w:fldCharType="end"/>
        </w:r>
      </w:hyperlink>
    </w:p>
    <w:p w:rsidR="00BD5D09" w:rsidRDefault="00BD5D09" w:rsidP="00BD5D09">
      <w:pPr>
        <w:jc w:val="center"/>
      </w:pPr>
      <w:r w:rsidRPr="00F734C8">
        <w:rPr>
          <w:sz w:val="24"/>
          <w:szCs w:val="24"/>
        </w:rPr>
        <w:fldChar w:fldCharType="end"/>
      </w:r>
    </w:p>
    <w:p w:rsidR="00BD5D09" w:rsidRPr="00584A29" w:rsidRDefault="00BD5D09" w:rsidP="00BD5D09">
      <w:pPr>
        <w:pStyle w:val="Subtitle"/>
        <w:rPr>
          <w:i w:val="0"/>
          <w:sz w:val="24"/>
          <w:szCs w:val="24"/>
        </w:rPr>
      </w:pPr>
    </w:p>
    <w:p w:rsidR="00BD5D09" w:rsidRPr="00C700BD" w:rsidRDefault="00BD5D09" w:rsidP="00BD5D09">
      <w:pPr>
        <w:pStyle w:val="Heading1"/>
        <w:rPr>
          <w:rFonts w:ascii="Calibri" w:hAnsi="Calibri" w:cs="Calibri"/>
        </w:rPr>
      </w:pPr>
      <w:r>
        <w:br w:type="page"/>
      </w:r>
      <w:bookmarkStart w:id="1" w:name="_Toc377033460"/>
      <w:r w:rsidRPr="00C700BD">
        <w:rPr>
          <w:rFonts w:ascii="Calibri" w:hAnsi="Calibri" w:cs="Calibri"/>
        </w:rPr>
        <w:lastRenderedPageBreak/>
        <w:t>Basic Identification Data</w:t>
      </w:r>
      <w:bookmarkEnd w:id="1"/>
    </w:p>
    <w:p w:rsidR="00BD5D09" w:rsidRPr="009B467F" w:rsidRDefault="00BD5D09" w:rsidP="00BD5D09">
      <w:pPr>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10"/>
        <w:gridCol w:w="3174"/>
        <w:gridCol w:w="3197"/>
      </w:tblGrid>
      <w:tr w:rsidR="00BD5D09" w:rsidRPr="00DB4917" w:rsidTr="002A6328">
        <w:tc>
          <w:tcPr>
            <w:tcW w:w="3210" w:type="dxa"/>
            <w:shd w:val="clear" w:color="auto" w:fill="8DB3E2"/>
          </w:tcPr>
          <w:p w:rsidR="00BD5D09" w:rsidRPr="00DB4917" w:rsidRDefault="00BD5D09" w:rsidP="002A6328">
            <w:pPr>
              <w:jc w:val="center"/>
              <w:rPr>
                <w:rFonts w:cs="Calibri"/>
                <w:b/>
              </w:rPr>
            </w:pPr>
            <w:r w:rsidRPr="00DB4917">
              <w:rPr>
                <w:rFonts w:cs="Calibri"/>
                <w:b/>
              </w:rPr>
              <w:t>Scientific name:</w:t>
            </w:r>
          </w:p>
        </w:tc>
        <w:tc>
          <w:tcPr>
            <w:tcW w:w="3174" w:type="dxa"/>
            <w:shd w:val="clear" w:color="auto" w:fill="8DB3E2"/>
          </w:tcPr>
          <w:p w:rsidR="00BD5D09" w:rsidRPr="00DB4917" w:rsidRDefault="00BD5D09" w:rsidP="002A6328">
            <w:pPr>
              <w:jc w:val="center"/>
              <w:rPr>
                <w:rFonts w:cs="Calibri"/>
                <w:b/>
              </w:rPr>
            </w:pPr>
            <w:r w:rsidRPr="00DB4917">
              <w:rPr>
                <w:rFonts w:cs="Calibri"/>
                <w:b/>
              </w:rPr>
              <w:t>Common name:</w:t>
            </w:r>
          </w:p>
        </w:tc>
        <w:tc>
          <w:tcPr>
            <w:tcW w:w="3197" w:type="dxa"/>
            <w:shd w:val="clear" w:color="auto" w:fill="8DB3E2"/>
          </w:tcPr>
          <w:p w:rsidR="00BD5D09" w:rsidRPr="00DB4917" w:rsidRDefault="00BD5D09" w:rsidP="002A6328">
            <w:pPr>
              <w:jc w:val="center"/>
              <w:rPr>
                <w:rFonts w:cs="Calibri"/>
                <w:b/>
              </w:rPr>
            </w:pPr>
            <w:r w:rsidRPr="00DB4917">
              <w:rPr>
                <w:rFonts w:cs="Calibri"/>
                <w:b/>
              </w:rPr>
              <w:t>ISCAAP Group:</w:t>
            </w:r>
          </w:p>
        </w:tc>
      </w:tr>
      <w:tr w:rsidR="00BD5D09" w:rsidRPr="00DB4917" w:rsidTr="002A6328">
        <w:tc>
          <w:tcPr>
            <w:tcW w:w="3210" w:type="dxa"/>
            <w:shd w:val="clear" w:color="auto" w:fill="DBE5F1"/>
          </w:tcPr>
          <w:p w:rsidR="00BD5D09" w:rsidRPr="00DB4917" w:rsidRDefault="00BD5D09" w:rsidP="002A6328">
            <w:pPr>
              <w:jc w:val="center"/>
              <w:rPr>
                <w:rFonts w:cs="Calibri"/>
              </w:rPr>
            </w:pPr>
          </w:p>
        </w:tc>
        <w:tc>
          <w:tcPr>
            <w:tcW w:w="3174" w:type="dxa"/>
            <w:shd w:val="clear" w:color="auto" w:fill="FFFF99"/>
          </w:tcPr>
          <w:p w:rsidR="00BD5D09" w:rsidRPr="00DB4917" w:rsidRDefault="00BD5D09" w:rsidP="002A6328">
            <w:pPr>
              <w:jc w:val="center"/>
              <w:rPr>
                <w:rFonts w:cs="Calibri"/>
                <w:sz w:val="20"/>
                <w:szCs w:val="20"/>
              </w:rPr>
            </w:pPr>
            <w:r w:rsidRPr="00DB4917">
              <w:rPr>
                <w:rStyle w:val="PlaceholderText"/>
                <w:rFonts w:cs="Calibri"/>
              </w:rPr>
              <w:t>[Species Common Name]</w:t>
            </w:r>
          </w:p>
        </w:tc>
        <w:tc>
          <w:tcPr>
            <w:tcW w:w="3197" w:type="dxa"/>
            <w:shd w:val="clear" w:color="auto" w:fill="FFFF99"/>
          </w:tcPr>
          <w:p w:rsidR="00BD5D09" w:rsidRPr="00DB4917" w:rsidRDefault="00BD5D09" w:rsidP="002A6328">
            <w:pPr>
              <w:jc w:val="center"/>
              <w:rPr>
                <w:rFonts w:cs="Calibri"/>
              </w:rPr>
            </w:pPr>
            <w:r w:rsidRPr="00DB4917">
              <w:rPr>
                <w:rStyle w:val="PlaceholderText"/>
                <w:rFonts w:cs="Calibri"/>
              </w:rPr>
              <w:t>[ISCAAP Group]</w:t>
            </w:r>
          </w:p>
        </w:tc>
      </w:tr>
      <w:tr w:rsidR="00BD5D09" w:rsidRPr="00DB4917" w:rsidTr="002A6328">
        <w:tc>
          <w:tcPr>
            <w:tcW w:w="3210" w:type="dxa"/>
            <w:shd w:val="clear" w:color="auto" w:fill="8DB3E2"/>
          </w:tcPr>
          <w:p w:rsidR="00BD5D09" w:rsidRPr="00DB4917" w:rsidRDefault="00BD5D09" w:rsidP="002A6328">
            <w:pPr>
              <w:jc w:val="center"/>
              <w:rPr>
                <w:rFonts w:cs="Calibri"/>
                <w:b/>
              </w:rPr>
            </w:pPr>
            <w:r w:rsidRPr="00DB4917">
              <w:rPr>
                <w:rFonts w:cs="Calibri"/>
                <w:b/>
              </w:rPr>
              <w:t>1</w:t>
            </w:r>
            <w:r w:rsidRPr="00DB4917">
              <w:rPr>
                <w:rFonts w:cs="Calibri"/>
                <w:b/>
                <w:vertAlign w:val="superscript"/>
              </w:rPr>
              <w:t>st</w:t>
            </w:r>
            <w:r w:rsidRPr="00DB4917">
              <w:rPr>
                <w:rFonts w:cs="Calibri"/>
                <w:b/>
              </w:rPr>
              <w:t xml:space="preserve"> Geographical sub-area:</w:t>
            </w:r>
          </w:p>
        </w:tc>
        <w:tc>
          <w:tcPr>
            <w:tcW w:w="3174" w:type="dxa"/>
            <w:shd w:val="clear" w:color="auto" w:fill="8DB3E2"/>
          </w:tcPr>
          <w:p w:rsidR="00BD5D09" w:rsidRPr="00DB4917" w:rsidRDefault="00BD5D09" w:rsidP="002A6328">
            <w:pPr>
              <w:jc w:val="center"/>
              <w:rPr>
                <w:rFonts w:cs="Calibri"/>
                <w:b/>
              </w:rPr>
            </w:pPr>
            <w:r w:rsidRPr="00DB4917">
              <w:rPr>
                <w:rFonts w:cs="Calibri"/>
                <w:b/>
              </w:rPr>
              <w:t>2</w:t>
            </w:r>
            <w:r w:rsidRPr="00DB4917">
              <w:rPr>
                <w:rFonts w:cs="Calibri"/>
                <w:b/>
                <w:vertAlign w:val="superscript"/>
              </w:rPr>
              <w:t>nd</w:t>
            </w:r>
            <w:r w:rsidRPr="00DB4917">
              <w:rPr>
                <w:rFonts w:cs="Calibri"/>
                <w:b/>
              </w:rPr>
              <w:t xml:space="preserve">  Geographical sub-area:</w:t>
            </w:r>
          </w:p>
        </w:tc>
        <w:tc>
          <w:tcPr>
            <w:tcW w:w="3197" w:type="dxa"/>
            <w:shd w:val="clear" w:color="auto" w:fill="8DB3E2"/>
          </w:tcPr>
          <w:p w:rsidR="00BD5D09" w:rsidRPr="00DB4917" w:rsidRDefault="00BD5D09" w:rsidP="002A6328">
            <w:pPr>
              <w:jc w:val="center"/>
              <w:rPr>
                <w:rFonts w:cs="Calibri"/>
                <w:b/>
              </w:rPr>
            </w:pPr>
            <w:r w:rsidRPr="00DB4917">
              <w:rPr>
                <w:rFonts w:cs="Calibri"/>
                <w:b/>
              </w:rPr>
              <w:t>3</w:t>
            </w:r>
            <w:r w:rsidRPr="00DB4917">
              <w:rPr>
                <w:rFonts w:cs="Calibri"/>
                <w:b/>
                <w:vertAlign w:val="superscript"/>
              </w:rPr>
              <w:t>rd</w:t>
            </w:r>
            <w:r w:rsidRPr="00DB4917">
              <w:rPr>
                <w:rFonts w:cs="Calibri"/>
                <w:b/>
              </w:rPr>
              <w:t xml:space="preserve"> Geographical sub-area:</w:t>
            </w:r>
          </w:p>
        </w:tc>
      </w:tr>
      <w:tr w:rsidR="00BD5D09" w:rsidRPr="00DB4917" w:rsidTr="002A6328">
        <w:tc>
          <w:tcPr>
            <w:tcW w:w="3210" w:type="dxa"/>
            <w:shd w:val="clear" w:color="auto" w:fill="DBE5F1"/>
          </w:tcPr>
          <w:p w:rsidR="00BD5D09" w:rsidRPr="00DB4917" w:rsidRDefault="00BD5D09" w:rsidP="002A6328">
            <w:pPr>
              <w:tabs>
                <w:tab w:val="left" w:pos="2988"/>
              </w:tabs>
              <w:jc w:val="center"/>
              <w:rPr>
                <w:rFonts w:cs="Calibri"/>
                <w:color w:val="1F497D"/>
              </w:rPr>
            </w:pPr>
            <w:r w:rsidRPr="00DB4917">
              <w:rPr>
                <w:rStyle w:val="PlaceholderText"/>
                <w:color w:val="1F497D"/>
              </w:rPr>
              <w:t>[GSA_2]</w:t>
            </w:r>
          </w:p>
        </w:tc>
        <w:tc>
          <w:tcPr>
            <w:tcW w:w="3174" w:type="dxa"/>
            <w:shd w:val="clear" w:color="auto" w:fill="DBE5F1"/>
          </w:tcPr>
          <w:p w:rsidR="00BD5D09" w:rsidRPr="00DB4917" w:rsidRDefault="00BD5D09" w:rsidP="002A6328">
            <w:pPr>
              <w:tabs>
                <w:tab w:val="left" w:pos="2988"/>
              </w:tabs>
              <w:jc w:val="center"/>
              <w:rPr>
                <w:rFonts w:cs="Calibri"/>
                <w:color w:val="1F497D"/>
              </w:rPr>
            </w:pPr>
            <w:r w:rsidRPr="00DB4917">
              <w:rPr>
                <w:rStyle w:val="PlaceholderText"/>
                <w:color w:val="1F497D"/>
              </w:rPr>
              <w:t>[GSA_2]</w:t>
            </w:r>
          </w:p>
        </w:tc>
        <w:tc>
          <w:tcPr>
            <w:tcW w:w="3197" w:type="dxa"/>
            <w:shd w:val="clear" w:color="auto" w:fill="DBE5F1"/>
          </w:tcPr>
          <w:p w:rsidR="00BD5D09" w:rsidRPr="00DB4917" w:rsidRDefault="00BD5D09" w:rsidP="002A6328">
            <w:pPr>
              <w:tabs>
                <w:tab w:val="left" w:pos="2988"/>
              </w:tabs>
              <w:jc w:val="center"/>
              <w:rPr>
                <w:rFonts w:cs="Calibri"/>
                <w:color w:val="1F497D"/>
              </w:rPr>
            </w:pPr>
            <w:r w:rsidRPr="00DB4917">
              <w:rPr>
                <w:rStyle w:val="PlaceholderText"/>
                <w:color w:val="1F497D"/>
              </w:rPr>
              <w:t>[GSA_3]</w:t>
            </w:r>
          </w:p>
        </w:tc>
      </w:tr>
      <w:tr w:rsidR="00BD5D09" w:rsidRPr="00DB4917" w:rsidTr="002A6328">
        <w:tc>
          <w:tcPr>
            <w:tcW w:w="3210" w:type="dxa"/>
            <w:shd w:val="clear" w:color="auto" w:fill="8DB3E2"/>
          </w:tcPr>
          <w:p w:rsidR="00BD5D09" w:rsidRPr="00DB4917" w:rsidRDefault="00BD5D09" w:rsidP="002A6328">
            <w:pPr>
              <w:jc w:val="center"/>
              <w:rPr>
                <w:rFonts w:cs="Calibri"/>
                <w:b/>
              </w:rPr>
            </w:pPr>
            <w:r>
              <w:rPr>
                <w:rFonts w:cs="Calibri"/>
                <w:b/>
              </w:rPr>
              <w:t>4</w:t>
            </w:r>
            <w:r w:rsidRPr="002B2D54">
              <w:rPr>
                <w:rFonts w:cs="Calibri"/>
                <w:b/>
                <w:vertAlign w:val="superscript"/>
              </w:rPr>
              <w:t>th</w:t>
            </w:r>
            <w:r>
              <w:rPr>
                <w:rFonts w:cs="Calibri"/>
                <w:b/>
              </w:rPr>
              <w:t xml:space="preserve"> </w:t>
            </w:r>
            <w:r w:rsidRPr="00DB4917">
              <w:rPr>
                <w:rFonts w:cs="Calibri"/>
                <w:b/>
              </w:rPr>
              <w:t xml:space="preserve"> Geographical sub-area:</w:t>
            </w:r>
          </w:p>
        </w:tc>
        <w:tc>
          <w:tcPr>
            <w:tcW w:w="3174" w:type="dxa"/>
            <w:shd w:val="clear" w:color="auto" w:fill="8DB3E2"/>
          </w:tcPr>
          <w:p w:rsidR="00BD5D09" w:rsidRPr="00DB4917" w:rsidRDefault="00BD5D09" w:rsidP="002A6328">
            <w:pPr>
              <w:jc w:val="center"/>
              <w:rPr>
                <w:rFonts w:cs="Calibri"/>
                <w:b/>
              </w:rPr>
            </w:pPr>
            <w:r>
              <w:rPr>
                <w:rFonts w:cs="Calibri"/>
                <w:b/>
              </w:rPr>
              <w:t>5</w:t>
            </w:r>
            <w:r w:rsidRPr="002B2D54">
              <w:rPr>
                <w:rFonts w:cs="Calibri"/>
                <w:b/>
                <w:vertAlign w:val="superscript"/>
              </w:rPr>
              <w:t>th</w:t>
            </w:r>
            <w:r>
              <w:rPr>
                <w:rFonts w:cs="Calibri"/>
                <w:b/>
              </w:rPr>
              <w:t xml:space="preserve"> </w:t>
            </w:r>
            <w:r w:rsidRPr="00DB4917">
              <w:rPr>
                <w:rFonts w:cs="Calibri"/>
                <w:b/>
              </w:rPr>
              <w:t xml:space="preserve"> Geographical sub-area:</w:t>
            </w:r>
          </w:p>
        </w:tc>
        <w:tc>
          <w:tcPr>
            <w:tcW w:w="3197" w:type="dxa"/>
            <w:shd w:val="clear" w:color="auto" w:fill="8DB3E2"/>
          </w:tcPr>
          <w:p w:rsidR="00BD5D09" w:rsidRPr="00DB4917" w:rsidRDefault="00BD5D09" w:rsidP="002A6328">
            <w:pPr>
              <w:jc w:val="center"/>
              <w:rPr>
                <w:rFonts w:cs="Calibri"/>
                <w:b/>
              </w:rPr>
            </w:pPr>
            <w:r>
              <w:rPr>
                <w:rFonts w:cs="Calibri"/>
                <w:b/>
              </w:rPr>
              <w:t>6</w:t>
            </w:r>
            <w:r w:rsidRPr="002B2D54">
              <w:rPr>
                <w:rFonts w:cs="Calibri"/>
                <w:b/>
                <w:vertAlign w:val="superscript"/>
              </w:rPr>
              <w:t>th</w:t>
            </w:r>
            <w:r>
              <w:rPr>
                <w:rFonts w:cs="Calibri"/>
                <w:b/>
              </w:rPr>
              <w:t xml:space="preserve"> </w:t>
            </w:r>
            <w:r w:rsidRPr="00DB4917">
              <w:rPr>
                <w:rFonts w:cs="Calibri"/>
                <w:b/>
              </w:rPr>
              <w:t xml:space="preserve"> Geographical sub-area:</w:t>
            </w:r>
          </w:p>
        </w:tc>
      </w:tr>
      <w:tr w:rsidR="00BD5D09" w:rsidRPr="00DB4917" w:rsidTr="002A6328">
        <w:tc>
          <w:tcPr>
            <w:tcW w:w="3210" w:type="dxa"/>
            <w:shd w:val="clear" w:color="auto" w:fill="DBE5F1"/>
          </w:tcPr>
          <w:p w:rsidR="00BD5D09" w:rsidRPr="00DB4917" w:rsidRDefault="00BD5D09" w:rsidP="002A6328">
            <w:pPr>
              <w:tabs>
                <w:tab w:val="left" w:pos="2988"/>
              </w:tabs>
              <w:jc w:val="center"/>
              <w:rPr>
                <w:rFonts w:cs="Calibri"/>
                <w:color w:val="1F497D"/>
              </w:rPr>
            </w:pPr>
            <w:r w:rsidRPr="00DB4917">
              <w:rPr>
                <w:rStyle w:val="PlaceholderText"/>
                <w:color w:val="1F497D"/>
              </w:rPr>
              <w:t>[GSA_</w:t>
            </w:r>
            <w:r>
              <w:rPr>
                <w:rStyle w:val="PlaceholderText"/>
                <w:color w:val="1F497D"/>
              </w:rPr>
              <w:t>4</w:t>
            </w:r>
            <w:r w:rsidRPr="00DB4917">
              <w:rPr>
                <w:rStyle w:val="PlaceholderText"/>
                <w:color w:val="1F497D"/>
              </w:rPr>
              <w:t>]</w:t>
            </w:r>
          </w:p>
        </w:tc>
        <w:tc>
          <w:tcPr>
            <w:tcW w:w="3174" w:type="dxa"/>
            <w:shd w:val="clear" w:color="auto" w:fill="DBE5F1"/>
          </w:tcPr>
          <w:p w:rsidR="00BD5D09" w:rsidRPr="00DB4917" w:rsidRDefault="00BD5D09" w:rsidP="002A6328">
            <w:pPr>
              <w:tabs>
                <w:tab w:val="left" w:pos="2988"/>
              </w:tabs>
              <w:jc w:val="center"/>
              <w:rPr>
                <w:rStyle w:val="PlaceholderText"/>
                <w:color w:val="1F497D"/>
              </w:rPr>
            </w:pPr>
          </w:p>
        </w:tc>
        <w:tc>
          <w:tcPr>
            <w:tcW w:w="3197" w:type="dxa"/>
            <w:shd w:val="clear" w:color="auto" w:fill="DBE5F1"/>
          </w:tcPr>
          <w:p w:rsidR="00BD5D09" w:rsidRPr="00DB4917" w:rsidRDefault="00BD5D09" w:rsidP="002A6328">
            <w:pPr>
              <w:tabs>
                <w:tab w:val="left" w:pos="2988"/>
              </w:tabs>
              <w:jc w:val="center"/>
              <w:rPr>
                <w:rStyle w:val="PlaceholderText"/>
                <w:color w:val="1F497D"/>
              </w:rPr>
            </w:pPr>
          </w:p>
        </w:tc>
      </w:tr>
      <w:tr w:rsidR="00BD5D09" w:rsidRPr="00DB4917" w:rsidTr="002A6328">
        <w:tc>
          <w:tcPr>
            <w:tcW w:w="3210" w:type="dxa"/>
            <w:shd w:val="clear" w:color="auto" w:fill="8DB3E2"/>
          </w:tcPr>
          <w:p w:rsidR="00BD5D09" w:rsidRPr="00DB4917" w:rsidRDefault="00BD5D09" w:rsidP="002A6328">
            <w:pPr>
              <w:jc w:val="center"/>
              <w:rPr>
                <w:rFonts w:cs="Calibri"/>
                <w:b/>
              </w:rPr>
            </w:pPr>
            <w:r w:rsidRPr="00DB4917">
              <w:rPr>
                <w:rFonts w:cs="Calibri"/>
                <w:b/>
              </w:rPr>
              <w:t>1</w:t>
            </w:r>
            <w:r w:rsidRPr="00DB4917">
              <w:rPr>
                <w:rFonts w:cs="Calibri"/>
                <w:b/>
                <w:vertAlign w:val="superscript"/>
              </w:rPr>
              <w:t>st</w:t>
            </w:r>
            <w:r w:rsidRPr="00DB4917">
              <w:rPr>
                <w:rFonts w:cs="Calibri"/>
                <w:b/>
              </w:rPr>
              <w:t xml:space="preserve"> Country</w:t>
            </w:r>
          </w:p>
        </w:tc>
        <w:tc>
          <w:tcPr>
            <w:tcW w:w="3174" w:type="dxa"/>
            <w:shd w:val="clear" w:color="auto" w:fill="8DB3E2"/>
          </w:tcPr>
          <w:p w:rsidR="00BD5D09" w:rsidRPr="00DB4917" w:rsidRDefault="00BD5D09" w:rsidP="002A6328">
            <w:pPr>
              <w:jc w:val="center"/>
              <w:rPr>
                <w:rFonts w:cs="Calibri"/>
                <w:b/>
              </w:rPr>
            </w:pPr>
            <w:r w:rsidRPr="00DB4917">
              <w:rPr>
                <w:rFonts w:cs="Calibri"/>
                <w:b/>
              </w:rPr>
              <w:t>2</w:t>
            </w:r>
            <w:r w:rsidRPr="00DB4917">
              <w:rPr>
                <w:rFonts w:cs="Calibri"/>
                <w:b/>
                <w:vertAlign w:val="superscript"/>
              </w:rPr>
              <w:t>nd</w:t>
            </w:r>
            <w:r w:rsidRPr="00DB4917">
              <w:rPr>
                <w:rFonts w:cs="Calibri"/>
                <w:b/>
              </w:rPr>
              <w:t xml:space="preserve"> Country</w:t>
            </w:r>
          </w:p>
        </w:tc>
        <w:tc>
          <w:tcPr>
            <w:tcW w:w="3197" w:type="dxa"/>
            <w:shd w:val="clear" w:color="auto" w:fill="8DB3E2"/>
          </w:tcPr>
          <w:p w:rsidR="00BD5D09" w:rsidRPr="00DB4917" w:rsidRDefault="00BD5D09" w:rsidP="002A6328">
            <w:pPr>
              <w:jc w:val="center"/>
              <w:rPr>
                <w:rFonts w:cs="Calibri"/>
                <w:b/>
              </w:rPr>
            </w:pPr>
            <w:r w:rsidRPr="00DB4917">
              <w:rPr>
                <w:rFonts w:cs="Calibri"/>
                <w:b/>
              </w:rPr>
              <w:t>3</w:t>
            </w:r>
            <w:r w:rsidRPr="00DB4917">
              <w:rPr>
                <w:rFonts w:cs="Calibri"/>
                <w:b/>
                <w:vertAlign w:val="superscript"/>
              </w:rPr>
              <w:t>rd</w:t>
            </w:r>
            <w:r w:rsidRPr="00DB4917">
              <w:rPr>
                <w:rFonts w:cs="Calibri"/>
                <w:b/>
              </w:rPr>
              <w:t xml:space="preserve"> Country</w:t>
            </w:r>
          </w:p>
        </w:tc>
      </w:tr>
      <w:tr w:rsidR="00BD5D09" w:rsidRPr="00DB4917" w:rsidTr="002A6328">
        <w:tc>
          <w:tcPr>
            <w:tcW w:w="3210" w:type="dxa"/>
          </w:tcPr>
          <w:p w:rsidR="00BD5D09" w:rsidRPr="00DB4917" w:rsidRDefault="00BD5D09" w:rsidP="002A6328">
            <w:pPr>
              <w:jc w:val="center"/>
              <w:rPr>
                <w:rFonts w:cs="Calibri"/>
                <w:color w:val="1F497D"/>
              </w:rPr>
            </w:pPr>
            <w:r w:rsidRPr="00DB4917">
              <w:rPr>
                <w:rStyle w:val="PlaceholderText"/>
                <w:color w:val="1F497D"/>
              </w:rPr>
              <w:t>[Country_1]</w:t>
            </w:r>
          </w:p>
        </w:tc>
        <w:tc>
          <w:tcPr>
            <w:tcW w:w="3174" w:type="dxa"/>
          </w:tcPr>
          <w:p w:rsidR="00BD5D09" w:rsidRPr="00DB4917" w:rsidRDefault="00BD5D09" w:rsidP="002A6328">
            <w:pPr>
              <w:jc w:val="center"/>
              <w:rPr>
                <w:rFonts w:cs="Calibri"/>
                <w:color w:val="1F497D"/>
              </w:rPr>
            </w:pPr>
            <w:r w:rsidRPr="00DB4917">
              <w:rPr>
                <w:rStyle w:val="PlaceholderText"/>
                <w:color w:val="1F497D"/>
              </w:rPr>
              <w:t>[Country_2]</w:t>
            </w:r>
          </w:p>
        </w:tc>
        <w:tc>
          <w:tcPr>
            <w:tcW w:w="3197" w:type="dxa"/>
          </w:tcPr>
          <w:p w:rsidR="00BD5D09" w:rsidRPr="00DB4917" w:rsidRDefault="00BD5D09" w:rsidP="002A6328">
            <w:pPr>
              <w:jc w:val="center"/>
              <w:rPr>
                <w:rFonts w:cs="Calibri"/>
                <w:color w:val="1F497D"/>
              </w:rPr>
            </w:pPr>
            <w:r w:rsidRPr="00DB4917">
              <w:rPr>
                <w:rStyle w:val="PlaceholderText"/>
                <w:color w:val="1F497D"/>
              </w:rPr>
              <w:t>[Country_3]</w:t>
            </w:r>
          </w:p>
        </w:tc>
      </w:tr>
      <w:tr w:rsidR="00BD5D09" w:rsidRPr="00DB4917" w:rsidTr="002A6328">
        <w:tc>
          <w:tcPr>
            <w:tcW w:w="3210" w:type="dxa"/>
            <w:shd w:val="clear" w:color="auto" w:fill="8DB3E2"/>
          </w:tcPr>
          <w:p w:rsidR="00BD5D09" w:rsidRPr="00DB4917" w:rsidRDefault="00BD5D09" w:rsidP="002A6328">
            <w:pPr>
              <w:jc w:val="center"/>
              <w:rPr>
                <w:rFonts w:cs="Calibri"/>
                <w:b/>
              </w:rPr>
            </w:pPr>
            <w:r>
              <w:rPr>
                <w:rFonts w:cs="Calibri"/>
                <w:b/>
              </w:rPr>
              <w:t>4</w:t>
            </w:r>
            <w:r w:rsidRPr="00016415">
              <w:rPr>
                <w:rFonts w:cs="Calibri"/>
                <w:b/>
                <w:vertAlign w:val="superscript"/>
              </w:rPr>
              <w:t>th</w:t>
            </w:r>
            <w:r>
              <w:rPr>
                <w:rFonts w:cs="Calibri"/>
                <w:b/>
              </w:rPr>
              <w:t xml:space="preserve"> </w:t>
            </w:r>
            <w:r w:rsidRPr="00DB4917">
              <w:rPr>
                <w:rFonts w:cs="Calibri"/>
                <w:b/>
              </w:rPr>
              <w:t>Country</w:t>
            </w:r>
          </w:p>
        </w:tc>
        <w:tc>
          <w:tcPr>
            <w:tcW w:w="3174" w:type="dxa"/>
            <w:shd w:val="clear" w:color="auto" w:fill="8DB3E2"/>
          </w:tcPr>
          <w:p w:rsidR="00BD5D09" w:rsidRPr="00DB4917" w:rsidRDefault="00BD5D09" w:rsidP="002A6328">
            <w:pPr>
              <w:jc w:val="center"/>
              <w:rPr>
                <w:rFonts w:cs="Calibri"/>
                <w:b/>
              </w:rPr>
            </w:pPr>
            <w:r>
              <w:rPr>
                <w:rFonts w:cs="Calibri"/>
                <w:b/>
              </w:rPr>
              <w:t>5</w:t>
            </w:r>
            <w:r w:rsidRPr="00016415">
              <w:rPr>
                <w:rFonts w:cs="Calibri"/>
                <w:b/>
                <w:vertAlign w:val="superscript"/>
              </w:rPr>
              <w:t>th</w:t>
            </w:r>
            <w:r>
              <w:rPr>
                <w:rFonts w:cs="Calibri"/>
                <w:b/>
              </w:rPr>
              <w:t xml:space="preserve"> </w:t>
            </w:r>
            <w:r w:rsidRPr="00DB4917">
              <w:rPr>
                <w:rFonts w:cs="Calibri"/>
                <w:b/>
              </w:rPr>
              <w:t>Country</w:t>
            </w:r>
          </w:p>
        </w:tc>
        <w:tc>
          <w:tcPr>
            <w:tcW w:w="3197" w:type="dxa"/>
            <w:shd w:val="clear" w:color="auto" w:fill="8DB3E2"/>
          </w:tcPr>
          <w:p w:rsidR="00BD5D09" w:rsidRPr="00DB4917" w:rsidRDefault="00BD5D09" w:rsidP="002A6328">
            <w:pPr>
              <w:jc w:val="center"/>
              <w:rPr>
                <w:rFonts w:cs="Calibri"/>
                <w:b/>
              </w:rPr>
            </w:pPr>
            <w:r>
              <w:rPr>
                <w:rFonts w:cs="Calibri"/>
                <w:b/>
              </w:rPr>
              <w:t>6</w:t>
            </w:r>
            <w:r w:rsidRPr="00016415">
              <w:rPr>
                <w:rFonts w:cs="Calibri"/>
                <w:b/>
                <w:vertAlign w:val="superscript"/>
              </w:rPr>
              <w:t>th</w:t>
            </w:r>
            <w:r>
              <w:rPr>
                <w:rFonts w:cs="Calibri"/>
                <w:b/>
              </w:rPr>
              <w:t xml:space="preserve"> </w:t>
            </w:r>
            <w:r w:rsidRPr="00DB4917">
              <w:rPr>
                <w:rFonts w:cs="Calibri"/>
                <w:b/>
              </w:rPr>
              <w:t>Country</w:t>
            </w:r>
          </w:p>
        </w:tc>
      </w:tr>
      <w:tr w:rsidR="00BD5D09" w:rsidRPr="00DB4917" w:rsidTr="002A6328">
        <w:tc>
          <w:tcPr>
            <w:tcW w:w="3210" w:type="dxa"/>
          </w:tcPr>
          <w:p w:rsidR="00BD5D09" w:rsidRPr="00DB4917" w:rsidRDefault="00BD5D09" w:rsidP="002A6328">
            <w:pPr>
              <w:jc w:val="center"/>
              <w:rPr>
                <w:rStyle w:val="PlaceholderText"/>
                <w:color w:val="1F497D"/>
              </w:rPr>
            </w:pPr>
          </w:p>
        </w:tc>
        <w:tc>
          <w:tcPr>
            <w:tcW w:w="3174" w:type="dxa"/>
          </w:tcPr>
          <w:p w:rsidR="00BD5D09" w:rsidRPr="00DB4917" w:rsidRDefault="00BD5D09" w:rsidP="002A6328">
            <w:pPr>
              <w:jc w:val="center"/>
              <w:rPr>
                <w:rStyle w:val="PlaceholderText"/>
                <w:color w:val="1F497D"/>
              </w:rPr>
            </w:pPr>
          </w:p>
        </w:tc>
        <w:tc>
          <w:tcPr>
            <w:tcW w:w="3197" w:type="dxa"/>
          </w:tcPr>
          <w:p w:rsidR="00BD5D09" w:rsidRPr="00DB4917" w:rsidRDefault="00BD5D09" w:rsidP="002A6328">
            <w:pPr>
              <w:jc w:val="center"/>
              <w:rPr>
                <w:rStyle w:val="PlaceholderText"/>
                <w:color w:val="1F497D"/>
              </w:rPr>
            </w:pPr>
          </w:p>
        </w:tc>
      </w:tr>
      <w:tr w:rsidR="00BD5D09" w:rsidRPr="00DB4917" w:rsidTr="002A6328">
        <w:tc>
          <w:tcPr>
            <w:tcW w:w="9581" w:type="dxa"/>
            <w:gridSpan w:val="3"/>
            <w:shd w:val="clear" w:color="auto" w:fill="8DB3E2"/>
          </w:tcPr>
          <w:p w:rsidR="00BD5D09" w:rsidRPr="00DB4917" w:rsidRDefault="00BD5D09" w:rsidP="002A6328">
            <w:pPr>
              <w:jc w:val="center"/>
              <w:rPr>
                <w:rFonts w:cs="Calibri"/>
                <w:b/>
              </w:rPr>
            </w:pPr>
            <w:r w:rsidRPr="00DB4917">
              <w:rPr>
                <w:rFonts w:cs="Calibri"/>
                <w:b/>
              </w:rPr>
              <w:t>Stock assessment method: (direct, indirect, combined, none)</w:t>
            </w:r>
          </w:p>
        </w:tc>
      </w:tr>
      <w:tr w:rsidR="00BD5D09" w:rsidRPr="00DB4917" w:rsidTr="002A6328">
        <w:tc>
          <w:tcPr>
            <w:tcW w:w="9581" w:type="dxa"/>
            <w:gridSpan w:val="3"/>
          </w:tcPr>
          <w:p w:rsidR="00BD5D09" w:rsidRPr="00DB4917" w:rsidRDefault="00BD5D09" w:rsidP="002A6328">
            <w:pPr>
              <w:tabs>
                <w:tab w:val="left" w:pos="5880"/>
              </w:tabs>
              <w:jc w:val="center"/>
              <w:rPr>
                <w:rFonts w:cs="Calibri"/>
                <w:b/>
                <w:color w:val="1F497D"/>
              </w:rPr>
            </w:pPr>
          </w:p>
        </w:tc>
      </w:tr>
      <w:tr w:rsidR="00BD5D09" w:rsidRPr="00DB4917" w:rsidTr="002A6328">
        <w:tc>
          <w:tcPr>
            <w:tcW w:w="9581" w:type="dxa"/>
            <w:gridSpan w:val="3"/>
            <w:shd w:val="clear" w:color="auto" w:fill="8DB3E2"/>
          </w:tcPr>
          <w:p w:rsidR="00BD5D09" w:rsidRPr="00DB4917" w:rsidRDefault="00BD5D09" w:rsidP="002A6328">
            <w:pPr>
              <w:jc w:val="center"/>
              <w:rPr>
                <w:rFonts w:cs="Calibri"/>
                <w:b/>
              </w:rPr>
            </w:pPr>
            <w:r w:rsidRPr="00DB4917">
              <w:rPr>
                <w:rFonts w:cs="Calibri"/>
                <w:b/>
              </w:rPr>
              <w:t>Authors:</w:t>
            </w:r>
          </w:p>
        </w:tc>
      </w:tr>
      <w:tr w:rsidR="00BD5D09" w:rsidRPr="00DB4917" w:rsidTr="002A6328">
        <w:tc>
          <w:tcPr>
            <w:tcW w:w="9581" w:type="dxa"/>
            <w:gridSpan w:val="3"/>
          </w:tcPr>
          <w:p w:rsidR="00BD5D09" w:rsidRPr="00DB4917" w:rsidRDefault="00BD5D09" w:rsidP="002A6328">
            <w:pPr>
              <w:jc w:val="center"/>
              <w:rPr>
                <w:rFonts w:cs="Calibri"/>
              </w:rPr>
            </w:pPr>
            <w:r w:rsidRPr="00DB4917">
              <w:rPr>
                <w:rStyle w:val="PlaceholderText"/>
                <w:color w:val="1F497D"/>
              </w:rPr>
              <w:t>[Authors]</w:t>
            </w:r>
          </w:p>
        </w:tc>
      </w:tr>
      <w:tr w:rsidR="00BD5D09" w:rsidRPr="00DB4917" w:rsidTr="002A6328">
        <w:tc>
          <w:tcPr>
            <w:tcW w:w="9581" w:type="dxa"/>
            <w:gridSpan w:val="3"/>
            <w:shd w:val="clear" w:color="auto" w:fill="8DB3E2"/>
          </w:tcPr>
          <w:p w:rsidR="00BD5D09" w:rsidRPr="00DB4917" w:rsidRDefault="00BD5D09" w:rsidP="002A6328">
            <w:pPr>
              <w:jc w:val="center"/>
              <w:rPr>
                <w:rFonts w:cs="Calibri"/>
                <w:b/>
              </w:rPr>
            </w:pPr>
            <w:r w:rsidRPr="00DB4917">
              <w:rPr>
                <w:rFonts w:cs="Calibri"/>
                <w:b/>
              </w:rPr>
              <w:t>Affiliation:</w:t>
            </w:r>
          </w:p>
        </w:tc>
      </w:tr>
      <w:tr w:rsidR="00BD5D09" w:rsidRPr="00DB4917" w:rsidTr="002A6328">
        <w:tc>
          <w:tcPr>
            <w:tcW w:w="9581" w:type="dxa"/>
            <w:gridSpan w:val="3"/>
          </w:tcPr>
          <w:p w:rsidR="00BD5D09" w:rsidRPr="00DB4917" w:rsidRDefault="00BD5D09" w:rsidP="002A6328">
            <w:pPr>
              <w:rPr>
                <w:color w:val="1F497D"/>
              </w:rPr>
            </w:pPr>
          </w:p>
        </w:tc>
      </w:tr>
    </w:tbl>
    <w:p w:rsidR="00BD5D09" w:rsidRDefault="00BD5D09" w:rsidP="00BD5D09">
      <w:pPr>
        <w:spacing w:before="120" w:after="120"/>
        <w:jc w:val="both"/>
      </w:pPr>
      <w:r>
        <w:t xml:space="preserve"> </w:t>
      </w:r>
      <w:r w:rsidRPr="00042DB7">
        <w:t>The ISSCAAP code is assigned according to the FAO 'International Standard Statistical Classification for Aquatic Animals and Plants' (ISSCAAP) which divides commercial species into 50 groups on the basis of their taxonomic, ecological and economic characteristics.</w:t>
      </w:r>
      <w:r>
        <w:t xml:space="preserve"> This can be provided by the GFCM secretariat if needed. A list of groups can be found here:</w:t>
      </w:r>
    </w:p>
    <w:p w:rsidR="00BD5D09" w:rsidRDefault="009A0144" w:rsidP="00BD5D09">
      <w:pPr>
        <w:spacing w:before="120" w:after="120"/>
      </w:pPr>
      <w:hyperlink r:id="rId16" w:history="1">
        <w:r w:rsidR="00BD5D09">
          <w:rPr>
            <w:rStyle w:val="Hyperlink"/>
          </w:rPr>
          <w:t>http://www.fao.org/fishery/collection/asfis/en</w:t>
        </w:r>
      </w:hyperlink>
    </w:p>
    <w:p w:rsidR="00BD5D09" w:rsidRDefault="00BD5D09" w:rsidP="00BD5D09">
      <w:pPr>
        <w:spacing w:before="120" w:after="120"/>
      </w:pPr>
      <w:r>
        <w:t>Direct methods (you can choose more than one):</w:t>
      </w:r>
    </w:p>
    <w:p w:rsidR="00BD5D09" w:rsidRDefault="00BD5D09" w:rsidP="00BD5D09">
      <w:pPr>
        <w:pStyle w:val="ListParagraph"/>
        <w:widowControl w:val="0"/>
        <w:numPr>
          <w:ilvl w:val="0"/>
          <w:numId w:val="12"/>
        </w:numPr>
        <w:suppressAutoHyphens/>
        <w:autoSpaceDN w:val="0"/>
        <w:spacing w:before="120" w:after="120"/>
        <w:textAlignment w:val="baseline"/>
      </w:pPr>
      <w:proofErr w:type="spellStart"/>
      <w:r>
        <w:t>Acoustics</w:t>
      </w:r>
      <w:proofErr w:type="spellEnd"/>
      <w:r>
        <w:t xml:space="preserve"> </w:t>
      </w:r>
      <w:proofErr w:type="spellStart"/>
      <w:r>
        <w:t>survey</w:t>
      </w:r>
      <w:proofErr w:type="spellEnd"/>
    </w:p>
    <w:p w:rsidR="00BD5D09" w:rsidRDefault="00BD5D09" w:rsidP="00BD5D09">
      <w:pPr>
        <w:pStyle w:val="ListParagraph"/>
        <w:widowControl w:val="0"/>
        <w:numPr>
          <w:ilvl w:val="0"/>
          <w:numId w:val="12"/>
        </w:numPr>
        <w:suppressAutoHyphens/>
        <w:autoSpaceDN w:val="0"/>
        <w:spacing w:before="120" w:after="120"/>
        <w:textAlignment w:val="baseline"/>
      </w:pPr>
      <w:proofErr w:type="spellStart"/>
      <w:r>
        <w:t>Egg</w:t>
      </w:r>
      <w:proofErr w:type="spellEnd"/>
      <w:r>
        <w:t xml:space="preserve"> </w:t>
      </w:r>
      <w:proofErr w:type="spellStart"/>
      <w:r>
        <w:t>production</w:t>
      </w:r>
      <w:proofErr w:type="spellEnd"/>
      <w:r>
        <w:t xml:space="preserve"> </w:t>
      </w:r>
      <w:proofErr w:type="spellStart"/>
      <w:r>
        <w:t>survey</w:t>
      </w:r>
      <w:proofErr w:type="spellEnd"/>
    </w:p>
    <w:p w:rsidR="00BD5D09" w:rsidRDefault="00BD5D09" w:rsidP="00BD5D09">
      <w:pPr>
        <w:pStyle w:val="ListParagraph"/>
        <w:widowControl w:val="0"/>
        <w:numPr>
          <w:ilvl w:val="0"/>
          <w:numId w:val="12"/>
        </w:numPr>
        <w:suppressAutoHyphens/>
        <w:autoSpaceDN w:val="0"/>
        <w:spacing w:before="120" w:after="120"/>
        <w:textAlignment w:val="baseline"/>
      </w:pPr>
      <w:proofErr w:type="spellStart"/>
      <w:r>
        <w:t>Trawl</w:t>
      </w:r>
      <w:proofErr w:type="spellEnd"/>
      <w:r>
        <w:t xml:space="preserve"> </w:t>
      </w:r>
      <w:proofErr w:type="spellStart"/>
      <w:r>
        <w:t>survey</w:t>
      </w:r>
      <w:proofErr w:type="spellEnd"/>
    </w:p>
    <w:p w:rsidR="00BD5D09" w:rsidRDefault="00BD5D09" w:rsidP="00BD5D09">
      <w:pPr>
        <w:pStyle w:val="ListParagraph"/>
        <w:widowControl w:val="0"/>
        <w:numPr>
          <w:ilvl w:val="0"/>
          <w:numId w:val="12"/>
        </w:numPr>
        <w:suppressAutoHyphens/>
        <w:autoSpaceDN w:val="0"/>
        <w:spacing w:before="120" w:after="120"/>
        <w:textAlignment w:val="baseline"/>
      </w:pPr>
      <w:r>
        <w:t>SURBA</w:t>
      </w:r>
    </w:p>
    <w:p w:rsidR="00BD5D09" w:rsidRDefault="00BD5D09" w:rsidP="00BD5D09">
      <w:pPr>
        <w:pStyle w:val="ListParagraph"/>
        <w:widowControl w:val="0"/>
        <w:numPr>
          <w:ilvl w:val="0"/>
          <w:numId w:val="12"/>
        </w:numPr>
        <w:suppressAutoHyphens/>
        <w:autoSpaceDN w:val="0"/>
        <w:spacing w:before="120" w:after="120"/>
        <w:textAlignment w:val="baseline"/>
      </w:pPr>
      <w:proofErr w:type="spellStart"/>
      <w:r>
        <w:t>Other</w:t>
      </w:r>
      <w:proofErr w:type="spellEnd"/>
      <w:r>
        <w:t xml:space="preserve"> (</w:t>
      </w:r>
      <w:proofErr w:type="spellStart"/>
      <w:r>
        <w:t>please</w:t>
      </w:r>
      <w:proofErr w:type="spellEnd"/>
      <w:r>
        <w:t xml:space="preserve"> </w:t>
      </w:r>
      <w:proofErr w:type="spellStart"/>
      <w:r>
        <w:t>specify</w:t>
      </w:r>
      <w:proofErr w:type="spellEnd"/>
      <w:r>
        <w:t>)</w:t>
      </w:r>
    </w:p>
    <w:p w:rsidR="00BD5D09" w:rsidRDefault="00BD5D09" w:rsidP="00BD5D09">
      <w:pPr>
        <w:spacing w:before="120" w:after="120"/>
      </w:pPr>
      <w:r>
        <w:t>Indirect method (you can choose more than one):</w:t>
      </w:r>
    </w:p>
    <w:p w:rsidR="00BD5D09" w:rsidRDefault="00BD5D09" w:rsidP="00BD5D09">
      <w:pPr>
        <w:pStyle w:val="ListParagraph"/>
        <w:widowControl w:val="0"/>
        <w:numPr>
          <w:ilvl w:val="0"/>
          <w:numId w:val="12"/>
        </w:numPr>
        <w:suppressAutoHyphens/>
        <w:autoSpaceDN w:val="0"/>
        <w:spacing w:before="120" w:after="120"/>
        <w:textAlignment w:val="baseline"/>
      </w:pPr>
      <w:smartTag w:uri="urn:schemas-microsoft-com:office:smarttags" w:element="City">
        <w:r>
          <w:t>ICA</w:t>
        </w:r>
      </w:smartTag>
    </w:p>
    <w:p w:rsidR="00BD5D09" w:rsidRDefault="00BD5D09" w:rsidP="00BD5D09">
      <w:pPr>
        <w:pStyle w:val="ListParagraph"/>
        <w:widowControl w:val="0"/>
        <w:numPr>
          <w:ilvl w:val="0"/>
          <w:numId w:val="12"/>
        </w:numPr>
        <w:suppressAutoHyphens/>
        <w:autoSpaceDN w:val="0"/>
        <w:spacing w:before="120" w:after="120"/>
        <w:textAlignment w:val="baseline"/>
      </w:pPr>
      <w:r>
        <w:lastRenderedPageBreak/>
        <w:t>VPA</w:t>
      </w:r>
    </w:p>
    <w:p w:rsidR="00BD5D09" w:rsidRDefault="00BD5D09" w:rsidP="00BD5D09">
      <w:pPr>
        <w:pStyle w:val="ListParagraph"/>
        <w:widowControl w:val="0"/>
        <w:numPr>
          <w:ilvl w:val="0"/>
          <w:numId w:val="12"/>
        </w:numPr>
        <w:suppressAutoHyphens/>
        <w:autoSpaceDN w:val="0"/>
        <w:spacing w:before="120" w:after="120"/>
        <w:textAlignment w:val="baseline"/>
      </w:pPr>
      <w:r>
        <w:t>LCA</w:t>
      </w:r>
    </w:p>
    <w:p w:rsidR="00BD5D09" w:rsidRDefault="00BD5D09" w:rsidP="00BD5D09">
      <w:pPr>
        <w:pStyle w:val="ListParagraph"/>
        <w:widowControl w:val="0"/>
        <w:numPr>
          <w:ilvl w:val="0"/>
          <w:numId w:val="12"/>
        </w:numPr>
        <w:suppressAutoHyphens/>
        <w:autoSpaceDN w:val="0"/>
        <w:spacing w:before="120" w:after="120"/>
        <w:textAlignment w:val="baseline"/>
      </w:pPr>
      <w:r>
        <w:t>AMCI</w:t>
      </w:r>
    </w:p>
    <w:p w:rsidR="00BD5D09" w:rsidRDefault="00BD5D09" w:rsidP="00BD5D09">
      <w:pPr>
        <w:pStyle w:val="ListParagraph"/>
        <w:widowControl w:val="0"/>
        <w:numPr>
          <w:ilvl w:val="0"/>
          <w:numId w:val="12"/>
        </w:numPr>
        <w:suppressAutoHyphens/>
        <w:autoSpaceDN w:val="0"/>
        <w:spacing w:before="120" w:after="120"/>
        <w:textAlignment w:val="baseline"/>
      </w:pPr>
      <w:r>
        <w:t>XSA</w:t>
      </w:r>
    </w:p>
    <w:p w:rsidR="00BD5D09" w:rsidRDefault="00BD5D09" w:rsidP="00BD5D09">
      <w:pPr>
        <w:pStyle w:val="ListParagraph"/>
        <w:widowControl w:val="0"/>
        <w:numPr>
          <w:ilvl w:val="0"/>
          <w:numId w:val="12"/>
        </w:numPr>
        <w:suppressAutoHyphens/>
        <w:autoSpaceDN w:val="0"/>
        <w:spacing w:before="120" w:after="120"/>
        <w:textAlignment w:val="baseline"/>
      </w:pPr>
      <w:proofErr w:type="spellStart"/>
      <w:r>
        <w:t>Biomass</w:t>
      </w:r>
      <w:proofErr w:type="spellEnd"/>
      <w:r>
        <w:t xml:space="preserve"> </w:t>
      </w:r>
      <w:proofErr w:type="spellStart"/>
      <w:r>
        <w:t>models</w:t>
      </w:r>
      <w:proofErr w:type="spellEnd"/>
    </w:p>
    <w:p w:rsidR="00BD5D09" w:rsidRDefault="00BD5D09" w:rsidP="00BD5D09">
      <w:pPr>
        <w:pStyle w:val="ListParagraph"/>
        <w:widowControl w:val="0"/>
        <w:numPr>
          <w:ilvl w:val="0"/>
          <w:numId w:val="12"/>
        </w:numPr>
        <w:suppressAutoHyphens/>
        <w:autoSpaceDN w:val="0"/>
        <w:spacing w:before="120" w:after="120"/>
        <w:textAlignment w:val="baseline"/>
      </w:pPr>
      <w:proofErr w:type="spellStart"/>
      <w:r>
        <w:t>Length</w:t>
      </w:r>
      <w:proofErr w:type="spellEnd"/>
      <w:r>
        <w:t xml:space="preserve"> </w:t>
      </w:r>
      <w:proofErr w:type="spellStart"/>
      <w:r>
        <w:t>based</w:t>
      </w:r>
      <w:proofErr w:type="spellEnd"/>
      <w:r>
        <w:t xml:space="preserve"> </w:t>
      </w:r>
      <w:proofErr w:type="spellStart"/>
      <w:r>
        <w:t>models</w:t>
      </w:r>
      <w:proofErr w:type="spellEnd"/>
    </w:p>
    <w:p w:rsidR="00BD5D09" w:rsidRDefault="00BD5D09" w:rsidP="00BD5D09">
      <w:pPr>
        <w:pStyle w:val="ListParagraph"/>
        <w:widowControl w:val="0"/>
        <w:numPr>
          <w:ilvl w:val="0"/>
          <w:numId w:val="12"/>
        </w:numPr>
        <w:suppressAutoHyphens/>
        <w:autoSpaceDN w:val="0"/>
        <w:spacing w:before="120" w:after="120"/>
        <w:textAlignment w:val="baseline"/>
      </w:pPr>
      <w:proofErr w:type="spellStart"/>
      <w:r>
        <w:t>Other</w:t>
      </w:r>
      <w:proofErr w:type="spellEnd"/>
      <w:r>
        <w:t xml:space="preserve"> (</w:t>
      </w:r>
      <w:proofErr w:type="spellStart"/>
      <w:r>
        <w:t>please</w:t>
      </w:r>
      <w:proofErr w:type="spellEnd"/>
      <w:r>
        <w:t xml:space="preserve"> </w:t>
      </w:r>
      <w:proofErr w:type="spellStart"/>
      <w:r>
        <w:t>specify</w:t>
      </w:r>
      <w:proofErr w:type="spellEnd"/>
      <w:r>
        <w:t>)</w:t>
      </w:r>
    </w:p>
    <w:p w:rsidR="00BD5D09" w:rsidRDefault="00BD5D09" w:rsidP="00BD5D09">
      <w:pPr>
        <w:spacing w:before="120" w:after="120"/>
      </w:pPr>
      <w:r>
        <w:t>Combined method: you can choose both a direct and an indirect method and the name of the combined method (please specify)</w:t>
      </w:r>
    </w:p>
    <w:p w:rsidR="00BD5D09" w:rsidRDefault="00BD5D09" w:rsidP="00BD5D09">
      <w:pPr>
        <w:pStyle w:val="Heading1"/>
        <w:rPr>
          <w:rFonts w:ascii="Calibri" w:hAnsi="Calibri" w:cs="Calibri"/>
        </w:rPr>
      </w:pPr>
      <w:r>
        <w:br w:type="page"/>
      </w:r>
      <w:bookmarkStart w:id="2" w:name="_Toc377033461"/>
      <w:r w:rsidRPr="00C700BD">
        <w:rPr>
          <w:rFonts w:ascii="Calibri" w:hAnsi="Calibri" w:cs="Calibri"/>
        </w:rPr>
        <w:lastRenderedPageBreak/>
        <w:t>Stock identification and biological information</w:t>
      </w:r>
      <w:bookmarkEnd w:id="2"/>
    </w:p>
    <w:p w:rsidR="00BD5D09" w:rsidRPr="00B6718A" w:rsidRDefault="00BD5D09" w:rsidP="00BD5D09">
      <w:pPr>
        <w:pStyle w:val="Textbody"/>
        <w:jc w:val="both"/>
        <w:rPr>
          <w:rFonts w:ascii="Calibri" w:hAnsi="Calibri" w:cs="Calibri"/>
        </w:rPr>
      </w:pPr>
      <w:r w:rsidRPr="00B6718A">
        <w:rPr>
          <w:rFonts w:ascii="Calibri" w:hAnsi="Calibri" w:cs="Calibri"/>
        </w:rPr>
        <w:t>Specify whether the assessment is considered to cover a complete stock unit. If the stock unit limits are more or less known, but for technical reasons the assessment only covers part of the stock (e.g. a GSA area but stock spreads to other GSAs), explain the state of the art of the stock unit knowledge. If there are doubts about the stock unit, state them here. If there is knowledge on migration rate</w:t>
      </w:r>
      <w:r>
        <w:rPr>
          <w:rFonts w:ascii="Calibri" w:hAnsi="Calibri" w:cs="Calibri"/>
        </w:rPr>
        <w:t>s between different stock units</w:t>
      </w:r>
      <w:r w:rsidRPr="00B6718A">
        <w:rPr>
          <w:rFonts w:ascii="Calibri" w:hAnsi="Calibri" w:cs="Calibri"/>
        </w:rPr>
        <w:t xml:space="preserve"> that affect the stock state them here. </w:t>
      </w:r>
    </w:p>
    <w:p w:rsidR="00BD5D09" w:rsidRPr="00C700BD" w:rsidRDefault="00BD5D09" w:rsidP="00BD5D09">
      <w:pPr>
        <w:pStyle w:val="Heading2"/>
        <w:rPr>
          <w:rFonts w:ascii="Calibri" w:hAnsi="Calibri" w:cs="Calibri"/>
        </w:rPr>
      </w:pPr>
      <w:bookmarkStart w:id="3" w:name="_Toc377033462"/>
      <w:r w:rsidRPr="00C700BD">
        <w:rPr>
          <w:rFonts w:ascii="Calibri" w:hAnsi="Calibri" w:cs="Calibri"/>
        </w:rPr>
        <w:t>Stock unit</w:t>
      </w:r>
      <w:bookmarkEnd w:id="3"/>
    </w:p>
    <w:p w:rsidR="00BD5D09" w:rsidRDefault="00BD5D09" w:rsidP="00BD5D09">
      <w:pPr>
        <w:pStyle w:val="Heading2"/>
        <w:rPr>
          <w:rFonts w:ascii="Calibri" w:hAnsi="Calibri" w:cs="Calibri"/>
        </w:rPr>
      </w:pPr>
      <w:bookmarkStart w:id="4" w:name="_Toc377033463"/>
      <w:r w:rsidRPr="00C700BD">
        <w:rPr>
          <w:rFonts w:ascii="Calibri" w:hAnsi="Calibri" w:cs="Calibri"/>
        </w:rPr>
        <w:t>Growth and maturity</w:t>
      </w:r>
      <w:bookmarkEnd w:id="4"/>
    </w:p>
    <w:p w:rsidR="00BD5D09" w:rsidRDefault="00BD5D09" w:rsidP="00BD5D09">
      <w:pPr>
        <w:pStyle w:val="Textbody"/>
        <w:rPr>
          <w:rFonts w:ascii="Calibri" w:hAnsi="Calibri" w:cs="Calibri"/>
        </w:rPr>
      </w:pPr>
      <w:r>
        <w:rPr>
          <w:rFonts w:ascii="Calibri" w:hAnsi="Calibri" w:cs="Calibri"/>
        </w:rPr>
        <w:t xml:space="preserve">Incorporate different tables if there are different maturity </w:t>
      </w:r>
      <w:proofErr w:type="spellStart"/>
      <w:r>
        <w:rPr>
          <w:rFonts w:ascii="Calibri" w:hAnsi="Calibri" w:cs="Calibri"/>
        </w:rPr>
        <w:t>ogives</w:t>
      </w:r>
      <w:proofErr w:type="spellEnd"/>
      <w:r>
        <w:rPr>
          <w:rFonts w:ascii="Calibri" w:hAnsi="Calibri" w:cs="Calibri"/>
        </w:rPr>
        <w:t xml:space="preserve"> (e.g. catch and survey). Also incorporate figures with the </w:t>
      </w:r>
      <w:proofErr w:type="spellStart"/>
      <w:r>
        <w:rPr>
          <w:rFonts w:ascii="Calibri" w:hAnsi="Calibri" w:cs="Calibri"/>
        </w:rPr>
        <w:t>ogives</w:t>
      </w:r>
      <w:proofErr w:type="spellEnd"/>
      <w:r>
        <w:rPr>
          <w:rFonts w:ascii="Calibri" w:hAnsi="Calibri" w:cs="Calibri"/>
        </w:rPr>
        <w:t xml:space="preserve"> if appropriate. Modify the table caption to identify the origin of the data (catches, survey).</w:t>
      </w:r>
      <w:r w:rsidRPr="00F734C8">
        <w:rPr>
          <w:rFonts w:ascii="Calibri" w:hAnsi="Calibri" w:cs="Calibri"/>
        </w:rPr>
        <w:t xml:space="preserve"> Incorporate names of spawning and nursery areas and maps if available.</w:t>
      </w:r>
    </w:p>
    <w:p w:rsidR="00BD5D09" w:rsidRPr="00C700BD" w:rsidRDefault="00BD5D09" w:rsidP="00BD5D09">
      <w:pPr>
        <w:pStyle w:val="Textbody"/>
        <w:jc w:val="center"/>
        <w:rPr>
          <w:rFonts w:ascii="Calibri" w:hAnsi="Calibri" w:cs="Calibri"/>
        </w:rPr>
      </w:pPr>
    </w:p>
    <w:p w:rsidR="00BD5D09" w:rsidRPr="00C700BD" w:rsidRDefault="00BD5D09" w:rsidP="00BD5D09">
      <w:pPr>
        <w:pStyle w:val="Caption"/>
        <w:keepNext/>
        <w:rPr>
          <w:rFonts w:ascii="Calibri" w:hAnsi="Calibri" w:cs="Calibri"/>
        </w:rPr>
      </w:pPr>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D85FF3">
        <w:rPr>
          <w:rFonts w:ascii="Calibri" w:hAnsi="Calibri" w:cs="Calibri"/>
          <w:noProof/>
        </w:rPr>
        <w:t>2</w:t>
      </w:r>
      <w:r w:rsidRPr="00C700BD">
        <w:rPr>
          <w:rFonts w:ascii="Calibri" w:hAnsi="Calibri" w:cs="Calibri"/>
        </w:rPr>
        <w:fldChar w:fldCharType="end"/>
      </w:r>
      <w:r>
        <w:rPr>
          <w:rFonts w:ascii="Calibri" w:hAnsi="Calibri" w:cs="Calibri"/>
          <w:noProof/>
        </w:rPr>
        <w:t>.2</w:t>
      </w:r>
      <w:r w:rsidRPr="00C700BD">
        <w:rPr>
          <w:rFonts w:ascii="Calibri" w:hAnsi="Calibri" w:cs="Calibri"/>
        </w:rPr>
        <w:noBreakHyphen/>
      </w:r>
      <w:r w:rsidRPr="00C700BD">
        <w:rPr>
          <w:rFonts w:ascii="Calibri" w:hAnsi="Calibri" w:cs="Calibri"/>
        </w:rPr>
        <w:fldChar w:fldCharType="begin"/>
      </w:r>
      <w:r w:rsidRPr="00C700BD">
        <w:rPr>
          <w:rFonts w:ascii="Calibri" w:hAnsi="Calibri" w:cs="Calibri"/>
        </w:rPr>
        <w:instrText xml:space="preserve"> SEQ Table \* ARABIC \s 1 </w:instrText>
      </w:r>
      <w:r w:rsidRPr="00C700BD">
        <w:rPr>
          <w:rFonts w:ascii="Calibri" w:hAnsi="Calibri" w:cs="Calibri"/>
        </w:rPr>
        <w:fldChar w:fldCharType="separate"/>
      </w:r>
      <w:r w:rsidR="00D85FF3">
        <w:rPr>
          <w:rFonts w:ascii="Calibri" w:hAnsi="Calibri" w:cs="Calibri"/>
          <w:noProof/>
        </w:rPr>
        <w:t>1</w:t>
      </w:r>
      <w:r w:rsidRPr="00C700BD">
        <w:rPr>
          <w:rFonts w:ascii="Calibri" w:hAnsi="Calibri" w:cs="Calibri"/>
        </w:rPr>
        <w:fldChar w:fldCharType="end"/>
      </w:r>
      <w:r w:rsidRPr="00C700BD">
        <w:rPr>
          <w:rFonts w:ascii="Calibri" w:hAnsi="Calibri" w:cs="Calibri"/>
        </w:rPr>
        <w:t>: Maximum size, size at first maturity and size at recruitment.</w:t>
      </w:r>
    </w:p>
    <w:tbl>
      <w:tblPr>
        <w:tblW w:w="10511" w:type="dxa"/>
        <w:tblLook w:val="00A0" w:firstRow="1" w:lastRow="0" w:firstColumn="1" w:lastColumn="0" w:noHBand="0" w:noVBand="0"/>
      </w:tblPr>
      <w:tblGrid>
        <w:gridCol w:w="1354"/>
        <w:gridCol w:w="986"/>
        <w:gridCol w:w="1231"/>
        <w:gridCol w:w="1380"/>
        <w:gridCol w:w="1637"/>
        <w:gridCol w:w="2167"/>
        <w:gridCol w:w="316"/>
        <w:gridCol w:w="951"/>
        <w:gridCol w:w="254"/>
        <w:gridCol w:w="235"/>
      </w:tblGrid>
      <w:tr w:rsidR="00BD5D09" w:rsidRPr="00DB4917" w:rsidTr="002A6328">
        <w:trPr>
          <w:gridAfter w:val="4"/>
          <w:wAfter w:w="1756" w:type="dxa"/>
          <w:trHeight w:val="270"/>
        </w:trPr>
        <w:tc>
          <w:tcPr>
            <w:tcW w:w="3571" w:type="dxa"/>
            <w:gridSpan w:val="3"/>
            <w:tcBorders>
              <w:top w:val="single" w:sz="4" w:space="0" w:color="auto"/>
              <w:left w:val="single" w:sz="4" w:space="0" w:color="auto"/>
              <w:bottom w:val="single" w:sz="4" w:space="0" w:color="auto"/>
              <w:right w:val="single" w:sz="4" w:space="0" w:color="auto"/>
            </w:tcBorders>
            <w:shd w:val="clear" w:color="auto" w:fill="8DB3E2"/>
          </w:tcPr>
          <w:p w:rsidR="00BD5D09" w:rsidRDefault="00BD5D09" w:rsidP="002A6328">
            <w:pPr>
              <w:ind w:left="-108" w:hanging="284"/>
              <w:jc w:val="center"/>
              <w:rPr>
                <w:rFonts w:cs="Calibri"/>
                <w:b/>
                <w:color w:val="000000"/>
              </w:rPr>
            </w:pPr>
            <w:r>
              <w:rPr>
                <w:rFonts w:cs="Calibri"/>
                <w:b/>
                <w:color w:val="000000"/>
              </w:rPr>
              <w:t>Som</w:t>
            </w:r>
            <w:r w:rsidRPr="00DB4917">
              <w:rPr>
                <w:rFonts w:cs="Calibri"/>
                <w:b/>
                <w:color w:val="000000"/>
              </w:rPr>
              <w:t>atic magnitude measured</w:t>
            </w:r>
          </w:p>
          <w:p w:rsidR="00BD5D09" w:rsidRPr="00DB4917" w:rsidRDefault="00BD5D09" w:rsidP="002A6328">
            <w:pPr>
              <w:ind w:left="-108" w:hanging="284"/>
              <w:jc w:val="center"/>
              <w:rPr>
                <w:rFonts w:cs="Calibri"/>
                <w:b/>
                <w:color w:val="000000"/>
              </w:rPr>
            </w:pPr>
            <w:r w:rsidRPr="00973686">
              <w:rPr>
                <w:rFonts w:cs="Calibri"/>
                <w:b/>
              </w:rPr>
              <w:t xml:space="preserve"> (LT, LC, </w:t>
            </w:r>
            <w:proofErr w:type="spellStart"/>
            <w:r w:rsidRPr="00973686">
              <w:rPr>
                <w:rFonts w:cs="Calibri"/>
                <w:b/>
              </w:rPr>
              <w:t>etc</w:t>
            </w:r>
            <w:proofErr w:type="spellEnd"/>
            <w:r w:rsidRPr="00973686">
              <w:rPr>
                <w:rFonts w:cs="Calibri"/>
                <w:b/>
              </w:rPr>
              <w:t>)</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5D09" w:rsidRPr="00DB4917" w:rsidRDefault="00BD5D09" w:rsidP="002A6328">
            <w:pPr>
              <w:jc w:val="center"/>
              <w:rPr>
                <w:rFonts w:cs="Calibri"/>
                <w:b/>
                <w:color w:val="000000"/>
              </w:rPr>
            </w:pPr>
          </w:p>
        </w:tc>
        <w:tc>
          <w:tcPr>
            <w:tcW w:w="1637"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BD5D09" w:rsidRPr="00DB4917" w:rsidRDefault="00BD5D09" w:rsidP="002A6328">
            <w:pPr>
              <w:jc w:val="center"/>
              <w:rPr>
                <w:rFonts w:cs="Calibri"/>
                <w:b/>
                <w:color w:val="000000"/>
              </w:rPr>
            </w:pPr>
            <w:r w:rsidRPr="00DB4917">
              <w:rPr>
                <w:rFonts w:cs="Calibri"/>
                <w:b/>
                <w:color w:val="000000"/>
              </w:rPr>
              <w:t>Units</w:t>
            </w:r>
          </w:p>
        </w:tc>
        <w:tc>
          <w:tcPr>
            <w:tcW w:w="2167" w:type="dxa"/>
            <w:tcBorders>
              <w:top w:val="single" w:sz="4" w:space="0" w:color="auto"/>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r>
      <w:tr w:rsidR="00BD5D09" w:rsidRPr="00DB4917" w:rsidTr="002A6328">
        <w:trPr>
          <w:trHeight w:val="270"/>
        </w:trPr>
        <w:tc>
          <w:tcPr>
            <w:tcW w:w="1354" w:type="dxa"/>
            <w:tcBorders>
              <w:top w:val="single" w:sz="4" w:space="0" w:color="auto"/>
              <w:left w:val="single" w:sz="4" w:space="0" w:color="auto"/>
              <w:bottom w:val="single" w:sz="4" w:space="0" w:color="auto"/>
              <w:right w:val="single" w:sz="4" w:space="0" w:color="auto"/>
            </w:tcBorders>
            <w:shd w:val="clear" w:color="auto" w:fill="8DB3E2"/>
          </w:tcPr>
          <w:p w:rsidR="00BD5D09" w:rsidRPr="00DB4917" w:rsidRDefault="00BD5D09" w:rsidP="002A6328">
            <w:pPr>
              <w:jc w:val="center"/>
              <w:rPr>
                <w:rFonts w:cs="Calibri"/>
                <w:b/>
              </w:rPr>
            </w:pPr>
            <w:r w:rsidRPr="00DB4917">
              <w:rPr>
                <w:rFonts w:cs="Calibri"/>
                <w:b/>
              </w:rPr>
              <w:t>Sex</w:t>
            </w:r>
          </w:p>
        </w:tc>
        <w:tc>
          <w:tcPr>
            <w:tcW w:w="986" w:type="dxa"/>
            <w:tcBorders>
              <w:top w:val="nil"/>
              <w:left w:val="nil"/>
              <w:bottom w:val="single" w:sz="4" w:space="0" w:color="auto"/>
              <w:right w:val="single" w:sz="4" w:space="0" w:color="auto"/>
            </w:tcBorders>
            <w:shd w:val="clear" w:color="auto" w:fill="8DB3E2"/>
            <w:noWrap/>
            <w:vAlign w:val="center"/>
          </w:tcPr>
          <w:p w:rsidR="00BD5D09" w:rsidRPr="00DB4917" w:rsidRDefault="00BD5D09" w:rsidP="002A6328">
            <w:pPr>
              <w:jc w:val="center"/>
              <w:rPr>
                <w:rFonts w:cs="Calibri"/>
                <w:b/>
              </w:rPr>
            </w:pPr>
            <w:r w:rsidRPr="00DB4917">
              <w:rPr>
                <w:rFonts w:cs="Calibri"/>
                <w:b/>
              </w:rPr>
              <w:t>Fem</w:t>
            </w:r>
          </w:p>
        </w:tc>
        <w:tc>
          <w:tcPr>
            <w:tcW w:w="1231" w:type="dxa"/>
            <w:tcBorders>
              <w:top w:val="nil"/>
              <w:left w:val="nil"/>
              <w:bottom w:val="single" w:sz="4" w:space="0" w:color="auto"/>
              <w:right w:val="single" w:sz="4" w:space="0" w:color="auto"/>
            </w:tcBorders>
            <w:shd w:val="clear" w:color="auto" w:fill="8DB3E2"/>
            <w:noWrap/>
            <w:vAlign w:val="center"/>
          </w:tcPr>
          <w:p w:rsidR="00BD5D09" w:rsidRPr="00DB4917" w:rsidRDefault="00BD5D09" w:rsidP="002A6328">
            <w:pPr>
              <w:jc w:val="center"/>
              <w:rPr>
                <w:rFonts w:cs="Calibri"/>
                <w:b/>
              </w:rPr>
            </w:pPr>
            <w:r w:rsidRPr="00DB4917">
              <w:rPr>
                <w:rFonts w:cs="Calibri"/>
                <w:b/>
              </w:rPr>
              <w:t>Mal</w:t>
            </w:r>
          </w:p>
        </w:tc>
        <w:tc>
          <w:tcPr>
            <w:tcW w:w="1380" w:type="dxa"/>
            <w:tcBorders>
              <w:top w:val="single" w:sz="4" w:space="0" w:color="auto"/>
              <w:left w:val="nil"/>
              <w:bottom w:val="single" w:sz="4" w:space="0" w:color="auto"/>
              <w:right w:val="single" w:sz="4" w:space="0" w:color="auto"/>
            </w:tcBorders>
            <w:shd w:val="clear" w:color="auto" w:fill="8DB3E2"/>
            <w:vAlign w:val="center"/>
          </w:tcPr>
          <w:p w:rsidR="00BD5D09" w:rsidRPr="00973686" w:rsidRDefault="00BD5D09" w:rsidP="002A6328">
            <w:pPr>
              <w:jc w:val="center"/>
              <w:rPr>
                <w:rFonts w:cs="Calibri"/>
                <w:b/>
              </w:rPr>
            </w:pPr>
            <w:r w:rsidRPr="00973686">
              <w:rPr>
                <w:rFonts w:cs="Calibri"/>
                <w:b/>
              </w:rPr>
              <w:t>Combined</w:t>
            </w:r>
          </w:p>
        </w:tc>
        <w:tc>
          <w:tcPr>
            <w:tcW w:w="1637" w:type="dxa"/>
            <w:tcBorders>
              <w:top w:val="nil"/>
              <w:left w:val="single" w:sz="4" w:space="0" w:color="auto"/>
              <w:bottom w:val="single" w:sz="4" w:space="0" w:color="auto"/>
              <w:right w:val="single" w:sz="4" w:space="0" w:color="auto"/>
            </w:tcBorders>
            <w:shd w:val="clear" w:color="auto" w:fill="8DB3E2"/>
          </w:tcPr>
          <w:p w:rsidR="00BD5D09" w:rsidRPr="009B467F" w:rsidRDefault="00BD5D09" w:rsidP="002A6328">
            <w:pPr>
              <w:jc w:val="center"/>
              <w:rPr>
                <w:rFonts w:cs="Calibri"/>
                <w:b/>
                <w:color w:val="FF0000"/>
              </w:rPr>
            </w:pPr>
            <w:r w:rsidRPr="00DB4917">
              <w:rPr>
                <w:rFonts w:cs="Calibri"/>
                <w:b/>
              </w:rPr>
              <w:t>Reproduction season</w:t>
            </w:r>
          </w:p>
        </w:tc>
        <w:tc>
          <w:tcPr>
            <w:tcW w:w="2167" w:type="dxa"/>
            <w:tcBorders>
              <w:top w:val="nil"/>
              <w:left w:val="single" w:sz="4" w:space="0" w:color="auto"/>
              <w:bottom w:val="single" w:sz="4" w:space="0" w:color="auto"/>
              <w:right w:val="single" w:sz="4" w:space="0" w:color="auto"/>
            </w:tcBorders>
            <w:shd w:val="clear" w:color="auto" w:fill="auto"/>
            <w:noWrap/>
            <w:vAlign w:val="center"/>
          </w:tcPr>
          <w:p w:rsidR="00BD5D09" w:rsidRPr="009B467F" w:rsidRDefault="00BD5D09" w:rsidP="002A6328">
            <w:pPr>
              <w:jc w:val="center"/>
              <w:rPr>
                <w:rFonts w:cs="Calibri"/>
                <w:b/>
                <w:color w:val="FF0000"/>
              </w:rPr>
            </w:pPr>
          </w:p>
        </w:tc>
        <w:tc>
          <w:tcPr>
            <w:tcW w:w="316"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951"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254"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235"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r>
      <w:tr w:rsidR="00BD5D09" w:rsidRPr="00973686" w:rsidTr="002A6328">
        <w:trPr>
          <w:gridAfter w:val="4"/>
          <w:wAfter w:w="1756" w:type="dxa"/>
          <w:trHeight w:val="270"/>
        </w:trPr>
        <w:tc>
          <w:tcPr>
            <w:tcW w:w="1354" w:type="dxa"/>
            <w:tcBorders>
              <w:top w:val="single" w:sz="4" w:space="0" w:color="auto"/>
              <w:left w:val="single" w:sz="4" w:space="0" w:color="auto"/>
              <w:bottom w:val="single" w:sz="4" w:space="0" w:color="auto"/>
              <w:right w:val="single" w:sz="4" w:space="0" w:color="auto"/>
            </w:tcBorders>
            <w:shd w:val="clear" w:color="auto" w:fill="8DB3E2"/>
          </w:tcPr>
          <w:p w:rsidR="00BD5D09" w:rsidRPr="00973686" w:rsidRDefault="00BD5D09" w:rsidP="002A6328">
            <w:pPr>
              <w:jc w:val="center"/>
              <w:rPr>
                <w:rFonts w:cs="Calibri"/>
                <w:b/>
              </w:rPr>
            </w:pPr>
            <w:r w:rsidRPr="00973686">
              <w:rPr>
                <w:rFonts w:cs="Calibri"/>
                <w:b/>
              </w:rPr>
              <w:t>Maximum size observed</w:t>
            </w:r>
          </w:p>
        </w:tc>
        <w:tc>
          <w:tcPr>
            <w:tcW w:w="986" w:type="dxa"/>
            <w:tcBorders>
              <w:top w:val="nil"/>
              <w:left w:val="nil"/>
              <w:bottom w:val="single" w:sz="4" w:space="0" w:color="auto"/>
              <w:right w:val="single" w:sz="4" w:space="0" w:color="auto"/>
            </w:tcBorders>
            <w:shd w:val="clear" w:color="000000" w:fill="FFFFFF"/>
            <w:noWrap/>
            <w:vAlign w:val="center"/>
          </w:tcPr>
          <w:p w:rsidR="00BD5D09" w:rsidRPr="00973686" w:rsidRDefault="00BD5D09" w:rsidP="002A6328">
            <w:pPr>
              <w:jc w:val="center"/>
              <w:rPr>
                <w:rFonts w:cs="Calibri"/>
                <w:sz w:val="20"/>
                <w:szCs w:val="20"/>
              </w:rPr>
            </w:pPr>
          </w:p>
        </w:tc>
        <w:tc>
          <w:tcPr>
            <w:tcW w:w="1231" w:type="dxa"/>
            <w:tcBorders>
              <w:top w:val="nil"/>
              <w:left w:val="nil"/>
              <w:bottom w:val="single" w:sz="4" w:space="0" w:color="auto"/>
              <w:right w:val="single" w:sz="4" w:space="0" w:color="auto"/>
            </w:tcBorders>
            <w:shd w:val="clear" w:color="000000" w:fill="FFFFFF"/>
            <w:noWrap/>
            <w:vAlign w:val="center"/>
          </w:tcPr>
          <w:p w:rsidR="00BD5D09" w:rsidRPr="00973686" w:rsidRDefault="00BD5D09" w:rsidP="002A6328">
            <w:pPr>
              <w:jc w:val="center"/>
              <w:rPr>
                <w:rFonts w:cs="Calibri"/>
                <w:sz w:val="20"/>
                <w:szCs w:val="20"/>
              </w:rPr>
            </w:pPr>
          </w:p>
        </w:tc>
        <w:tc>
          <w:tcPr>
            <w:tcW w:w="1380" w:type="dxa"/>
            <w:tcBorders>
              <w:top w:val="nil"/>
              <w:left w:val="nil"/>
              <w:bottom w:val="single" w:sz="4" w:space="0" w:color="auto"/>
              <w:right w:val="single" w:sz="4" w:space="0" w:color="auto"/>
            </w:tcBorders>
            <w:shd w:val="clear" w:color="000000" w:fill="FFFFFF"/>
            <w:noWrap/>
            <w:vAlign w:val="center"/>
          </w:tcPr>
          <w:p w:rsidR="00BD5D09" w:rsidRPr="00973686" w:rsidRDefault="00BD5D09" w:rsidP="002A6328">
            <w:pPr>
              <w:jc w:val="center"/>
              <w:rPr>
                <w:rFonts w:cs="Calibri"/>
                <w:sz w:val="20"/>
                <w:szCs w:val="20"/>
              </w:rPr>
            </w:pPr>
          </w:p>
        </w:tc>
        <w:tc>
          <w:tcPr>
            <w:tcW w:w="1637" w:type="dxa"/>
            <w:tcBorders>
              <w:top w:val="single" w:sz="4" w:space="0" w:color="auto"/>
              <w:left w:val="nil"/>
              <w:bottom w:val="single" w:sz="4" w:space="0" w:color="auto"/>
              <w:right w:val="single" w:sz="4" w:space="0" w:color="auto"/>
            </w:tcBorders>
            <w:shd w:val="clear" w:color="auto" w:fill="8DB3E2"/>
          </w:tcPr>
          <w:p w:rsidR="00BD5D09" w:rsidRPr="00973686" w:rsidRDefault="00BD5D09" w:rsidP="002A6328">
            <w:pPr>
              <w:jc w:val="center"/>
              <w:rPr>
                <w:rFonts w:cs="Calibri"/>
                <w:b/>
              </w:rPr>
            </w:pPr>
            <w:r w:rsidRPr="00973686">
              <w:rPr>
                <w:rFonts w:cs="Calibri"/>
                <w:b/>
              </w:rPr>
              <w:t>Recruitment season</w:t>
            </w:r>
          </w:p>
        </w:tc>
        <w:tc>
          <w:tcPr>
            <w:tcW w:w="2167" w:type="dxa"/>
            <w:tcBorders>
              <w:top w:val="single" w:sz="4" w:space="0" w:color="auto"/>
              <w:left w:val="nil"/>
              <w:bottom w:val="single" w:sz="4" w:space="0" w:color="auto"/>
              <w:right w:val="single" w:sz="4" w:space="0" w:color="000000"/>
            </w:tcBorders>
            <w:shd w:val="clear" w:color="FFFFFF" w:fill="FFFFFF"/>
          </w:tcPr>
          <w:p w:rsidR="00BD5D09" w:rsidRPr="00973686" w:rsidRDefault="00BD5D09" w:rsidP="002A6328">
            <w:pPr>
              <w:jc w:val="center"/>
              <w:rPr>
                <w:rFonts w:cs="Calibri"/>
                <w:sz w:val="20"/>
                <w:szCs w:val="20"/>
              </w:rPr>
            </w:pPr>
          </w:p>
        </w:tc>
      </w:tr>
      <w:tr w:rsidR="00BD5D09" w:rsidRPr="00973686" w:rsidTr="002A6328">
        <w:trPr>
          <w:gridAfter w:val="4"/>
          <w:wAfter w:w="1756" w:type="dxa"/>
          <w:trHeight w:val="639"/>
        </w:trPr>
        <w:tc>
          <w:tcPr>
            <w:tcW w:w="1354" w:type="dxa"/>
            <w:tcBorders>
              <w:top w:val="single" w:sz="4" w:space="0" w:color="auto"/>
              <w:left w:val="single" w:sz="4" w:space="0" w:color="auto"/>
              <w:bottom w:val="single" w:sz="4" w:space="0" w:color="auto"/>
              <w:right w:val="single" w:sz="4" w:space="0" w:color="auto"/>
            </w:tcBorders>
            <w:shd w:val="clear" w:color="auto" w:fill="8DB3E2"/>
          </w:tcPr>
          <w:p w:rsidR="00BD5D09" w:rsidRPr="00973686" w:rsidRDefault="00BD5D09" w:rsidP="002A6328">
            <w:pPr>
              <w:jc w:val="center"/>
              <w:rPr>
                <w:rFonts w:cs="Calibri"/>
                <w:b/>
              </w:rPr>
            </w:pPr>
            <w:r w:rsidRPr="00973686">
              <w:rPr>
                <w:rFonts w:cs="Calibri"/>
                <w:b/>
              </w:rPr>
              <w:t>Size at first maturity</w:t>
            </w:r>
          </w:p>
        </w:tc>
        <w:tc>
          <w:tcPr>
            <w:tcW w:w="986" w:type="dxa"/>
            <w:tcBorders>
              <w:top w:val="nil"/>
              <w:left w:val="nil"/>
              <w:bottom w:val="single" w:sz="4" w:space="0" w:color="auto"/>
              <w:right w:val="single" w:sz="4" w:space="0" w:color="auto"/>
            </w:tcBorders>
            <w:shd w:val="clear" w:color="000000" w:fill="FFFFFF"/>
            <w:noWrap/>
            <w:vAlign w:val="center"/>
          </w:tcPr>
          <w:p w:rsidR="00BD5D09" w:rsidRPr="00973686" w:rsidRDefault="00BD5D09" w:rsidP="002A6328">
            <w:pPr>
              <w:jc w:val="center"/>
              <w:rPr>
                <w:rFonts w:cs="Calibri"/>
                <w:sz w:val="20"/>
                <w:szCs w:val="20"/>
              </w:rPr>
            </w:pPr>
          </w:p>
        </w:tc>
        <w:tc>
          <w:tcPr>
            <w:tcW w:w="1231" w:type="dxa"/>
            <w:tcBorders>
              <w:top w:val="nil"/>
              <w:left w:val="nil"/>
              <w:bottom w:val="single" w:sz="4" w:space="0" w:color="auto"/>
              <w:right w:val="single" w:sz="4" w:space="0" w:color="auto"/>
            </w:tcBorders>
            <w:shd w:val="clear" w:color="000000" w:fill="FFFFFF"/>
            <w:noWrap/>
            <w:vAlign w:val="center"/>
          </w:tcPr>
          <w:p w:rsidR="00BD5D09" w:rsidRPr="00973686" w:rsidRDefault="00BD5D09" w:rsidP="002A6328">
            <w:pPr>
              <w:jc w:val="center"/>
              <w:rPr>
                <w:rFonts w:cs="Calibri"/>
                <w:sz w:val="20"/>
                <w:szCs w:val="20"/>
              </w:rPr>
            </w:pPr>
          </w:p>
        </w:tc>
        <w:tc>
          <w:tcPr>
            <w:tcW w:w="1380" w:type="dxa"/>
            <w:tcBorders>
              <w:top w:val="nil"/>
              <w:left w:val="nil"/>
              <w:bottom w:val="single" w:sz="4" w:space="0" w:color="auto"/>
              <w:right w:val="single" w:sz="4" w:space="0" w:color="auto"/>
            </w:tcBorders>
            <w:shd w:val="clear" w:color="000000" w:fill="FFFFFF"/>
            <w:noWrap/>
            <w:vAlign w:val="center"/>
          </w:tcPr>
          <w:p w:rsidR="00BD5D09" w:rsidRPr="00973686" w:rsidRDefault="00BD5D09" w:rsidP="002A6328">
            <w:pPr>
              <w:jc w:val="center"/>
              <w:rPr>
                <w:rFonts w:cs="Calibri"/>
                <w:sz w:val="20"/>
                <w:szCs w:val="20"/>
              </w:rPr>
            </w:pPr>
          </w:p>
        </w:tc>
        <w:tc>
          <w:tcPr>
            <w:tcW w:w="1637" w:type="dxa"/>
            <w:tcBorders>
              <w:top w:val="single" w:sz="4" w:space="0" w:color="auto"/>
              <w:left w:val="nil"/>
              <w:bottom w:val="single" w:sz="4" w:space="0" w:color="auto"/>
              <w:right w:val="single" w:sz="4" w:space="0" w:color="auto"/>
            </w:tcBorders>
            <w:shd w:val="clear" w:color="auto" w:fill="8DB3E2"/>
          </w:tcPr>
          <w:p w:rsidR="00BD5D09" w:rsidRPr="00973686" w:rsidRDefault="00BD5D09" w:rsidP="002A6328">
            <w:pPr>
              <w:jc w:val="center"/>
              <w:rPr>
                <w:rFonts w:cs="Calibri"/>
                <w:b/>
              </w:rPr>
            </w:pPr>
            <w:r w:rsidRPr="00973686">
              <w:rPr>
                <w:rFonts w:cs="Calibri"/>
                <w:b/>
              </w:rPr>
              <w:t>Spawning area</w:t>
            </w:r>
          </w:p>
        </w:tc>
        <w:tc>
          <w:tcPr>
            <w:tcW w:w="2167" w:type="dxa"/>
            <w:tcBorders>
              <w:top w:val="single" w:sz="4" w:space="0" w:color="auto"/>
              <w:left w:val="nil"/>
              <w:bottom w:val="single" w:sz="4" w:space="0" w:color="auto"/>
              <w:right w:val="single" w:sz="4" w:space="0" w:color="000000"/>
            </w:tcBorders>
            <w:shd w:val="clear" w:color="FFFFFF" w:fill="FFFFFF"/>
          </w:tcPr>
          <w:p w:rsidR="00BD5D09" w:rsidRPr="00973686" w:rsidRDefault="00BD5D09" w:rsidP="002A6328">
            <w:pPr>
              <w:jc w:val="center"/>
              <w:rPr>
                <w:rFonts w:cs="Calibri"/>
                <w:sz w:val="20"/>
                <w:szCs w:val="20"/>
              </w:rPr>
            </w:pPr>
          </w:p>
        </w:tc>
      </w:tr>
      <w:tr w:rsidR="00BD5D09" w:rsidRPr="00973686" w:rsidTr="002A6328">
        <w:trPr>
          <w:gridAfter w:val="4"/>
          <w:wAfter w:w="1756" w:type="dxa"/>
          <w:trHeight w:val="270"/>
        </w:trPr>
        <w:tc>
          <w:tcPr>
            <w:tcW w:w="1354" w:type="dxa"/>
            <w:tcBorders>
              <w:top w:val="single" w:sz="4" w:space="0" w:color="auto"/>
              <w:left w:val="single" w:sz="4" w:space="0" w:color="auto"/>
              <w:bottom w:val="single" w:sz="4" w:space="0" w:color="auto"/>
              <w:right w:val="single" w:sz="4" w:space="0" w:color="auto"/>
            </w:tcBorders>
            <w:shd w:val="clear" w:color="auto" w:fill="8DB3E2"/>
          </w:tcPr>
          <w:p w:rsidR="00BD5D09" w:rsidRPr="00973686" w:rsidRDefault="00BD5D09" w:rsidP="002A6328">
            <w:pPr>
              <w:jc w:val="center"/>
              <w:rPr>
                <w:rFonts w:cs="Calibri"/>
                <w:b/>
              </w:rPr>
            </w:pPr>
            <w:r w:rsidRPr="00973686">
              <w:rPr>
                <w:rFonts w:cs="Calibri"/>
                <w:b/>
              </w:rPr>
              <w:t>Recruitment size to the fishery</w:t>
            </w:r>
          </w:p>
        </w:tc>
        <w:tc>
          <w:tcPr>
            <w:tcW w:w="986" w:type="dxa"/>
            <w:tcBorders>
              <w:top w:val="nil"/>
              <w:left w:val="nil"/>
              <w:bottom w:val="single" w:sz="4" w:space="0" w:color="auto"/>
              <w:right w:val="single" w:sz="4" w:space="0" w:color="auto"/>
            </w:tcBorders>
            <w:shd w:val="clear" w:color="000000" w:fill="FFFFFF"/>
            <w:noWrap/>
            <w:vAlign w:val="center"/>
          </w:tcPr>
          <w:p w:rsidR="00BD5D09" w:rsidRPr="00973686" w:rsidRDefault="00BD5D09" w:rsidP="002A6328">
            <w:pPr>
              <w:jc w:val="center"/>
              <w:rPr>
                <w:rFonts w:cs="Calibri"/>
                <w:sz w:val="20"/>
                <w:szCs w:val="20"/>
              </w:rPr>
            </w:pPr>
          </w:p>
        </w:tc>
        <w:tc>
          <w:tcPr>
            <w:tcW w:w="1231" w:type="dxa"/>
            <w:tcBorders>
              <w:top w:val="nil"/>
              <w:left w:val="nil"/>
              <w:bottom w:val="single" w:sz="4" w:space="0" w:color="auto"/>
              <w:right w:val="single" w:sz="4" w:space="0" w:color="auto"/>
            </w:tcBorders>
            <w:shd w:val="clear" w:color="000000" w:fill="FFFFFF"/>
            <w:noWrap/>
            <w:vAlign w:val="center"/>
          </w:tcPr>
          <w:p w:rsidR="00BD5D09" w:rsidRPr="00973686" w:rsidRDefault="00BD5D09" w:rsidP="002A6328">
            <w:pPr>
              <w:jc w:val="center"/>
              <w:rPr>
                <w:rFonts w:cs="Calibri"/>
                <w:sz w:val="20"/>
                <w:szCs w:val="20"/>
              </w:rPr>
            </w:pPr>
          </w:p>
        </w:tc>
        <w:tc>
          <w:tcPr>
            <w:tcW w:w="1380" w:type="dxa"/>
            <w:tcBorders>
              <w:top w:val="nil"/>
              <w:left w:val="nil"/>
              <w:bottom w:val="single" w:sz="4" w:space="0" w:color="auto"/>
              <w:right w:val="single" w:sz="4" w:space="0" w:color="auto"/>
            </w:tcBorders>
            <w:shd w:val="clear" w:color="000000" w:fill="FFFFFF"/>
            <w:noWrap/>
            <w:vAlign w:val="center"/>
          </w:tcPr>
          <w:p w:rsidR="00BD5D09" w:rsidRPr="00973686" w:rsidRDefault="00BD5D09" w:rsidP="002A6328">
            <w:pPr>
              <w:jc w:val="center"/>
              <w:rPr>
                <w:rFonts w:cs="Calibri"/>
                <w:sz w:val="20"/>
                <w:szCs w:val="20"/>
              </w:rPr>
            </w:pPr>
          </w:p>
        </w:tc>
        <w:tc>
          <w:tcPr>
            <w:tcW w:w="1637" w:type="dxa"/>
            <w:tcBorders>
              <w:top w:val="single" w:sz="4" w:space="0" w:color="auto"/>
              <w:left w:val="nil"/>
              <w:bottom w:val="single" w:sz="4" w:space="0" w:color="auto"/>
              <w:right w:val="single" w:sz="4" w:space="0" w:color="auto"/>
            </w:tcBorders>
            <w:shd w:val="clear" w:color="auto" w:fill="8DB3E2"/>
          </w:tcPr>
          <w:p w:rsidR="00BD5D09" w:rsidRPr="00973686" w:rsidRDefault="00BD5D09" w:rsidP="002A6328">
            <w:pPr>
              <w:jc w:val="center"/>
              <w:rPr>
                <w:rFonts w:cs="Calibri"/>
                <w:b/>
              </w:rPr>
            </w:pPr>
            <w:r w:rsidRPr="00973686">
              <w:rPr>
                <w:rFonts w:cs="Calibri"/>
                <w:b/>
              </w:rPr>
              <w:t>Nursery area</w:t>
            </w:r>
          </w:p>
        </w:tc>
        <w:tc>
          <w:tcPr>
            <w:tcW w:w="2167" w:type="dxa"/>
            <w:tcBorders>
              <w:top w:val="single" w:sz="4" w:space="0" w:color="auto"/>
              <w:left w:val="nil"/>
              <w:bottom w:val="single" w:sz="4" w:space="0" w:color="auto"/>
              <w:right w:val="single" w:sz="4" w:space="0" w:color="000000"/>
            </w:tcBorders>
            <w:shd w:val="clear" w:color="FFFFFF" w:fill="FFFFFF"/>
          </w:tcPr>
          <w:p w:rsidR="00BD5D09" w:rsidRPr="00973686" w:rsidRDefault="00BD5D09" w:rsidP="002A6328">
            <w:pPr>
              <w:jc w:val="center"/>
              <w:rPr>
                <w:rFonts w:cs="Calibri"/>
                <w:sz w:val="20"/>
                <w:szCs w:val="20"/>
              </w:rPr>
            </w:pPr>
          </w:p>
        </w:tc>
      </w:tr>
    </w:tbl>
    <w:p w:rsidR="00BD5D09" w:rsidRPr="00C700BD" w:rsidRDefault="00BD5D09" w:rsidP="00BD5D09">
      <w:pPr>
        <w:pStyle w:val="Textbody"/>
        <w:jc w:val="center"/>
        <w:rPr>
          <w:rFonts w:ascii="Calibri" w:hAnsi="Calibri" w:cs="Calibri"/>
        </w:rPr>
      </w:pPr>
    </w:p>
    <w:p w:rsidR="00BD5D09" w:rsidRDefault="00BD5D09" w:rsidP="00BD5D09">
      <w:pPr>
        <w:rPr>
          <w:rFonts w:cs="Calibri"/>
          <w:i/>
          <w:iCs/>
          <w:kern w:val="3"/>
          <w:sz w:val="24"/>
          <w:szCs w:val="24"/>
          <w:lang w:eastAsia="de-DE"/>
        </w:rPr>
      </w:pPr>
      <w:r>
        <w:rPr>
          <w:rFonts w:cs="Calibri"/>
        </w:rPr>
        <w:br w:type="page"/>
      </w:r>
    </w:p>
    <w:p w:rsidR="00BD5D09" w:rsidRDefault="00BD5D09" w:rsidP="00BD5D09">
      <w:pPr>
        <w:pStyle w:val="Caption"/>
        <w:keepNext/>
        <w:rPr>
          <w:rFonts w:ascii="Calibri" w:hAnsi="Calibri" w:cs="Calibri"/>
        </w:rPr>
      </w:pPr>
      <w:r w:rsidRPr="00C700BD">
        <w:rPr>
          <w:rFonts w:ascii="Calibri" w:hAnsi="Calibri" w:cs="Calibri"/>
        </w:rPr>
        <w:lastRenderedPageBreak/>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D85FF3">
        <w:rPr>
          <w:rFonts w:ascii="Calibri" w:hAnsi="Calibri" w:cs="Calibri"/>
          <w:noProof/>
        </w:rPr>
        <w:t>2</w:t>
      </w:r>
      <w:r w:rsidRPr="00C700BD">
        <w:rPr>
          <w:rFonts w:ascii="Calibri" w:hAnsi="Calibri" w:cs="Calibri"/>
        </w:rPr>
        <w:fldChar w:fldCharType="end"/>
      </w:r>
      <w:r w:rsidRPr="00C700BD">
        <w:rPr>
          <w:rFonts w:ascii="Calibri" w:hAnsi="Calibri" w:cs="Calibri"/>
        </w:rPr>
        <w:noBreakHyphen/>
      </w:r>
      <w:r>
        <w:rPr>
          <w:rFonts w:ascii="Calibri" w:hAnsi="Calibri" w:cs="Calibri"/>
        </w:rPr>
        <w:t>2.2</w:t>
      </w:r>
      <w:r w:rsidRPr="00C700BD">
        <w:rPr>
          <w:rFonts w:ascii="Calibri" w:hAnsi="Calibri" w:cs="Calibri"/>
        </w:rPr>
        <w:t xml:space="preserve">: </w:t>
      </w:r>
      <w:r>
        <w:rPr>
          <w:rFonts w:ascii="Calibri" w:hAnsi="Calibri" w:cs="Calibri"/>
        </w:rPr>
        <w:t>M vector and proportion of matures by size or age (Males)</w:t>
      </w:r>
    </w:p>
    <w:tbl>
      <w:tblPr>
        <w:tblStyle w:val="TableGrid"/>
        <w:tblW w:w="0" w:type="auto"/>
        <w:tblLook w:val="04A0" w:firstRow="1" w:lastRow="0" w:firstColumn="1" w:lastColumn="0" w:noHBand="0" w:noVBand="1"/>
      </w:tblPr>
      <w:tblGrid>
        <w:gridCol w:w="3259"/>
        <w:gridCol w:w="3259"/>
        <w:gridCol w:w="3260"/>
      </w:tblGrid>
      <w:tr w:rsidR="00BD5D09" w:rsidTr="002A6328">
        <w:tc>
          <w:tcPr>
            <w:tcW w:w="3259" w:type="dxa"/>
            <w:shd w:val="clear" w:color="auto" w:fill="B8CCE4" w:themeFill="accent1" w:themeFillTint="66"/>
          </w:tcPr>
          <w:p w:rsidR="00BD5D09" w:rsidRPr="005B422C" w:rsidRDefault="00BD5D09" w:rsidP="002A6328">
            <w:pPr>
              <w:jc w:val="center"/>
              <w:rPr>
                <w:rFonts w:cs="Calibri"/>
                <w:b/>
              </w:rPr>
            </w:pPr>
            <w:r w:rsidRPr="005B422C">
              <w:rPr>
                <w:rFonts w:cs="Calibri"/>
                <w:b/>
              </w:rPr>
              <w:t>Size/Age</w:t>
            </w:r>
          </w:p>
        </w:tc>
        <w:tc>
          <w:tcPr>
            <w:tcW w:w="3259" w:type="dxa"/>
            <w:shd w:val="clear" w:color="auto" w:fill="B8CCE4" w:themeFill="accent1" w:themeFillTint="66"/>
          </w:tcPr>
          <w:p w:rsidR="00BD5D09" w:rsidRPr="005B422C" w:rsidRDefault="00BD5D09" w:rsidP="002A6328">
            <w:pPr>
              <w:jc w:val="center"/>
              <w:rPr>
                <w:rFonts w:cs="Calibri"/>
                <w:b/>
              </w:rPr>
            </w:pPr>
            <w:r w:rsidRPr="005B422C">
              <w:rPr>
                <w:rFonts w:cs="Calibri"/>
                <w:b/>
              </w:rPr>
              <w:t>Natural mortality</w:t>
            </w:r>
          </w:p>
        </w:tc>
        <w:tc>
          <w:tcPr>
            <w:tcW w:w="3260" w:type="dxa"/>
            <w:shd w:val="clear" w:color="auto" w:fill="B8CCE4" w:themeFill="accent1" w:themeFillTint="66"/>
          </w:tcPr>
          <w:p w:rsidR="00BD5D09" w:rsidRPr="005B422C" w:rsidRDefault="00BD5D09" w:rsidP="002A6328">
            <w:pPr>
              <w:jc w:val="center"/>
              <w:rPr>
                <w:rFonts w:cs="Calibri"/>
                <w:b/>
              </w:rPr>
            </w:pPr>
            <w:r w:rsidRPr="005B422C">
              <w:rPr>
                <w:rFonts w:cs="Calibri"/>
                <w:b/>
              </w:rPr>
              <w:t>Proportion of matures</w:t>
            </w:r>
          </w:p>
        </w:tc>
      </w:tr>
      <w:tr w:rsidR="00BD5D09" w:rsidTr="002A6328">
        <w:tc>
          <w:tcPr>
            <w:tcW w:w="3259" w:type="dxa"/>
          </w:tcPr>
          <w:p w:rsidR="00BD5D09" w:rsidRDefault="00BD5D09" w:rsidP="002A6328">
            <w:pPr>
              <w:pStyle w:val="Caption"/>
              <w:keepNext/>
              <w:rPr>
                <w:rFonts w:ascii="Calibri" w:hAnsi="Calibri" w:cs="Calibri"/>
              </w:rPr>
            </w:pPr>
          </w:p>
        </w:tc>
        <w:tc>
          <w:tcPr>
            <w:tcW w:w="3259" w:type="dxa"/>
          </w:tcPr>
          <w:p w:rsidR="00BD5D09" w:rsidRDefault="00BD5D09" w:rsidP="002A6328">
            <w:pPr>
              <w:pStyle w:val="Caption"/>
              <w:keepNext/>
              <w:rPr>
                <w:rFonts w:ascii="Calibri" w:hAnsi="Calibri" w:cs="Calibri"/>
              </w:rPr>
            </w:pPr>
          </w:p>
        </w:tc>
        <w:tc>
          <w:tcPr>
            <w:tcW w:w="3260" w:type="dxa"/>
          </w:tcPr>
          <w:p w:rsidR="00BD5D09" w:rsidRDefault="00BD5D09" w:rsidP="002A6328">
            <w:pPr>
              <w:pStyle w:val="Caption"/>
              <w:keepNext/>
              <w:rPr>
                <w:rFonts w:ascii="Calibri" w:hAnsi="Calibri" w:cs="Calibri"/>
              </w:rPr>
            </w:pPr>
          </w:p>
        </w:tc>
      </w:tr>
      <w:tr w:rsidR="00BD5D09" w:rsidTr="002A6328">
        <w:tc>
          <w:tcPr>
            <w:tcW w:w="3259" w:type="dxa"/>
          </w:tcPr>
          <w:p w:rsidR="00BD5D09" w:rsidRDefault="00BD5D09" w:rsidP="002A6328">
            <w:pPr>
              <w:pStyle w:val="Caption"/>
              <w:keepNext/>
              <w:rPr>
                <w:rFonts w:ascii="Calibri" w:hAnsi="Calibri" w:cs="Calibri"/>
              </w:rPr>
            </w:pPr>
          </w:p>
        </w:tc>
        <w:tc>
          <w:tcPr>
            <w:tcW w:w="3259" w:type="dxa"/>
          </w:tcPr>
          <w:p w:rsidR="00BD5D09" w:rsidRDefault="00BD5D09" w:rsidP="002A6328">
            <w:pPr>
              <w:pStyle w:val="Caption"/>
              <w:keepNext/>
              <w:rPr>
                <w:rFonts w:ascii="Calibri" w:hAnsi="Calibri" w:cs="Calibri"/>
              </w:rPr>
            </w:pPr>
          </w:p>
        </w:tc>
        <w:tc>
          <w:tcPr>
            <w:tcW w:w="3260" w:type="dxa"/>
          </w:tcPr>
          <w:p w:rsidR="00BD5D09" w:rsidRDefault="00BD5D09" w:rsidP="002A6328">
            <w:pPr>
              <w:pStyle w:val="Caption"/>
              <w:keepNext/>
              <w:rPr>
                <w:rFonts w:ascii="Calibri" w:hAnsi="Calibri" w:cs="Calibri"/>
              </w:rPr>
            </w:pPr>
          </w:p>
        </w:tc>
      </w:tr>
      <w:tr w:rsidR="00BD5D09" w:rsidTr="002A6328">
        <w:tc>
          <w:tcPr>
            <w:tcW w:w="3259" w:type="dxa"/>
          </w:tcPr>
          <w:p w:rsidR="00BD5D09" w:rsidRDefault="00BD5D09" w:rsidP="002A6328">
            <w:pPr>
              <w:pStyle w:val="Caption"/>
              <w:keepNext/>
              <w:rPr>
                <w:rFonts w:ascii="Calibri" w:hAnsi="Calibri" w:cs="Calibri"/>
              </w:rPr>
            </w:pPr>
          </w:p>
        </w:tc>
        <w:tc>
          <w:tcPr>
            <w:tcW w:w="3259" w:type="dxa"/>
          </w:tcPr>
          <w:p w:rsidR="00BD5D09" w:rsidRDefault="00BD5D09" w:rsidP="002A6328">
            <w:pPr>
              <w:pStyle w:val="Caption"/>
              <w:keepNext/>
              <w:rPr>
                <w:rFonts w:ascii="Calibri" w:hAnsi="Calibri" w:cs="Calibri"/>
              </w:rPr>
            </w:pPr>
          </w:p>
        </w:tc>
        <w:tc>
          <w:tcPr>
            <w:tcW w:w="3260" w:type="dxa"/>
          </w:tcPr>
          <w:p w:rsidR="00BD5D09" w:rsidRDefault="00BD5D09" w:rsidP="002A6328">
            <w:pPr>
              <w:pStyle w:val="Caption"/>
              <w:keepNext/>
              <w:rPr>
                <w:rFonts w:ascii="Calibri" w:hAnsi="Calibri" w:cs="Calibri"/>
              </w:rPr>
            </w:pPr>
          </w:p>
        </w:tc>
      </w:tr>
      <w:tr w:rsidR="00BD5D09" w:rsidTr="002A6328">
        <w:tc>
          <w:tcPr>
            <w:tcW w:w="3259" w:type="dxa"/>
          </w:tcPr>
          <w:p w:rsidR="00BD5D09" w:rsidRDefault="00BD5D09" w:rsidP="002A6328">
            <w:pPr>
              <w:pStyle w:val="Caption"/>
              <w:keepNext/>
              <w:rPr>
                <w:rFonts w:ascii="Calibri" w:hAnsi="Calibri" w:cs="Calibri"/>
              </w:rPr>
            </w:pPr>
          </w:p>
        </w:tc>
        <w:tc>
          <w:tcPr>
            <w:tcW w:w="3259" w:type="dxa"/>
          </w:tcPr>
          <w:p w:rsidR="00BD5D09" w:rsidRDefault="00BD5D09" w:rsidP="002A6328">
            <w:pPr>
              <w:pStyle w:val="Caption"/>
              <w:keepNext/>
              <w:rPr>
                <w:rFonts w:ascii="Calibri" w:hAnsi="Calibri" w:cs="Calibri"/>
              </w:rPr>
            </w:pPr>
          </w:p>
        </w:tc>
        <w:tc>
          <w:tcPr>
            <w:tcW w:w="3260" w:type="dxa"/>
          </w:tcPr>
          <w:p w:rsidR="00BD5D09" w:rsidRDefault="00BD5D09" w:rsidP="002A6328">
            <w:pPr>
              <w:pStyle w:val="Caption"/>
              <w:keepNext/>
              <w:rPr>
                <w:rFonts w:ascii="Calibri" w:hAnsi="Calibri" w:cs="Calibri"/>
              </w:rPr>
            </w:pPr>
          </w:p>
        </w:tc>
      </w:tr>
      <w:tr w:rsidR="00BD5D09" w:rsidTr="002A6328">
        <w:tc>
          <w:tcPr>
            <w:tcW w:w="3259" w:type="dxa"/>
          </w:tcPr>
          <w:p w:rsidR="00BD5D09" w:rsidRDefault="00BD5D09" w:rsidP="002A6328">
            <w:pPr>
              <w:pStyle w:val="Caption"/>
              <w:keepNext/>
              <w:rPr>
                <w:rFonts w:ascii="Calibri" w:hAnsi="Calibri" w:cs="Calibri"/>
              </w:rPr>
            </w:pPr>
            <w:r>
              <w:rPr>
                <w:rFonts w:ascii="Calibri" w:hAnsi="Calibri" w:cs="Calibri"/>
              </w:rPr>
              <w:t>…</w:t>
            </w:r>
          </w:p>
        </w:tc>
        <w:tc>
          <w:tcPr>
            <w:tcW w:w="3259" w:type="dxa"/>
          </w:tcPr>
          <w:p w:rsidR="00BD5D09" w:rsidRDefault="00BD5D09" w:rsidP="002A6328">
            <w:pPr>
              <w:pStyle w:val="Caption"/>
              <w:keepNext/>
              <w:rPr>
                <w:rFonts w:ascii="Calibri" w:hAnsi="Calibri" w:cs="Calibri"/>
              </w:rPr>
            </w:pPr>
            <w:r>
              <w:rPr>
                <w:rFonts w:ascii="Calibri" w:hAnsi="Calibri" w:cs="Calibri"/>
              </w:rPr>
              <w:t>…</w:t>
            </w:r>
          </w:p>
        </w:tc>
        <w:tc>
          <w:tcPr>
            <w:tcW w:w="3260" w:type="dxa"/>
          </w:tcPr>
          <w:p w:rsidR="00BD5D09" w:rsidRDefault="00BD5D09" w:rsidP="002A6328">
            <w:pPr>
              <w:pStyle w:val="Caption"/>
              <w:keepNext/>
              <w:rPr>
                <w:rFonts w:ascii="Calibri" w:hAnsi="Calibri" w:cs="Calibri"/>
              </w:rPr>
            </w:pPr>
            <w:r>
              <w:rPr>
                <w:rFonts w:ascii="Calibri" w:hAnsi="Calibri" w:cs="Calibri"/>
              </w:rPr>
              <w:t>…</w:t>
            </w:r>
          </w:p>
        </w:tc>
      </w:tr>
    </w:tbl>
    <w:p w:rsidR="00BD5D09" w:rsidRPr="00C700BD" w:rsidRDefault="00BD5D09" w:rsidP="00BD5D09">
      <w:pPr>
        <w:pStyle w:val="Caption"/>
        <w:keepNext/>
        <w:rPr>
          <w:rFonts w:ascii="Calibri" w:hAnsi="Calibri" w:cs="Calibri"/>
        </w:rPr>
      </w:pPr>
    </w:p>
    <w:p w:rsidR="00BD5D09" w:rsidRDefault="00BD5D09" w:rsidP="00BD5D09">
      <w:pPr>
        <w:pStyle w:val="Caption"/>
        <w:keepNext/>
        <w:rPr>
          <w:rFonts w:ascii="Calibri" w:hAnsi="Calibri" w:cs="Calibri"/>
        </w:rPr>
      </w:pPr>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D85FF3">
        <w:rPr>
          <w:rFonts w:ascii="Calibri" w:hAnsi="Calibri" w:cs="Calibri"/>
          <w:noProof/>
        </w:rPr>
        <w:t>2</w:t>
      </w:r>
      <w:r w:rsidRPr="00C700BD">
        <w:rPr>
          <w:rFonts w:ascii="Calibri" w:hAnsi="Calibri" w:cs="Calibri"/>
        </w:rPr>
        <w:fldChar w:fldCharType="end"/>
      </w:r>
      <w:r w:rsidRPr="00C700BD">
        <w:rPr>
          <w:rFonts w:ascii="Calibri" w:hAnsi="Calibri" w:cs="Calibri"/>
        </w:rPr>
        <w:noBreakHyphen/>
      </w:r>
      <w:r>
        <w:rPr>
          <w:rFonts w:ascii="Calibri" w:hAnsi="Calibri" w:cs="Calibri"/>
        </w:rPr>
        <w:t>2.3</w:t>
      </w:r>
      <w:r w:rsidRPr="00C700BD">
        <w:rPr>
          <w:rFonts w:ascii="Calibri" w:hAnsi="Calibri" w:cs="Calibri"/>
        </w:rPr>
        <w:t xml:space="preserve">: </w:t>
      </w:r>
      <w:r>
        <w:rPr>
          <w:rFonts w:ascii="Calibri" w:hAnsi="Calibri" w:cs="Calibri"/>
        </w:rPr>
        <w:t>M vector and proportion of matures by size or age (Females)</w:t>
      </w:r>
    </w:p>
    <w:tbl>
      <w:tblPr>
        <w:tblStyle w:val="TableGrid"/>
        <w:tblW w:w="0" w:type="auto"/>
        <w:tblLook w:val="04A0" w:firstRow="1" w:lastRow="0" w:firstColumn="1" w:lastColumn="0" w:noHBand="0" w:noVBand="1"/>
      </w:tblPr>
      <w:tblGrid>
        <w:gridCol w:w="3259"/>
        <w:gridCol w:w="3259"/>
        <w:gridCol w:w="3260"/>
      </w:tblGrid>
      <w:tr w:rsidR="00BD5D09" w:rsidTr="002A6328">
        <w:tc>
          <w:tcPr>
            <w:tcW w:w="3259" w:type="dxa"/>
            <w:shd w:val="clear" w:color="auto" w:fill="B8CCE4" w:themeFill="accent1" w:themeFillTint="66"/>
          </w:tcPr>
          <w:p w:rsidR="00BD5D09" w:rsidRPr="005B422C" w:rsidRDefault="00BD5D09" w:rsidP="002A6328">
            <w:pPr>
              <w:jc w:val="center"/>
              <w:rPr>
                <w:rFonts w:cs="Calibri"/>
                <w:b/>
              </w:rPr>
            </w:pPr>
            <w:r w:rsidRPr="005B422C">
              <w:rPr>
                <w:rFonts w:cs="Calibri"/>
                <w:b/>
              </w:rPr>
              <w:t>Size/Age</w:t>
            </w:r>
          </w:p>
        </w:tc>
        <w:tc>
          <w:tcPr>
            <w:tcW w:w="3259" w:type="dxa"/>
            <w:shd w:val="clear" w:color="auto" w:fill="B8CCE4" w:themeFill="accent1" w:themeFillTint="66"/>
          </w:tcPr>
          <w:p w:rsidR="00BD5D09" w:rsidRPr="005B422C" w:rsidRDefault="00BD5D09" w:rsidP="002A6328">
            <w:pPr>
              <w:jc w:val="center"/>
              <w:rPr>
                <w:rFonts w:cs="Calibri"/>
                <w:b/>
              </w:rPr>
            </w:pPr>
            <w:r w:rsidRPr="005B422C">
              <w:rPr>
                <w:rFonts w:cs="Calibri"/>
                <w:b/>
              </w:rPr>
              <w:t>Natural mortality</w:t>
            </w:r>
          </w:p>
        </w:tc>
        <w:tc>
          <w:tcPr>
            <w:tcW w:w="3260" w:type="dxa"/>
            <w:shd w:val="clear" w:color="auto" w:fill="B8CCE4" w:themeFill="accent1" w:themeFillTint="66"/>
          </w:tcPr>
          <w:p w:rsidR="00BD5D09" w:rsidRPr="005B422C" w:rsidRDefault="00BD5D09" w:rsidP="002A6328">
            <w:pPr>
              <w:jc w:val="center"/>
              <w:rPr>
                <w:rFonts w:cs="Calibri"/>
                <w:b/>
              </w:rPr>
            </w:pPr>
            <w:r w:rsidRPr="005B422C">
              <w:rPr>
                <w:rFonts w:cs="Calibri"/>
                <w:b/>
              </w:rPr>
              <w:t>Proportion of matures</w:t>
            </w:r>
          </w:p>
        </w:tc>
      </w:tr>
      <w:tr w:rsidR="00BD5D09" w:rsidTr="002A6328">
        <w:tc>
          <w:tcPr>
            <w:tcW w:w="3259" w:type="dxa"/>
          </w:tcPr>
          <w:p w:rsidR="00BD5D09" w:rsidRDefault="00BD5D09" w:rsidP="002A6328">
            <w:pPr>
              <w:pStyle w:val="Caption"/>
              <w:keepNext/>
              <w:rPr>
                <w:rFonts w:ascii="Calibri" w:hAnsi="Calibri" w:cs="Calibri"/>
              </w:rPr>
            </w:pPr>
          </w:p>
        </w:tc>
        <w:tc>
          <w:tcPr>
            <w:tcW w:w="3259" w:type="dxa"/>
          </w:tcPr>
          <w:p w:rsidR="00BD5D09" w:rsidRDefault="00BD5D09" w:rsidP="002A6328">
            <w:pPr>
              <w:pStyle w:val="Caption"/>
              <w:keepNext/>
              <w:rPr>
                <w:rFonts w:ascii="Calibri" w:hAnsi="Calibri" w:cs="Calibri"/>
              </w:rPr>
            </w:pPr>
          </w:p>
        </w:tc>
        <w:tc>
          <w:tcPr>
            <w:tcW w:w="3260" w:type="dxa"/>
          </w:tcPr>
          <w:p w:rsidR="00BD5D09" w:rsidRDefault="00BD5D09" w:rsidP="002A6328">
            <w:pPr>
              <w:pStyle w:val="Caption"/>
              <w:keepNext/>
              <w:rPr>
                <w:rFonts w:ascii="Calibri" w:hAnsi="Calibri" w:cs="Calibri"/>
              </w:rPr>
            </w:pPr>
          </w:p>
        </w:tc>
      </w:tr>
      <w:tr w:rsidR="00BD5D09" w:rsidTr="002A6328">
        <w:tc>
          <w:tcPr>
            <w:tcW w:w="3259" w:type="dxa"/>
          </w:tcPr>
          <w:p w:rsidR="00BD5D09" w:rsidRDefault="00BD5D09" w:rsidP="002A6328">
            <w:pPr>
              <w:pStyle w:val="Caption"/>
              <w:keepNext/>
              <w:rPr>
                <w:rFonts w:ascii="Calibri" w:hAnsi="Calibri" w:cs="Calibri"/>
              </w:rPr>
            </w:pPr>
          </w:p>
        </w:tc>
        <w:tc>
          <w:tcPr>
            <w:tcW w:w="3259" w:type="dxa"/>
          </w:tcPr>
          <w:p w:rsidR="00BD5D09" w:rsidRDefault="00BD5D09" w:rsidP="002A6328">
            <w:pPr>
              <w:pStyle w:val="Caption"/>
              <w:keepNext/>
              <w:rPr>
                <w:rFonts w:ascii="Calibri" w:hAnsi="Calibri" w:cs="Calibri"/>
              </w:rPr>
            </w:pPr>
          </w:p>
        </w:tc>
        <w:tc>
          <w:tcPr>
            <w:tcW w:w="3260" w:type="dxa"/>
          </w:tcPr>
          <w:p w:rsidR="00BD5D09" w:rsidRDefault="00BD5D09" w:rsidP="002A6328">
            <w:pPr>
              <w:pStyle w:val="Caption"/>
              <w:keepNext/>
              <w:rPr>
                <w:rFonts w:ascii="Calibri" w:hAnsi="Calibri" w:cs="Calibri"/>
              </w:rPr>
            </w:pPr>
          </w:p>
        </w:tc>
      </w:tr>
      <w:tr w:rsidR="00BD5D09" w:rsidTr="002A6328">
        <w:tc>
          <w:tcPr>
            <w:tcW w:w="3259" w:type="dxa"/>
          </w:tcPr>
          <w:p w:rsidR="00BD5D09" w:rsidRDefault="00BD5D09" w:rsidP="002A6328">
            <w:pPr>
              <w:pStyle w:val="Caption"/>
              <w:keepNext/>
              <w:rPr>
                <w:rFonts w:ascii="Calibri" w:hAnsi="Calibri" w:cs="Calibri"/>
              </w:rPr>
            </w:pPr>
          </w:p>
        </w:tc>
        <w:tc>
          <w:tcPr>
            <w:tcW w:w="3259" w:type="dxa"/>
          </w:tcPr>
          <w:p w:rsidR="00BD5D09" w:rsidRDefault="00BD5D09" w:rsidP="002A6328">
            <w:pPr>
              <w:pStyle w:val="Caption"/>
              <w:keepNext/>
              <w:rPr>
                <w:rFonts w:ascii="Calibri" w:hAnsi="Calibri" w:cs="Calibri"/>
              </w:rPr>
            </w:pPr>
          </w:p>
        </w:tc>
        <w:tc>
          <w:tcPr>
            <w:tcW w:w="3260" w:type="dxa"/>
          </w:tcPr>
          <w:p w:rsidR="00BD5D09" w:rsidRDefault="00BD5D09" w:rsidP="002A6328">
            <w:pPr>
              <w:pStyle w:val="Caption"/>
              <w:keepNext/>
              <w:rPr>
                <w:rFonts w:ascii="Calibri" w:hAnsi="Calibri" w:cs="Calibri"/>
              </w:rPr>
            </w:pPr>
          </w:p>
        </w:tc>
      </w:tr>
      <w:tr w:rsidR="00BD5D09" w:rsidTr="002A6328">
        <w:tc>
          <w:tcPr>
            <w:tcW w:w="3259" w:type="dxa"/>
          </w:tcPr>
          <w:p w:rsidR="00BD5D09" w:rsidRDefault="00BD5D09" w:rsidP="002A6328">
            <w:pPr>
              <w:pStyle w:val="Caption"/>
              <w:keepNext/>
              <w:rPr>
                <w:rFonts w:ascii="Calibri" w:hAnsi="Calibri" w:cs="Calibri"/>
              </w:rPr>
            </w:pPr>
            <w:r>
              <w:rPr>
                <w:rFonts w:ascii="Calibri" w:hAnsi="Calibri" w:cs="Calibri"/>
              </w:rPr>
              <w:t>…</w:t>
            </w:r>
          </w:p>
        </w:tc>
        <w:tc>
          <w:tcPr>
            <w:tcW w:w="3259" w:type="dxa"/>
          </w:tcPr>
          <w:p w:rsidR="00BD5D09" w:rsidRDefault="00BD5D09" w:rsidP="002A6328">
            <w:pPr>
              <w:pStyle w:val="Caption"/>
              <w:keepNext/>
              <w:rPr>
                <w:rFonts w:ascii="Calibri" w:hAnsi="Calibri" w:cs="Calibri"/>
              </w:rPr>
            </w:pPr>
            <w:r>
              <w:rPr>
                <w:rFonts w:ascii="Calibri" w:hAnsi="Calibri" w:cs="Calibri"/>
              </w:rPr>
              <w:t>…</w:t>
            </w:r>
          </w:p>
        </w:tc>
        <w:tc>
          <w:tcPr>
            <w:tcW w:w="3260" w:type="dxa"/>
          </w:tcPr>
          <w:p w:rsidR="00BD5D09" w:rsidRDefault="00BD5D09" w:rsidP="002A6328">
            <w:pPr>
              <w:pStyle w:val="Caption"/>
              <w:keepNext/>
              <w:rPr>
                <w:rFonts w:ascii="Calibri" w:hAnsi="Calibri" w:cs="Calibri"/>
              </w:rPr>
            </w:pPr>
            <w:r>
              <w:rPr>
                <w:rFonts w:ascii="Calibri" w:hAnsi="Calibri" w:cs="Calibri"/>
              </w:rPr>
              <w:t>…</w:t>
            </w:r>
          </w:p>
        </w:tc>
      </w:tr>
    </w:tbl>
    <w:p w:rsidR="00BD5D09" w:rsidRDefault="00BD5D09" w:rsidP="00BD5D09">
      <w:pPr>
        <w:pStyle w:val="Caption"/>
        <w:keepNext/>
        <w:rPr>
          <w:rFonts w:ascii="Calibri" w:hAnsi="Calibri" w:cs="Calibri"/>
        </w:rPr>
      </w:pPr>
    </w:p>
    <w:p w:rsidR="00BD5D09" w:rsidRDefault="00BD5D09" w:rsidP="00BD5D09">
      <w:pPr>
        <w:pStyle w:val="Caption"/>
        <w:keepNext/>
        <w:rPr>
          <w:rFonts w:ascii="Calibri" w:hAnsi="Calibri" w:cs="Calibri"/>
        </w:rPr>
      </w:pPr>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D85FF3">
        <w:rPr>
          <w:rFonts w:ascii="Calibri" w:hAnsi="Calibri" w:cs="Calibri"/>
          <w:noProof/>
        </w:rPr>
        <w:t>2</w:t>
      </w:r>
      <w:r w:rsidRPr="00C700BD">
        <w:rPr>
          <w:rFonts w:ascii="Calibri" w:hAnsi="Calibri" w:cs="Calibri"/>
        </w:rPr>
        <w:fldChar w:fldCharType="end"/>
      </w:r>
      <w:r w:rsidRPr="00C700BD">
        <w:rPr>
          <w:rFonts w:ascii="Calibri" w:hAnsi="Calibri" w:cs="Calibri"/>
        </w:rPr>
        <w:noBreakHyphen/>
      </w:r>
      <w:r>
        <w:rPr>
          <w:rFonts w:ascii="Calibri" w:hAnsi="Calibri" w:cs="Calibri"/>
        </w:rPr>
        <w:t>3</w:t>
      </w:r>
      <w:r w:rsidRPr="00C700BD">
        <w:rPr>
          <w:rFonts w:ascii="Calibri" w:hAnsi="Calibri" w:cs="Calibri"/>
        </w:rPr>
        <w:t>: Growth and length weight model parameters</w:t>
      </w:r>
      <w:r w:rsidRPr="00040B6E">
        <w:rPr>
          <w:rFonts w:ascii="Calibri" w:hAnsi="Calibri" w:cs="Calibri"/>
        </w:rPr>
        <w:t xml:space="preserve"> </w:t>
      </w:r>
    </w:p>
    <w:tbl>
      <w:tblPr>
        <w:tblW w:w="9883" w:type="dxa"/>
        <w:tblInd w:w="108" w:type="dxa"/>
        <w:tblLook w:val="00A0" w:firstRow="1" w:lastRow="0" w:firstColumn="1" w:lastColumn="0" w:noHBand="0" w:noVBand="0"/>
      </w:tblPr>
      <w:tblGrid>
        <w:gridCol w:w="896"/>
        <w:gridCol w:w="947"/>
        <w:gridCol w:w="289"/>
        <w:gridCol w:w="936"/>
        <w:gridCol w:w="1043"/>
        <w:gridCol w:w="851"/>
        <w:gridCol w:w="992"/>
        <w:gridCol w:w="669"/>
        <w:gridCol w:w="1741"/>
        <w:gridCol w:w="716"/>
        <w:gridCol w:w="803"/>
      </w:tblGrid>
      <w:tr w:rsidR="00BD5D09" w:rsidRPr="00DB4917" w:rsidTr="002A6328">
        <w:trPr>
          <w:gridAfter w:val="1"/>
          <w:wAfter w:w="811" w:type="dxa"/>
          <w:trHeight w:val="270"/>
        </w:trPr>
        <w:tc>
          <w:tcPr>
            <w:tcW w:w="896"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1236" w:type="dxa"/>
            <w:gridSpan w:val="2"/>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936"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1043" w:type="dxa"/>
            <w:tcBorders>
              <w:top w:val="nil"/>
              <w:left w:val="nil"/>
              <w:bottom w:val="nil"/>
              <w:right w:val="nil"/>
            </w:tcBorders>
            <w:noWrap/>
            <w:vAlign w:val="bottom"/>
          </w:tcPr>
          <w:p w:rsidR="00BD5D09" w:rsidRPr="00DB4917" w:rsidRDefault="00BD5D09" w:rsidP="002A6328">
            <w:pPr>
              <w:jc w:val="center"/>
              <w:rPr>
                <w:rFonts w:cs="Calibri"/>
                <w:b/>
              </w:rPr>
            </w:pPr>
          </w:p>
        </w:tc>
        <w:tc>
          <w:tcPr>
            <w:tcW w:w="851" w:type="dxa"/>
            <w:tcBorders>
              <w:top w:val="nil"/>
              <w:left w:val="nil"/>
              <w:bottom w:val="nil"/>
              <w:right w:val="nil"/>
            </w:tcBorders>
            <w:noWrap/>
            <w:vAlign w:val="bottom"/>
          </w:tcPr>
          <w:p w:rsidR="00BD5D09" w:rsidRPr="00DB4917" w:rsidRDefault="00BD5D09" w:rsidP="002A6328">
            <w:pPr>
              <w:jc w:val="center"/>
              <w:rPr>
                <w:rFonts w:cs="Calibri"/>
                <w:b/>
              </w:rPr>
            </w:pPr>
          </w:p>
        </w:tc>
        <w:tc>
          <w:tcPr>
            <w:tcW w:w="4110" w:type="dxa"/>
            <w:gridSpan w:val="4"/>
            <w:tcBorders>
              <w:top w:val="single" w:sz="4" w:space="0" w:color="auto"/>
              <w:left w:val="single" w:sz="4" w:space="0" w:color="auto"/>
              <w:bottom w:val="single" w:sz="4" w:space="0" w:color="auto"/>
              <w:right w:val="single" w:sz="4" w:space="0" w:color="auto"/>
            </w:tcBorders>
            <w:shd w:val="clear" w:color="auto" w:fill="8DB3E2"/>
            <w:noWrap/>
            <w:vAlign w:val="bottom"/>
          </w:tcPr>
          <w:p w:rsidR="00BD5D09" w:rsidRPr="00DB4917" w:rsidRDefault="00BD5D09" w:rsidP="002A6328">
            <w:pPr>
              <w:jc w:val="center"/>
              <w:rPr>
                <w:rFonts w:cs="Calibri"/>
                <w:b/>
              </w:rPr>
            </w:pPr>
            <w:r w:rsidRPr="00DB4917">
              <w:rPr>
                <w:rFonts w:cs="Calibri"/>
                <w:b/>
              </w:rPr>
              <w:t>Sex</w:t>
            </w:r>
          </w:p>
        </w:tc>
      </w:tr>
      <w:tr w:rsidR="00BD5D09" w:rsidRPr="00DB4917" w:rsidTr="002A6328">
        <w:trPr>
          <w:gridAfter w:val="1"/>
          <w:wAfter w:w="811" w:type="dxa"/>
          <w:trHeight w:val="270"/>
        </w:trPr>
        <w:tc>
          <w:tcPr>
            <w:tcW w:w="896"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2172" w:type="dxa"/>
            <w:gridSpan w:val="3"/>
            <w:tcBorders>
              <w:top w:val="nil"/>
              <w:left w:val="nil"/>
              <w:bottom w:val="nil"/>
              <w:right w:val="nil"/>
            </w:tcBorders>
            <w:shd w:val="clear" w:color="000000" w:fill="FFFFFF"/>
          </w:tcPr>
          <w:p w:rsidR="00BD5D09" w:rsidRPr="00DB4917" w:rsidRDefault="00BD5D09" w:rsidP="002A6328">
            <w:pPr>
              <w:jc w:val="center"/>
              <w:rPr>
                <w:rFonts w:cs="Calibri"/>
                <w:sz w:val="20"/>
                <w:szCs w:val="20"/>
              </w:rPr>
            </w:pPr>
          </w:p>
        </w:tc>
        <w:tc>
          <w:tcPr>
            <w:tcW w:w="1043" w:type="dxa"/>
            <w:tcBorders>
              <w:top w:val="nil"/>
              <w:left w:val="nil"/>
              <w:bottom w:val="nil"/>
              <w:right w:val="nil"/>
            </w:tcBorders>
            <w:noWrap/>
            <w:vAlign w:val="bottom"/>
          </w:tcPr>
          <w:p w:rsidR="00BD5D09" w:rsidRPr="00DB4917" w:rsidRDefault="00BD5D09" w:rsidP="002A6328">
            <w:pPr>
              <w:jc w:val="center"/>
              <w:rPr>
                <w:rFonts w:cs="Calibri"/>
                <w:b/>
              </w:rPr>
            </w:pPr>
          </w:p>
        </w:tc>
        <w:tc>
          <w:tcPr>
            <w:tcW w:w="851"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BD5D09" w:rsidRPr="00DB4917" w:rsidRDefault="00BD5D09" w:rsidP="002A6328">
            <w:pPr>
              <w:jc w:val="center"/>
              <w:rPr>
                <w:rFonts w:cs="Calibri"/>
                <w:b/>
              </w:rPr>
            </w:pPr>
            <w:r w:rsidRPr="00DB4917">
              <w:rPr>
                <w:rFonts w:cs="Calibri"/>
                <w:b/>
              </w:rPr>
              <w:t>Units</w:t>
            </w:r>
          </w:p>
        </w:tc>
        <w:tc>
          <w:tcPr>
            <w:tcW w:w="992" w:type="dxa"/>
            <w:tcBorders>
              <w:top w:val="nil"/>
              <w:left w:val="nil"/>
              <w:bottom w:val="single" w:sz="4" w:space="0" w:color="auto"/>
              <w:right w:val="single" w:sz="4" w:space="0" w:color="auto"/>
            </w:tcBorders>
            <w:shd w:val="clear" w:color="auto" w:fill="8DB3E2"/>
            <w:noWrap/>
            <w:vAlign w:val="center"/>
          </w:tcPr>
          <w:p w:rsidR="00BD5D09" w:rsidRPr="00DB4917" w:rsidRDefault="00BD5D09" w:rsidP="002A6328">
            <w:pPr>
              <w:jc w:val="center"/>
              <w:rPr>
                <w:rFonts w:cs="Calibri"/>
                <w:b/>
              </w:rPr>
            </w:pPr>
            <w:r w:rsidRPr="00DB4917">
              <w:rPr>
                <w:rFonts w:cs="Calibri"/>
                <w:b/>
              </w:rPr>
              <w:t>female</w:t>
            </w:r>
          </w:p>
        </w:tc>
        <w:tc>
          <w:tcPr>
            <w:tcW w:w="669" w:type="dxa"/>
            <w:tcBorders>
              <w:top w:val="nil"/>
              <w:left w:val="nil"/>
              <w:bottom w:val="single" w:sz="4" w:space="0" w:color="auto"/>
              <w:right w:val="single" w:sz="4" w:space="0" w:color="auto"/>
            </w:tcBorders>
            <w:shd w:val="clear" w:color="auto" w:fill="8DB3E2"/>
            <w:noWrap/>
            <w:vAlign w:val="center"/>
          </w:tcPr>
          <w:p w:rsidR="00BD5D09" w:rsidRPr="00DB4917" w:rsidRDefault="00BD5D09" w:rsidP="002A6328">
            <w:pPr>
              <w:jc w:val="center"/>
              <w:rPr>
                <w:rFonts w:cs="Calibri"/>
                <w:b/>
              </w:rPr>
            </w:pPr>
            <w:r w:rsidRPr="00DB4917">
              <w:rPr>
                <w:rFonts w:cs="Calibri"/>
                <w:b/>
              </w:rPr>
              <w:t>male</w:t>
            </w:r>
          </w:p>
        </w:tc>
        <w:tc>
          <w:tcPr>
            <w:tcW w:w="1741" w:type="dxa"/>
            <w:tcBorders>
              <w:top w:val="nil"/>
              <w:left w:val="nil"/>
              <w:bottom w:val="single" w:sz="4" w:space="0" w:color="auto"/>
              <w:right w:val="single" w:sz="4" w:space="0" w:color="auto"/>
            </w:tcBorders>
            <w:shd w:val="clear" w:color="auto" w:fill="8DB3E2"/>
            <w:noWrap/>
            <w:vAlign w:val="center"/>
          </w:tcPr>
          <w:p w:rsidR="00BD5D09" w:rsidRPr="00973686" w:rsidRDefault="00BD5D09" w:rsidP="002A6328">
            <w:pPr>
              <w:jc w:val="center"/>
              <w:rPr>
                <w:rFonts w:cs="Calibri"/>
                <w:b/>
              </w:rPr>
            </w:pPr>
            <w:r w:rsidRPr="00973686">
              <w:rPr>
                <w:rFonts w:cs="Calibri"/>
                <w:b/>
              </w:rPr>
              <w:t>Combined</w:t>
            </w:r>
          </w:p>
        </w:tc>
        <w:tc>
          <w:tcPr>
            <w:tcW w:w="708" w:type="dxa"/>
            <w:tcBorders>
              <w:top w:val="nil"/>
              <w:left w:val="nil"/>
              <w:bottom w:val="single" w:sz="4" w:space="0" w:color="auto"/>
              <w:right w:val="single" w:sz="4" w:space="0" w:color="auto"/>
            </w:tcBorders>
            <w:shd w:val="clear" w:color="auto" w:fill="8DB3E2"/>
            <w:noWrap/>
            <w:vAlign w:val="center"/>
          </w:tcPr>
          <w:p w:rsidR="00BD5D09" w:rsidRPr="00973686" w:rsidRDefault="00BD5D09" w:rsidP="002A6328">
            <w:pPr>
              <w:jc w:val="center"/>
              <w:rPr>
                <w:rFonts w:cs="Calibri"/>
                <w:b/>
              </w:rPr>
            </w:pPr>
            <w:r w:rsidRPr="00973686">
              <w:rPr>
                <w:rFonts w:cs="Calibri"/>
                <w:b/>
              </w:rPr>
              <w:t>Years</w:t>
            </w:r>
          </w:p>
        </w:tc>
      </w:tr>
      <w:tr w:rsidR="00BD5D09" w:rsidRPr="00DB4917" w:rsidTr="002A6328">
        <w:trPr>
          <w:gridAfter w:val="1"/>
          <w:wAfter w:w="811" w:type="dxa"/>
          <w:trHeight w:val="270"/>
        </w:trPr>
        <w:tc>
          <w:tcPr>
            <w:tcW w:w="1843" w:type="dxa"/>
            <w:gridSpan w:val="2"/>
            <w:vMerge w:val="restart"/>
            <w:tcBorders>
              <w:top w:val="single" w:sz="4" w:space="0" w:color="auto"/>
              <w:left w:val="single" w:sz="4" w:space="0" w:color="auto"/>
              <w:bottom w:val="single" w:sz="4" w:space="0" w:color="auto"/>
              <w:right w:val="single" w:sz="4" w:space="0" w:color="auto"/>
            </w:tcBorders>
            <w:shd w:val="clear" w:color="auto" w:fill="8DB3E2"/>
            <w:noWrap/>
            <w:vAlign w:val="center"/>
          </w:tcPr>
          <w:p w:rsidR="00BD5D09" w:rsidRPr="00DB4917" w:rsidRDefault="00BD5D09" w:rsidP="002A6328">
            <w:pPr>
              <w:jc w:val="center"/>
              <w:rPr>
                <w:rFonts w:cs="Calibri"/>
                <w:b/>
              </w:rPr>
            </w:pPr>
            <w:r w:rsidRPr="00DB4917">
              <w:rPr>
                <w:rFonts w:cs="Calibri"/>
                <w:b/>
              </w:rPr>
              <w:t>Growth model</w:t>
            </w:r>
          </w:p>
        </w:tc>
        <w:tc>
          <w:tcPr>
            <w:tcW w:w="2268" w:type="dxa"/>
            <w:gridSpan w:val="3"/>
            <w:tcBorders>
              <w:top w:val="single" w:sz="4" w:space="0" w:color="auto"/>
              <w:left w:val="nil"/>
              <w:bottom w:val="single" w:sz="4" w:space="0" w:color="auto"/>
              <w:right w:val="single" w:sz="4" w:space="0" w:color="auto"/>
            </w:tcBorders>
            <w:shd w:val="clear" w:color="auto" w:fill="8DB3E2"/>
          </w:tcPr>
          <w:p w:rsidR="00BD5D09" w:rsidRPr="00DB4917" w:rsidRDefault="00BD5D09" w:rsidP="002A6328">
            <w:pPr>
              <w:jc w:val="center"/>
              <w:rPr>
                <w:rFonts w:cs="Calibri"/>
                <w:b/>
              </w:rPr>
            </w:pPr>
            <w:r w:rsidRPr="00DB4917">
              <w:rPr>
                <w:rFonts w:cs="Calibri"/>
                <w:b/>
              </w:rPr>
              <w:t>L</w:t>
            </w:r>
            <w:r w:rsidRPr="00DB4917">
              <w:rPr>
                <w:rFonts w:ascii="Arial" w:hAnsi="Arial" w:cs="Arial"/>
                <w:b/>
                <w:vertAlign w:val="subscript"/>
              </w:rPr>
              <w:t>∞</w:t>
            </w:r>
          </w:p>
        </w:tc>
        <w:tc>
          <w:tcPr>
            <w:tcW w:w="851"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r>
      <w:tr w:rsidR="00BD5D09" w:rsidRPr="00DB4917" w:rsidTr="002A6328">
        <w:trPr>
          <w:gridAfter w:val="1"/>
          <w:wAfter w:w="811" w:type="dxa"/>
          <w:trHeight w:val="270"/>
        </w:trPr>
        <w:tc>
          <w:tcPr>
            <w:tcW w:w="1843" w:type="dxa"/>
            <w:gridSpan w:val="2"/>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rPr>
            </w:pPr>
          </w:p>
        </w:tc>
        <w:tc>
          <w:tcPr>
            <w:tcW w:w="2268" w:type="dxa"/>
            <w:gridSpan w:val="3"/>
            <w:tcBorders>
              <w:top w:val="single" w:sz="4" w:space="0" w:color="auto"/>
              <w:left w:val="nil"/>
              <w:bottom w:val="single" w:sz="4" w:space="0" w:color="auto"/>
              <w:right w:val="single" w:sz="4" w:space="0" w:color="auto"/>
            </w:tcBorders>
            <w:shd w:val="clear" w:color="auto" w:fill="8DB3E2"/>
          </w:tcPr>
          <w:p w:rsidR="00BD5D09" w:rsidRPr="00DB4917" w:rsidRDefault="00BD5D09" w:rsidP="002A6328">
            <w:pPr>
              <w:jc w:val="center"/>
              <w:rPr>
                <w:rFonts w:cs="Calibri"/>
                <w:b/>
              </w:rPr>
            </w:pPr>
            <w:r w:rsidRPr="00DB4917">
              <w:rPr>
                <w:rFonts w:cs="Calibri"/>
                <w:b/>
              </w:rPr>
              <w:t>K</w:t>
            </w:r>
          </w:p>
        </w:tc>
        <w:tc>
          <w:tcPr>
            <w:tcW w:w="851"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r>
      <w:tr w:rsidR="00BD5D09" w:rsidRPr="00DB4917" w:rsidTr="002A6328">
        <w:trPr>
          <w:gridAfter w:val="1"/>
          <w:wAfter w:w="811" w:type="dxa"/>
          <w:trHeight w:val="270"/>
        </w:trPr>
        <w:tc>
          <w:tcPr>
            <w:tcW w:w="1843" w:type="dxa"/>
            <w:gridSpan w:val="2"/>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rPr>
            </w:pPr>
          </w:p>
        </w:tc>
        <w:tc>
          <w:tcPr>
            <w:tcW w:w="2268" w:type="dxa"/>
            <w:gridSpan w:val="3"/>
            <w:tcBorders>
              <w:top w:val="single" w:sz="4" w:space="0" w:color="auto"/>
              <w:left w:val="nil"/>
              <w:bottom w:val="single" w:sz="4" w:space="0" w:color="auto"/>
              <w:right w:val="single" w:sz="4" w:space="0" w:color="auto"/>
            </w:tcBorders>
            <w:shd w:val="clear" w:color="auto" w:fill="8DB3E2"/>
          </w:tcPr>
          <w:p w:rsidR="00BD5D09" w:rsidRPr="00DB4917" w:rsidRDefault="00BD5D09" w:rsidP="002A6328">
            <w:pPr>
              <w:jc w:val="center"/>
              <w:rPr>
                <w:rFonts w:cs="Calibri"/>
                <w:b/>
              </w:rPr>
            </w:pPr>
            <w:r w:rsidRPr="00DB4917">
              <w:rPr>
                <w:rFonts w:cs="Calibri"/>
                <w:b/>
              </w:rPr>
              <w:t>t</w:t>
            </w:r>
            <w:r w:rsidRPr="00DB4917">
              <w:rPr>
                <w:rFonts w:cs="Calibri"/>
                <w:b/>
                <w:vertAlign w:val="subscript"/>
              </w:rPr>
              <w:t>0</w:t>
            </w:r>
          </w:p>
        </w:tc>
        <w:tc>
          <w:tcPr>
            <w:tcW w:w="851" w:type="dxa"/>
            <w:tcBorders>
              <w:top w:val="nil"/>
              <w:left w:val="nil"/>
              <w:bottom w:val="single" w:sz="4" w:space="0" w:color="auto"/>
              <w:right w:val="single" w:sz="4" w:space="0" w:color="auto"/>
            </w:tcBorders>
            <w:noWrap/>
            <w:vAlign w:val="center"/>
          </w:tcPr>
          <w:p w:rsidR="00BD5D09" w:rsidRPr="00DB4917" w:rsidRDefault="00BD5D09"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r>
      <w:tr w:rsidR="00BD5D09" w:rsidRPr="00DB4917" w:rsidTr="002A6328">
        <w:trPr>
          <w:gridAfter w:val="1"/>
          <w:wAfter w:w="811" w:type="dxa"/>
          <w:trHeight w:val="270"/>
        </w:trPr>
        <w:tc>
          <w:tcPr>
            <w:tcW w:w="1843" w:type="dxa"/>
            <w:gridSpan w:val="2"/>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rPr>
            </w:pPr>
          </w:p>
        </w:tc>
        <w:tc>
          <w:tcPr>
            <w:tcW w:w="2268" w:type="dxa"/>
            <w:gridSpan w:val="3"/>
            <w:tcBorders>
              <w:top w:val="single" w:sz="4" w:space="0" w:color="auto"/>
              <w:left w:val="nil"/>
              <w:bottom w:val="single" w:sz="4" w:space="0" w:color="auto"/>
              <w:right w:val="single" w:sz="4" w:space="0" w:color="auto"/>
            </w:tcBorders>
            <w:shd w:val="clear" w:color="auto" w:fill="8DB3E2"/>
          </w:tcPr>
          <w:p w:rsidR="00BD5D09" w:rsidRPr="00DB4917" w:rsidRDefault="00BD5D09" w:rsidP="002A6328">
            <w:pPr>
              <w:jc w:val="center"/>
              <w:rPr>
                <w:rFonts w:cs="Calibri"/>
                <w:b/>
              </w:rPr>
            </w:pPr>
            <w:r w:rsidRPr="00DB4917">
              <w:rPr>
                <w:rFonts w:cs="Calibri"/>
                <w:b/>
              </w:rPr>
              <w:t>Data source</w:t>
            </w:r>
          </w:p>
        </w:tc>
        <w:tc>
          <w:tcPr>
            <w:tcW w:w="4961" w:type="dxa"/>
            <w:gridSpan w:val="5"/>
            <w:tcBorders>
              <w:top w:val="single" w:sz="4" w:space="0" w:color="auto"/>
              <w:left w:val="nil"/>
              <w:bottom w:val="single" w:sz="4" w:space="0" w:color="auto"/>
              <w:right w:val="single" w:sz="4" w:space="0" w:color="000000"/>
            </w:tcBorders>
            <w:noWrap/>
            <w:vAlign w:val="center"/>
          </w:tcPr>
          <w:p w:rsidR="00BD5D09" w:rsidRPr="00DB4917" w:rsidRDefault="00BD5D09" w:rsidP="002A6328">
            <w:pPr>
              <w:jc w:val="center"/>
              <w:rPr>
                <w:rFonts w:cs="Calibri"/>
                <w:color w:val="1F497D"/>
                <w:sz w:val="20"/>
                <w:szCs w:val="20"/>
              </w:rPr>
            </w:pPr>
          </w:p>
        </w:tc>
      </w:tr>
      <w:tr w:rsidR="00BD5D09" w:rsidRPr="00DB4917" w:rsidTr="002A6328">
        <w:trPr>
          <w:gridAfter w:val="1"/>
          <w:wAfter w:w="811" w:type="dxa"/>
          <w:trHeight w:val="270"/>
        </w:trPr>
        <w:tc>
          <w:tcPr>
            <w:tcW w:w="1843"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r w:rsidRPr="00DB4917">
              <w:rPr>
                <w:rFonts w:cs="Calibri"/>
                <w:b/>
              </w:rPr>
              <w:t>Length weight</w:t>
            </w:r>
            <w:r w:rsidRPr="00DB4917">
              <w:rPr>
                <w:rFonts w:cs="Calibri"/>
                <w:b/>
              </w:rPr>
              <w:br/>
              <w:t>relationship</w:t>
            </w:r>
          </w:p>
        </w:tc>
        <w:tc>
          <w:tcPr>
            <w:tcW w:w="2268" w:type="dxa"/>
            <w:gridSpan w:val="3"/>
            <w:tcBorders>
              <w:top w:val="single" w:sz="4" w:space="0" w:color="auto"/>
              <w:left w:val="nil"/>
              <w:bottom w:val="single" w:sz="4" w:space="0" w:color="auto"/>
              <w:right w:val="single" w:sz="4" w:space="0" w:color="auto"/>
            </w:tcBorders>
            <w:shd w:val="clear" w:color="auto" w:fill="8DB3E2"/>
          </w:tcPr>
          <w:p w:rsidR="00BD5D09" w:rsidRPr="00DB4917" w:rsidRDefault="00BD5D09" w:rsidP="002A6328">
            <w:pPr>
              <w:jc w:val="center"/>
              <w:rPr>
                <w:rFonts w:cs="Calibri"/>
                <w:b/>
              </w:rPr>
            </w:pPr>
            <w:r w:rsidRPr="00DB4917">
              <w:rPr>
                <w:rFonts w:cs="Calibri"/>
                <w:b/>
              </w:rPr>
              <w:t>a</w:t>
            </w:r>
          </w:p>
        </w:tc>
        <w:tc>
          <w:tcPr>
            <w:tcW w:w="851" w:type="dxa"/>
            <w:tcBorders>
              <w:top w:val="nil"/>
              <w:left w:val="nil"/>
              <w:bottom w:val="single" w:sz="4" w:space="0" w:color="auto"/>
              <w:right w:val="single" w:sz="4" w:space="0" w:color="auto"/>
            </w:tcBorders>
            <w:noWrap/>
            <w:vAlign w:val="center"/>
          </w:tcPr>
          <w:p w:rsidR="00BD5D09" w:rsidRPr="00DB4917" w:rsidRDefault="00BD5D09"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r>
      <w:tr w:rsidR="00BD5D09" w:rsidRPr="00DB4917" w:rsidTr="002A6328">
        <w:trPr>
          <w:gridAfter w:val="1"/>
          <w:wAfter w:w="811" w:type="dxa"/>
          <w:trHeight w:val="270"/>
        </w:trPr>
        <w:tc>
          <w:tcPr>
            <w:tcW w:w="1843" w:type="dxa"/>
            <w:gridSpan w:val="2"/>
            <w:vMerge/>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p>
        </w:tc>
        <w:tc>
          <w:tcPr>
            <w:tcW w:w="2268" w:type="dxa"/>
            <w:gridSpan w:val="3"/>
            <w:tcBorders>
              <w:top w:val="single" w:sz="4" w:space="0" w:color="auto"/>
              <w:left w:val="nil"/>
              <w:bottom w:val="single" w:sz="4" w:space="0" w:color="auto"/>
              <w:right w:val="single" w:sz="4" w:space="0" w:color="auto"/>
            </w:tcBorders>
            <w:shd w:val="clear" w:color="auto" w:fill="8DB3E2"/>
          </w:tcPr>
          <w:p w:rsidR="00BD5D09" w:rsidRPr="00DB4917" w:rsidRDefault="00BD5D09" w:rsidP="002A6328">
            <w:pPr>
              <w:jc w:val="center"/>
              <w:rPr>
                <w:rFonts w:cs="Calibri"/>
                <w:b/>
              </w:rPr>
            </w:pPr>
            <w:r w:rsidRPr="00DB4917">
              <w:rPr>
                <w:rFonts w:cs="Calibri"/>
                <w:b/>
              </w:rPr>
              <w:t>b</w:t>
            </w:r>
          </w:p>
        </w:tc>
        <w:tc>
          <w:tcPr>
            <w:tcW w:w="851" w:type="dxa"/>
            <w:tcBorders>
              <w:top w:val="nil"/>
              <w:left w:val="nil"/>
              <w:bottom w:val="single" w:sz="4" w:space="0" w:color="auto"/>
              <w:right w:val="single" w:sz="4" w:space="0" w:color="auto"/>
            </w:tcBorders>
            <w:noWrap/>
            <w:vAlign w:val="center"/>
          </w:tcPr>
          <w:p w:rsidR="00BD5D09" w:rsidRPr="00DB4917" w:rsidRDefault="00BD5D09"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noWrap/>
            <w:vAlign w:val="center"/>
          </w:tcPr>
          <w:p w:rsidR="00BD5D09" w:rsidRPr="00DB4917" w:rsidRDefault="00BD5D09"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noWrap/>
            <w:vAlign w:val="center"/>
          </w:tcPr>
          <w:p w:rsidR="00BD5D09" w:rsidRPr="00DB4917" w:rsidRDefault="00BD5D09"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r>
      <w:tr w:rsidR="00BD5D09" w:rsidRPr="00DB4917" w:rsidTr="002A6328">
        <w:trPr>
          <w:gridAfter w:val="2"/>
          <w:wAfter w:w="1519" w:type="dxa"/>
          <w:trHeight w:val="270"/>
        </w:trPr>
        <w:tc>
          <w:tcPr>
            <w:tcW w:w="896"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947"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8DB3E2"/>
          </w:tcPr>
          <w:p w:rsidR="00BD5D09" w:rsidRPr="00DB4917" w:rsidRDefault="00BD5D09" w:rsidP="002A6328">
            <w:pPr>
              <w:jc w:val="center"/>
              <w:rPr>
                <w:rFonts w:cs="Calibri"/>
                <w:b/>
              </w:rPr>
            </w:pPr>
            <w:r w:rsidRPr="00DB4917">
              <w:rPr>
                <w:rFonts w:cs="Calibri"/>
                <w:b/>
              </w:rPr>
              <w:t xml:space="preserve">M </w:t>
            </w:r>
            <w:r w:rsidRPr="00DB4917">
              <w:rPr>
                <w:rFonts w:cs="Calibri"/>
                <w:b/>
              </w:rPr>
              <w:br/>
            </w:r>
            <w:r w:rsidRPr="00DB4917">
              <w:rPr>
                <w:rFonts w:cs="Calibri"/>
                <w:sz w:val="20"/>
                <w:szCs w:val="20"/>
              </w:rPr>
              <w:t>(</w:t>
            </w:r>
            <w:r>
              <w:rPr>
                <w:rFonts w:cs="Calibri"/>
                <w:sz w:val="20"/>
                <w:szCs w:val="20"/>
              </w:rPr>
              <w:t>scalar)</w:t>
            </w:r>
          </w:p>
        </w:tc>
        <w:tc>
          <w:tcPr>
            <w:tcW w:w="851" w:type="dxa"/>
            <w:tcBorders>
              <w:top w:val="single" w:sz="4" w:space="0" w:color="auto"/>
              <w:left w:val="nil"/>
              <w:bottom w:val="single" w:sz="4" w:space="0" w:color="auto"/>
              <w:right w:val="single" w:sz="4" w:space="0" w:color="auto"/>
            </w:tcBorders>
            <w:noWrap/>
            <w:vAlign w:val="center"/>
          </w:tcPr>
          <w:p w:rsidR="00BD5D09" w:rsidRPr="00DB4917" w:rsidRDefault="00BD5D09" w:rsidP="002A6328">
            <w:pPr>
              <w:jc w:val="center"/>
              <w:rPr>
                <w:rFonts w:cs="Calibri"/>
                <w:color w:val="1F497D"/>
                <w:sz w:val="20"/>
                <w:szCs w:val="20"/>
              </w:rPr>
            </w:pPr>
          </w:p>
        </w:tc>
        <w:tc>
          <w:tcPr>
            <w:tcW w:w="992" w:type="dxa"/>
            <w:tcBorders>
              <w:top w:val="single" w:sz="4" w:space="0" w:color="auto"/>
              <w:left w:val="nil"/>
              <w:bottom w:val="single" w:sz="4" w:space="0" w:color="auto"/>
              <w:right w:val="single" w:sz="4" w:space="0" w:color="auto"/>
            </w:tcBorders>
            <w:noWrap/>
            <w:vAlign w:val="center"/>
          </w:tcPr>
          <w:p w:rsidR="00BD5D09" w:rsidRPr="00DB4917" w:rsidRDefault="00BD5D09" w:rsidP="002A6328">
            <w:pPr>
              <w:jc w:val="center"/>
              <w:rPr>
                <w:rFonts w:cs="Calibri"/>
                <w:color w:val="1F497D"/>
                <w:sz w:val="20"/>
                <w:szCs w:val="20"/>
              </w:rPr>
            </w:pPr>
          </w:p>
        </w:tc>
        <w:tc>
          <w:tcPr>
            <w:tcW w:w="669" w:type="dxa"/>
            <w:tcBorders>
              <w:top w:val="single" w:sz="4" w:space="0" w:color="auto"/>
              <w:left w:val="nil"/>
              <w:bottom w:val="single" w:sz="4" w:space="0" w:color="auto"/>
              <w:right w:val="single" w:sz="4" w:space="0" w:color="auto"/>
            </w:tcBorders>
            <w:noWrap/>
            <w:vAlign w:val="center"/>
          </w:tcPr>
          <w:p w:rsidR="00BD5D09" w:rsidRPr="00DB4917" w:rsidRDefault="00BD5D09" w:rsidP="002A6328">
            <w:pPr>
              <w:jc w:val="center"/>
              <w:rPr>
                <w:rFonts w:cs="Calibri"/>
                <w:color w:val="1F497D"/>
                <w:sz w:val="20"/>
                <w:szCs w:val="20"/>
              </w:rPr>
            </w:pPr>
          </w:p>
        </w:tc>
        <w:tc>
          <w:tcPr>
            <w:tcW w:w="1741" w:type="dxa"/>
            <w:tcBorders>
              <w:top w:val="single" w:sz="4" w:space="0" w:color="auto"/>
              <w:left w:val="nil"/>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p>
        </w:tc>
      </w:tr>
      <w:tr w:rsidR="00BD5D09" w:rsidRPr="00DB4917" w:rsidTr="002A6328">
        <w:trPr>
          <w:trHeight w:val="751"/>
        </w:trPr>
        <w:tc>
          <w:tcPr>
            <w:tcW w:w="896"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947"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8DB3E2"/>
          </w:tcPr>
          <w:p w:rsidR="00BD5D09" w:rsidRPr="00DB4917" w:rsidRDefault="00BD5D09" w:rsidP="002A6328">
            <w:pPr>
              <w:shd w:val="clear" w:color="auto" w:fill="8DB3E2"/>
              <w:jc w:val="center"/>
              <w:rPr>
                <w:rFonts w:cs="Calibri"/>
                <w:sz w:val="20"/>
                <w:szCs w:val="20"/>
              </w:rPr>
            </w:pPr>
            <w:r w:rsidRPr="00DB4917">
              <w:rPr>
                <w:rFonts w:cs="Calibri"/>
                <w:b/>
                <w:shd w:val="clear" w:color="auto" w:fill="8DB3E2"/>
              </w:rPr>
              <w:t>sex ratio</w:t>
            </w:r>
            <w:r w:rsidRPr="00DB4917">
              <w:rPr>
                <w:rFonts w:cs="Calibri"/>
                <w:b/>
                <w:shd w:val="clear" w:color="auto" w:fill="8DB3E2"/>
              </w:rPr>
              <w:br/>
            </w:r>
            <w:r w:rsidRPr="00DB4917">
              <w:rPr>
                <w:rFonts w:cs="Calibri"/>
                <w:sz w:val="20"/>
                <w:szCs w:val="20"/>
                <w:shd w:val="clear" w:color="auto" w:fill="8DB3E2"/>
              </w:rPr>
              <w:t>(% females</w:t>
            </w:r>
            <w:r w:rsidRPr="00DB4917">
              <w:rPr>
                <w:rFonts w:cs="Calibri"/>
                <w:sz w:val="20"/>
                <w:szCs w:val="20"/>
              </w:rPr>
              <w:t>/total)</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BD5D09" w:rsidRPr="00DB4917" w:rsidRDefault="00BD5D09" w:rsidP="002A6328">
            <w:pPr>
              <w:rPr>
                <w:rFonts w:cs="Calibri"/>
                <w:color w:val="1F497D"/>
                <w:sz w:val="20"/>
                <w:szCs w:val="20"/>
              </w:rPr>
            </w:pPr>
          </w:p>
        </w:tc>
        <w:tc>
          <w:tcPr>
            <w:tcW w:w="992"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669"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1741" w:type="dxa"/>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c>
          <w:tcPr>
            <w:tcW w:w="1519" w:type="dxa"/>
            <w:gridSpan w:val="2"/>
            <w:tcBorders>
              <w:top w:val="nil"/>
              <w:left w:val="nil"/>
              <w:bottom w:val="nil"/>
              <w:right w:val="nil"/>
            </w:tcBorders>
            <w:shd w:val="clear" w:color="000000" w:fill="FFFFFF"/>
            <w:noWrap/>
            <w:vAlign w:val="bottom"/>
          </w:tcPr>
          <w:p w:rsidR="00BD5D09" w:rsidRPr="00DB4917" w:rsidRDefault="00BD5D09" w:rsidP="002A6328">
            <w:pPr>
              <w:jc w:val="center"/>
              <w:rPr>
                <w:rFonts w:cs="Calibri"/>
                <w:sz w:val="20"/>
                <w:szCs w:val="20"/>
              </w:rPr>
            </w:pPr>
          </w:p>
        </w:tc>
      </w:tr>
    </w:tbl>
    <w:p w:rsidR="00BD5D09" w:rsidRPr="00C700BD" w:rsidRDefault="00BD5D09" w:rsidP="00BD5D09">
      <w:pPr>
        <w:pStyle w:val="Heading1"/>
      </w:pPr>
      <w:r w:rsidRPr="00C700BD">
        <w:br w:type="page"/>
      </w:r>
      <w:bookmarkStart w:id="5" w:name="_Toc377033464"/>
      <w:r w:rsidRPr="00C700BD">
        <w:lastRenderedPageBreak/>
        <w:t>Fisheries information</w:t>
      </w:r>
      <w:bookmarkEnd w:id="5"/>
    </w:p>
    <w:p w:rsidR="00BD5D09" w:rsidRDefault="00BD5D09" w:rsidP="00BD5D09">
      <w:pPr>
        <w:pStyle w:val="Heading2"/>
        <w:rPr>
          <w:rFonts w:ascii="Calibri" w:hAnsi="Calibri" w:cs="Calibri"/>
        </w:rPr>
      </w:pPr>
      <w:bookmarkStart w:id="6" w:name="_Toc377033465"/>
      <w:r w:rsidRPr="00C700BD">
        <w:rPr>
          <w:rFonts w:ascii="Calibri" w:hAnsi="Calibri" w:cs="Calibri"/>
        </w:rPr>
        <w:t>Description of the fleet</w:t>
      </w:r>
      <w:bookmarkEnd w:id="6"/>
    </w:p>
    <w:p w:rsidR="00BD5D09" w:rsidRPr="00C700BD" w:rsidRDefault="00BD5D09" w:rsidP="00BD5D09">
      <w:pPr>
        <w:pStyle w:val="Textbody"/>
        <w:rPr>
          <w:rFonts w:ascii="Calibri" w:hAnsi="Calibri" w:cs="Calibri"/>
        </w:rPr>
      </w:pPr>
      <w:proofErr w:type="gramStart"/>
      <w:r>
        <w:rPr>
          <w:rFonts w:ascii="Calibri" w:hAnsi="Calibri" w:cs="Calibri"/>
        </w:rPr>
        <w:t>Identification of Operational Units exploiting this stock.</w:t>
      </w:r>
      <w:proofErr w:type="gramEnd"/>
      <w:r>
        <w:rPr>
          <w:rFonts w:ascii="Calibri" w:hAnsi="Calibri" w:cs="Calibri"/>
        </w:rPr>
        <w:t xml:space="preserve"> Use as many rows as needed</w:t>
      </w:r>
    </w:p>
    <w:p w:rsidR="00BD5D09" w:rsidRPr="00C700BD" w:rsidRDefault="00BD5D09" w:rsidP="00BD5D09">
      <w:pPr>
        <w:pStyle w:val="Caption"/>
        <w:keepNext/>
        <w:rPr>
          <w:rFonts w:ascii="Calibri" w:hAnsi="Calibri" w:cs="Calibri"/>
        </w:rPr>
      </w:pPr>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D85FF3">
        <w:rPr>
          <w:rFonts w:ascii="Calibri" w:hAnsi="Calibri" w:cs="Calibri"/>
          <w:noProof/>
        </w:rPr>
        <w:t>3</w:t>
      </w:r>
      <w:r w:rsidRPr="00C700BD">
        <w:rPr>
          <w:rFonts w:ascii="Calibri" w:hAnsi="Calibri" w:cs="Calibri"/>
        </w:rPr>
        <w:fldChar w:fldCharType="end"/>
      </w:r>
      <w:r w:rsidRPr="00C700BD">
        <w:rPr>
          <w:rFonts w:ascii="Calibri" w:hAnsi="Calibri" w:cs="Calibri"/>
        </w:rPr>
        <w:noBreakHyphen/>
      </w:r>
      <w:r w:rsidRPr="00C700BD">
        <w:rPr>
          <w:rFonts w:ascii="Calibri" w:hAnsi="Calibri" w:cs="Calibri"/>
        </w:rPr>
        <w:fldChar w:fldCharType="begin"/>
      </w:r>
      <w:r w:rsidRPr="00C700BD">
        <w:rPr>
          <w:rFonts w:ascii="Calibri" w:hAnsi="Calibri" w:cs="Calibri"/>
        </w:rPr>
        <w:instrText xml:space="preserve"> SEQ Table \* ARABIC \s 1 </w:instrText>
      </w:r>
      <w:r w:rsidRPr="00C700BD">
        <w:rPr>
          <w:rFonts w:ascii="Calibri" w:hAnsi="Calibri" w:cs="Calibri"/>
        </w:rPr>
        <w:fldChar w:fldCharType="separate"/>
      </w:r>
      <w:r w:rsidR="00D85FF3">
        <w:rPr>
          <w:rFonts w:ascii="Calibri" w:hAnsi="Calibri" w:cs="Calibri"/>
          <w:noProof/>
        </w:rPr>
        <w:t>1</w:t>
      </w:r>
      <w:r w:rsidRPr="00C700BD">
        <w:rPr>
          <w:rFonts w:ascii="Calibri" w:hAnsi="Calibri" w:cs="Calibri"/>
        </w:rPr>
        <w:fldChar w:fldCharType="end"/>
      </w:r>
      <w:r w:rsidRPr="00C700BD">
        <w:rPr>
          <w:rFonts w:ascii="Calibri" w:hAnsi="Calibri" w:cs="Calibri"/>
        </w:rPr>
        <w:t xml:space="preserve">: Description of </w:t>
      </w:r>
      <w:r w:rsidRPr="00973686">
        <w:rPr>
          <w:rFonts w:ascii="Calibri" w:hAnsi="Calibri" w:cs="Calibri"/>
          <w:noProof/>
        </w:rPr>
        <w:t>operational units exploiting the stock</w:t>
      </w:r>
    </w:p>
    <w:tbl>
      <w:tblPr>
        <w:tblW w:w="9500" w:type="dxa"/>
        <w:tblInd w:w="108" w:type="dxa"/>
        <w:tblLook w:val="00A0" w:firstRow="1" w:lastRow="0" w:firstColumn="1" w:lastColumn="0" w:noHBand="0" w:noVBand="0"/>
      </w:tblPr>
      <w:tblGrid>
        <w:gridCol w:w="656"/>
        <w:gridCol w:w="654"/>
        <w:gridCol w:w="1218"/>
        <w:gridCol w:w="759"/>
        <w:gridCol w:w="1654"/>
        <w:gridCol w:w="1582"/>
        <w:gridCol w:w="1587"/>
        <w:gridCol w:w="1390"/>
      </w:tblGrid>
      <w:tr w:rsidR="00BD5D09" w:rsidRPr="00DB4917" w:rsidTr="002A6328">
        <w:trPr>
          <w:trHeight w:val="270"/>
        </w:trPr>
        <w:tc>
          <w:tcPr>
            <w:tcW w:w="656" w:type="dxa"/>
            <w:tcBorders>
              <w:top w:val="nil"/>
              <w:left w:val="nil"/>
              <w:bottom w:val="nil"/>
              <w:right w:val="nil"/>
            </w:tcBorders>
            <w:shd w:val="clear" w:color="000000" w:fill="FFFFFF"/>
            <w:noWrap/>
            <w:vAlign w:val="center"/>
          </w:tcPr>
          <w:p w:rsidR="00BD5D09" w:rsidRPr="00DB4917" w:rsidRDefault="00BD5D09" w:rsidP="002A6328">
            <w:pPr>
              <w:rPr>
                <w:rFonts w:cs="Calibri"/>
                <w:b/>
                <w:bCs/>
              </w:rPr>
            </w:pPr>
            <w:r w:rsidRPr="00DB4917">
              <w:rPr>
                <w:rFonts w:cs="Calibri"/>
                <w:b/>
                <w:bCs/>
              </w:rPr>
              <w:t> </w:t>
            </w:r>
          </w:p>
        </w:tc>
        <w:tc>
          <w:tcPr>
            <w:tcW w:w="654" w:type="dxa"/>
            <w:tcBorders>
              <w:top w:val="nil"/>
              <w:left w:val="nil"/>
              <w:bottom w:val="nil"/>
              <w:right w:val="nil"/>
            </w:tcBorders>
            <w:shd w:val="clear" w:color="000000" w:fill="FFFFFF"/>
            <w:noWrap/>
            <w:vAlign w:val="center"/>
          </w:tcPr>
          <w:p w:rsidR="00BD5D09" w:rsidRPr="00DB4917" w:rsidRDefault="00BD5D09" w:rsidP="002A6328">
            <w:pPr>
              <w:rPr>
                <w:rFonts w:cs="Calibri"/>
                <w:b/>
                <w:bCs/>
              </w:rPr>
            </w:pPr>
            <w:r w:rsidRPr="00DB4917">
              <w:rPr>
                <w:rFonts w:cs="Calibri"/>
                <w:b/>
                <w:bCs/>
              </w:rPr>
              <w:t> </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rPr>
            </w:pPr>
            <w:r w:rsidRPr="00DB4917">
              <w:rPr>
                <w:rFonts w:cs="Calibri"/>
                <w:b/>
              </w:rPr>
              <w:t>Country</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rPr>
            </w:pPr>
            <w:r w:rsidRPr="00DB4917">
              <w:rPr>
                <w:rFonts w:cs="Calibri"/>
                <w:b/>
              </w:rPr>
              <w:t>GSA</w:t>
            </w:r>
          </w:p>
        </w:tc>
        <w:tc>
          <w:tcPr>
            <w:tcW w:w="1654"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rPr>
            </w:pPr>
            <w:r w:rsidRPr="00DB4917">
              <w:rPr>
                <w:rFonts w:cs="Calibri"/>
                <w:b/>
              </w:rPr>
              <w:t>Fleet Segment</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rPr>
            </w:pPr>
            <w:r w:rsidRPr="00DB4917">
              <w:rPr>
                <w:rFonts w:cs="Calibri"/>
                <w:b/>
              </w:rPr>
              <w:t>Fishing Gear Class</w:t>
            </w:r>
          </w:p>
        </w:tc>
        <w:tc>
          <w:tcPr>
            <w:tcW w:w="1587"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rPr>
            </w:pPr>
            <w:r w:rsidRPr="00DB4917">
              <w:rPr>
                <w:rFonts w:cs="Calibri"/>
                <w:b/>
              </w:rPr>
              <w:t>Group of Target Species</w:t>
            </w:r>
          </w:p>
        </w:tc>
        <w:tc>
          <w:tcPr>
            <w:tcW w:w="1390"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rPr>
            </w:pPr>
            <w:r w:rsidRPr="00DB4917">
              <w:rPr>
                <w:rFonts w:cs="Calibri"/>
                <w:b/>
              </w:rPr>
              <w:t>Species</w:t>
            </w:r>
          </w:p>
        </w:tc>
      </w:tr>
      <w:tr w:rsidR="00BD5D09" w:rsidRPr="00DB4917" w:rsidTr="002A6328">
        <w:trPr>
          <w:trHeight w:val="270"/>
        </w:trPr>
        <w:tc>
          <w:tcPr>
            <w:tcW w:w="656" w:type="dxa"/>
            <w:tcBorders>
              <w:top w:val="nil"/>
              <w:left w:val="nil"/>
              <w:bottom w:val="nil"/>
              <w:right w:val="nil"/>
            </w:tcBorders>
            <w:shd w:val="clear" w:color="000000" w:fill="FFFFFF"/>
            <w:noWrap/>
            <w:vAlign w:val="center"/>
          </w:tcPr>
          <w:p w:rsidR="00BD5D09" w:rsidRPr="00DB4917" w:rsidRDefault="00BD5D09" w:rsidP="002A6328">
            <w:pPr>
              <w:rPr>
                <w:rFonts w:cs="Calibri"/>
                <w:sz w:val="20"/>
                <w:szCs w:val="20"/>
              </w:rPr>
            </w:pPr>
            <w:r w:rsidRPr="00DB4917">
              <w:rPr>
                <w:rFonts w:cs="Calibri"/>
                <w:sz w:val="20"/>
                <w:szCs w:val="20"/>
              </w:rPr>
              <w:t> </w:t>
            </w:r>
          </w:p>
        </w:tc>
        <w:tc>
          <w:tcPr>
            <w:tcW w:w="654" w:type="dxa"/>
            <w:tcBorders>
              <w:top w:val="nil"/>
              <w:left w:val="nil"/>
              <w:bottom w:val="nil"/>
              <w:right w:val="nil"/>
            </w:tcBorders>
            <w:shd w:val="clear" w:color="000000" w:fill="FFFFFF"/>
            <w:noWrap/>
            <w:vAlign w:val="center"/>
          </w:tcPr>
          <w:p w:rsidR="00BD5D09" w:rsidRPr="00DB4917" w:rsidRDefault="00BD5D09" w:rsidP="002A6328">
            <w:pPr>
              <w:rPr>
                <w:rFonts w:cs="Calibri"/>
                <w:sz w:val="20"/>
                <w:szCs w:val="20"/>
              </w:rPr>
            </w:pPr>
            <w:r w:rsidRPr="00DB4917">
              <w:rPr>
                <w:rFonts w:cs="Calibri"/>
                <w:sz w:val="20"/>
                <w:szCs w:val="20"/>
              </w:rPr>
              <w:t> </w:t>
            </w:r>
          </w:p>
        </w:tc>
        <w:tc>
          <w:tcPr>
            <w:tcW w:w="1218"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rPr>
                <w:rFonts w:cs="Calibri"/>
                <w:sz w:val="18"/>
                <w:szCs w:val="18"/>
              </w:rPr>
            </w:pPr>
          </w:p>
        </w:tc>
        <w:tc>
          <w:tcPr>
            <w:tcW w:w="759"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rPr>
                <w:rFonts w:cs="Calibri"/>
                <w:sz w:val="18"/>
                <w:szCs w:val="18"/>
              </w:rPr>
            </w:pPr>
          </w:p>
        </w:tc>
        <w:tc>
          <w:tcPr>
            <w:tcW w:w="1654"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rPr>
                <w:rFonts w:cs="Calibri"/>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rPr>
                <w:rFonts w:cs="Calibri"/>
                <w:sz w:val="18"/>
                <w:szCs w:val="18"/>
              </w:rPr>
            </w:pPr>
          </w:p>
        </w:tc>
        <w:tc>
          <w:tcPr>
            <w:tcW w:w="1587"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rPr>
                <w:rFonts w:cs="Calibri"/>
                <w:sz w:val="18"/>
                <w:szCs w:val="18"/>
              </w:rPr>
            </w:pPr>
          </w:p>
        </w:tc>
        <w:tc>
          <w:tcPr>
            <w:tcW w:w="1390"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rPr>
                <w:rFonts w:cs="Calibri"/>
                <w:sz w:val="18"/>
                <w:szCs w:val="18"/>
              </w:rPr>
            </w:pPr>
          </w:p>
        </w:tc>
      </w:tr>
      <w:tr w:rsidR="00BD5D09" w:rsidRPr="00DB4917" w:rsidTr="002A6328">
        <w:trPr>
          <w:trHeight w:val="509"/>
        </w:trPr>
        <w:tc>
          <w:tcPr>
            <w:tcW w:w="1310" w:type="dxa"/>
            <w:gridSpan w:val="2"/>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color w:val="000000"/>
              </w:rPr>
            </w:pPr>
            <w:r w:rsidRPr="00DB4917">
              <w:rPr>
                <w:rFonts w:cs="Calibri"/>
                <w:b/>
                <w:color w:val="000000"/>
              </w:rPr>
              <w:t>Operational Unit 1*</w:t>
            </w:r>
          </w:p>
        </w:tc>
        <w:tc>
          <w:tcPr>
            <w:tcW w:w="1218" w:type="dxa"/>
            <w:vMerge w:val="restart"/>
            <w:tcBorders>
              <w:top w:val="nil"/>
              <w:left w:val="single" w:sz="4" w:space="0" w:color="auto"/>
              <w:bottom w:val="single" w:sz="4" w:space="0" w:color="000000"/>
              <w:right w:val="nil"/>
            </w:tcBorders>
            <w:shd w:val="clear" w:color="auto" w:fill="DBE5F1"/>
            <w:noWrap/>
            <w:vAlign w:val="center"/>
          </w:tcPr>
          <w:p w:rsidR="00BD5D09" w:rsidRPr="00DB4917" w:rsidRDefault="00BD5D09" w:rsidP="002A6328">
            <w:pPr>
              <w:jc w:val="center"/>
              <w:rPr>
                <w:rFonts w:cs="Calibri"/>
                <w:color w:val="1F497D"/>
                <w:sz w:val="18"/>
                <w:szCs w:val="18"/>
              </w:rPr>
            </w:pPr>
            <w:r w:rsidRPr="00DB4917">
              <w:rPr>
                <w:rStyle w:val="PlaceholderText"/>
                <w:color w:val="1F497D"/>
              </w:rPr>
              <w:t>[Country1]</w:t>
            </w:r>
          </w:p>
        </w:tc>
        <w:tc>
          <w:tcPr>
            <w:tcW w:w="759" w:type="dxa"/>
            <w:vMerge w:val="restart"/>
            <w:tcBorders>
              <w:top w:val="nil"/>
              <w:left w:val="single" w:sz="4" w:space="0" w:color="auto"/>
              <w:bottom w:val="single" w:sz="4" w:space="0" w:color="000000"/>
              <w:right w:val="single" w:sz="4" w:space="0" w:color="auto"/>
            </w:tcBorders>
            <w:shd w:val="clear" w:color="auto" w:fill="DBE5F1"/>
            <w:noWrap/>
            <w:vAlign w:val="center"/>
          </w:tcPr>
          <w:p w:rsidR="00BD5D09" w:rsidRPr="00DB4917" w:rsidRDefault="00BD5D09" w:rsidP="002A6328">
            <w:pPr>
              <w:jc w:val="center"/>
              <w:rPr>
                <w:rFonts w:cs="Calibri"/>
                <w:color w:val="1F497D"/>
                <w:sz w:val="18"/>
                <w:szCs w:val="18"/>
              </w:rPr>
            </w:pPr>
            <w:r w:rsidRPr="00DB4917">
              <w:rPr>
                <w:rStyle w:val="PlaceholderText"/>
                <w:color w:val="1F497D"/>
                <w:sz w:val="18"/>
                <w:szCs w:val="18"/>
              </w:rPr>
              <w:t>[GSA1]</w:t>
            </w:r>
          </w:p>
        </w:tc>
        <w:tc>
          <w:tcPr>
            <w:tcW w:w="1654" w:type="dxa"/>
            <w:vMerge w:val="restart"/>
            <w:tcBorders>
              <w:top w:val="single" w:sz="4" w:space="0" w:color="auto"/>
              <w:left w:val="single" w:sz="4" w:space="0" w:color="auto"/>
              <w:bottom w:val="single" w:sz="4" w:space="0" w:color="000000"/>
              <w:right w:val="single" w:sz="4" w:space="0" w:color="000000"/>
            </w:tcBorders>
            <w:shd w:val="clear" w:color="auto" w:fill="DBE5F1"/>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[Fleet Segment1]</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[Fishing Gear Class1]</w:t>
            </w:r>
          </w:p>
        </w:tc>
        <w:tc>
          <w:tcPr>
            <w:tcW w:w="1587" w:type="dxa"/>
            <w:vMerge w:val="restart"/>
            <w:tcBorders>
              <w:top w:val="single" w:sz="4" w:space="0" w:color="auto"/>
              <w:left w:val="single" w:sz="4" w:space="0" w:color="auto"/>
              <w:bottom w:val="single" w:sz="4" w:space="0" w:color="000000"/>
              <w:right w:val="single" w:sz="4" w:space="0" w:color="000000"/>
            </w:tcBorders>
            <w:shd w:val="clear" w:color="auto" w:fill="FFFFCC"/>
            <w:vAlign w:val="center"/>
          </w:tcPr>
          <w:p w:rsidR="00BD5D09" w:rsidRPr="00DB4917" w:rsidRDefault="00BD5D09" w:rsidP="002A6328">
            <w:pPr>
              <w:jc w:val="center"/>
              <w:rPr>
                <w:rFonts w:cs="Calibri"/>
                <w:sz w:val="18"/>
                <w:szCs w:val="18"/>
              </w:rPr>
            </w:pPr>
            <w:r w:rsidRPr="00DB4917">
              <w:rPr>
                <w:rStyle w:val="PlaceholderText"/>
              </w:rPr>
              <w:t>[ISCAAP Group]</w:t>
            </w:r>
          </w:p>
        </w:tc>
        <w:tc>
          <w:tcPr>
            <w:tcW w:w="1390" w:type="dxa"/>
            <w:vMerge w:val="restart"/>
            <w:tcBorders>
              <w:top w:val="nil"/>
              <w:left w:val="single" w:sz="4" w:space="0" w:color="auto"/>
              <w:bottom w:val="single" w:sz="4" w:space="0" w:color="000000"/>
              <w:right w:val="single" w:sz="4" w:space="0" w:color="auto"/>
            </w:tcBorders>
            <w:shd w:val="clear" w:color="auto" w:fill="FFFFCC"/>
            <w:noWrap/>
            <w:vAlign w:val="center"/>
          </w:tcPr>
          <w:p w:rsidR="00BD5D09" w:rsidRPr="00DB4917" w:rsidRDefault="00BD5D09" w:rsidP="002A6328">
            <w:pPr>
              <w:jc w:val="center"/>
              <w:rPr>
                <w:rFonts w:cs="Calibri"/>
                <w:sz w:val="18"/>
                <w:szCs w:val="18"/>
              </w:rPr>
            </w:pPr>
          </w:p>
        </w:tc>
      </w:tr>
      <w:tr w:rsidR="00BD5D09" w:rsidRPr="00DB4917" w:rsidTr="002A6328">
        <w:trPr>
          <w:trHeight w:val="509"/>
        </w:trPr>
        <w:tc>
          <w:tcPr>
            <w:tcW w:w="1310" w:type="dxa"/>
            <w:gridSpan w:val="2"/>
            <w:vMerge/>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rPr>
                <w:rFonts w:cs="Calibri"/>
                <w:b/>
                <w:color w:val="000000"/>
              </w:rPr>
            </w:pPr>
          </w:p>
        </w:tc>
        <w:tc>
          <w:tcPr>
            <w:tcW w:w="1218" w:type="dxa"/>
            <w:vMerge/>
            <w:tcBorders>
              <w:top w:val="nil"/>
              <w:left w:val="single" w:sz="4" w:space="0" w:color="auto"/>
              <w:bottom w:val="single" w:sz="4" w:space="0" w:color="000000"/>
              <w:right w:val="nil"/>
            </w:tcBorders>
            <w:shd w:val="clear" w:color="auto" w:fill="DBE5F1"/>
            <w:vAlign w:val="center"/>
          </w:tcPr>
          <w:p w:rsidR="00BD5D09" w:rsidRPr="00DB4917" w:rsidRDefault="00BD5D09" w:rsidP="002A6328">
            <w:pPr>
              <w:rPr>
                <w:rFonts w:cs="Calibri"/>
                <w:color w:val="1F497D"/>
                <w:sz w:val="18"/>
                <w:szCs w:val="18"/>
              </w:rPr>
            </w:pPr>
          </w:p>
        </w:tc>
        <w:tc>
          <w:tcPr>
            <w:tcW w:w="759" w:type="dxa"/>
            <w:vMerge/>
            <w:tcBorders>
              <w:top w:val="nil"/>
              <w:left w:val="single" w:sz="4" w:space="0" w:color="auto"/>
              <w:bottom w:val="single" w:sz="4" w:space="0" w:color="000000"/>
              <w:right w:val="single" w:sz="4" w:space="0" w:color="auto"/>
            </w:tcBorders>
            <w:shd w:val="clear" w:color="auto" w:fill="DBE5F1"/>
            <w:vAlign w:val="center"/>
          </w:tcPr>
          <w:p w:rsidR="00BD5D09" w:rsidRPr="00DB4917" w:rsidRDefault="00BD5D09" w:rsidP="002A6328">
            <w:pPr>
              <w:rPr>
                <w:rFonts w:cs="Calibri"/>
                <w:color w:val="1F497D"/>
                <w:sz w:val="18"/>
                <w:szCs w:val="18"/>
              </w:rPr>
            </w:pPr>
          </w:p>
        </w:tc>
        <w:tc>
          <w:tcPr>
            <w:tcW w:w="1654" w:type="dxa"/>
            <w:vMerge/>
            <w:tcBorders>
              <w:top w:val="single" w:sz="4" w:space="0" w:color="auto"/>
              <w:left w:val="single" w:sz="4" w:space="0" w:color="auto"/>
              <w:bottom w:val="single" w:sz="4" w:space="0" w:color="000000"/>
              <w:right w:val="single" w:sz="4" w:space="0" w:color="000000"/>
            </w:tcBorders>
            <w:shd w:val="clear" w:color="auto" w:fill="DBE5F1"/>
            <w:vAlign w:val="center"/>
          </w:tcPr>
          <w:p w:rsidR="00BD5D09" w:rsidRPr="00DB4917" w:rsidRDefault="00BD5D09" w:rsidP="002A6328">
            <w:pPr>
              <w:rPr>
                <w:rFonts w:cs="Calibri"/>
                <w:color w:val="1F497D"/>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rPr>
                <w:rFonts w:cs="Calibri"/>
                <w:color w:val="1F497D"/>
                <w:sz w:val="18"/>
                <w:szCs w:val="18"/>
              </w:rPr>
            </w:pPr>
          </w:p>
        </w:tc>
        <w:tc>
          <w:tcPr>
            <w:tcW w:w="1587" w:type="dxa"/>
            <w:vMerge/>
            <w:tcBorders>
              <w:top w:val="single" w:sz="4" w:space="0" w:color="auto"/>
              <w:left w:val="single" w:sz="4" w:space="0" w:color="auto"/>
              <w:bottom w:val="single" w:sz="4" w:space="0" w:color="000000"/>
              <w:right w:val="single" w:sz="4" w:space="0" w:color="000000"/>
            </w:tcBorders>
            <w:shd w:val="clear" w:color="auto" w:fill="FFFFCC"/>
            <w:vAlign w:val="center"/>
          </w:tcPr>
          <w:p w:rsidR="00BD5D09" w:rsidRPr="00DB4917" w:rsidRDefault="00BD5D09" w:rsidP="002A6328">
            <w:pPr>
              <w:rPr>
                <w:rFonts w:cs="Calibri"/>
                <w:sz w:val="18"/>
                <w:szCs w:val="18"/>
              </w:rPr>
            </w:pPr>
          </w:p>
        </w:tc>
        <w:tc>
          <w:tcPr>
            <w:tcW w:w="1390" w:type="dxa"/>
            <w:vMerge/>
            <w:tcBorders>
              <w:top w:val="nil"/>
              <w:left w:val="single" w:sz="4" w:space="0" w:color="auto"/>
              <w:bottom w:val="single" w:sz="4" w:space="0" w:color="000000"/>
              <w:right w:val="single" w:sz="4" w:space="0" w:color="auto"/>
            </w:tcBorders>
            <w:shd w:val="clear" w:color="auto" w:fill="FFFFCC"/>
            <w:vAlign w:val="center"/>
          </w:tcPr>
          <w:p w:rsidR="00BD5D09" w:rsidRPr="00DB4917" w:rsidRDefault="00BD5D09" w:rsidP="002A6328">
            <w:pPr>
              <w:rPr>
                <w:rFonts w:cs="Calibri"/>
                <w:sz w:val="18"/>
                <w:szCs w:val="18"/>
              </w:rPr>
            </w:pPr>
          </w:p>
        </w:tc>
      </w:tr>
      <w:tr w:rsidR="00BD5D09"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r w:rsidRPr="00DB4917">
              <w:rPr>
                <w:rFonts w:cs="Calibri"/>
                <w:b/>
              </w:rPr>
              <w:t>Operational Unit 2</w:t>
            </w:r>
          </w:p>
        </w:tc>
        <w:tc>
          <w:tcPr>
            <w:tcW w:w="1218" w:type="dxa"/>
            <w:vMerge w:val="restart"/>
            <w:tcBorders>
              <w:top w:val="nil"/>
              <w:left w:val="single" w:sz="4" w:space="0" w:color="auto"/>
              <w:bottom w:val="single" w:sz="4" w:space="0" w:color="000000"/>
              <w:right w:val="nil"/>
            </w:tcBorders>
            <w:shd w:val="clear" w:color="auto" w:fill="DBE5F1"/>
            <w:noWrap/>
            <w:vAlign w:val="center"/>
          </w:tcPr>
          <w:p w:rsidR="00BD5D09" w:rsidRPr="00DB4917" w:rsidRDefault="00BD5D09" w:rsidP="002A6328">
            <w:pPr>
              <w:jc w:val="center"/>
              <w:rPr>
                <w:rFonts w:cs="Calibri"/>
                <w:color w:val="1F497D"/>
                <w:sz w:val="18"/>
                <w:szCs w:val="18"/>
              </w:rPr>
            </w:pPr>
            <w:r w:rsidRPr="00DB4917">
              <w:rPr>
                <w:rStyle w:val="PlaceholderText"/>
                <w:color w:val="1F497D"/>
              </w:rPr>
              <w:t>[Country2]</w:t>
            </w:r>
          </w:p>
        </w:tc>
        <w:tc>
          <w:tcPr>
            <w:tcW w:w="759" w:type="dxa"/>
            <w:vMerge w:val="restart"/>
            <w:tcBorders>
              <w:top w:val="nil"/>
              <w:left w:val="single" w:sz="4" w:space="0" w:color="auto"/>
              <w:bottom w:val="single" w:sz="4" w:space="0" w:color="000000"/>
              <w:right w:val="single" w:sz="4" w:space="0" w:color="auto"/>
            </w:tcBorders>
            <w:shd w:val="clear" w:color="auto" w:fill="DBE5F1"/>
            <w:noWrap/>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[GSA2]</w:t>
            </w:r>
          </w:p>
        </w:tc>
        <w:tc>
          <w:tcPr>
            <w:tcW w:w="1654" w:type="dxa"/>
            <w:vMerge w:val="restart"/>
            <w:tcBorders>
              <w:top w:val="single" w:sz="4" w:space="0" w:color="auto"/>
              <w:left w:val="single" w:sz="4" w:space="0" w:color="auto"/>
              <w:bottom w:val="single" w:sz="4" w:space="0" w:color="000000"/>
              <w:right w:val="single" w:sz="4" w:space="0" w:color="000000"/>
            </w:tcBorders>
            <w:shd w:val="clear" w:color="auto" w:fill="DBE5F1"/>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[Fleet Segment2]</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[Fishing Gear Class2]</w:t>
            </w:r>
          </w:p>
        </w:tc>
        <w:tc>
          <w:tcPr>
            <w:tcW w:w="1587" w:type="dxa"/>
            <w:vMerge w:val="restart"/>
            <w:tcBorders>
              <w:top w:val="single" w:sz="4" w:space="0" w:color="auto"/>
              <w:left w:val="single" w:sz="4" w:space="0" w:color="auto"/>
              <w:bottom w:val="single" w:sz="4" w:space="0" w:color="000000"/>
              <w:right w:val="single" w:sz="4" w:space="0" w:color="000000"/>
            </w:tcBorders>
            <w:shd w:val="clear" w:color="auto" w:fill="FFFFCC"/>
            <w:vAlign w:val="center"/>
          </w:tcPr>
          <w:p w:rsidR="00BD5D09" w:rsidRPr="00DB4917" w:rsidRDefault="00BD5D09" w:rsidP="002A6328">
            <w:pPr>
              <w:jc w:val="center"/>
              <w:rPr>
                <w:rFonts w:cs="Calibri"/>
                <w:sz w:val="18"/>
                <w:szCs w:val="18"/>
              </w:rPr>
            </w:pPr>
            <w:r w:rsidRPr="00DB4917">
              <w:rPr>
                <w:rStyle w:val="PlaceholderText"/>
              </w:rPr>
              <w:t>[ISCAAP Group]</w:t>
            </w:r>
          </w:p>
        </w:tc>
        <w:tc>
          <w:tcPr>
            <w:tcW w:w="1390" w:type="dxa"/>
            <w:vMerge w:val="restart"/>
            <w:tcBorders>
              <w:top w:val="nil"/>
              <w:left w:val="single" w:sz="4" w:space="0" w:color="auto"/>
              <w:bottom w:val="single" w:sz="4" w:space="0" w:color="000000"/>
              <w:right w:val="single" w:sz="4" w:space="0" w:color="auto"/>
            </w:tcBorders>
            <w:shd w:val="clear" w:color="auto" w:fill="FFFFCC"/>
            <w:noWrap/>
            <w:vAlign w:val="center"/>
          </w:tcPr>
          <w:p w:rsidR="00BD5D09" w:rsidRPr="00DB4917" w:rsidRDefault="00BD5D09" w:rsidP="002A6328">
            <w:pPr>
              <w:jc w:val="center"/>
              <w:rPr>
                <w:rFonts w:cs="Calibri"/>
                <w:sz w:val="18"/>
                <w:szCs w:val="18"/>
              </w:rPr>
            </w:pPr>
          </w:p>
        </w:tc>
      </w:tr>
      <w:tr w:rsidR="00BD5D09" w:rsidRPr="00DB4917" w:rsidTr="002A6328">
        <w:trPr>
          <w:trHeight w:val="509"/>
        </w:trPr>
        <w:tc>
          <w:tcPr>
            <w:tcW w:w="1310" w:type="dxa"/>
            <w:gridSpan w:val="2"/>
            <w:vMerge/>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rPr>
                <w:rFonts w:cs="Calibri"/>
                <w:b/>
              </w:rPr>
            </w:pPr>
          </w:p>
        </w:tc>
        <w:tc>
          <w:tcPr>
            <w:tcW w:w="1218" w:type="dxa"/>
            <w:vMerge/>
            <w:tcBorders>
              <w:top w:val="nil"/>
              <w:left w:val="single" w:sz="4" w:space="0" w:color="auto"/>
              <w:bottom w:val="single" w:sz="4" w:space="0" w:color="000000"/>
              <w:right w:val="nil"/>
            </w:tcBorders>
            <w:shd w:val="clear" w:color="auto" w:fill="DBE5F1"/>
            <w:vAlign w:val="center"/>
          </w:tcPr>
          <w:p w:rsidR="00BD5D09" w:rsidRPr="00DB4917" w:rsidRDefault="00BD5D09" w:rsidP="002A6328">
            <w:pPr>
              <w:rPr>
                <w:rFonts w:cs="Calibri"/>
                <w:color w:val="1F497D"/>
                <w:sz w:val="18"/>
                <w:szCs w:val="18"/>
              </w:rPr>
            </w:pPr>
          </w:p>
        </w:tc>
        <w:tc>
          <w:tcPr>
            <w:tcW w:w="759" w:type="dxa"/>
            <w:vMerge/>
            <w:tcBorders>
              <w:top w:val="nil"/>
              <w:left w:val="single" w:sz="4" w:space="0" w:color="auto"/>
              <w:bottom w:val="single" w:sz="4" w:space="0" w:color="000000"/>
              <w:right w:val="single" w:sz="4" w:space="0" w:color="auto"/>
            </w:tcBorders>
            <w:shd w:val="clear" w:color="auto" w:fill="DBE5F1"/>
            <w:vAlign w:val="center"/>
          </w:tcPr>
          <w:p w:rsidR="00BD5D09" w:rsidRPr="00DB4917" w:rsidRDefault="00BD5D09" w:rsidP="002A6328">
            <w:pPr>
              <w:rPr>
                <w:rFonts w:cs="Calibri"/>
                <w:color w:val="1F497D"/>
                <w:sz w:val="18"/>
                <w:szCs w:val="18"/>
              </w:rPr>
            </w:pPr>
          </w:p>
        </w:tc>
        <w:tc>
          <w:tcPr>
            <w:tcW w:w="1654" w:type="dxa"/>
            <w:vMerge/>
            <w:tcBorders>
              <w:top w:val="single" w:sz="4" w:space="0" w:color="auto"/>
              <w:left w:val="single" w:sz="4" w:space="0" w:color="auto"/>
              <w:bottom w:val="single" w:sz="4" w:space="0" w:color="000000"/>
              <w:right w:val="single" w:sz="4" w:space="0" w:color="000000"/>
            </w:tcBorders>
            <w:shd w:val="clear" w:color="auto" w:fill="DBE5F1"/>
            <w:vAlign w:val="center"/>
          </w:tcPr>
          <w:p w:rsidR="00BD5D09" w:rsidRPr="00DB4917" w:rsidRDefault="00BD5D09" w:rsidP="002A6328">
            <w:pPr>
              <w:rPr>
                <w:rFonts w:cs="Calibri"/>
                <w:color w:val="1F497D"/>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rPr>
                <w:rFonts w:cs="Calibri"/>
                <w:color w:val="1F497D"/>
                <w:sz w:val="18"/>
                <w:szCs w:val="18"/>
              </w:rPr>
            </w:pPr>
          </w:p>
        </w:tc>
        <w:tc>
          <w:tcPr>
            <w:tcW w:w="1587" w:type="dxa"/>
            <w:vMerge/>
            <w:tcBorders>
              <w:top w:val="single" w:sz="4" w:space="0" w:color="auto"/>
              <w:left w:val="single" w:sz="4" w:space="0" w:color="auto"/>
              <w:bottom w:val="single" w:sz="4" w:space="0" w:color="000000"/>
              <w:right w:val="single" w:sz="4" w:space="0" w:color="000000"/>
            </w:tcBorders>
            <w:shd w:val="clear" w:color="auto" w:fill="FFFFCC"/>
            <w:vAlign w:val="center"/>
          </w:tcPr>
          <w:p w:rsidR="00BD5D09" w:rsidRPr="00DB4917" w:rsidRDefault="00BD5D09" w:rsidP="002A6328">
            <w:pPr>
              <w:rPr>
                <w:rFonts w:cs="Calibri"/>
                <w:sz w:val="18"/>
                <w:szCs w:val="18"/>
              </w:rPr>
            </w:pPr>
          </w:p>
        </w:tc>
        <w:tc>
          <w:tcPr>
            <w:tcW w:w="1390" w:type="dxa"/>
            <w:vMerge/>
            <w:tcBorders>
              <w:top w:val="nil"/>
              <w:left w:val="single" w:sz="4" w:space="0" w:color="auto"/>
              <w:bottom w:val="single" w:sz="4" w:space="0" w:color="000000"/>
              <w:right w:val="single" w:sz="4" w:space="0" w:color="auto"/>
            </w:tcBorders>
            <w:shd w:val="clear" w:color="auto" w:fill="FFFFCC"/>
            <w:vAlign w:val="center"/>
          </w:tcPr>
          <w:p w:rsidR="00BD5D09" w:rsidRPr="00DB4917" w:rsidRDefault="00BD5D09" w:rsidP="002A6328">
            <w:pPr>
              <w:rPr>
                <w:rFonts w:cs="Calibri"/>
                <w:sz w:val="18"/>
                <w:szCs w:val="18"/>
              </w:rPr>
            </w:pPr>
          </w:p>
        </w:tc>
      </w:tr>
      <w:tr w:rsidR="00BD5D09"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r w:rsidRPr="00DB4917">
              <w:rPr>
                <w:rFonts w:cs="Calibri"/>
                <w:b/>
              </w:rPr>
              <w:t>Operational Unit 3</w:t>
            </w:r>
          </w:p>
        </w:tc>
        <w:tc>
          <w:tcPr>
            <w:tcW w:w="1218" w:type="dxa"/>
            <w:vMerge w:val="restart"/>
            <w:tcBorders>
              <w:top w:val="nil"/>
              <w:left w:val="single" w:sz="4" w:space="0" w:color="auto"/>
              <w:bottom w:val="single" w:sz="4" w:space="0" w:color="000000"/>
              <w:right w:val="nil"/>
            </w:tcBorders>
            <w:shd w:val="clear" w:color="auto" w:fill="DBE5F1"/>
            <w:noWrap/>
            <w:vAlign w:val="center"/>
          </w:tcPr>
          <w:p w:rsidR="00BD5D09" w:rsidRPr="00DB4917" w:rsidRDefault="00BD5D09" w:rsidP="002A6328">
            <w:pPr>
              <w:jc w:val="center"/>
              <w:rPr>
                <w:rFonts w:cs="Calibri"/>
                <w:color w:val="1F497D"/>
                <w:sz w:val="18"/>
                <w:szCs w:val="18"/>
              </w:rPr>
            </w:pPr>
            <w:r w:rsidRPr="00DB4917">
              <w:rPr>
                <w:rStyle w:val="PlaceholderText"/>
                <w:color w:val="1F497D"/>
              </w:rPr>
              <w:t>[Country3]</w:t>
            </w:r>
          </w:p>
        </w:tc>
        <w:tc>
          <w:tcPr>
            <w:tcW w:w="759" w:type="dxa"/>
            <w:vMerge w:val="restart"/>
            <w:tcBorders>
              <w:top w:val="nil"/>
              <w:left w:val="single" w:sz="4" w:space="0" w:color="auto"/>
              <w:bottom w:val="single" w:sz="4" w:space="0" w:color="000000"/>
              <w:right w:val="single" w:sz="4" w:space="0" w:color="auto"/>
            </w:tcBorders>
            <w:shd w:val="clear" w:color="auto" w:fill="DBE5F1"/>
            <w:noWrap/>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[GSA3]</w:t>
            </w:r>
          </w:p>
        </w:tc>
        <w:tc>
          <w:tcPr>
            <w:tcW w:w="1654" w:type="dxa"/>
            <w:vMerge w:val="restart"/>
            <w:tcBorders>
              <w:top w:val="single" w:sz="4" w:space="0" w:color="auto"/>
              <w:left w:val="single" w:sz="4" w:space="0" w:color="auto"/>
              <w:bottom w:val="single" w:sz="4" w:space="0" w:color="000000"/>
              <w:right w:val="single" w:sz="4" w:space="0" w:color="000000"/>
            </w:tcBorders>
            <w:shd w:val="clear" w:color="auto" w:fill="DBE5F1"/>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[Fleet Segment3]</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[Fishing Gear Class3]</w:t>
            </w:r>
          </w:p>
        </w:tc>
        <w:tc>
          <w:tcPr>
            <w:tcW w:w="1587" w:type="dxa"/>
            <w:vMerge w:val="restart"/>
            <w:tcBorders>
              <w:top w:val="single" w:sz="4" w:space="0" w:color="auto"/>
              <w:left w:val="single" w:sz="4" w:space="0" w:color="auto"/>
              <w:bottom w:val="single" w:sz="4" w:space="0" w:color="000000"/>
              <w:right w:val="single" w:sz="4" w:space="0" w:color="000000"/>
            </w:tcBorders>
            <w:shd w:val="clear" w:color="auto" w:fill="FFFFCC"/>
            <w:vAlign w:val="center"/>
          </w:tcPr>
          <w:p w:rsidR="00BD5D09" w:rsidRPr="00DB4917" w:rsidRDefault="00BD5D09" w:rsidP="002A6328">
            <w:pPr>
              <w:jc w:val="center"/>
              <w:rPr>
                <w:rFonts w:cs="Calibri"/>
                <w:sz w:val="18"/>
                <w:szCs w:val="18"/>
              </w:rPr>
            </w:pPr>
            <w:r w:rsidRPr="00DB4917">
              <w:rPr>
                <w:rStyle w:val="PlaceholderText"/>
              </w:rPr>
              <w:t>[ISCAAP Group]</w:t>
            </w:r>
          </w:p>
        </w:tc>
        <w:tc>
          <w:tcPr>
            <w:tcW w:w="1390" w:type="dxa"/>
            <w:vMerge w:val="restart"/>
            <w:tcBorders>
              <w:top w:val="nil"/>
              <w:left w:val="single" w:sz="4" w:space="0" w:color="auto"/>
              <w:bottom w:val="single" w:sz="4" w:space="0" w:color="000000"/>
              <w:right w:val="single" w:sz="4" w:space="0" w:color="auto"/>
            </w:tcBorders>
            <w:shd w:val="clear" w:color="auto" w:fill="FFFFCC"/>
            <w:noWrap/>
            <w:vAlign w:val="center"/>
          </w:tcPr>
          <w:p w:rsidR="00BD5D09" w:rsidRPr="00DB4917" w:rsidRDefault="00BD5D09" w:rsidP="002A6328">
            <w:pPr>
              <w:jc w:val="center"/>
              <w:rPr>
                <w:rFonts w:cs="Calibri"/>
                <w:sz w:val="18"/>
                <w:szCs w:val="18"/>
              </w:rPr>
            </w:pPr>
          </w:p>
        </w:tc>
      </w:tr>
      <w:tr w:rsidR="00BD5D09" w:rsidRPr="00DB4917" w:rsidTr="002A6328">
        <w:trPr>
          <w:trHeight w:val="509"/>
        </w:trPr>
        <w:tc>
          <w:tcPr>
            <w:tcW w:w="1310" w:type="dxa"/>
            <w:gridSpan w:val="2"/>
            <w:vMerge/>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rPr>
                <w:rFonts w:cs="Calibri"/>
                <w:b/>
              </w:rPr>
            </w:pPr>
          </w:p>
        </w:tc>
        <w:tc>
          <w:tcPr>
            <w:tcW w:w="1218" w:type="dxa"/>
            <w:vMerge/>
            <w:tcBorders>
              <w:top w:val="nil"/>
              <w:left w:val="single" w:sz="4" w:space="0" w:color="auto"/>
              <w:bottom w:val="single" w:sz="4" w:space="0" w:color="000000"/>
              <w:right w:val="nil"/>
            </w:tcBorders>
            <w:shd w:val="clear" w:color="auto" w:fill="DBE5F1"/>
            <w:vAlign w:val="center"/>
          </w:tcPr>
          <w:p w:rsidR="00BD5D09" w:rsidRPr="00DB4917" w:rsidRDefault="00BD5D09" w:rsidP="002A6328">
            <w:pPr>
              <w:rPr>
                <w:rFonts w:cs="Calibri"/>
                <w:color w:val="1F497D"/>
                <w:sz w:val="18"/>
                <w:szCs w:val="18"/>
              </w:rPr>
            </w:pPr>
          </w:p>
        </w:tc>
        <w:tc>
          <w:tcPr>
            <w:tcW w:w="759" w:type="dxa"/>
            <w:vMerge/>
            <w:tcBorders>
              <w:top w:val="nil"/>
              <w:left w:val="single" w:sz="4" w:space="0" w:color="auto"/>
              <w:bottom w:val="single" w:sz="4" w:space="0" w:color="000000"/>
              <w:right w:val="single" w:sz="4" w:space="0" w:color="auto"/>
            </w:tcBorders>
            <w:shd w:val="clear" w:color="auto" w:fill="DBE5F1"/>
            <w:vAlign w:val="center"/>
          </w:tcPr>
          <w:p w:rsidR="00BD5D09" w:rsidRPr="00DB4917" w:rsidRDefault="00BD5D09" w:rsidP="002A6328">
            <w:pPr>
              <w:rPr>
                <w:rFonts w:cs="Calibri"/>
                <w:color w:val="1F497D"/>
                <w:sz w:val="18"/>
                <w:szCs w:val="18"/>
              </w:rPr>
            </w:pPr>
          </w:p>
        </w:tc>
        <w:tc>
          <w:tcPr>
            <w:tcW w:w="1654" w:type="dxa"/>
            <w:vMerge/>
            <w:tcBorders>
              <w:top w:val="single" w:sz="4" w:space="0" w:color="auto"/>
              <w:left w:val="single" w:sz="4" w:space="0" w:color="auto"/>
              <w:bottom w:val="single" w:sz="4" w:space="0" w:color="000000"/>
              <w:right w:val="single" w:sz="4" w:space="0" w:color="000000"/>
            </w:tcBorders>
            <w:shd w:val="clear" w:color="auto" w:fill="DBE5F1"/>
            <w:vAlign w:val="center"/>
          </w:tcPr>
          <w:p w:rsidR="00BD5D09" w:rsidRPr="00DB4917" w:rsidRDefault="00BD5D09" w:rsidP="002A6328">
            <w:pPr>
              <w:rPr>
                <w:rFonts w:cs="Calibri"/>
                <w:color w:val="1F497D"/>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rPr>
                <w:rFonts w:cs="Calibri"/>
                <w:color w:val="1F497D"/>
                <w:sz w:val="18"/>
                <w:szCs w:val="18"/>
              </w:rPr>
            </w:pPr>
          </w:p>
        </w:tc>
        <w:tc>
          <w:tcPr>
            <w:tcW w:w="1587" w:type="dxa"/>
            <w:vMerge/>
            <w:tcBorders>
              <w:top w:val="single" w:sz="4" w:space="0" w:color="auto"/>
              <w:left w:val="single" w:sz="4" w:space="0" w:color="auto"/>
              <w:bottom w:val="single" w:sz="4" w:space="0" w:color="000000"/>
              <w:right w:val="single" w:sz="4" w:space="0" w:color="000000"/>
            </w:tcBorders>
            <w:shd w:val="clear" w:color="auto" w:fill="FFFFCC"/>
            <w:vAlign w:val="center"/>
          </w:tcPr>
          <w:p w:rsidR="00BD5D09" w:rsidRPr="00DB4917" w:rsidRDefault="00BD5D09" w:rsidP="002A6328">
            <w:pPr>
              <w:rPr>
                <w:rFonts w:cs="Calibri"/>
                <w:sz w:val="18"/>
                <w:szCs w:val="18"/>
              </w:rPr>
            </w:pPr>
          </w:p>
        </w:tc>
        <w:tc>
          <w:tcPr>
            <w:tcW w:w="1390" w:type="dxa"/>
            <w:vMerge/>
            <w:tcBorders>
              <w:top w:val="nil"/>
              <w:left w:val="single" w:sz="4" w:space="0" w:color="auto"/>
              <w:bottom w:val="single" w:sz="4" w:space="0" w:color="000000"/>
              <w:right w:val="single" w:sz="4" w:space="0" w:color="auto"/>
            </w:tcBorders>
            <w:shd w:val="clear" w:color="auto" w:fill="FFFFCC"/>
            <w:vAlign w:val="center"/>
          </w:tcPr>
          <w:p w:rsidR="00BD5D09" w:rsidRPr="00DB4917" w:rsidRDefault="00BD5D09" w:rsidP="002A6328">
            <w:pPr>
              <w:rPr>
                <w:rFonts w:cs="Calibri"/>
                <w:sz w:val="18"/>
                <w:szCs w:val="18"/>
              </w:rPr>
            </w:pPr>
          </w:p>
        </w:tc>
      </w:tr>
      <w:tr w:rsidR="00BD5D09"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r w:rsidRPr="00DB4917">
              <w:rPr>
                <w:rFonts w:cs="Calibri"/>
                <w:b/>
              </w:rPr>
              <w:t>Operational Unit 4</w:t>
            </w:r>
          </w:p>
        </w:tc>
        <w:tc>
          <w:tcPr>
            <w:tcW w:w="1218" w:type="dxa"/>
            <w:vMerge w:val="restart"/>
            <w:tcBorders>
              <w:top w:val="nil"/>
              <w:left w:val="single" w:sz="4" w:space="0" w:color="auto"/>
              <w:bottom w:val="single" w:sz="4" w:space="0" w:color="000000"/>
              <w:right w:val="nil"/>
            </w:tcBorders>
            <w:shd w:val="clear" w:color="auto" w:fill="DBE5F1"/>
            <w:noWrap/>
            <w:vAlign w:val="center"/>
          </w:tcPr>
          <w:p w:rsidR="00BD5D09" w:rsidRPr="00DB4917" w:rsidRDefault="00BD5D09" w:rsidP="002A6328">
            <w:pPr>
              <w:jc w:val="center"/>
              <w:rPr>
                <w:rFonts w:cs="Calibri"/>
                <w:color w:val="1F497D"/>
                <w:sz w:val="18"/>
                <w:szCs w:val="18"/>
              </w:rPr>
            </w:pPr>
            <w:r w:rsidRPr="00DB4917">
              <w:rPr>
                <w:rFonts w:cs="Calibri"/>
                <w:color w:val="1F497D"/>
                <w:sz w:val="18"/>
                <w:szCs w:val="18"/>
              </w:rPr>
              <w:t> </w:t>
            </w:r>
            <w:r w:rsidRPr="00DB4917">
              <w:rPr>
                <w:rStyle w:val="PlaceholderText"/>
                <w:color w:val="1F497D"/>
              </w:rPr>
              <w:t>[Country4]</w:t>
            </w:r>
          </w:p>
        </w:tc>
        <w:tc>
          <w:tcPr>
            <w:tcW w:w="759" w:type="dxa"/>
            <w:vMerge w:val="restart"/>
            <w:tcBorders>
              <w:top w:val="nil"/>
              <w:left w:val="single" w:sz="4" w:space="0" w:color="auto"/>
              <w:bottom w:val="single" w:sz="4" w:space="0" w:color="000000"/>
              <w:right w:val="single" w:sz="4" w:space="0" w:color="auto"/>
            </w:tcBorders>
            <w:shd w:val="clear" w:color="auto" w:fill="DBE5F1"/>
            <w:noWrap/>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[GSA4]</w:t>
            </w:r>
            <w:r w:rsidRPr="00DB4917">
              <w:rPr>
                <w:rFonts w:cs="Calibri"/>
                <w:color w:val="1F497D"/>
                <w:sz w:val="18"/>
                <w:szCs w:val="18"/>
              </w:rPr>
              <w:t> </w:t>
            </w:r>
          </w:p>
        </w:tc>
        <w:tc>
          <w:tcPr>
            <w:tcW w:w="1654" w:type="dxa"/>
            <w:vMerge w:val="restart"/>
            <w:tcBorders>
              <w:top w:val="single" w:sz="4" w:space="0" w:color="auto"/>
              <w:left w:val="single" w:sz="4" w:space="0" w:color="auto"/>
              <w:bottom w:val="single" w:sz="4" w:space="0" w:color="000000"/>
              <w:right w:val="single" w:sz="4" w:space="0" w:color="000000"/>
            </w:tcBorders>
            <w:shd w:val="clear" w:color="auto" w:fill="DBE5F1"/>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[Fleet Segment4]</w:t>
            </w:r>
            <w:r w:rsidRPr="00DB4917">
              <w:rPr>
                <w:rFonts w:cs="Calibri"/>
                <w:color w:val="1F497D"/>
                <w:sz w:val="18"/>
                <w:szCs w:val="18"/>
              </w:rPr>
              <w:t> </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[Fishing Gear Class4]</w:t>
            </w:r>
            <w:r w:rsidRPr="00DB4917">
              <w:rPr>
                <w:rFonts w:cs="Calibri"/>
                <w:color w:val="1F497D"/>
                <w:sz w:val="18"/>
                <w:szCs w:val="18"/>
              </w:rPr>
              <w:t> </w:t>
            </w:r>
          </w:p>
        </w:tc>
        <w:tc>
          <w:tcPr>
            <w:tcW w:w="1587" w:type="dxa"/>
            <w:vMerge w:val="restart"/>
            <w:tcBorders>
              <w:top w:val="single" w:sz="4" w:space="0" w:color="auto"/>
              <w:left w:val="single" w:sz="4" w:space="0" w:color="auto"/>
              <w:bottom w:val="single" w:sz="4" w:space="0" w:color="000000"/>
              <w:right w:val="single" w:sz="4" w:space="0" w:color="000000"/>
            </w:tcBorders>
            <w:shd w:val="clear" w:color="auto" w:fill="FFFFCC"/>
            <w:vAlign w:val="center"/>
          </w:tcPr>
          <w:p w:rsidR="00BD5D09" w:rsidRPr="00DB4917" w:rsidRDefault="00BD5D09" w:rsidP="002A6328">
            <w:pPr>
              <w:jc w:val="center"/>
              <w:rPr>
                <w:rFonts w:cs="Calibri"/>
                <w:sz w:val="18"/>
                <w:szCs w:val="18"/>
              </w:rPr>
            </w:pPr>
            <w:r w:rsidRPr="00DB4917">
              <w:rPr>
                <w:rFonts w:cs="Calibri"/>
                <w:sz w:val="18"/>
                <w:szCs w:val="18"/>
              </w:rPr>
              <w:t> </w:t>
            </w:r>
            <w:r w:rsidRPr="00DB4917">
              <w:rPr>
                <w:rStyle w:val="PlaceholderText"/>
              </w:rPr>
              <w:t>[ISCAAP Group]</w:t>
            </w:r>
          </w:p>
        </w:tc>
        <w:tc>
          <w:tcPr>
            <w:tcW w:w="1390" w:type="dxa"/>
            <w:vMerge w:val="restart"/>
            <w:tcBorders>
              <w:top w:val="nil"/>
              <w:left w:val="single" w:sz="4" w:space="0" w:color="auto"/>
              <w:bottom w:val="single" w:sz="4" w:space="0" w:color="000000"/>
              <w:right w:val="single" w:sz="4" w:space="0" w:color="auto"/>
            </w:tcBorders>
            <w:shd w:val="clear" w:color="auto" w:fill="FFFFCC"/>
            <w:noWrap/>
            <w:vAlign w:val="center"/>
          </w:tcPr>
          <w:p w:rsidR="00BD5D09" w:rsidRPr="00DB4917" w:rsidRDefault="00BD5D09" w:rsidP="002A6328">
            <w:pPr>
              <w:jc w:val="center"/>
              <w:rPr>
                <w:rFonts w:cs="Calibri"/>
                <w:sz w:val="18"/>
                <w:szCs w:val="18"/>
              </w:rPr>
            </w:pPr>
          </w:p>
        </w:tc>
      </w:tr>
      <w:tr w:rsidR="00BD5D09" w:rsidRPr="00DB4917" w:rsidTr="002A6328">
        <w:trPr>
          <w:trHeight w:val="509"/>
        </w:trPr>
        <w:tc>
          <w:tcPr>
            <w:tcW w:w="1310" w:type="dxa"/>
            <w:gridSpan w:val="2"/>
            <w:vMerge/>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rPr>
                <w:rFonts w:cs="Calibri"/>
                <w:b/>
              </w:rPr>
            </w:pPr>
          </w:p>
        </w:tc>
        <w:tc>
          <w:tcPr>
            <w:tcW w:w="1218" w:type="dxa"/>
            <w:vMerge/>
            <w:tcBorders>
              <w:top w:val="nil"/>
              <w:left w:val="single" w:sz="4" w:space="0" w:color="auto"/>
              <w:bottom w:val="single" w:sz="4" w:space="0" w:color="000000"/>
              <w:right w:val="nil"/>
            </w:tcBorders>
            <w:shd w:val="clear" w:color="auto" w:fill="DBE5F1"/>
            <w:vAlign w:val="center"/>
          </w:tcPr>
          <w:p w:rsidR="00BD5D09" w:rsidRPr="00DB4917" w:rsidRDefault="00BD5D09" w:rsidP="002A6328">
            <w:pPr>
              <w:rPr>
                <w:rFonts w:cs="Calibri"/>
                <w:color w:val="1F497D"/>
                <w:sz w:val="18"/>
                <w:szCs w:val="18"/>
              </w:rPr>
            </w:pPr>
          </w:p>
        </w:tc>
        <w:tc>
          <w:tcPr>
            <w:tcW w:w="759" w:type="dxa"/>
            <w:vMerge/>
            <w:tcBorders>
              <w:top w:val="nil"/>
              <w:left w:val="single" w:sz="4" w:space="0" w:color="auto"/>
              <w:bottom w:val="single" w:sz="4" w:space="0" w:color="000000"/>
              <w:right w:val="single" w:sz="4" w:space="0" w:color="auto"/>
            </w:tcBorders>
            <w:shd w:val="clear" w:color="auto" w:fill="DBE5F1"/>
            <w:vAlign w:val="center"/>
          </w:tcPr>
          <w:p w:rsidR="00BD5D09" w:rsidRPr="00DB4917" w:rsidRDefault="00BD5D09" w:rsidP="002A6328">
            <w:pPr>
              <w:rPr>
                <w:rFonts w:cs="Calibri"/>
                <w:color w:val="1F497D"/>
                <w:sz w:val="18"/>
                <w:szCs w:val="18"/>
              </w:rPr>
            </w:pPr>
          </w:p>
        </w:tc>
        <w:tc>
          <w:tcPr>
            <w:tcW w:w="1654" w:type="dxa"/>
            <w:vMerge/>
            <w:tcBorders>
              <w:top w:val="single" w:sz="4" w:space="0" w:color="auto"/>
              <w:left w:val="single" w:sz="4" w:space="0" w:color="auto"/>
              <w:bottom w:val="single" w:sz="4" w:space="0" w:color="000000"/>
              <w:right w:val="single" w:sz="4" w:space="0" w:color="000000"/>
            </w:tcBorders>
            <w:shd w:val="clear" w:color="auto" w:fill="DBE5F1"/>
            <w:vAlign w:val="center"/>
          </w:tcPr>
          <w:p w:rsidR="00BD5D09" w:rsidRPr="00DB4917" w:rsidRDefault="00BD5D09" w:rsidP="002A6328">
            <w:pPr>
              <w:rPr>
                <w:rFonts w:cs="Calibri"/>
                <w:color w:val="1F497D"/>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rPr>
                <w:rFonts w:cs="Calibri"/>
                <w:color w:val="1F497D"/>
                <w:sz w:val="18"/>
                <w:szCs w:val="18"/>
              </w:rPr>
            </w:pPr>
          </w:p>
        </w:tc>
        <w:tc>
          <w:tcPr>
            <w:tcW w:w="1587" w:type="dxa"/>
            <w:vMerge/>
            <w:tcBorders>
              <w:top w:val="single" w:sz="4" w:space="0" w:color="auto"/>
              <w:left w:val="single" w:sz="4" w:space="0" w:color="auto"/>
              <w:bottom w:val="single" w:sz="4" w:space="0" w:color="000000"/>
              <w:right w:val="single" w:sz="4" w:space="0" w:color="000000"/>
            </w:tcBorders>
            <w:shd w:val="clear" w:color="auto" w:fill="FFFFCC"/>
            <w:vAlign w:val="center"/>
          </w:tcPr>
          <w:p w:rsidR="00BD5D09" w:rsidRPr="00DB4917" w:rsidRDefault="00BD5D09" w:rsidP="002A6328">
            <w:pPr>
              <w:rPr>
                <w:rFonts w:cs="Calibri"/>
                <w:sz w:val="18"/>
                <w:szCs w:val="18"/>
              </w:rPr>
            </w:pPr>
          </w:p>
        </w:tc>
        <w:tc>
          <w:tcPr>
            <w:tcW w:w="1390" w:type="dxa"/>
            <w:vMerge/>
            <w:tcBorders>
              <w:top w:val="nil"/>
              <w:left w:val="single" w:sz="4" w:space="0" w:color="auto"/>
              <w:bottom w:val="single" w:sz="4" w:space="0" w:color="000000"/>
              <w:right w:val="single" w:sz="4" w:space="0" w:color="auto"/>
            </w:tcBorders>
            <w:shd w:val="clear" w:color="auto" w:fill="FFFFCC"/>
            <w:vAlign w:val="center"/>
          </w:tcPr>
          <w:p w:rsidR="00BD5D09" w:rsidRPr="00DB4917" w:rsidRDefault="00BD5D09" w:rsidP="002A6328">
            <w:pPr>
              <w:rPr>
                <w:rFonts w:cs="Calibri"/>
                <w:sz w:val="18"/>
                <w:szCs w:val="18"/>
              </w:rPr>
            </w:pPr>
          </w:p>
        </w:tc>
      </w:tr>
      <w:tr w:rsidR="00BD5D09"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r w:rsidRPr="00DB4917">
              <w:rPr>
                <w:rFonts w:cs="Calibri"/>
                <w:b/>
              </w:rPr>
              <w:t>Operational Unit 5</w:t>
            </w:r>
          </w:p>
        </w:tc>
        <w:tc>
          <w:tcPr>
            <w:tcW w:w="1218" w:type="dxa"/>
            <w:vMerge w:val="restart"/>
            <w:tcBorders>
              <w:top w:val="nil"/>
              <w:left w:val="single" w:sz="4" w:space="0" w:color="auto"/>
              <w:bottom w:val="single" w:sz="4" w:space="0" w:color="auto"/>
              <w:right w:val="nil"/>
            </w:tcBorders>
            <w:shd w:val="clear" w:color="auto" w:fill="DBE5F1"/>
            <w:noWrap/>
            <w:vAlign w:val="center"/>
          </w:tcPr>
          <w:p w:rsidR="00BD5D09" w:rsidRPr="00DB4917" w:rsidRDefault="00BD5D09" w:rsidP="002A6328">
            <w:pPr>
              <w:jc w:val="center"/>
              <w:rPr>
                <w:rFonts w:cs="Calibri"/>
                <w:color w:val="1F497D"/>
                <w:sz w:val="18"/>
                <w:szCs w:val="18"/>
              </w:rPr>
            </w:pPr>
            <w:r w:rsidRPr="00DB4917">
              <w:rPr>
                <w:rFonts w:cs="Calibri"/>
                <w:color w:val="1F497D"/>
                <w:sz w:val="18"/>
                <w:szCs w:val="18"/>
              </w:rPr>
              <w:t> </w:t>
            </w:r>
            <w:r w:rsidRPr="00DB4917">
              <w:rPr>
                <w:rStyle w:val="PlaceholderText"/>
                <w:color w:val="1F497D"/>
              </w:rPr>
              <w:t>[Country5]</w:t>
            </w:r>
          </w:p>
        </w:tc>
        <w:tc>
          <w:tcPr>
            <w:tcW w:w="759" w:type="dxa"/>
            <w:vMerge w:val="restart"/>
            <w:tcBorders>
              <w:top w:val="nil"/>
              <w:left w:val="single" w:sz="4" w:space="0" w:color="auto"/>
              <w:bottom w:val="single" w:sz="4" w:space="0" w:color="auto"/>
              <w:right w:val="single" w:sz="4" w:space="0" w:color="auto"/>
            </w:tcBorders>
            <w:shd w:val="clear" w:color="auto" w:fill="DBE5F1"/>
            <w:noWrap/>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[GSA5]</w:t>
            </w:r>
            <w:r w:rsidRPr="00DB4917">
              <w:rPr>
                <w:rFonts w:cs="Calibri"/>
                <w:color w:val="1F497D"/>
                <w:sz w:val="18"/>
                <w:szCs w:val="18"/>
              </w:rPr>
              <w:t> </w:t>
            </w:r>
          </w:p>
        </w:tc>
        <w:tc>
          <w:tcPr>
            <w:tcW w:w="1654" w:type="dxa"/>
            <w:vMerge w:val="restart"/>
            <w:tcBorders>
              <w:top w:val="single" w:sz="4" w:space="0" w:color="auto"/>
              <w:left w:val="single" w:sz="4" w:space="0" w:color="auto"/>
              <w:bottom w:val="single" w:sz="4" w:space="0" w:color="auto"/>
              <w:right w:val="single" w:sz="4" w:space="0" w:color="000000"/>
            </w:tcBorders>
            <w:shd w:val="clear" w:color="auto" w:fill="DBE5F1"/>
            <w:vAlign w:val="center"/>
          </w:tcPr>
          <w:p w:rsidR="00BD5D09" w:rsidRPr="00DB4917" w:rsidRDefault="00BD5D09" w:rsidP="002A6328">
            <w:pPr>
              <w:jc w:val="center"/>
              <w:rPr>
                <w:rFonts w:cs="Calibri"/>
                <w:color w:val="1F497D"/>
                <w:sz w:val="18"/>
                <w:szCs w:val="18"/>
              </w:rPr>
            </w:pPr>
            <w:r w:rsidRPr="00DB4917">
              <w:rPr>
                <w:rFonts w:cs="Calibri"/>
                <w:color w:val="1F497D"/>
                <w:sz w:val="18"/>
                <w:szCs w:val="18"/>
              </w:rPr>
              <w:t> </w:t>
            </w:r>
            <w:r w:rsidRPr="00DB4917">
              <w:rPr>
                <w:rStyle w:val="PlaceholderText"/>
                <w:rFonts w:cs="Calibri"/>
                <w:color w:val="1F497D"/>
                <w:sz w:val="18"/>
                <w:szCs w:val="18"/>
              </w:rPr>
              <w:t>[Fleet Segment5]</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jc w:val="center"/>
              <w:rPr>
                <w:rFonts w:cs="Calibri"/>
                <w:color w:val="1F497D"/>
                <w:sz w:val="18"/>
                <w:szCs w:val="18"/>
              </w:rPr>
            </w:pPr>
            <w:r w:rsidRPr="00DB4917">
              <w:rPr>
                <w:rFonts w:cs="Calibri"/>
                <w:color w:val="1F497D"/>
                <w:sz w:val="18"/>
                <w:szCs w:val="18"/>
              </w:rPr>
              <w:t> </w:t>
            </w:r>
            <w:r w:rsidRPr="00DB4917">
              <w:rPr>
                <w:rStyle w:val="PlaceholderText"/>
                <w:rFonts w:cs="Calibri"/>
                <w:color w:val="1F497D"/>
                <w:sz w:val="18"/>
                <w:szCs w:val="18"/>
              </w:rPr>
              <w:t>[Fishing Gear Class5]</w:t>
            </w:r>
          </w:p>
        </w:tc>
        <w:tc>
          <w:tcPr>
            <w:tcW w:w="1587" w:type="dxa"/>
            <w:vMerge w:val="restart"/>
            <w:tcBorders>
              <w:top w:val="single" w:sz="4" w:space="0" w:color="auto"/>
              <w:left w:val="single" w:sz="4" w:space="0" w:color="auto"/>
              <w:bottom w:val="single" w:sz="4" w:space="0" w:color="auto"/>
              <w:right w:val="single" w:sz="4" w:space="0" w:color="000000"/>
            </w:tcBorders>
            <w:shd w:val="clear" w:color="auto" w:fill="FFFFCC"/>
            <w:vAlign w:val="center"/>
          </w:tcPr>
          <w:p w:rsidR="00BD5D09" w:rsidRPr="00DB4917" w:rsidRDefault="00BD5D09" w:rsidP="002A6328">
            <w:pPr>
              <w:jc w:val="center"/>
              <w:rPr>
                <w:rFonts w:cs="Calibri"/>
                <w:sz w:val="18"/>
                <w:szCs w:val="18"/>
              </w:rPr>
            </w:pPr>
            <w:r w:rsidRPr="00DB4917">
              <w:rPr>
                <w:rStyle w:val="PlaceholderText"/>
              </w:rPr>
              <w:t>[ISCAAP Group]</w:t>
            </w:r>
            <w:r w:rsidRPr="00DB4917">
              <w:rPr>
                <w:rFonts w:cs="Calibri"/>
                <w:sz w:val="18"/>
                <w:szCs w:val="18"/>
              </w:rPr>
              <w:t> </w:t>
            </w:r>
          </w:p>
        </w:tc>
        <w:tc>
          <w:tcPr>
            <w:tcW w:w="1390" w:type="dxa"/>
            <w:vMerge w:val="restart"/>
            <w:tcBorders>
              <w:top w:val="nil"/>
              <w:left w:val="single" w:sz="4" w:space="0" w:color="auto"/>
              <w:bottom w:val="single" w:sz="4" w:space="0" w:color="auto"/>
              <w:right w:val="single" w:sz="4" w:space="0" w:color="auto"/>
            </w:tcBorders>
            <w:shd w:val="clear" w:color="auto" w:fill="FFFFCC"/>
            <w:noWrap/>
            <w:vAlign w:val="center"/>
          </w:tcPr>
          <w:p w:rsidR="00BD5D09" w:rsidRPr="00DB4917" w:rsidRDefault="00BD5D09" w:rsidP="002A6328">
            <w:pPr>
              <w:jc w:val="center"/>
              <w:rPr>
                <w:rFonts w:cs="Calibri"/>
                <w:color w:val="808080"/>
                <w:sz w:val="18"/>
                <w:szCs w:val="18"/>
              </w:rPr>
            </w:pPr>
          </w:p>
        </w:tc>
      </w:tr>
      <w:tr w:rsidR="00BD5D09" w:rsidRPr="00DB4917" w:rsidTr="002A6328">
        <w:trPr>
          <w:trHeight w:val="453"/>
        </w:trPr>
        <w:tc>
          <w:tcPr>
            <w:tcW w:w="1310" w:type="dxa"/>
            <w:gridSpan w:val="2"/>
            <w:vMerge/>
            <w:tcBorders>
              <w:top w:val="single" w:sz="4" w:space="0" w:color="auto"/>
              <w:left w:val="single" w:sz="4" w:space="0" w:color="auto"/>
              <w:bottom w:val="single" w:sz="4" w:space="0" w:color="auto"/>
              <w:right w:val="single" w:sz="4" w:space="0" w:color="000000"/>
            </w:tcBorders>
            <w:shd w:val="clear" w:color="auto" w:fill="8DB3E2"/>
            <w:vAlign w:val="center"/>
          </w:tcPr>
          <w:p w:rsidR="00BD5D09" w:rsidRPr="00DB4917" w:rsidRDefault="00BD5D09" w:rsidP="002A6328">
            <w:pPr>
              <w:rPr>
                <w:rFonts w:cs="Calibri"/>
                <w:sz w:val="18"/>
                <w:szCs w:val="18"/>
              </w:rPr>
            </w:pPr>
          </w:p>
        </w:tc>
        <w:tc>
          <w:tcPr>
            <w:tcW w:w="1218" w:type="dxa"/>
            <w:vMerge/>
            <w:tcBorders>
              <w:top w:val="nil"/>
              <w:left w:val="single" w:sz="4" w:space="0" w:color="auto"/>
              <w:bottom w:val="single" w:sz="4" w:space="0" w:color="auto"/>
              <w:right w:val="nil"/>
            </w:tcBorders>
            <w:shd w:val="clear" w:color="auto" w:fill="DBE5F1"/>
            <w:vAlign w:val="center"/>
          </w:tcPr>
          <w:p w:rsidR="00BD5D09" w:rsidRPr="00DB4917" w:rsidRDefault="00BD5D09" w:rsidP="002A6328">
            <w:pPr>
              <w:rPr>
                <w:rFonts w:cs="Calibri"/>
                <w:sz w:val="20"/>
                <w:szCs w:val="20"/>
              </w:rPr>
            </w:pPr>
          </w:p>
        </w:tc>
        <w:tc>
          <w:tcPr>
            <w:tcW w:w="759" w:type="dxa"/>
            <w:vMerge/>
            <w:tcBorders>
              <w:top w:val="nil"/>
              <w:left w:val="single" w:sz="4" w:space="0" w:color="auto"/>
              <w:bottom w:val="single" w:sz="4" w:space="0" w:color="auto"/>
              <w:right w:val="single" w:sz="4" w:space="0" w:color="auto"/>
            </w:tcBorders>
            <w:shd w:val="clear" w:color="auto" w:fill="DBE5F1"/>
            <w:vAlign w:val="center"/>
          </w:tcPr>
          <w:p w:rsidR="00BD5D09" w:rsidRPr="00DB4917" w:rsidRDefault="00BD5D09" w:rsidP="002A6328">
            <w:pPr>
              <w:rPr>
                <w:rFonts w:cs="Calibri"/>
                <w:sz w:val="20"/>
                <w:szCs w:val="20"/>
              </w:rPr>
            </w:pPr>
          </w:p>
        </w:tc>
        <w:tc>
          <w:tcPr>
            <w:tcW w:w="1654" w:type="dxa"/>
            <w:vMerge/>
            <w:tcBorders>
              <w:top w:val="single" w:sz="4" w:space="0" w:color="auto"/>
              <w:left w:val="single" w:sz="4" w:space="0" w:color="auto"/>
              <w:bottom w:val="single" w:sz="4" w:space="0" w:color="auto"/>
              <w:right w:val="single" w:sz="4" w:space="0" w:color="000000"/>
            </w:tcBorders>
            <w:shd w:val="clear" w:color="auto" w:fill="DBE5F1"/>
            <w:vAlign w:val="center"/>
          </w:tcPr>
          <w:p w:rsidR="00BD5D09" w:rsidRPr="00DB4917" w:rsidRDefault="00BD5D09" w:rsidP="002A6328">
            <w:pPr>
              <w:rPr>
                <w:rFonts w:cs="Calibri"/>
                <w:sz w:val="20"/>
                <w:szCs w:val="20"/>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rPr>
                <w:rFonts w:cs="Calibri"/>
                <w:sz w:val="20"/>
                <w:szCs w:val="20"/>
              </w:rPr>
            </w:pPr>
          </w:p>
        </w:tc>
        <w:tc>
          <w:tcPr>
            <w:tcW w:w="1587" w:type="dxa"/>
            <w:vMerge/>
            <w:tcBorders>
              <w:top w:val="single" w:sz="4" w:space="0" w:color="auto"/>
              <w:left w:val="single" w:sz="4" w:space="0" w:color="auto"/>
              <w:bottom w:val="single" w:sz="4" w:space="0" w:color="auto"/>
              <w:right w:val="single" w:sz="4" w:space="0" w:color="000000"/>
            </w:tcBorders>
            <w:shd w:val="clear" w:color="auto" w:fill="FFFFCC"/>
            <w:vAlign w:val="center"/>
          </w:tcPr>
          <w:p w:rsidR="00BD5D09" w:rsidRPr="00DB4917" w:rsidRDefault="00BD5D09" w:rsidP="002A6328">
            <w:pPr>
              <w:rPr>
                <w:rFonts w:cs="Calibri"/>
                <w:sz w:val="20"/>
                <w:szCs w:val="20"/>
              </w:rPr>
            </w:pPr>
          </w:p>
        </w:tc>
        <w:tc>
          <w:tcPr>
            <w:tcW w:w="1390" w:type="dxa"/>
            <w:vMerge/>
            <w:tcBorders>
              <w:top w:val="nil"/>
              <w:left w:val="single" w:sz="4" w:space="0" w:color="auto"/>
              <w:bottom w:val="single" w:sz="4" w:space="0" w:color="auto"/>
              <w:right w:val="single" w:sz="4" w:space="0" w:color="auto"/>
            </w:tcBorders>
            <w:shd w:val="clear" w:color="auto" w:fill="FFFFCC"/>
            <w:vAlign w:val="center"/>
          </w:tcPr>
          <w:p w:rsidR="00BD5D09" w:rsidRPr="00DB4917" w:rsidRDefault="00BD5D09" w:rsidP="002A6328">
            <w:pPr>
              <w:rPr>
                <w:rFonts w:cs="Calibri"/>
                <w:sz w:val="20"/>
                <w:szCs w:val="20"/>
              </w:rPr>
            </w:pPr>
          </w:p>
        </w:tc>
      </w:tr>
      <w:tr w:rsidR="00BD5D09"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r w:rsidRPr="00DB4917">
              <w:rPr>
                <w:rFonts w:cs="Calibri"/>
                <w:b/>
              </w:rPr>
              <w:t xml:space="preserve">Operational Unit </w:t>
            </w:r>
            <w:r>
              <w:rPr>
                <w:rFonts w:cs="Calibri"/>
                <w:b/>
              </w:rPr>
              <w:t>6</w:t>
            </w:r>
          </w:p>
        </w:tc>
        <w:tc>
          <w:tcPr>
            <w:tcW w:w="1218" w:type="dxa"/>
            <w:vMerge w:val="restart"/>
            <w:tcBorders>
              <w:top w:val="nil"/>
              <w:left w:val="single" w:sz="4" w:space="0" w:color="auto"/>
              <w:bottom w:val="single" w:sz="4" w:space="0" w:color="auto"/>
              <w:right w:val="nil"/>
            </w:tcBorders>
            <w:shd w:val="clear" w:color="auto" w:fill="DBE5F1"/>
            <w:noWrap/>
            <w:vAlign w:val="center"/>
          </w:tcPr>
          <w:p w:rsidR="00BD5D09" w:rsidRPr="00DB4917" w:rsidRDefault="00BD5D09" w:rsidP="002A6328">
            <w:pPr>
              <w:jc w:val="center"/>
              <w:rPr>
                <w:rFonts w:cs="Calibri"/>
                <w:color w:val="1F497D"/>
                <w:sz w:val="18"/>
                <w:szCs w:val="18"/>
              </w:rPr>
            </w:pPr>
            <w:r w:rsidRPr="00DB4917">
              <w:rPr>
                <w:rFonts w:cs="Calibri"/>
                <w:color w:val="1F497D"/>
                <w:sz w:val="18"/>
                <w:szCs w:val="18"/>
              </w:rPr>
              <w:t> </w:t>
            </w:r>
            <w:r w:rsidRPr="00DB4917">
              <w:rPr>
                <w:rStyle w:val="PlaceholderText"/>
                <w:color w:val="1F497D"/>
              </w:rPr>
              <w:t>[Country</w:t>
            </w:r>
            <w:r>
              <w:rPr>
                <w:rStyle w:val="PlaceholderText"/>
                <w:color w:val="1F497D"/>
              </w:rPr>
              <w:t>6</w:t>
            </w:r>
            <w:r w:rsidRPr="00DB4917">
              <w:rPr>
                <w:rStyle w:val="PlaceholderText"/>
                <w:color w:val="1F497D"/>
              </w:rPr>
              <w:t>]</w:t>
            </w:r>
          </w:p>
        </w:tc>
        <w:tc>
          <w:tcPr>
            <w:tcW w:w="759" w:type="dxa"/>
            <w:vMerge w:val="restart"/>
            <w:tcBorders>
              <w:top w:val="nil"/>
              <w:left w:val="single" w:sz="4" w:space="0" w:color="auto"/>
              <w:bottom w:val="single" w:sz="4" w:space="0" w:color="auto"/>
              <w:right w:val="single" w:sz="4" w:space="0" w:color="auto"/>
            </w:tcBorders>
            <w:shd w:val="clear" w:color="auto" w:fill="DBE5F1"/>
            <w:noWrap/>
            <w:vAlign w:val="center"/>
          </w:tcPr>
          <w:p w:rsidR="00BD5D09" w:rsidRPr="00DB4917" w:rsidRDefault="00BD5D09" w:rsidP="002A6328">
            <w:pPr>
              <w:jc w:val="center"/>
              <w:rPr>
                <w:rFonts w:cs="Calibri"/>
                <w:color w:val="1F497D"/>
                <w:sz w:val="18"/>
                <w:szCs w:val="18"/>
              </w:rPr>
            </w:pPr>
            <w:r w:rsidRPr="00DB4917">
              <w:rPr>
                <w:rStyle w:val="PlaceholderText"/>
                <w:rFonts w:cs="Calibri"/>
                <w:color w:val="1F497D"/>
                <w:sz w:val="18"/>
                <w:szCs w:val="18"/>
              </w:rPr>
              <w:t>[GSA</w:t>
            </w:r>
            <w:r>
              <w:rPr>
                <w:rStyle w:val="PlaceholderText"/>
                <w:rFonts w:cs="Calibri"/>
                <w:color w:val="1F497D"/>
                <w:sz w:val="18"/>
                <w:szCs w:val="18"/>
              </w:rPr>
              <w:t>6</w:t>
            </w:r>
            <w:r w:rsidRPr="00DB4917">
              <w:rPr>
                <w:rStyle w:val="PlaceholderText"/>
                <w:rFonts w:cs="Calibri"/>
                <w:color w:val="1F497D"/>
                <w:sz w:val="18"/>
                <w:szCs w:val="18"/>
              </w:rPr>
              <w:t>]</w:t>
            </w:r>
            <w:r w:rsidRPr="00DB4917">
              <w:rPr>
                <w:rFonts w:cs="Calibri"/>
                <w:color w:val="1F497D"/>
                <w:sz w:val="18"/>
                <w:szCs w:val="18"/>
              </w:rPr>
              <w:t> </w:t>
            </w:r>
          </w:p>
        </w:tc>
        <w:tc>
          <w:tcPr>
            <w:tcW w:w="1654" w:type="dxa"/>
            <w:vMerge w:val="restart"/>
            <w:tcBorders>
              <w:top w:val="single" w:sz="4" w:space="0" w:color="auto"/>
              <w:left w:val="single" w:sz="4" w:space="0" w:color="auto"/>
              <w:bottom w:val="single" w:sz="4" w:space="0" w:color="auto"/>
              <w:right w:val="single" w:sz="4" w:space="0" w:color="000000"/>
            </w:tcBorders>
            <w:shd w:val="clear" w:color="auto" w:fill="DBE5F1"/>
            <w:vAlign w:val="center"/>
          </w:tcPr>
          <w:p w:rsidR="00BD5D09" w:rsidRPr="00DB4917" w:rsidRDefault="00BD5D09" w:rsidP="002A6328">
            <w:pPr>
              <w:jc w:val="center"/>
              <w:rPr>
                <w:rFonts w:cs="Calibri"/>
                <w:color w:val="1F497D"/>
                <w:sz w:val="18"/>
                <w:szCs w:val="18"/>
              </w:rPr>
            </w:pPr>
            <w:r w:rsidRPr="00DB4917">
              <w:rPr>
                <w:rFonts w:cs="Calibri"/>
                <w:color w:val="1F497D"/>
                <w:sz w:val="18"/>
                <w:szCs w:val="18"/>
              </w:rPr>
              <w:t> </w:t>
            </w:r>
            <w:r w:rsidRPr="00DB4917">
              <w:rPr>
                <w:rStyle w:val="PlaceholderText"/>
                <w:rFonts w:cs="Calibri"/>
                <w:color w:val="1F497D"/>
                <w:sz w:val="18"/>
                <w:szCs w:val="18"/>
              </w:rPr>
              <w:t>[Fleet Segment</w:t>
            </w:r>
            <w:r>
              <w:rPr>
                <w:rStyle w:val="PlaceholderText"/>
                <w:rFonts w:cs="Calibri"/>
                <w:color w:val="1F497D"/>
                <w:sz w:val="18"/>
                <w:szCs w:val="18"/>
              </w:rPr>
              <w:t>6</w:t>
            </w:r>
            <w:r w:rsidRPr="00DB4917">
              <w:rPr>
                <w:rStyle w:val="PlaceholderText"/>
                <w:rFonts w:cs="Calibri"/>
                <w:color w:val="1F497D"/>
                <w:sz w:val="18"/>
                <w:szCs w:val="18"/>
              </w:rPr>
              <w:t>]</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jc w:val="center"/>
              <w:rPr>
                <w:rFonts w:cs="Calibri"/>
                <w:color w:val="1F497D"/>
                <w:sz w:val="18"/>
                <w:szCs w:val="18"/>
              </w:rPr>
            </w:pPr>
            <w:r w:rsidRPr="00DB4917">
              <w:rPr>
                <w:rFonts w:cs="Calibri"/>
                <w:color w:val="1F497D"/>
                <w:sz w:val="18"/>
                <w:szCs w:val="18"/>
              </w:rPr>
              <w:t> </w:t>
            </w:r>
            <w:r w:rsidRPr="00DB4917">
              <w:rPr>
                <w:rStyle w:val="PlaceholderText"/>
                <w:rFonts w:cs="Calibri"/>
                <w:color w:val="1F497D"/>
                <w:sz w:val="18"/>
                <w:szCs w:val="18"/>
              </w:rPr>
              <w:t>[Fishing Gear Class</w:t>
            </w:r>
            <w:r>
              <w:rPr>
                <w:rStyle w:val="PlaceholderText"/>
                <w:rFonts w:cs="Calibri"/>
                <w:color w:val="1F497D"/>
                <w:sz w:val="18"/>
                <w:szCs w:val="18"/>
              </w:rPr>
              <w:t>6</w:t>
            </w:r>
            <w:r w:rsidRPr="00DB4917">
              <w:rPr>
                <w:rStyle w:val="PlaceholderText"/>
                <w:rFonts w:cs="Calibri"/>
                <w:color w:val="1F497D"/>
                <w:sz w:val="18"/>
                <w:szCs w:val="18"/>
              </w:rPr>
              <w:t>]</w:t>
            </w:r>
          </w:p>
        </w:tc>
        <w:tc>
          <w:tcPr>
            <w:tcW w:w="1587" w:type="dxa"/>
            <w:vMerge w:val="restart"/>
            <w:tcBorders>
              <w:top w:val="single" w:sz="4" w:space="0" w:color="auto"/>
              <w:left w:val="single" w:sz="4" w:space="0" w:color="auto"/>
              <w:bottom w:val="single" w:sz="4" w:space="0" w:color="auto"/>
              <w:right w:val="single" w:sz="4" w:space="0" w:color="000000"/>
            </w:tcBorders>
            <w:shd w:val="clear" w:color="auto" w:fill="FFFFCC"/>
            <w:vAlign w:val="center"/>
          </w:tcPr>
          <w:p w:rsidR="00BD5D09" w:rsidRPr="00DB4917" w:rsidRDefault="00BD5D09" w:rsidP="002A6328">
            <w:pPr>
              <w:jc w:val="center"/>
              <w:rPr>
                <w:rFonts w:cs="Calibri"/>
                <w:sz w:val="18"/>
                <w:szCs w:val="18"/>
              </w:rPr>
            </w:pPr>
            <w:r w:rsidRPr="00DB4917">
              <w:rPr>
                <w:rStyle w:val="PlaceholderText"/>
              </w:rPr>
              <w:t>[ISCAAP Group]</w:t>
            </w:r>
            <w:r w:rsidRPr="00DB4917">
              <w:rPr>
                <w:rFonts w:cs="Calibri"/>
                <w:sz w:val="18"/>
                <w:szCs w:val="18"/>
              </w:rPr>
              <w:t> </w:t>
            </w:r>
          </w:p>
        </w:tc>
        <w:tc>
          <w:tcPr>
            <w:tcW w:w="1390" w:type="dxa"/>
            <w:vMerge w:val="restart"/>
            <w:tcBorders>
              <w:top w:val="nil"/>
              <w:left w:val="single" w:sz="4" w:space="0" w:color="auto"/>
              <w:bottom w:val="single" w:sz="4" w:space="0" w:color="auto"/>
              <w:right w:val="single" w:sz="4" w:space="0" w:color="auto"/>
            </w:tcBorders>
            <w:shd w:val="clear" w:color="auto" w:fill="FFFFCC"/>
            <w:noWrap/>
            <w:vAlign w:val="center"/>
          </w:tcPr>
          <w:p w:rsidR="00BD5D09" w:rsidRPr="00DB4917" w:rsidRDefault="00BD5D09" w:rsidP="002A6328">
            <w:pPr>
              <w:jc w:val="center"/>
              <w:rPr>
                <w:rFonts w:cs="Calibri"/>
                <w:color w:val="808080"/>
                <w:sz w:val="18"/>
                <w:szCs w:val="18"/>
              </w:rPr>
            </w:pPr>
          </w:p>
        </w:tc>
      </w:tr>
      <w:tr w:rsidR="00BD5D09" w:rsidRPr="00DB4917" w:rsidTr="002A6328">
        <w:trPr>
          <w:trHeight w:val="453"/>
        </w:trPr>
        <w:tc>
          <w:tcPr>
            <w:tcW w:w="1310" w:type="dxa"/>
            <w:gridSpan w:val="2"/>
            <w:vMerge/>
            <w:tcBorders>
              <w:top w:val="single" w:sz="4" w:space="0" w:color="auto"/>
              <w:left w:val="single" w:sz="4" w:space="0" w:color="auto"/>
              <w:bottom w:val="single" w:sz="4" w:space="0" w:color="auto"/>
              <w:right w:val="single" w:sz="4" w:space="0" w:color="000000"/>
            </w:tcBorders>
            <w:shd w:val="clear" w:color="auto" w:fill="8DB3E2"/>
            <w:vAlign w:val="center"/>
          </w:tcPr>
          <w:p w:rsidR="00BD5D09" w:rsidRPr="00DB4917" w:rsidRDefault="00BD5D09" w:rsidP="002A6328">
            <w:pPr>
              <w:rPr>
                <w:rFonts w:cs="Calibri"/>
                <w:sz w:val="18"/>
                <w:szCs w:val="18"/>
              </w:rPr>
            </w:pPr>
          </w:p>
        </w:tc>
        <w:tc>
          <w:tcPr>
            <w:tcW w:w="1218" w:type="dxa"/>
            <w:vMerge/>
            <w:tcBorders>
              <w:top w:val="nil"/>
              <w:left w:val="single" w:sz="4" w:space="0" w:color="auto"/>
              <w:bottom w:val="single" w:sz="4" w:space="0" w:color="auto"/>
              <w:right w:val="nil"/>
            </w:tcBorders>
            <w:shd w:val="clear" w:color="auto" w:fill="DBE5F1"/>
            <w:vAlign w:val="center"/>
          </w:tcPr>
          <w:p w:rsidR="00BD5D09" w:rsidRPr="00DB4917" w:rsidRDefault="00BD5D09" w:rsidP="002A6328">
            <w:pPr>
              <w:rPr>
                <w:rFonts w:cs="Calibri"/>
                <w:sz w:val="20"/>
                <w:szCs w:val="20"/>
              </w:rPr>
            </w:pPr>
          </w:p>
        </w:tc>
        <w:tc>
          <w:tcPr>
            <w:tcW w:w="759" w:type="dxa"/>
            <w:vMerge/>
            <w:tcBorders>
              <w:top w:val="nil"/>
              <w:left w:val="single" w:sz="4" w:space="0" w:color="auto"/>
              <w:bottom w:val="single" w:sz="4" w:space="0" w:color="auto"/>
              <w:right w:val="single" w:sz="4" w:space="0" w:color="auto"/>
            </w:tcBorders>
            <w:shd w:val="clear" w:color="auto" w:fill="DBE5F1"/>
            <w:vAlign w:val="center"/>
          </w:tcPr>
          <w:p w:rsidR="00BD5D09" w:rsidRPr="00DB4917" w:rsidRDefault="00BD5D09" w:rsidP="002A6328">
            <w:pPr>
              <w:rPr>
                <w:rFonts w:cs="Calibri"/>
                <w:sz w:val="20"/>
                <w:szCs w:val="20"/>
              </w:rPr>
            </w:pPr>
          </w:p>
        </w:tc>
        <w:tc>
          <w:tcPr>
            <w:tcW w:w="1654" w:type="dxa"/>
            <w:vMerge/>
            <w:tcBorders>
              <w:top w:val="single" w:sz="4" w:space="0" w:color="auto"/>
              <w:left w:val="single" w:sz="4" w:space="0" w:color="auto"/>
              <w:bottom w:val="single" w:sz="4" w:space="0" w:color="auto"/>
              <w:right w:val="single" w:sz="4" w:space="0" w:color="000000"/>
            </w:tcBorders>
            <w:shd w:val="clear" w:color="auto" w:fill="DBE5F1"/>
            <w:vAlign w:val="center"/>
          </w:tcPr>
          <w:p w:rsidR="00BD5D09" w:rsidRPr="00DB4917" w:rsidRDefault="00BD5D09" w:rsidP="002A6328">
            <w:pPr>
              <w:rPr>
                <w:rFonts w:cs="Calibri"/>
                <w:sz w:val="20"/>
                <w:szCs w:val="20"/>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BD5D09" w:rsidRPr="00DB4917" w:rsidRDefault="00BD5D09" w:rsidP="002A6328">
            <w:pPr>
              <w:rPr>
                <w:rFonts w:cs="Calibri"/>
                <w:sz w:val="20"/>
                <w:szCs w:val="20"/>
              </w:rPr>
            </w:pPr>
          </w:p>
        </w:tc>
        <w:tc>
          <w:tcPr>
            <w:tcW w:w="1587" w:type="dxa"/>
            <w:vMerge/>
            <w:tcBorders>
              <w:top w:val="single" w:sz="4" w:space="0" w:color="auto"/>
              <w:left w:val="single" w:sz="4" w:space="0" w:color="auto"/>
              <w:bottom w:val="single" w:sz="4" w:space="0" w:color="auto"/>
              <w:right w:val="single" w:sz="4" w:space="0" w:color="000000"/>
            </w:tcBorders>
            <w:shd w:val="clear" w:color="auto" w:fill="FFFFCC"/>
            <w:vAlign w:val="center"/>
          </w:tcPr>
          <w:p w:rsidR="00BD5D09" w:rsidRPr="00DB4917" w:rsidRDefault="00BD5D09" w:rsidP="002A6328">
            <w:pPr>
              <w:rPr>
                <w:rFonts w:cs="Calibri"/>
                <w:sz w:val="20"/>
                <w:szCs w:val="20"/>
              </w:rPr>
            </w:pPr>
          </w:p>
        </w:tc>
        <w:tc>
          <w:tcPr>
            <w:tcW w:w="1390" w:type="dxa"/>
            <w:vMerge/>
            <w:tcBorders>
              <w:top w:val="nil"/>
              <w:left w:val="single" w:sz="4" w:space="0" w:color="auto"/>
              <w:bottom w:val="single" w:sz="4" w:space="0" w:color="auto"/>
              <w:right w:val="single" w:sz="4" w:space="0" w:color="auto"/>
            </w:tcBorders>
            <w:shd w:val="clear" w:color="auto" w:fill="FFFFCC"/>
            <w:vAlign w:val="center"/>
          </w:tcPr>
          <w:p w:rsidR="00BD5D09" w:rsidRPr="00DB4917" w:rsidRDefault="00BD5D09" w:rsidP="002A6328">
            <w:pPr>
              <w:rPr>
                <w:rFonts w:cs="Calibri"/>
                <w:sz w:val="20"/>
                <w:szCs w:val="20"/>
              </w:rPr>
            </w:pPr>
          </w:p>
        </w:tc>
      </w:tr>
    </w:tbl>
    <w:p w:rsidR="00BD5D09" w:rsidRPr="00C700BD" w:rsidRDefault="00BD5D09" w:rsidP="00BD5D09">
      <w:pPr>
        <w:pStyle w:val="Textbody"/>
        <w:rPr>
          <w:rFonts w:ascii="Calibri" w:hAnsi="Calibri" w:cs="Calibri"/>
        </w:rPr>
      </w:pPr>
    </w:p>
    <w:p w:rsidR="00BD5D09" w:rsidRDefault="00BD5D09" w:rsidP="00BD5D09">
      <w:pPr>
        <w:rPr>
          <w:rFonts w:cs="Calibri"/>
          <w:kern w:val="3"/>
          <w:sz w:val="24"/>
          <w:szCs w:val="24"/>
          <w:lang w:eastAsia="de-DE"/>
        </w:rPr>
      </w:pPr>
      <w:r>
        <w:rPr>
          <w:rFonts w:cs="Calibri"/>
        </w:rPr>
        <w:br w:type="page"/>
      </w:r>
    </w:p>
    <w:p w:rsidR="00BD5D09" w:rsidRPr="00BB4F61" w:rsidRDefault="00BD5D09" w:rsidP="00BD5D09">
      <w:pPr>
        <w:pStyle w:val="Caption"/>
        <w:keepNext/>
        <w:rPr>
          <w:rFonts w:ascii="Calibri" w:hAnsi="Calibri" w:cs="Calibri"/>
          <w:color w:val="FF0000"/>
        </w:rPr>
      </w:pPr>
      <w:r w:rsidRPr="00C700BD">
        <w:rPr>
          <w:rFonts w:ascii="Calibri" w:hAnsi="Calibri" w:cs="Calibri"/>
        </w:rPr>
        <w:lastRenderedPageBreak/>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D85FF3">
        <w:rPr>
          <w:rFonts w:ascii="Calibri" w:hAnsi="Calibri" w:cs="Calibri"/>
          <w:noProof/>
        </w:rPr>
        <w:t>3</w:t>
      </w:r>
      <w:r w:rsidRPr="00C700BD">
        <w:rPr>
          <w:rFonts w:ascii="Calibri" w:hAnsi="Calibri" w:cs="Calibri"/>
        </w:rPr>
        <w:fldChar w:fldCharType="end"/>
      </w:r>
      <w:r>
        <w:rPr>
          <w:rFonts w:ascii="Calibri" w:hAnsi="Calibri" w:cs="Calibri"/>
          <w:noProof/>
        </w:rPr>
        <w:t>.1</w:t>
      </w:r>
      <w:r w:rsidRPr="00C700BD">
        <w:rPr>
          <w:rFonts w:ascii="Calibri" w:hAnsi="Calibri" w:cs="Calibri"/>
        </w:rPr>
        <w:noBreakHyphen/>
      </w:r>
      <w:r w:rsidRPr="00C700BD">
        <w:rPr>
          <w:rFonts w:ascii="Calibri" w:hAnsi="Calibri" w:cs="Calibri"/>
        </w:rPr>
        <w:fldChar w:fldCharType="begin"/>
      </w:r>
      <w:r w:rsidRPr="00C700BD">
        <w:rPr>
          <w:rFonts w:ascii="Calibri" w:hAnsi="Calibri" w:cs="Calibri"/>
        </w:rPr>
        <w:instrText xml:space="preserve"> SEQ Table \* ARABIC \s 1 </w:instrText>
      </w:r>
      <w:r w:rsidRPr="00C700BD">
        <w:rPr>
          <w:rFonts w:ascii="Calibri" w:hAnsi="Calibri" w:cs="Calibri"/>
        </w:rPr>
        <w:fldChar w:fldCharType="separate"/>
      </w:r>
      <w:r w:rsidR="00D85FF3">
        <w:rPr>
          <w:rFonts w:ascii="Calibri" w:hAnsi="Calibri" w:cs="Calibri"/>
          <w:noProof/>
        </w:rPr>
        <w:t>2</w:t>
      </w:r>
      <w:r w:rsidRPr="00C700BD">
        <w:rPr>
          <w:rFonts w:ascii="Calibri" w:hAnsi="Calibri" w:cs="Calibri"/>
        </w:rPr>
        <w:fldChar w:fldCharType="end"/>
      </w:r>
      <w:r w:rsidRPr="00C700BD">
        <w:rPr>
          <w:rFonts w:ascii="Calibri" w:hAnsi="Calibri" w:cs="Calibri"/>
        </w:rPr>
        <w:t xml:space="preserve">: Catch, </w:t>
      </w:r>
      <w:proofErr w:type="spellStart"/>
      <w:r w:rsidRPr="00C700BD">
        <w:rPr>
          <w:rFonts w:ascii="Calibri" w:hAnsi="Calibri" w:cs="Calibri"/>
        </w:rPr>
        <w:t>bycatch</w:t>
      </w:r>
      <w:proofErr w:type="spellEnd"/>
      <w:r w:rsidRPr="00C700BD">
        <w:rPr>
          <w:rFonts w:ascii="Calibri" w:hAnsi="Calibri" w:cs="Calibri"/>
        </w:rPr>
        <w:t xml:space="preserve">, discards and effort by operational </w:t>
      </w:r>
      <w:r w:rsidRPr="00F734C8">
        <w:rPr>
          <w:rFonts w:ascii="Calibri" w:hAnsi="Calibri" w:cs="Calibri"/>
        </w:rPr>
        <w:t>unit in the reference year</w:t>
      </w:r>
    </w:p>
    <w:tbl>
      <w:tblPr>
        <w:tblW w:w="9246" w:type="dxa"/>
        <w:tblInd w:w="103" w:type="dxa"/>
        <w:tblLook w:val="00A0" w:firstRow="1" w:lastRow="0" w:firstColumn="1" w:lastColumn="0" w:noHBand="0" w:noVBand="0"/>
      </w:tblPr>
      <w:tblGrid>
        <w:gridCol w:w="1980"/>
        <w:gridCol w:w="904"/>
        <w:gridCol w:w="1360"/>
        <w:gridCol w:w="1360"/>
        <w:gridCol w:w="1340"/>
        <w:gridCol w:w="982"/>
        <w:gridCol w:w="1320"/>
      </w:tblGrid>
      <w:tr w:rsidR="00BD5D09" w:rsidRPr="00DB4917" w:rsidTr="002A6328">
        <w:trPr>
          <w:trHeight w:val="1437"/>
        </w:trPr>
        <w:tc>
          <w:tcPr>
            <w:tcW w:w="1980"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BD5D09" w:rsidRPr="00DB4917" w:rsidRDefault="00BD5D09" w:rsidP="002A6328">
            <w:pPr>
              <w:jc w:val="center"/>
              <w:rPr>
                <w:rFonts w:cs="Calibri"/>
                <w:b/>
                <w:color w:val="000000"/>
              </w:rPr>
            </w:pPr>
            <w:r w:rsidRPr="00DB4917">
              <w:rPr>
                <w:rFonts w:cs="Calibri"/>
                <w:b/>
                <w:color w:val="000000"/>
              </w:rPr>
              <w:t>Operational Units*</w:t>
            </w:r>
          </w:p>
        </w:tc>
        <w:tc>
          <w:tcPr>
            <w:tcW w:w="904" w:type="dxa"/>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DB4917" w:rsidRDefault="00BD5D09" w:rsidP="002A6328">
            <w:pPr>
              <w:jc w:val="center"/>
              <w:rPr>
                <w:rFonts w:cs="Calibri"/>
                <w:b/>
                <w:color w:val="000000"/>
              </w:rPr>
            </w:pPr>
            <w:r w:rsidRPr="00DB4917">
              <w:rPr>
                <w:rFonts w:cs="Calibri"/>
                <w:b/>
                <w:color w:val="000000"/>
              </w:rPr>
              <w:t xml:space="preserve">Fleet </w:t>
            </w:r>
            <w:r w:rsidRPr="00DB4917">
              <w:rPr>
                <w:rFonts w:cs="Calibri"/>
                <w:b/>
                <w:color w:val="000000"/>
              </w:rPr>
              <w:br/>
              <w:t>(n° of boats)*</w:t>
            </w:r>
          </w:p>
        </w:tc>
        <w:tc>
          <w:tcPr>
            <w:tcW w:w="1360" w:type="dxa"/>
            <w:tcBorders>
              <w:top w:val="single" w:sz="4" w:space="0" w:color="auto"/>
              <w:left w:val="single" w:sz="4" w:space="0" w:color="auto"/>
              <w:bottom w:val="single" w:sz="4" w:space="0" w:color="000000"/>
              <w:right w:val="nil"/>
            </w:tcBorders>
            <w:shd w:val="clear" w:color="auto" w:fill="8DB3E2"/>
            <w:vAlign w:val="center"/>
          </w:tcPr>
          <w:p w:rsidR="00BD5D09" w:rsidRPr="00DB4917" w:rsidRDefault="00BD5D09" w:rsidP="002A6328">
            <w:pPr>
              <w:jc w:val="center"/>
              <w:rPr>
                <w:rFonts w:cs="Calibri"/>
                <w:b/>
              </w:rPr>
            </w:pPr>
            <w:r w:rsidRPr="00DB4917">
              <w:rPr>
                <w:rFonts w:cs="Calibri"/>
                <w:b/>
              </w:rPr>
              <w:t>Catch</w:t>
            </w:r>
            <w:r>
              <w:rPr>
                <w:rFonts w:cs="Calibri"/>
                <w:b/>
              </w:rPr>
              <w:t xml:space="preserve"> (T or kg of the </w:t>
            </w:r>
            <w:r w:rsidRPr="00DB4917">
              <w:rPr>
                <w:rFonts w:cs="Calibri"/>
                <w:b/>
              </w:rPr>
              <w:t>species assessed)</w:t>
            </w:r>
          </w:p>
        </w:tc>
        <w:tc>
          <w:tcPr>
            <w:tcW w:w="1360" w:type="dxa"/>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r w:rsidRPr="00DB4917">
              <w:rPr>
                <w:rFonts w:cs="Calibri"/>
                <w:b/>
              </w:rPr>
              <w:t>Other species caught</w:t>
            </w:r>
            <w:r>
              <w:rPr>
                <w:rFonts w:cs="Calibri"/>
                <w:b/>
              </w:rPr>
              <w:t xml:space="preserve"> (names and weight )</w:t>
            </w:r>
          </w:p>
        </w:tc>
        <w:tc>
          <w:tcPr>
            <w:tcW w:w="1340" w:type="dxa"/>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r w:rsidRPr="00DB4917">
              <w:rPr>
                <w:rFonts w:cs="Calibri"/>
                <w:b/>
              </w:rPr>
              <w:t>Discards</w:t>
            </w:r>
            <w:r w:rsidRPr="00DB4917">
              <w:rPr>
                <w:rFonts w:cs="Calibri"/>
                <w:b/>
              </w:rPr>
              <w:br/>
              <w:t>(species assessed)</w:t>
            </w:r>
          </w:p>
        </w:tc>
        <w:tc>
          <w:tcPr>
            <w:tcW w:w="982" w:type="dxa"/>
            <w:tcBorders>
              <w:top w:val="single" w:sz="4" w:space="0" w:color="auto"/>
              <w:left w:val="single" w:sz="4" w:space="0" w:color="auto"/>
              <w:bottom w:val="single" w:sz="4" w:space="0" w:color="auto"/>
              <w:right w:val="single" w:sz="4" w:space="0" w:color="auto"/>
            </w:tcBorders>
            <w:shd w:val="clear" w:color="auto" w:fill="8DB3E2"/>
          </w:tcPr>
          <w:p w:rsidR="00BD5D09" w:rsidRPr="00DB4917" w:rsidRDefault="00BD5D09" w:rsidP="002A6328">
            <w:pPr>
              <w:jc w:val="center"/>
              <w:rPr>
                <w:rFonts w:cs="Calibri"/>
                <w:b/>
              </w:rPr>
            </w:pPr>
            <w:r w:rsidRPr="00DB4917">
              <w:rPr>
                <w:rFonts w:cs="Calibri"/>
                <w:b/>
              </w:rPr>
              <w:t>Discards</w:t>
            </w:r>
            <w:r w:rsidRPr="00DB4917">
              <w:rPr>
                <w:rFonts w:cs="Calibri"/>
                <w:b/>
              </w:rPr>
              <w:br/>
              <w:t>(other species caught)</w:t>
            </w:r>
          </w:p>
        </w:tc>
        <w:tc>
          <w:tcPr>
            <w:tcW w:w="1320" w:type="dxa"/>
            <w:tcBorders>
              <w:top w:val="single" w:sz="4" w:space="0" w:color="auto"/>
              <w:left w:val="single" w:sz="4" w:space="0" w:color="auto"/>
              <w:bottom w:val="single" w:sz="4" w:space="0" w:color="000000"/>
              <w:right w:val="single" w:sz="4" w:space="0" w:color="000000"/>
            </w:tcBorders>
            <w:shd w:val="clear" w:color="auto" w:fill="8DB3E2"/>
            <w:vAlign w:val="center"/>
          </w:tcPr>
          <w:p w:rsidR="00BD5D09" w:rsidRPr="00DB4917" w:rsidRDefault="00BD5D09" w:rsidP="002A6328">
            <w:pPr>
              <w:jc w:val="center"/>
              <w:rPr>
                <w:rFonts w:cs="Calibri"/>
                <w:b/>
              </w:rPr>
            </w:pPr>
            <w:r>
              <w:rPr>
                <w:rFonts w:cs="Calibri"/>
                <w:b/>
              </w:rPr>
              <w:t>Effort (units)</w:t>
            </w:r>
          </w:p>
        </w:tc>
      </w:tr>
      <w:tr w:rsidR="00BD5D09" w:rsidRPr="00DB4917" w:rsidTr="002A6328">
        <w:trPr>
          <w:trHeight w:val="270"/>
        </w:trPr>
        <w:tc>
          <w:tcPr>
            <w:tcW w:w="1980" w:type="dxa"/>
            <w:tcBorders>
              <w:top w:val="single" w:sz="4" w:space="0" w:color="auto"/>
              <w:left w:val="single" w:sz="4" w:space="0" w:color="auto"/>
              <w:bottom w:val="single" w:sz="4" w:space="0" w:color="auto"/>
              <w:right w:val="single" w:sz="4" w:space="0" w:color="000000"/>
            </w:tcBorders>
            <w:shd w:val="pct25" w:color="FFFF00" w:fill="FFFFFF"/>
            <w:noWrap/>
            <w:vAlign w:val="bottom"/>
          </w:tcPr>
          <w:p w:rsidR="00BD5D09" w:rsidRPr="00DB4917" w:rsidRDefault="00BD5D09" w:rsidP="002A6328">
            <w:pPr>
              <w:jc w:val="center"/>
              <w:rPr>
                <w:rFonts w:cs="Calibri"/>
                <w:b/>
                <w:bCs/>
                <w:sz w:val="18"/>
                <w:szCs w:val="18"/>
              </w:rPr>
            </w:pPr>
            <w:r w:rsidRPr="00DB4917">
              <w:rPr>
                <w:rStyle w:val="PlaceholderText"/>
                <w:rFonts w:cs="Calibri"/>
              </w:rPr>
              <w:t>[Operational Unit1]</w:t>
            </w:r>
          </w:p>
        </w:tc>
        <w:tc>
          <w:tcPr>
            <w:tcW w:w="904" w:type="dxa"/>
            <w:tcBorders>
              <w:top w:val="nil"/>
              <w:left w:val="nil"/>
              <w:bottom w:val="single" w:sz="4" w:space="0" w:color="auto"/>
              <w:right w:val="single" w:sz="4" w:space="0" w:color="auto"/>
            </w:tcBorders>
            <w:shd w:val="clear" w:color="000000" w:fill="FFFFFF"/>
            <w:noWrap/>
            <w:vAlign w:val="bottom"/>
          </w:tcPr>
          <w:p w:rsidR="00BD5D09" w:rsidRPr="00DB4917" w:rsidRDefault="00BD5D09"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p>
        </w:tc>
        <w:tc>
          <w:tcPr>
            <w:tcW w:w="1360" w:type="dxa"/>
            <w:tcBorders>
              <w:top w:val="single" w:sz="4" w:space="0" w:color="auto"/>
              <w:left w:val="nil"/>
              <w:bottom w:val="single" w:sz="4" w:space="0" w:color="auto"/>
              <w:right w:val="single" w:sz="4" w:space="0" w:color="auto"/>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nil"/>
              <w:bottom w:val="single" w:sz="4" w:space="0" w:color="auto"/>
              <w:right w:val="single" w:sz="4" w:space="0" w:color="auto"/>
            </w:tcBorders>
            <w:shd w:val="clear" w:color="000000" w:fill="FFFFFF"/>
          </w:tcPr>
          <w:p w:rsidR="00BD5D09" w:rsidRPr="00DB4917" w:rsidRDefault="00BD5D09"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r>
      <w:tr w:rsidR="00BD5D09"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pct25" w:color="FFFF00" w:fill="FFFFFF"/>
            <w:noWrap/>
            <w:vAlign w:val="bottom"/>
          </w:tcPr>
          <w:p w:rsidR="00BD5D09" w:rsidRPr="00DB4917" w:rsidRDefault="00BD5D09" w:rsidP="002A6328">
            <w:pPr>
              <w:jc w:val="center"/>
              <w:rPr>
                <w:rFonts w:cs="Calibri"/>
                <w:b/>
                <w:bCs/>
                <w:sz w:val="18"/>
                <w:szCs w:val="18"/>
              </w:rPr>
            </w:pPr>
            <w:r w:rsidRPr="00DB4917">
              <w:rPr>
                <w:rStyle w:val="PlaceholderText"/>
                <w:rFonts w:cs="Calibri"/>
              </w:rPr>
              <w:t>[Operational Unit2]</w:t>
            </w:r>
          </w:p>
        </w:tc>
        <w:tc>
          <w:tcPr>
            <w:tcW w:w="904" w:type="dxa"/>
            <w:tcBorders>
              <w:top w:val="nil"/>
              <w:left w:val="nil"/>
              <w:bottom w:val="single" w:sz="4" w:space="0" w:color="auto"/>
              <w:right w:val="single" w:sz="4" w:space="0" w:color="auto"/>
            </w:tcBorders>
            <w:shd w:val="clear" w:color="000000" w:fill="FFFFFF"/>
            <w:noWrap/>
            <w:vAlign w:val="bottom"/>
          </w:tcPr>
          <w:p w:rsidR="00BD5D09" w:rsidRPr="00DB4917" w:rsidRDefault="00BD5D09"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r>
      <w:tr w:rsidR="00BD5D09"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pct25" w:color="FFFF00" w:fill="FFFFFF"/>
            <w:noWrap/>
            <w:vAlign w:val="bottom"/>
          </w:tcPr>
          <w:p w:rsidR="00BD5D09" w:rsidRPr="00DB4917" w:rsidRDefault="00BD5D09" w:rsidP="002A6328">
            <w:pPr>
              <w:jc w:val="center"/>
              <w:rPr>
                <w:rFonts w:cs="Calibri"/>
                <w:b/>
                <w:bCs/>
                <w:sz w:val="18"/>
                <w:szCs w:val="18"/>
              </w:rPr>
            </w:pPr>
            <w:r w:rsidRPr="00DB4917">
              <w:rPr>
                <w:rStyle w:val="PlaceholderText"/>
                <w:rFonts w:cs="Calibri"/>
              </w:rPr>
              <w:t>[Operational Unit3]</w:t>
            </w:r>
          </w:p>
        </w:tc>
        <w:tc>
          <w:tcPr>
            <w:tcW w:w="904" w:type="dxa"/>
            <w:tcBorders>
              <w:top w:val="nil"/>
              <w:left w:val="nil"/>
              <w:bottom w:val="single" w:sz="4" w:space="0" w:color="auto"/>
              <w:right w:val="single" w:sz="4" w:space="0" w:color="auto"/>
            </w:tcBorders>
            <w:shd w:val="clear" w:color="000000" w:fill="FFFFFF"/>
            <w:noWrap/>
            <w:vAlign w:val="bottom"/>
          </w:tcPr>
          <w:p w:rsidR="00BD5D09" w:rsidRPr="00DB4917" w:rsidRDefault="00BD5D09"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r>
      <w:tr w:rsidR="00BD5D09"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pct25" w:color="FFFF00" w:fill="FFFFFF"/>
            <w:noWrap/>
            <w:vAlign w:val="bottom"/>
          </w:tcPr>
          <w:p w:rsidR="00BD5D09" w:rsidRPr="00DB4917" w:rsidRDefault="00BD5D09" w:rsidP="002A6328">
            <w:pPr>
              <w:jc w:val="center"/>
              <w:rPr>
                <w:rFonts w:cs="Calibri"/>
                <w:b/>
                <w:bCs/>
                <w:sz w:val="18"/>
                <w:szCs w:val="18"/>
              </w:rPr>
            </w:pPr>
            <w:r w:rsidRPr="00DB4917">
              <w:rPr>
                <w:rStyle w:val="PlaceholderText"/>
                <w:rFonts w:cs="Calibri"/>
              </w:rPr>
              <w:t>[Operational Unit4]</w:t>
            </w:r>
          </w:p>
        </w:tc>
        <w:tc>
          <w:tcPr>
            <w:tcW w:w="904" w:type="dxa"/>
            <w:tcBorders>
              <w:top w:val="nil"/>
              <w:left w:val="nil"/>
              <w:bottom w:val="single" w:sz="4" w:space="0" w:color="auto"/>
              <w:right w:val="single" w:sz="4" w:space="0" w:color="auto"/>
            </w:tcBorders>
            <w:shd w:val="clear" w:color="000000" w:fill="FFFFFF"/>
            <w:noWrap/>
            <w:vAlign w:val="bottom"/>
          </w:tcPr>
          <w:p w:rsidR="00BD5D09" w:rsidRPr="00DB4917" w:rsidRDefault="00BD5D09"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r>
      <w:tr w:rsidR="00BD5D09"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pct25" w:color="FFFF00" w:fill="FFFFFF"/>
            <w:noWrap/>
            <w:vAlign w:val="bottom"/>
          </w:tcPr>
          <w:p w:rsidR="00BD5D09" w:rsidRPr="00DB4917" w:rsidRDefault="00BD5D09" w:rsidP="002A6328">
            <w:pPr>
              <w:jc w:val="center"/>
              <w:rPr>
                <w:rFonts w:cs="Calibri"/>
                <w:b/>
                <w:bCs/>
                <w:sz w:val="18"/>
                <w:szCs w:val="18"/>
              </w:rPr>
            </w:pPr>
            <w:r w:rsidRPr="00DB4917">
              <w:rPr>
                <w:rStyle w:val="PlaceholderText"/>
                <w:rFonts w:cs="Calibri"/>
              </w:rPr>
              <w:t>[Operational Unit5]</w:t>
            </w:r>
          </w:p>
        </w:tc>
        <w:tc>
          <w:tcPr>
            <w:tcW w:w="904" w:type="dxa"/>
            <w:tcBorders>
              <w:top w:val="nil"/>
              <w:left w:val="nil"/>
              <w:bottom w:val="single" w:sz="4" w:space="0" w:color="auto"/>
              <w:right w:val="single" w:sz="4" w:space="0" w:color="auto"/>
            </w:tcBorders>
            <w:shd w:val="clear" w:color="000000" w:fill="FFFFFF"/>
            <w:noWrap/>
            <w:vAlign w:val="bottom"/>
          </w:tcPr>
          <w:p w:rsidR="00BD5D09" w:rsidRPr="00DB4917" w:rsidRDefault="00BD5D09"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000000"/>
            </w:tcBorders>
            <w:shd w:val="clear" w:color="000000" w:fill="FFFFFF"/>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r>
      <w:tr w:rsidR="00BD5D09"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BD5D09" w:rsidRPr="00DB4917" w:rsidRDefault="00BD5D09" w:rsidP="002A6328">
            <w:pPr>
              <w:jc w:val="center"/>
              <w:rPr>
                <w:rFonts w:cs="Calibri"/>
                <w:b/>
                <w:bCs/>
                <w:sz w:val="18"/>
                <w:szCs w:val="18"/>
              </w:rPr>
            </w:pPr>
            <w:r w:rsidRPr="00DB4917">
              <w:rPr>
                <w:rFonts w:cs="Calibri"/>
                <w:b/>
                <w:bCs/>
                <w:sz w:val="18"/>
                <w:szCs w:val="18"/>
              </w:rPr>
              <w:t> </w:t>
            </w:r>
          </w:p>
        </w:tc>
        <w:tc>
          <w:tcPr>
            <w:tcW w:w="904"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rPr>
                <w:rFonts w:cs="Calibri"/>
                <w:sz w:val="20"/>
                <w:szCs w:val="20"/>
              </w:rPr>
            </w:pPr>
            <w:r w:rsidRPr="00DB4917">
              <w:rPr>
                <w:rFonts w:cs="Calibri"/>
                <w:sz w:val="20"/>
                <w:szCs w:val="20"/>
              </w:rPr>
              <w:t> </w:t>
            </w:r>
          </w:p>
        </w:tc>
        <w:tc>
          <w:tcPr>
            <w:tcW w:w="136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jc w:val="center"/>
              <w:rPr>
                <w:rFonts w:cs="Calibri"/>
                <w:sz w:val="20"/>
                <w:szCs w:val="20"/>
              </w:rPr>
            </w:pPr>
            <w:r w:rsidRPr="00DB4917">
              <w:rPr>
                <w:rFonts w:cs="Calibri"/>
                <w:sz w:val="20"/>
                <w:szCs w:val="20"/>
              </w:rPr>
              <w:t> </w:t>
            </w:r>
          </w:p>
        </w:tc>
        <w:tc>
          <w:tcPr>
            <w:tcW w:w="136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jc w:val="center"/>
              <w:rPr>
                <w:rFonts w:cs="Calibri"/>
                <w:sz w:val="20"/>
                <w:szCs w:val="20"/>
              </w:rPr>
            </w:pPr>
            <w:r w:rsidRPr="00DB4917">
              <w:rPr>
                <w:rFonts w:cs="Calibri"/>
                <w:sz w:val="20"/>
                <w:szCs w:val="20"/>
              </w:rPr>
              <w:t> </w:t>
            </w:r>
          </w:p>
        </w:tc>
        <w:tc>
          <w:tcPr>
            <w:tcW w:w="134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jc w:val="center"/>
              <w:rPr>
                <w:rFonts w:cs="Calibri"/>
                <w:sz w:val="20"/>
                <w:szCs w:val="20"/>
              </w:rPr>
            </w:pPr>
            <w:r w:rsidRPr="00DB4917">
              <w:rPr>
                <w:rFonts w:cs="Calibri"/>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auto"/>
          </w:tcPr>
          <w:p w:rsidR="00BD5D09" w:rsidRPr="00DB4917" w:rsidRDefault="00BD5D09" w:rsidP="002A6328">
            <w:pPr>
              <w:jc w:val="center"/>
              <w:rPr>
                <w:rFonts w:cs="Calibri"/>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jc w:val="center"/>
              <w:rPr>
                <w:rFonts w:cs="Calibri"/>
                <w:sz w:val="20"/>
                <w:szCs w:val="20"/>
              </w:rPr>
            </w:pPr>
            <w:r w:rsidRPr="00DB4917">
              <w:rPr>
                <w:rFonts w:cs="Calibri"/>
                <w:sz w:val="20"/>
                <w:szCs w:val="20"/>
              </w:rPr>
              <w:t> </w:t>
            </w:r>
          </w:p>
        </w:tc>
      </w:tr>
      <w:tr w:rsidR="00BD5D09"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BD5D09" w:rsidRPr="00DB4917" w:rsidRDefault="00BD5D09" w:rsidP="002A6328">
            <w:pPr>
              <w:jc w:val="center"/>
              <w:rPr>
                <w:rFonts w:cs="Calibri"/>
                <w:b/>
                <w:bCs/>
                <w:sz w:val="18"/>
                <w:szCs w:val="18"/>
              </w:rPr>
            </w:pPr>
            <w:r w:rsidRPr="00DB4917">
              <w:rPr>
                <w:rFonts w:cs="Calibri"/>
                <w:b/>
                <w:bCs/>
                <w:sz w:val="18"/>
                <w:szCs w:val="18"/>
              </w:rPr>
              <w:t> </w:t>
            </w:r>
          </w:p>
        </w:tc>
        <w:tc>
          <w:tcPr>
            <w:tcW w:w="904"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rPr>
                <w:rFonts w:cs="Calibri"/>
                <w:sz w:val="20"/>
                <w:szCs w:val="20"/>
              </w:rPr>
            </w:pPr>
            <w:r w:rsidRPr="00DB4917">
              <w:rPr>
                <w:rFonts w:cs="Calibri"/>
                <w:sz w:val="20"/>
                <w:szCs w:val="20"/>
              </w:rPr>
              <w:t> </w:t>
            </w:r>
          </w:p>
        </w:tc>
        <w:tc>
          <w:tcPr>
            <w:tcW w:w="136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jc w:val="center"/>
              <w:rPr>
                <w:rFonts w:cs="Calibri"/>
                <w:sz w:val="20"/>
                <w:szCs w:val="20"/>
              </w:rPr>
            </w:pPr>
            <w:r w:rsidRPr="00DB4917">
              <w:rPr>
                <w:rFonts w:cs="Calibri"/>
                <w:sz w:val="20"/>
                <w:szCs w:val="20"/>
              </w:rPr>
              <w:t> </w:t>
            </w:r>
          </w:p>
        </w:tc>
        <w:tc>
          <w:tcPr>
            <w:tcW w:w="136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jc w:val="center"/>
              <w:rPr>
                <w:rFonts w:cs="Calibri"/>
                <w:sz w:val="20"/>
                <w:szCs w:val="20"/>
              </w:rPr>
            </w:pPr>
            <w:r w:rsidRPr="00DB4917">
              <w:rPr>
                <w:rFonts w:cs="Calibri"/>
                <w:sz w:val="20"/>
                <w:szCs w:val="20"/>
              </w:rPr>
              <w:t> </w:t>
            </w:r>
          </w:p>
        </w:tc>
        <w:tc>
          <w:tcPr>
            <w:tcW w:w="134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jc w:val="center"/>
              <w:rPr>
                <w:rFonts w:cs="Calibri"/>
                <w:sz w:val="20"/>
                <w:szCs w:val="20"/>
              </w:rPr>
            </w:pPr>
            <w:r w:rsidRPr="00DB4917">
              <w:rPr>
                <w:rFonts w:cs="Calibri"/>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auto"/>
          </w:tcPr>
          <w:p w:rsidR="00BD5D09" w:rsidRPr="00DB4917" w:rsidRDefault="00BD5D09" w:rsidP="002A6328">
            <w:pPr>
              <w:jc w:val="center"/>
              <w:rPr>
                <w:rFonts w:cs="Calibri"/>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BD5D09" w:rsidRPr="00DB4917" w:rsidRDefault="00BD5D09" w:rsidP="002A6328">
            <w:pPr>
              <w:jc w:val="center"/>
              <w:rPr>
                <w:rFonts w:cs="Calibri"/>
                <w:sz w:val="20"/>
                <w:szCs w:val="20"/>
              </w:rPr>
            </w:pPr>
            <w:r w:rsidRPr="00DB4917">
              <w:rPr>
                <w:rFonts w:cs="Calibri"/>
                <w:sz w:val="20"/>
                <w:szCs w:val="20"/>
              </w:rPr>
              <w:t> </w:t>
            </w:r>
          </w:p>
        </w:tc>
      </w:tr>
      <w:tr w:rsidR="00BD5D09" w:rsidRPr="00DB4917" w:rsidTr="002A6328">
        <w:trPr>
          <w:trHeight w:val="270"/>
        </w:trPr>
        <w:tc>
          <w:tcPr>
            <w:tcW w:w="1980" w:type="dxa"/>
            <w:tcBorders>
              <w:top w:val="single" w:sz="4" w:space="0" w:color="auto"/>
              <w:left w:val="single" w:sz="4" w:space="0" w:color="auto"/>
              <w:bottom w:val="single" w:sz="4" w:space="0" w:color="auto"/>
              <w:right w:val="nil"/>
            </w:tcBorders>
            <w:shd w:val="clear" w:color="auto" w:fill="8DB3E2"/>
            <w:noWrap/>
            <w:vAlign w:val="center"/>
          </w:tcPr>
          <w:p w:rsidR="00BD5D09" w:rsidRPr="00DB4917" w:rsidRDefault="00BD5D09" w:rsidP="002A6328">
            <w:pPr>
              <w:jc w:val="right"/>
              <w:rPr>
                <w:rFonts w:cs="Calibri"/>
                <w:b/>
              </w:rPr>
            </w:pPr>
            <w:r w:rsidRPr="00DB4917">
              <w:rPr>
                <w:rFonts w:cs="Calibri"/>
                <w:b/>
              </w:rPr>
              <w:t>Total</w:t>
            </w:r>
          </w:p>
        </w:tc>
        <w:tc>
          <w:tcPr>
            <w:tcW w:w="904" w:type="dxa"/>
            <w:tcBorders>
              <w:top w:val="single" w:sz="4" w:space="0" w:color="auto"/>
              <w:left w:val="single" w:sz="4" w:space="0" w:color="auto"/>
              <w:bottom w:val="single" w:sz="4" w:space="0" w:color="auto"/>
              <w:right w:val="single" w:sz="4" w:space="0" w:color="auto"/>
            </w:tcBorders>
            <w:noWrap/>
            <w:vAlign w:val="bottom"/>
          </w:tcPr>
          <w:p w:rsidR="00BD5D09" w:rsidRPr="00DB4917" w:rsidRDefault="00BD5D09" w:rsidP="002A6328">
            <w:pPr>
              <w:jc w:val="right"/>
              <w:rPr>
                <w:rFonts w:cs="Calibri"/>
                <w:color w:val="1F497D"/>
                <w:sz w:val="20"/>
                <w:szCs w:val="20"/>
              </w:rPr>
            </w:pPr>
          </w:p>
        </w:tc>
        <w:tc>
          <w:tcPr>
            <w:tcW w:w="1360" w:type="dxa"/>
            <w:tcBorders>
              <w:top w:val="single" w:sz="4" w:space="0" w:color="auto"/>
              <w:left w:val="single" w:sz="4" w:space="0" w:color="auto"/>
              <w:bottom w:val="single" w:sz="4" w:space="0" w:color="auto"/>
              <w:right w:val="single" w:sz="4" w:space="0" w:color="auto"/>
            </w:tcBorders>
            <w:noWrap/>
            <w:vAlign w:val="bottom"/>
          </w:tcPr>
          <w:p w:rsidR="00BD5D09" w:rsidRPr="00DB4917" w:rsidRDefault="00BD5D09" w:rsidP="002A6328">
            <w:pPr>
              <w:jc w:val="center"/>
              <w:rPr>
                <w:rFonts w:cs="Calibri"/>
                <w:color w:val="1F497D"/>
                <w:sz w:val="20"/>
                <w:szCs w:val="20"/>
              </w:rPr>
            </w:pPr>
          </w:p>
        </w:tc>
        <w:tc>
          <w:tcPr>
            <w:tcW w:w="1360" w:type="dxa"/>
            <w:tcBorders>
              <w:top w:val="single" w:sz="4" w:space="0" w:color="auto"/>
              <w:left w:val="single" w:sz="4" w:space="0" w:color="auto"/>
              <w:bottom w:val="single" w:sz="4" w:space="0" w:color="auto"/>
              <w:right w:val="single" w:sz="4" w:space="0" w:color="auto"/>
            </w:tcBorders>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single" w:sz="4" w:space="0" w:color="auto"/>
              <w:bottom w:val="single" w:sz="4" w:space="0" w:color="auto"/>
              <w:right w:val="single" w:sz="4" w:space="0" w:color="auto"/>
            </w:tcBorders>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tcPr>
          <w:p w:rsidR="00BD5D09" w:rsidRPr="00DB4917" w:rsidRDefault="00BD5D09"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auto"/>
            </w:tcBorders>
            <w:noWrap/>
            <w:vAlign w:val="bottom"/>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r>
    </w:tbl>
    <w:p w:rsidR="00BD5D09" w:rsidRPr="00C700BD" w:rsidRDefault="00BD5D09" w:rsidP="00BD5D09">
      <w:pPr>
        <w:pStyle w:val="Textbody"/>
        <w:rPr>
          <w:rFonts w:ascii="Calibri" w:hAnsi="Calibri" w:cs="Calibri"/>
          <w:b/>
          <w:bCs/>
          <w:i/>
          <w:iCs/>
          <w:sz w:val="28"/>
          <w:szCs w:val="28"/>
        </w:rPr>
      </w:pPr>
    </w:p>
    <w:p w:rsidR="00BD5D09" w:rsidRDefault="00BD5D09" w:rsidP="00BD5D09">
      <w:pPr>
        <w:pStyle w:val="Textbody"/>
        <w:rPr>
          <w:rFonts w:ascii="Calibri" w:hAnsi="Calibri" w:cs="Calibri"/>
        </w:rPr>
      </w:pPr>
    </w:p>
    <w:p w:rsidR="00BD5D09" w:rsidRDefault="00BD5D09" w:rsidP="00BD5D09">
      <w:pPr>
        <w:rPr>
          <w:rFonts w:cs="Calibri"/>
          <w:kern w:val="3"/>
          <w:sz w:val="24"/>
          <w:szCs w:val="24"/>
          <w:lang w:eastAsia="de-DE"/>
        </w:rPr>
      </w:pPr>
      <w:r>
        <w:rPr>
          <w:rFonts w:cs="Calibri"/>
        </w:rPr>
        <w:br w:type="page"/>
      </w:r>
    </w:p>
    <w:p w:rsidR="00BD5D09" w:rsidRDefault="00BD5D09" w:rsidP="00BD5D09">
      <w:pPr>
        <w:pStyle w:val="Heading2"/>
        <w:rPr>
          <w:rFonts w:ascii="Calibri" w:hAnsi="Calibri" w:cs="Calibri"/>
        </w:rPr>
      </w:pPr>
      <w:bookmarkStart w:id="7" w:name="_Toc377033466"/>
      <w:r w:rsidRPr="00C700BD">
        <w:rPr>
          <w:rFonts w:ascii="Calibri" w:hAnsi="Calibri" w:cs="Calibri"/>
        </w:rPr>
        <w:lastRenderedPageBreak/>
        <w:t>Historical trends</w:t>
      </w:r>
      <w:bookmarkEnd w:id="7"/>
    </w:p>
    <w:p w:rsidR="00BD5D09" w:rsidRDefault="00BD5D09" w:rsidP="00BD5D09">
      <w:pPr>
        <w:pStyle w:val="Textbody"/>
        <w:jc w:val="both"/>
        <w:rPr>
          <w:rFonts w:ascii="Calibri" w:hAnsi="Calibri" w:cs="Calibri"/>
        </w:rPr>
      </w:pPr>
      <w:r w:rsidRPr="008B0D9C">
        <w:rPr>
          <w:rFonts w:ascii="Calibri" w:hAnsi="Calibri" w:cs="Calibri"/>
        </w:rPr>
        <w:t xml:space="preserve">Time series analysis with tables and figures </w:t>
      </w:r>
      <w:r>
        <w:rPr>
          <w:rFonts w:ascii="Calibri" w:hAnsi="Calibri" w:cs="Calibri"/>
        </w:rPr>
        <w:t>showing</w:t>
      </w:r>
      <w:r w:rsidRPr="00B6718A">
        <w:rPr>
          <w:rFonts w:ascii="Calibri" w:hAnsi="Calibri" w:cs="Calibri"/>
        </w:rPr>
        <w:t xml:space="preserve"> the observed trends in catches, </w:t>
      </w:r>
      <w:r>
        <w:rPr>
          <w:rFonts w:ascii="Calibri" w:hAnsi="Calibri" w:cs="Calibri"/>
        </w:rPr>
        <w:t xml:space="preserve">landings, </w:t>
      </w:r>
      <w:r w:rsidRPr="00B6718A">
        <w:rPr>
          <w:rFonts w:ascii="Calibri" w:hAnsi="Calibri" w:cs="Calibri"/>
        </w:rPr>
        <w:t xml:space="preserve">fishing capacity or </w:t>
      </w:r>
      <w:proofErr w:type="gramStart"/>
      <w:r w:rsidRPr="00B6718A">
        <w:rPr>
          <w:rFonts w:ascii="Calibri" w:hAnsi="Calibri" w:cs="Calibri"/>
        </w:rPr>
        <w:t>effort</w:t>
      </w:r>
      <w:r>
        <w:rPr>
          <w:rFonts w:ascii="Calibri" w:hAnsi="Calibri" w:cs="Calibri"/>
        </w:rPr>
        <w:t xml:space="preserve"> .</w:t>
      </w:r>
      <w:proofErr w:type="gramEnd"/>
    </w:p>
    <w:p w:rsidR="00BD5D09" w:rsidRDefault="00BD5D09" w:rsidP="00BD5D09">
      <w:pPr>
        <w:pStyle w:val="Heading2"/>
        <w:rPr>
          <w:rFonts w:ascii="Calibri" w:hAnsi="Calibri" w:cs="Calibri"/>
        </w:rPr>
      </w:pPr>
      <w:bookmarkStart w:id="8" w:name="_Toc377033467"/>
      <w:r w:rsidRPr="00C700BD">
        <w:rPr>
          <w:rFonts w:ascii="Calibri" w:hAnsi="Calibri" w:cs="Calibri"/>
        </w:rPr>
        <w:t>Management regulations</w:t>
      </w:r>
      <w:bookmarkEnd w:id="8"/>
    </w:p>
    <w:p w:rsidR="00BD5D09" w:rsidRPr="00B6718A" w:rsidRDefault="00BD5D09" w:rsidP="00BD5D09">
      <w:pPr>
        <w:pStyle w:val="Textbody"/>
        <w:jc w:val="both"/>
        <w:rPr>
          <w:rFonts w:ascii="Calibri" w:hAnsi="Calibri" w:cs="Calibri"/>
        </w:rPr>
      </w:pPr>
      <w:proofErr w:type="gramStart"/>
      <w:r w:rsidRPr="00B6718A">
        <w:rPr>
          <w:rFonts w:ascii="Calibri" w:hAnsi="Calibri" w:cs="Calibri"/>
        </w:rPr>
        <w:t>List current and past (recent) management regulations that affect the different operational fleets and/or the whole fishery</w:t>
      </w:r>
      <w:r>
        <w:rPr>
          <w:rFonts w:ascii="Calibri" w:hAnsi="Calibri" w:cs="Calibri"/>
        </w:rPr>
        <w:t>.</w:t>
      </w:r>
      <w:proofErr w:type="gramEnd"/>
    </w:p>
    <w:p w:rsidR="00BD5D09" w:rsidRPr="00C700BD" w:rsidRDefault="00BD5D09" w:rsidP="00BD5D09">
      <w:pPr>
        <w:pStyle w:val="Heading2"/>
        <w:rPr>
          <w:rFonts w:ascii="Calibri" w:hAnsi="Calibri" w:cs="Calibri"/>
        </w:rPr>
      </w:pPr>
      <w:bookmarkStart w:id="9" w:name="_Toc377033468"/>
      <w:r w:rsidRPr="00C700BD">
        <w:rPr>
          <w:rFonts w:ascii="Calibri" w:hAnsi="Calibri" w:cs="Calibri"/>
        </w:rPr>
        <w:t>Reference points</w:t>
      </w:r>
      <w:bookmarkEnd w:id="9"/>
    </w:p>
    <w:p w:rsidR="00BD5D09" w:rsidRPr="00C700BD" w:rsidRDefault="00BD5D09" w:rsidP="00BD5D09">
      <w:pPr>
        <w:pStyle w:val="Caption"/>
        <w:keepNext/>
        <w:rPr>
          <w:rFonts w:ascii="Calibri" w:hAnsi="Calibri" w:cs="Calibri"/>
        </w:rPr>
      </w:pPr>
      <w:proofErr w:type="gramStart"/>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D85FF3">
        <w:rPr>
          <w:rFonts w:ascii="Calibri" w:hAnsi="Calibri" w:cs="Calibri"/>
          <w:noProof/>
        </w:rPr>
        <w:t>3</w:t>
      </w:r>
      <w:r w:rsidRPr="00C700BD">
        <w:rPr>
          <w:rFonts w:ascii="Calibri" w:hAnsi="Calibri" w:cs="Calibri"/>
        </w:rPr>
        <w:fldChar w:fldCharType="end"/>
      </w:r>
      <w:r>
        <w:rPr>
          <w:rFonts w:ascii="Calibri" w:hAnsi="Calibri" w:cs="Calibri"/>
          <w:noProof/>
        </w:rPr>
        <w:t>.</w:t>
      </w:r>
      <w:proofErr w:type="gramEnd"/>
      <w:r w:rsidRPr="00C700BD">
        <w:rPr>
          <w:rFonts w:ascii="Calibri" w:hAnsi="Calibri" w:cs="Calibri"/>
        </w:rPr>
        <w:fldChar w:fldCharType="begin"/>
      </w:r>
      <w:r w:rsidRPr="00C700BD">
        <w:rPr>
          <w:rFonts w:ascii="Calibri" w:hAnsi="Calibri" w:cs="Calibri"/>
        </w:rPr>
        <w:instrText xml:space="preserve"> SEQ Table \* ARABIC \s 1 </w:instrText>
      </w:r>
      <w:r w:rsidRPr="00C700BD">
        <w:rPr>
          <w:rFonts w:ascii="Calibri" w:hAnsi="Calibri" w:cs="Calibri"/>
        </w:rPr>
        <w:fldChar w:fldCharType="separate"/>
      </w:r>
      <w:r w:rsidR="00D85FF3">
        <w:rPr>
          <w:rFonts w:ascii="Calibri" w:hAnsi="Calibri" w:cs="Calibri"/>
          <w:noProof/>
        </w:rPr>
        <w:t>3</w:t>
      </w:r>
      <w:r w:rsidRPr="00C700BD">
        <w:rPr>
          <w:rFonts w:ascii="Calibri" w:hAnsi="Calibri" w:cs="Calibri"/>
        </w:rPr>
        <w:fldChar w:fldCharType="end"/>
      </w:r>
      <w:r>
        <w:rPr>
          <w:rFonts w:ascii="Calibri" w:hAnsi="Calibri" w:cs="Calibri"/>
          <w:noProof/>
        </w:rPr>
        <w:t>-1</w:t>
      </w:r>
      <w:r w:rsidRPr="00C700BD">
        <w:rPr>
          <w:rFonts w:ascii="Calibri" w:hAnsi="Calibri" w:cs="Calibri"/>
        </w:rPr>
        <w:t>: List of reference points</w:t>
      </w:r>
      <w:r>
        <w:rPr>
          <w:rFonts w:ascii="Calibri" w:hAnsi="Calibri" w:cs="Calibri"/>
        </w:rPr>
        <w:t xml:space="preserve"> and empirical reference </w:t>
      </w:r>
      <w:proofErr w:type="gramStart"/>
      <w:r>
        <w:rPr>
          <w:rFonts w:ascii="Calibri" w:hAnsi="Calibri" w:cs="Calibri"/>
        </w:rPr>
        <w:t>values  previously</w:t>
      </w:r>
      <w:proofErr w:type="gramEnd"/>
      <w:r>
        <w:rPr>
          <w:rFonts w:ascii="Calibri" w:hAnsi="Calibri" w:cs="Calibri"/>
        </w:rPr>
        <w:t xml:space="preserve"> agreed (if any)</w:t>
      </w:r>
    </w:p>
    <w:tbl>
      <w:tblPr>
        <w:tblW w:w="9077" w:type="dxa"/>
        <w:tblInd w:w="103" w:type="dxa"/>
        <w:tblLayout w:type="fixed"/>
        <w:tblLook w:val="00A0" w:firstRow="1" w:lastRow="0" w:firstColumn="1" w:lastColumn="0" w:noHBand="0" w:noVBand="0"/>
      </w:tblPr>
      <w:tblGrid>
        <w:gridCol w:w="1281"/>
        <w:gridCol w:w="1244"/>
        <w:gridCol w:w="1166"/>
        <w:gridCol w:w="1276"/>
        <w:gridCol w:w="1275"/>
        <w:gridCol w:w="2835"/>
      </w:tblGrid>
      <w:tr w:rsidR="00BD5D09" w:rsidRPr="008B0D9C" w:rsidTr="002A6328">
        <w:trPr>
          <w:trHeight w:val="2053"/>
        </w:trPr>
        <w:tc>
          <w:tcPr>
            <w:tcW w:w="1281" w:type="dxa"/>
            <w:tcBorders>
              <w:top w:val="single" w:sz="4" w:space="0" w:color="auto"/>
              <w:left w:val="single" w:sz="4" w:space="0" w:color="auto"/>
              <w:bottom w:val="single" w:sz="4" w:space="0" w:color="000000"/>
              <w:right w:val="single" w:sz="4" w:space="0" w:color="000000"/>
            </w:tcBorders>
            <w:shd w:val="clear" w:color="auto" w:fill="8DB3E2"/>
            <w:noWrap/>
            <w:vAlign w:val="center"/>
          </w:tcPr>
          <w:p w:rsidR="00BD5D09" w:rsidRPr="008B0D9C" w:rsidRDefault="00BD5D09" w:rsidP="002A6328">
            <w:pPr>
              <w:jc w:val="center"/>
              <w:rPr>
                <w:rFonts w:cs="Calibri"/>
                <w:b/>
              </w:rPr>
            </w:pPr>
            <w:r w:rsidRPr="008B0D9C">
              <w:rPr>
                <w:rFonts w:cs="Calibri"/>
                <w:b/>
              </w:rPr>
              <w:t>Indicator</w:t>
            </w:r>
          </w:p>
        </w:tc>
        <w:tc>
          <w:tcPr>
            <w:tcW w:w="1244"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BD5D09" w:rsidRPr="008B0D9C" w:rsidRDefault="00BD5D09" w:rsidP="002A6328">
            <w:pPr>
              <w:jc w:val="center"/>
              <w:rPr>
                <w:rFonts w:cs="Calibri"/>
                <w:b/>
              </w:rPr>
            </w:pPr>
            <w:r w:rsidRPr="008B0D9C">
              <w:rPr>
                <w:rFonts w:cs="Calibri"/>
                <w:b/>
              </w:rPr>
              <w:t>Limit Reference point/empirical reference value</w:t>
            </w:r>
          </w:p>
        </w:tc>
        <w:tc>
          <w:tcPr>
            <w:tcW w:w="1166" w:type="dxa"/>
            <w:tcBorders>
              <w:top w:val="single" w:sz="4" w:space="0" w:color="auto"/>
              <w:left w:val="single" w:sz="4" w:space="0" w:color="auto"/>
              <w:bottom w:val="single" w:sz="4" w:space="0" w:color="auto"/>
              <w:right w:val="single" w:sz="4" w:space="0" w:color="auto"/>
            </w:tcBorders>
            <w:shd w:val="clear" w:color="auto" w:fill="8DB3E2"/>
            <w:vAlign w:val="center"/>
          </w:tcPr>
          <w:p w:rsidR="00BD5D09" w:rsidRPr="008B0D9C" w:rsidRDefault="00BD5D09" w:rsidP="002A6328">
            <w:pPr>
              <w:jc w:val="center"/>
              <w:rPr>
                <w:rFonts w:cs="Calibri"/>
                <w:b/>
              </w:rPr>
            </w:pPr>
            <w:r w:rsidRPr="008B0D9C">
              <w:rPr>
                <w:rFonts w:cs="Calibri"/>
                <w:b/>
              </w:rPr>
              <w:t>Value</w:t>
            </w:r>
          </w:p>
        </w:tc>
        <w:tc>
          <w:tcPr>
            <w:tcW w:w="1276" w:type="dxa"/>
            <w:tcBorders>
              <w:top w:val="single" w:sz="4" w:space="0" w:color="auto"/>
              <w:left w:val="single" w:sz="4" w:space="0" w:color="auto"/>
              <w:right w:val="single" w:sz="4" w:space="0" w:color="auto"/>
            </w:tcBorders>
            <w:shd w:val="clear" w:color="auto" w:fill="8DB3E2"/>
            <w:vAlign w:val="center"/>
          </w:tcPr>
          <w:p w:rsidR="00BD5D09" w:rsidRPr="008B0D9C" w:rsidRDefault="00BD5D09" w:rsidP="002A6328">
            <w:pPr>
              <w:jc w:val="center"/>
              <w:rPr>
                <w:rFonts w:cs="Calibri"/>
                <w:b/>
              </w:rPr>
            </w:pPr>
            <w:r w:rsidRPr="008B0D9C">
              <w:rPr>
                <w:rFonts w:cs="Calibri"/>
                <w:b/>
              </w:rPr>
              <w:t>Target Reference point/empirical reference value</w:t>
            </w:r>
          </w:p>
        </w:tc>
        <w:tc>
          <w:tcPr>
            <w:tcW w:w="1275" w:type="dxa"/>
            <w:tcBorders>
              <w:top w:val="single" w:sz="4" w:space="0" w:color="auto"/>
              <w:left w:val="single" w:sz="4" w:space="0" w:color="auto"/>
              <w:right w:val="single" w:sz="4" w:space="0" w:color="auto"/>
            </w:tcBorders>
            <w:shd w:val="clear" w:color="auto" w:fill="8DB3E2"/>
            <w:vAlign w:val="center"/>
          </w:tcPr>
          <w:p w:rsidR="00BD5D09" w:rsidRPr="008B0D9C" w:rsidRDefault="00BD5D09" w:rsidP="002A6328">
            <w:pPr>
              <w:jc w:val="center"/>
              <w:rPr>
                <w:rFonts w:cs="Calibri"/>
                <w:b/>
              </w:rPr>
            </w:pPr>
            <w:r w:rsidRPr="008B0D9C">
              <w:rPr>
                <w:rFonts w:cs="Calibri"/>
                <w:b/>
              </w:rPr>
              <w:t>Value</w:t>
            </w:r>
          </w:p>
        </w:tc>
        <w:tc>
          <w:tcPr>
            <w:tcW w:w="2835" w:type="dxa"/>
            <w:tcBorders>
              <w:top w:val="single" w:sz="4" w:space="0" w:color="auto"/>
              <w:left w:val="single" w:sz="4" w:space="0" w:color="auto"/>
              <w:bottom w:val="single" w:sz="4" w:space="0" w:color="000000"/>
              <w:right w:val="single" w:sz="4" w:space="0" w:color="000000"/>
            </w:tcBorders>
            <w:shd w:val="clear" w:color="auto" w:fill="8DB3E2"/>
            <w:noWrap/>
            <w:vAlign w:val="center"/>
          </w:tcPr>
          <w:p w:rsidR="00BD5D09" w:rsidRPr="008B0D9C" w:rsidRDefault="00BD5D09" w:rsidP="002A6328">
            <w:pPr>
              <w:jc w:val="center"/>
              <w:rPr>
                <w:rFonts w:cs="Calibri"/>
                <w:b/>
              </w:rPr>
            </w:pPr>
            <w:r w:rsidRPr="008B0D9C">
              <w:rPr>
                <w:rFonts w:cs="Calibri"/>
                <w:b/>
              </w:rPr>
              <w:t>Comments</w:t>
            </w:r>
          </w:p>
        </w:tc>
      </w:tr>
      <w:tr w:rsidR="00BD5D09"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BD5D09" w:rsidRPr="00DB4917" w:rsidRDefault="00BD5D09" w:rsidP="002A6328">
            <w:pPr>
              <w:rPr>
                <w:rFonts w:cs="Calibri"/>
                <w:b/>
              </w:rPr>
            </w:pPr>
            <w:r w:rsidRPr="00DB4917">
              <w:rPr>
                <w:rFonts w:cs="Calibri"/>
                <w:b/>
              </w:rPr>
              <w:t>B</w:t>
            </w:r>
          </w:p>
        </w:tc>
        <w:tc>
          <w:tcPr>
            <w:tcW w:w="1244"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BD5D09" w:rsidRPr="00DB4917" w:rsidRDefault="00BD5D09" w:rsidP="002A6328">
            <w:pPr>
              <w:rPr>
                <w:rFonts w:cs="Calibri"/>
                <w:color w:val="1F497D"/>
                <w:sz w:val="20"/>
                <w:szCs w:val="20"/>
              </w:rPr>
            </w:pPr>
          </w:p>
        </w:tc>
      </w:tr>
      <w:tr w:rsidR="00BD5D09"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BD5D09" w:rsidRPr="00DB4917" w:rsidRDefault="00BD5D09" w:rsidP="002A6328">
            <w:pPr>
              <w:rPr>
                <w:rFonts w:cs="Calibri"/>
                <w:b/>
              </w:rPr>
            </w:pPr>
            <w:r w:rsidRPr="00DB4917">
              <w:rPr>
                <w:rFonts w:cs="Calibri"/>
                <w:b/>
              </w:rPr>
              <w:t>SSB</w:t>
            </w:r>
          </w:p>
        </w:tc>
        <w:tc>
          <w:tcPr>
            <w:tcW w:w="1244"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BD5D09" w:rsidRPr="00DB4917" w:rsidRDefault="00BD5D09" w:rsidP="002A6328">
            <w:pPr>
              <w:rPr>
                <w:rFonts w:cs="Calibri"/>
                <w:color w:val="1F497D"/>
                <w:sz w:val="20"/>
                <w:szCs w:val="20"/>
              </w:rPr>
            </w:pPr>
          </w:p>
        </w:tc>
      </w:tr>
      <w:tr w:rsidR="00BD5D09"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BD5D09" w:rsidRPr="00DB4917" w:rsidRDefault="00BD5D09" w:rsidP="002A6328">
            <w:pPr>
              <w:rPr>
                <w:rFonts w:cs="Calibri"/>
                <w:b/>
              </w:rPr>
            </w:pPr>
            <w:r w:rsidRPr="00DB4917">
              <w:rPr>
                <w:rFonts w:cs="Calibri"/>
                <w:b/>
              </w:rPr>
              <w:t>F</w:t>
            </w:r>
          </w:p>
        </w:tc>
        <w:tc>
          <w:tcPr>
            <w:tcW w:w="1244"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BD5D09" w:rsidRPr="00DB4917" w:rsidRDefault="00BD5D09" w:rsidP="002A6328">
            <w:pPr>
              <w:rPr>
                <w:rFonts w:cs="Calibri"/>
                <w:color w:val="1F497D"/>
                <w:sz w:val="20"/>
                <w:szCs w:val="20"/>
              </w:rPr>
            </w:pPr>
          </w:p>
        </w:tc>
      </w:tr>
      <w:tr w:rsidR="00BD5D09"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BD5D09" w:rsidRPr="00DB4917" w:rsidRDefault="00BD5D09" w:rsidP="002A6328">
            <w:pPr>
              <w:rPr>
                <w:rFonts w:cs="Calibri"/>
                <w:b/>
              </w:rPr>
            </w:pPr>
            <w:r w:rsidRPr="00DB4917">
              <w:rPr>
                <w:rFonts w:cs="Calibri"/>
                <w:b/>
              </w:rPr>
              <w:t>Y</w:t>
            </w:r>
          </w:p>
        </w:tc>
        <w:tc>
          <w:tcPr>
            <w:tcW w:w="1244"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BD5D09" w:rsidRPr="00DB4917" w:rsidRDefault="00BD5D09" w:rsidP="002A6328">
            <w:pPr>
              <w:rPr>
                <w:rFonts w:cs="Calibri"/>
                <w:color w:val="1F497D"/>
                <w:sz w:val="20"/>
                <w:szCs w:val="20"/>
              </w:rPr>
            </w:pPr>
          </w:p>
        </w:tc>
      </w:tr>
      <w:tr w:rsidR="00BD5D09"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BD5D09" w:rsidRPr="00DB4917" w:rsidRDefault="00BD5D09" w:rsidP="002A6328">
            <w:pPr>
              <w:rPr>
                <w:rFonts w:cs="Calibri"/>
                <w:b/>
              </w:rPr>
            </w:pPr>
            <w:r w:rsidRPr="00DB4917">
              <w:rPr>
                <w:rFonts w:cs="Calibri"/>
                <w:b/>
              </w:rPr>
              <w:t>CPUE</w:t>
            </w:r>
          </w:p>
        </w:tc>
        <w:tc>
          <w:tcPr>
            <w:tcW w:w="1244"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BD5D09" w:rsidRPr="00DB4917" w:rsidRDefault="00BD5D09" w:rsidP="002A6328">
            <w:pPr>
              <w:rPr>
                <w:rFonts w:cs="Calibri"/>
                <w:color w:val="1F497D"/>
                <w:sz w:val="20"/>
                <w:szCs w:val="20"/>
              </w:rPr>
            </w:pPr>
          </w:p>
        </w:tc>
      </w:tr>
      <w:tr w:rsidR="00BD5D09" w:rsidRPr="00DB4917" w:rsidTr="002A6328">
        <w:trPr>
          <w:trHeight w:val="270"/>
        </w:trPr>
        <w:tc>
          <w:tcPr>
            <w:tcW w:w="1281" w:type="dxa"/>
            <w:tcBorders>
              <w:top w:val="single" w:sz="4" w:space="0" w:color="auto"/>
              <w:left w:val="single" w:sz="4" w:space="0" w:color="auto"/>
              <w:bottom w:val="single" w:sz="4" w:space="0" w:color="auto"/>
              <w:right w:val="single" w:sz="4" w:space="0" w:color="auto"/>
            </w:tcBorders>
            <w:shd w:val="clear" w:color="auto" w:fill="8DB3E2"/>
            <w:noWrap/>
            <w:vAlign w:val="bottom"/>
          </w:tcPr>
          <w:p w:rsidR="00BD5D09" w:rsidRPr="00DB4917" w:rsidRDefault="00BD5D09" w:rsidP="002A6328">
            <w:pPr>
              <w:rPr>
                <w:rFonts w:cs="Calibri"/>
                <w:b/>
              </w:rPr>
            </w:pPr>
            <w:r w:rsidRPr="00DB4917">
              <w:rPr>
                <w:rFonts w:cs="Calibri"/>
                <w:b/>
              </w:rPr>
              <w:t> </w:t>
            </w:r>
            <w:r>
              <w:rPr>
                <w:rFonts w:cs="Calibri"/>
                <w:b/>
              </w:rPr>
              <w:t>Index of Biomass at sea</w:t>
            </w:r>
          </w:p>
        </w:tc>
        <w:tc>
          <w:tcPr>
            <w:tcW w:w="12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D5D09" w:rsidRPr="00DB4917" w:rsidRDefault="00BD5D09" w:rsidP="002A6328">
            <w:pPr>
              <w:rPr>
                <w:rFonts w:cs="Calibri"/>
                <w:color w:val="1F497D"/>
                <w:sz w:val="20"/>
                <w:szCs w:val="20"/>
              </w:rPr>
            </w:pPr>
            <w:r w:rsidRPr="00DB4917">
              <w:rPr>
                <w:rFonts w:cs="Calibri"/>
                <w:color w:val="1F497D"/>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D5D09" w:rsidRPr="00DB4917" w:rsidRDefault="00BD5D09"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BD5D09" w:rsidRPr="00DB4917" w:rsidRDefault="00BD5D09"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D5D09" w:rsidRPr="00DB4917" w:rsidRDefault="00BD5D09" w:rsidP="002A6328">
            <w:pPr>
              <w:rPr>
                <w:rFonts w:cs="Calibri"/>
                <w:color w:val="1F497D"/>
                <w:sz w:val="20"/>
                <w:szCs w:val="20"/>
              </w:rPr>
            </w:pPr>
            <w:r w:rsidRPr="00DB4917">
              <w:rPr>
                <w:rFonts w:cs="Calibri"/>
                <w:color w:val="1F497D"/>
                <w:sz w:val="20"/>
                <w:szCs w:val="20"/>
              </w:rPr>
              <w:t> </w:t>
            </w:r>
          </w:p>
        </w:tc>
      </w:tr>
    </w:tbl>
    <w:p w:rsidR="00BD5D09" w:rsidRDefault="00BD5D09" w:rsidP="00BD5D09">
      <w:pPr>
        <w:rPr>
          <w:rFonts w:cs="Calibri"/>
          <w:b/>
          <w:bCs/>
          <w:sz w:val="28"/>
          <w:szCs w:val="28"/>
        </w:rPr>
      </w:pPr>
    </w:p>
    <w:p w:rsidR="00BD5D09" w:rsidRDefault="00BD5D09" w:rsidP="00BD5D09">
      <w:pPr>
        <w:rPr>
          <w:rFonts w:cs="Calibri"/>
          <w:b/>
          <w:bCs/>
          <w:sz w:val="28"/>
          <w:szCs w:val="28"/>
        </w:rPr>
      </w:pPr>
      <w:r>
        <w:rPr>
          <w:rFonts w:cs="Calibri"/>
          <w:b/>
          <w:bCs/>
          <w:sz w:val="28"/>
          <w:szCs w:val="28"/>
        </w:rPr>
        <w:br w:type="page"/>
      </w:r>
    </w:p>
    <w:p w:rsidR="00BD5D09" w:rsidRDefault="00BD5D09" w:rsidP="00BD5D09">
      <w:pPr>
        <w:pStyle w:val="Heading1"/>
        <w:rPr>
          <w:rFonts w:ascii="Calibri" w:hAnsi="Calibri" w:cs="Calibri"/>
        </w:rPr>
      </w:pPr>
      <w:bookmarkStart w:id="10" w:name="_Toc377033469"/>
      <w:r w:rsidRPr="00A63A1F">
        <w:rPr>
          <w:rFonts w:ascii="Calibri" w:hAnsi="Calibri" w:cs="Calibri"/>
        </w:rPr>
        <w:lastRenderedPageBreak/>
        <w:t>Fisheries independent information</w:t>
      </w:r>
      <w:bookmarkEnd w:id="10"/>
    </w:p>
    <w:p w:rsidR="00BD5D09" w:rsidRPr="00A01CDD" w:rsidRDefault="00BD5D09" w:rsidP="00BD5D09">
      <w:pPr>
        <w:pStyle w:val="Heading2"/>
        <w:rPr>
          <w:rFonts w:ascii="Calibri" w:hAnsi="Calibri" w:cs="Calibri"/>
        </w:rPr>
      </w:pPr>
      <w:bookmarkStart w:id="11" w:name="_Toc377033470"/>
      <w:r w:rsidRPr="00A01CDD">
        <w:rPr>
          <w:rFonts w:ascii="Calibri" w:hAnsi="Calibri" w:cs="Calibri"/>
        </w:rPr>
        <w:t>{</w:t>
      </w:r>
      <w:proofErr w:type="gramStart"/>
      <w:r w:rsidRPr="00A01CDD">
        <w:rPr>
          <w:rFonts w:ascii="Calibri" w:hAnsi="Calibri" w:cs="Calibri"/>
        </w:rPr>
        <w:t>TYPE  OF</w:t>
      </w:r>
      <w:proofErr w:type="gramEnd"/>
      <w:r w:rsidRPr="00A01CDD">
        <w:rPr>
          <w:rFonts w:ascii="Calibri" w:hAnsi="Calibri" w:cs="Calibri"/>
        </w:rPr>
        <w:t xml:space="preserve"> SURVEY}</w:t>
      </w:r>
      <w:bookmarkEnd w:id="11"/>
    </w:p>
    <w:p w:rsidR="00BD5D09" w:rsidRPr="00B6718A" w:rsidRDefault="00BD5D09" w:rsidP="00BD5D09">
      <w:pPr>
        <w:pStyle w:val="Textbody"/>
        <w:jc w:val="both"/>
        <w:rPr>
          <w:rFonts w:ascii="Calibri" w:hAnsi="Calibri" w:cs="Calibri"/>
        </w:rPr>
      </w:pPr>
      <w:r>
        <w:rPr>
          <w:rFonts w:ascii="Calibri" w:hAnsi="Calibri" w:cs="Calibri"/>
        </w:rPr>
        <w:t xml:space="preserve">Fill in one section for each of the direct methods used. The name of the section should be the name of the </w:t>
      </w:r>
      <w:r w:rsidRPr="00A01CDD">
        <w:rPr>
          <w:rFonts w:ascii="Calibri" w:hAnsi="Calibri" w:cs="Calibri"/>
        </w:rPr>
        <w:t xml:space="preserve">TYPE OF SURVEY. </w:t>
      </w:r>
    </w:p>
    <w:tbl>
      <w:tblPr>
        <w:tblW w:w="0" w:type="auto"/>
        <w:tblLayout w:type="fixed"/>
        <w:tblCellMar>
          <w:left w:w="70" w:type="dxa"/>
          <w:right w:w="70" w:type="dxa"/>
        </w:tblCellMar>
        <w:tblLook w:val="0000" w:firstRow="0" w:lastRow="0" w:firstColumn="0" w:lastColumn="0" w:noHBand="0" w:noVBand="0"/>
      </w:tblPr>
      <w:tblGrid>
        <w:gridCol w:w="8753"/>
      </w:tblGrid>
      <w:tr w:rsidR="00BD5D09" w:rsidRPr="00DB4917" w:rsidTr="002A6328">
        <w:trPr>
          <w:trHeight w:val="1274"/>
        </w:trPr>
        <w:tc>
          <w:tcPr>
            <w:tcW w:w="8753" w:type="dxa"/>
          </w:tcPr>
          <w:p w:rsidR="00BD5D09" w:rsidRPr="00ED5BFE" w:rsidRDefault="00BD5D09" w:rsidP="00BD5D09">
            <w:pPr>
              <w:pStyle w:val="Heading3"/>
              <w:rPr>
                <w:rFonts w:ascii="Calibri" w:hAnsi="Calibri" w:cs="Calibri"/>
                <w:lang w:val="en-IE"/>
              </w:rPr>
            </w:pPr>
            <w:bookmarkStart w:id="12" w:name="_Toc377033471"/>
            <w:r w:rsidRPr="00ED5BFE">
              <w:rPr>
                <w:rFonts w:ascii="Calibri" w:hAnsi="Calibri" w:cs="Calibri"/>
                <w:lang w:val="en-IE"/>
              </w:rPr>
              <w:t xml:space="preserve">Brief description of the </w:t>
            </w:r>
            <w:r w:rsidRPr="00A01CDD">
              <w:rPr>
                <w:rFonts w:ascii="Calibri" w:hAnsi="Calibri" w:cs="Calibri"/>
                <w:lang w:val="en-IE"/>
              </w:rPr>
              <w:t>direct</w:t>
            </w:r>
            <w:r>
              <w:rPr>
                <w:rFonts w:ascii="Calibri" w:hAnsi="Calibri" w:cs="Calibri"/>
                <w:lang w:val="en-IE"/>
              </w:rPr>
              <w:t xml:space="preserve"> </w:t>
            </w:r>
            <w:r w:rsidRPr="00ED5BFE">
              <w:rPr>
                <w:rFonts w:ascii="Calibri" w:hAnsi="Calibri" w:cs="Calibri"/>
                <w:lang w:val="en-IE"/>
              </w:rPr>
              <w:t>method used</w:t>
            </w:r>
            <w:bookmarkEnd w:id="12"/>
          </w:p>
          <w:p w:rsidR="00BD5D09" w:rsidRPr="00ED5BFE" w:rsidRDefault="00BD5D09" w:rsidP="002A6328">
            <w:pPr>
              <w:pStyle w:val="Textbody"/>
              <w:jc w:val="both"/>
              <w:rPr>
                <w:rFonts w:ascii="Calibri" w:hAnsi="Calibri" w:cs="Calibri"/>
              </w:rPr>
            </w:pPr>
            <w:r w:rsidRPr="00A01CDD">
              <w:rPr>
                <w:rFonts w:ascii="Calibri" w:hAnsi="Calibri" w:cs="Calibri"/>
              </w:rPr>
              <w:t xml:space="preserve">Description of the survey and method applied. One of several tables would have to be chosen: Egg Production Method, Acoustic survey, Trawl. </w:t>
            </w:r>
          </w:p>
        </w:tc>
      </w:tr>
    </w:tbl>
    <w:p w:rsidR="00BD5D09" w:rsidRDefault="00BD5D09" w:rsidP="00BD5D09">
      <w:pPr>
        <w:pStyle w:val="Caption"/>
        <w:keepNext/>
      </w:pPr>
      <w:r w:rsidRPr="00EA41D7">
        <w:rPr>
          <w:b/>
          <w:sz w:val="28"/>
          <w:szCs w:val="28"/>
          <w:lang w:val="en-IE"/>
        </w:rPr>
        <w:t>Direct methods: trawl based abundance indices</w:t>
      </w:r>
    </w:p>
    <w:p w:rsidR="00BD5D09" w:rsidRDefault="00BD5D09" w:rsidP="00BD5D09">
      <w:pPr>
        <w:pStyle w:val="Caption"/>
        <w:keepNext/>
      </w:pPr>
      <w:r>
        <w:t xml:space="preserve">Table </w:t>
      </w:r>
      <w:r>
        <w:fldChar w:fldCharType="begin"/>
      </w:r>
      <w:r>
        <w:instrText xml:space="preserve"> STYLEREF 2 \s </w:instrText>
      </w:r>
      <w:r>
        <w:fldChar w:fldCharType="separate"/>
      </w:r>
      <w:r w:rsidR="00D85FF3">
        <w:rPr>
          <w:noProof/>
        </w:rPr>
        <w:t>4.1</w:t>
      </w:r>
      <w:r>
        <w:rPr>
          <w:noProof/>
        </w:rPr>
        <w:fldChar w:fldCharType="end"/>
      </w:r>
      <w:r>
        <w:noBreakHyphen/>
      </w:r>
      <w:r>
        <w:fldChar w:fldCharType="begin"/>
      </w:r>
      <w:r>
        <w:instrText xml:space="preserve"> SEQ Table \* ARABIC \s 2 </w:instrText>
      </w:r>
      <w:r>
        <w:fldChar w:fldCharType="separate"/>
      </w:r>
      <w:r w:rsidR="00D85FF3">
        <w:rPr>
          <w:noProof/>
        </w:rPr>
        <w:t>1</w:t>
      </w:r>
      <w:r>
        <w:rPr>
          <w:noProof/>
        </w:rPr>
        <w:fldChar w:fldCharType="end"/>
      </w:r>
      <w:r>
        <w:t>: Trawl survey basic information</w:t>
      </w:r>
    </w:p>
    <w:tbl>
      <w:tblPr>
        <w:tblW w:w="857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63"/>
        <w:gridCol w:w="992"/>
        <w:gridCol w:w="3261"/>
        <w:gridCol w:w="1418"/>
        <w:gridCol w:w="1842"/>
      </w:tblGrid>
      <w:tr w:rsidR="00BD5D09" w:rsidRPr="00DB4917" w:rsidTr="002A6328">
        <w:tc>
          <w:tcPr>
            <w:tcW w:w="1063" w:type="dxa"/>
            <w:tcBorders>
              <w:top w:val="single" w:sz="6" w:space="0" w:color="auto"/>
              <w:bottom w:val="single" w:sz="6" w:space="0" w:color="auto"/>
              <w:right w:val="nil"/>
            </w:tcBorders>
            <w:shd w:val="clear" w:color="auto" w:fill="8DB3E2"/>
          </w:tcPr>
          <w:p w:rsidR="00BD5D09" w:rsidRPr="00DB4917" w:rsidRDefault="00BD5D09" w:rsidP="002A6328">
            <w:pPr>
              <w:rPr>
                <w:b/>
                <w:lang w:val="en-IE"/>
              </w:rPr>
            </w:pPr>
            <w:r w:rsidRPr="00DB4917">
              <w:rPr>
                <w:b/>
                <w:lang w:val="en-IE"/>
              </w:rPr>
              <w:t>Survey</w:t>
            </w:r>
          </w:p>
        </w:tc>
        <w:tc>
          <w:tcPr>
            <w:tcW w:w="4253" w:type="dxa"/>
            <w:gridSpan w:val="2"/>
            <w:tcBorders>
              <w:top w:val="single" w:sz="6" w:space="0" w:color="auto"/>
              <w:left w:val="single" w:sz="6" w:space="0" w:color="auto"/>
              <w:bottom w:val="single" w:sz="6" w:space="0" w:color="auto"/>
              <w:right w:val="single" w:sz="4" w:space="0" w:color="auto"/>
            </w:tcBorders>
          </w:tcPr>
          <w:p w:rsidR="00BD5D09" w:rsidRPr="00DB4917" w:rsidRDefault="00BD5D09" w:rsidP="002A6328">
            <w:pPr>
              <w:rPr>
                <w:rFonts w:cs="Calibri"/>
                <w:sz w:val="20"/>
                <w:lang w:val="en-IE"/>
              </w:rPr>
            </w:pPr>
          </w:p>
        </w:tc>
        <w:tc>
          <w:tcPr>
            <w:tcW w:w="1418" w:type="dxa"/>
            <w:tcBorders>
              <w:top w:val="single" w:sz="4" w:space="0" w:color="auto"/>
              <w:left w:val="single" w:sz="4" w:space="0" w:color="auto"/>
              <w:bottom w:val="single" w:sz="4" w:space="0" w:color="auto"/>
              <w:right w:val="single" w:sz="4" w:space="0" w:color="auto"/>
            </w:tcBorders>
            <w:shd w:val="clear" w:color="auto" w:fill="8DB3E2"/>
          </w:tcPr>
          <w:p w:rsidR="00BD5D09" w:rsidRPr="00DB4917" w:rsidRDefault="00BD5D09" w:rsidP="002A6328">
            <w:pPr>
              <w:rPr>
                <w:b/>
                <w:lang w:val="en-IE"/>
              </w:rPr>
            </w:pPr>
            <w:r w:rsidRPr="00DB4917">
              <w:rPr>
                <w:b/>
                <w:lang w:val="en-IE"/>
              </w:rPr>
              <w:t>Trawler/RV</w:t>
            </w:r>
          </w:p>
        </w:tc>
        <w:tc>
          <w:tcPr>
            <w:tcW w:w="1842" w:type="dxa"/>
            <w:tcBorders>
              <w:top w:val="single" w:sz="6" w:space="0" w:color="auto"/>
              <w:left w:val="single" w:sz="4" w:space="0" w:color="auto"/>
            </w:tcBorders>
          </w:tcPr>
          <w:p w:rsidR="00BD5D09" w:rsidRPr="00DB4917" w:rsidRDefault="00BD5D09" w:rsidP="002A6328">
            <w:pPr>
              <w:rPr>
                <w:rFonts w:cs="Calibri"/>
                <w:sz w:val="20"/>
                <w:lang w:val="en-IE"/>
              </w:rPr>
            </w:pPr>
          </w:p>
        </w:tc>
      </w:tr>
      <w:tr w:rsidR="00BD5D09" w:rsidRPr="00DB4917" w:rsidTr="002A632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2055" w:type="dxa"/>
            <w:gridSpan w:val="2"/>
            <w:shd w:val="clear" w:color="auto" w:fill="8DB3E2"/>
          </w:tcPr>
          <w:p w:rsidR="00BD5D09" w:rsidRPr="00DB4917" w:rsidRDefault="00BD5D09" w:rsidP="002A6328">
            <w:pPr>
              <w:rPr>
                <w:b/>
                <w:lang w:val="en-IE"/>
              </w:rPr>
            </w:pPr>
            <w:r w:rsidRPr="00DB4917">
              <w:rPr>
                <w:b/>
                <w:lang w:val="en-IE"/>
              </w:rPr>
              <w:t>Sampling season</w:t>
            </w:r>
          </w:p>
        </w:tc>
        <w:tc>
          <w:tcPr>
            <w:tcW w:w="6521" w:type="dxa"/>
            <w:gridSpan w:val="3"/>
          </w:tcPr>
          <w:p w:rsidR="00BD5D09" w:rsidRPr="00DB4917" w:rsidRDefault="00BD5D09" w:rsidP="002A6328">
            <w:pPr>
              <w:rPr>
                <w:rFonts w:cs="Calibri"/>
                <w:sz w:val="20"/>
                <w:lang w:val="en-IE"/>
              </w:rPr>
            </w:pPr>
          </w:p>
        </w:tc>
      </w:tr>
      <w:tr w:rsidR="00BD5D09" w:rsidRPr="00DB4917" w:rsidTr="002A632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2055" w:type="dxa"/>
            <w:gridSpan w:val="2"/>
            <w:shd w:val="clear" w:color="auto" w:fill="8DB3E2"/>
          </w:tcPr>
          <w:p w:rsidR="00BD5D09" w:rsidRPr="00DB4917" w:rsidRDefault="00BD5D09" w:rsidP="002A6328">
            <w:pPr>
              <w:rPr>
                <w:b/>
                <w:lang w:val="en-IE"/>
              </w:rPr>
            </w:pPr>
            <w:r w:rsidRPr="00DB4917">
              <w:rPr>
                <w:b/>
                <w:lang w:val="en-IE"/>
              </w:rPr>
              <w:t>Sampling design</w:t>
            </w:r>
          </w:p>
        </w:tc>
        <w:tc>
          <w:tcPr>
            <w:tcW w:w="6521" w:type="dxa"/>
            <w:gridSpan w:val="3"/>
          </w:tcPr>
          <w:p w:rsidR="00BD5D09" w:rsidRPr="00DB4917" w:rsidRDefault="00BD5D09" w:rsidP="002A6328">
            <w:pPr>
              <w:rPr>
                <w:rFonts w:cs="Calibri"/>
                <w:sz w:val="20"/>
                <w:lang w:val="en-IE"/>
              </w:rPr>
            </w:pPr>
          </w:p>
        </w:tc>
      </w:tr>
      <w:tr w:rsidR="00BD5D09" w:rsidRPr="00DB4917" w:rsidTr="002A632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2055" w:type="dxa"/>
            <w:gridSpan w:val="2"/>
            <w:shd w:val="clear" w:color="auto" w:fill="8DB3E2"/>
          </w:tcPr>
          <w:p w:rsidR="00BD5D09" w:rsidRPr="00DB4917" w:rsidRDefault="00BD5D09" w:rsidP="002A6328">
            <w:pPr>
              <w:rPr>
                <w:b/>
                <w:lang w:val="en-IE"/>
              </w:rPr>
            </w:pPr>
            <w:r w:rsidRPr="00DB4917">
              <w:rPr>
                <w:b/>
                <w:lang w:val="en-IE"/>
              </w:rPr>
              <w:t>Sampler (gear used)</w:t>
            </w:r>
          </w:p>
        </w:tc>
        <w:tc>
          <w:tcPr>
            <w:tcW w:w="6521" w:type="dxa"/>
            <w:gridSpan w:val="3"/>
          </w:tcPr>
          <w:p w:rsidR="00BD5D09" w:rsidRPr="00DB4917" w:rsidRDefault="00BD5D09" w:rsidP="002A6328">
            <w:pPr>
              <w:rPr>
                <w:rFonts w:cs="Calibri"/>
                <w:sz w:val="20"/>
                <w:lang w:val="en-IE"/>
              </w:rPr>
            </w:pPr>
          </w:p>
        </w:tc>
      </w:tr>
      <w:tr w:rsidR="00BD5D09" w:rsidRPr="00DB4917" w:rsidTr="002A632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2055" w:type="dxa"/>
            <w:gridSpan w:val="2"/>
            <w:shd w:val="clear" w:color="auto" w:fill="8DB3E2"/>
          </w:tcPr>
          <w:p w:rsidR="00BD5D09" w:rsidRPr="00DB4917" w:rsidRDefault="00BD5D09" w:rsidP="002A6328">
            <w:pPr>
              <w:rPr>
                <w:b/>
                <w:lang w:val="en-IE"/>
              </w:rPr>
            </w:pPr>
            <w:r w:rsidRPr="00DB4917">
              <w:rPr>
                <w:b/>
                <w:lang w:val="en-IE"/>
              </w:rPr>
              <w:t>Cod –end mesh size  as opening in mm</w:t>
            </w:r>
          </w:p>
        </w:tc>
        <w:tc>
          <w:tcPr>
            <w:tcW w:w="6521" w:type="dxa"/>
            <w:gridSpan w:val="3"/>
          </w:tcPr>
          <w:p w:rsidR="00BD5D09" w:rsidRPr="00DB4917" w:rsidRDefault="00BD5D09" w:rsidP="002A6328">
            <w:pPr>
              <w:rPr>
                <w:rFonts w:cs="Calibri"/>
                <w:sz w:val="20"/>
                <w:lang w:val="en-IE"/>
              </w:rPr>
            </w:pPr>
          </w:p>
        </w:tc>
      </w:tr>
      <w:tr w:rsidR="00BD5D09" w:rsidRPr="00DB4917" w:rsidTr="002A632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2055" w:type="dxa"/>
            <w:gridSpan w:val="2"/>
            <w:shd w:val="clear" w:color="auto" w:fill="8DB3E2"/>
          </w:tcPr>
          <w:p w:rsidR="00BD5D09" w:rsidRPr="00DB4917" w:rsidRDefault="00BD5D09" w:rsidP="002A6328">
            <w:pPr>
              <w:rPr>
                <w:b/>
                <w:lang w:val="en-IE"/>
              </w:rPr>
            </w:pPr>
            <w:r w:rsidRPr="00DB4917">
              <w:rPr>
                <w:b/>
                <w:lang w:val="en-IE"/>
              </w:rPr>
              <w:t>Investigated depth range (m)</w:t>
            </w:r>
          </w:p>
        </w:tc>
        <w:tc>
          <w:tcPr>
            <w:tcW w:w="6521" w:type="dxa"/>
            <w:gridSpan w:val="3"/>
          </w:tcPr>
          <w:p w:rsidR="00BD5D09" w:rsidRPr="00DB4917" w:rsidRDefault="00BD5D09" w:rsidP="002A6328">
            <w:pPr>
              <w:rPr>
                <w:rFonts w:cs="Calibri"/>
                <w:sz w:val="20"/>
                <w:lang w:val="en-IE"/>
              </w:rPr>
            </w:pPr>
          </w:p>
        </w:tc>
      </w:tr>
    </w:tbl>
    <w:p w:rsidR="00BD5D09" w:rsidRDefault="00BD5D09" w:rsidP="00BD5D09">
      <w:pPr>
        <w:rPr>
          <w:lang w:val="en-IE"/>
        </w:rPr>
      </w:pPr>
    </w:p>
    <w:p w:rsidR="00BD5D09" w:rsidRDefault="00BD5D09" w:rsidP="00BD5D09">
      <w:pPr>
        <w:pStyle w:val="Caption"/>
        <w:keepNext/>
      </w:pPr>
      <w:r>
        <w:t xml:space="preserve">Table </w:t>
      </w:r>
      <w:r>
        <w:fldChar w:fldCharType="begin"/>
      </w:r>
      <w:r>
        <w:instrText xml:space="preserve"> STYLEREF 2 \s </w:instrText>
      </w:r>
      <w:r>
        <w:fldChar w:fldCharType="separate"/>
      </w:r>
      <w:r w:rsidR="00D85FF3">
        <w:rPr>
          <w:noProof/>
        </w:rPr>
        <w:t>4.1</w:t>
      </w:r>
      <w:r>
        <w:rPr>
          <w:noProof/>
        </w:rPr>
        <w:fldChar w:fldCharType="end"/>
      </w:r>
      <w:r>
        <w:noBreakHyphen/>
      </w:r>
      <w:r>
        <w:fldChar w:fldCharType="begin"/>
      </w:r>
      <w:r>
        <w:instrText xml:space="preserve"> SEQ Table \* ARABIC \s 2 </w:instrText>
      </w:r>
      <w:r>
        <w:fldChar w:fldCharType="separate"/>
      </w:r>
      <w:r w:rsidR="00D85FF3">
        <w:rPr>
          <w:noProof/>
        </w:rPr>
        <w:t>2</w:t>
      </w:r>
      <w:r>
        <w:rPr>
          <w:noProof/>
        </w:rPr>
        <w:fldChar w:fldCharType="end"/>
      </w:r>
      <w:r>
        <w:t>: Trawl survey sampling area and number of hauls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728"/>
        <w:gridCol w:w="1728"/>
        <w:gridCol w:w="2143"/>
        <w:gridCol w:w="1559"/>
        <w:gridCol w:w="1559"/>
      </w:tblGrid>
      <w:tr w:rsidR="00BD5D09" w:rsidRPr="00DB4917" w:rsidTr="002A6328">
        <w:tc>
          <w:tcPr>
            <w:tcW w:w="1728" w:type="dxa"/>
            <w:tcBorders>
              <w:top w:val="nil"/>
              <w:left w:val="nil"/>
            </w:tcBorders>
          </w:tcPr>
          <w:p w:rsidR="00BD5D09" w:rsidRPr="00DB4917" w:rsidRDefault="00BD5D09" w:rsidP="002A6328">
            <w:pPr>
              <w:rPr>
                <w:b/>
                <w:lang w:val="en-IE"/>
              </w:rPr>
            </w:pPr>
            <w:r w:rsidRPr="00DB4917">
              <w:rPr>
                <w:b/>
                <w:lang w:val="en-IE"/>
              </w:rPr>
              <w:t>Stratum</w:t>
            </w:r>
          </w:p>
        </w:tc>
        <w:tc>
          <w:tcPr>
            <w:tcW w:w="1728" w:type="dxa"/>
            <w:shd w:val="clear" w:color="auto" w:fill="8DB3E2"/>
          </w:tcPr>
          <w:p w:rsidR="00BD5D09" w:rsidRPr="00DB4917" w:rsidRDefault="00BD5D09" w:rsidP="002A6328">
            <w:pPr>
              <w:rPr>
                <w:b/>
                <w:lang w:val="en-IE"/>
              </w:rPr>
            </w:pPr>
            <w:r w:rsidRPr="00DB4917">
              <w:rPr>
                <w:b/>
                <w:lang w:val="en-IE"/>
              </w:rPr>
              <w:t>Total surface (km</w:t>
            </w:r>
            <w:r w:rsidRPr="00DB4917">
              <w:rPr>
                <w:b/>
                <w:vertAlign w:val="superscript"/>
                <w:lang w:val="en-IE"/>
              </w:rPr>
              <w:t>2</w:t>
            </w:r>
            <w:r w:rsidRPr="00DB4917">
              <w:rPr>
                <w:b/>
                <w:lang w:val="en-IE"/>
              </w:rPr>
              <w:t>)</w:t>
            </w:r>
          </w:p>
        </w:tc>
        <w:tc>
          <w:tcPr>
            <w:tcW w:w="2143" w:type="dxa"/>
            <w:shd w:val="clear" w:color="auto" w:fill="8DB3E2"/>
          </w:tcPr>
          <w:p w:rsidR="00BD5D09" w:rsidRPr="00DB4917" w:rsidRDefault="00BD5D09" w:rsidP="002A6328">
            <w:pPr>
              <w:rPr>
                <w:b/>
                <w:lang w:val="en-IE"/>
              </w:rPr>
            </w:pPr>
            <w:proofErr w:type="spellStart"/>
            <w:r w:rsidRPr="00DB4917">
              <w:rPr>
                <w:b/>
                <w:lang w:val="en-IE"/>
              </w:rPr>
              <w:t>Trawlable</w:t>
            </w:r>
            <w:proofErr w:type="spellEnd"/>
            <w:r w:rsidRPr="00DB4917">
              <w:rPr>
                <w:b/>
                <w:lang w:val="en-IE"/>
              </w:rPr>
              <w:t xml:space="preserve"> surface (km</w:t>
            </w:r>
            <w:r w:rsidRPr="00DB4917">
              <w:rPr>
                <w:b/>
                <w:vertAlign w:val="superscript"/>
                <w:lang w:val="en-IE"/>
              </w:rPr>
              <w:t>2</w:t>
            </w:r>
            <w:r w:rsidRPr="00DB4917">
              <w:rPr>
                <w:b/>
                <w:lang w:val="en-IE"/>
              </w:rPr>
              <w:t>)</w:t>
            </w:r>
          </w:p>
        </w:tc>
        <w:tc>
          <w:tcPr>
            <w:tcW w:w="1559" w:type="dxa"/>
            <w:shd w:val="clear" w:color="auto" w:fill="8DB3E2"/>
          </w:tcPr>
          <w:p w:rsidR="00BD5D09" w:rsidRPr="00DB4917" w:rsidRDefault="00BD5D09" w:rsidP="002A6328">
            <w:pPr>
              <w:rPr>
                <w:b/>
                <w:lang w:val="en-IE"/>
              </w:rPr>
            </w:pPr>
            <w:r w:rsidRPr="00DB4917">
              <w:rPr>
                <w:b/>
                <w:lang w:val="en-IE"/>
              </w:rPr>
              <w:t>Swept area (km</w:t>
            </w:r>
            <w:r w:rsidRPr="00A01CDD">
              <w:rPr>
                <w:b/>
                <w:vertAlign w:val="superscript"/>
                <w:lang w:val="en-IE"/>
              </w:rPr>
              <w:t>2</w:t>
            </w:r>
            <w:r w:rsidRPr="00DB4917">
              <w:rPr>
                <w:b/>
                <w:lang w:val="en-IE"/>
              </w:rPr>
              <w:t>)</w:t>
            </w:r>
          </w:p>
        </w:tc>
        <w:tc>
          <w:tcPr>
            <w:tcW w:w="1559" w:type="dxa"/>
            <w:shd w:val="clear" w:color="auto" w:fill="8DB3E2"/>
          </w:tcPr>
          <w:p w:rsidR="00BD5D09" w:rsidRPr="00DB4917" w:rsidRDefault="00BD5D09" w:rsidP="002A6328">
            <w:pPr>
              <w:rPr>
                <w:b/>
                <w:lang w:val="en-IE"/>
              </w:rPr>
            </w:pPr>
            <w:r w:rsidRPr="00DB4917">
              <w:rPr>
                <w:b/>
                <w:lang w:val="en-IE"/>
              </w:rPr>
              <w:t>Number of hauls</w:t>
            </w:r>
          </w:p>
        </w:tc>
      </w:tr>
      <w:tr w:rsidR="00BD5D09" w:rsidRPr="00DB4917" w:rsidTr="002A6328">
        <w:tc>
          <w:tcPr>
            <w:tcW w:w="1728" w:type="dxa"/>
            <w:shd w:val="clear" w:color="auto" w:fill="8DB3E2"/>
          </w:tcPr>
          <w:p w:rsidR="00BD5D09" w:rsidRPr="00DB4917" w:rsidRDefault="00BD5D09" w:rsidP="002A6328">
            <w:pPr>
              <w:rPr>
                <w:rFonts w:cs="Calibri"/>
                <w:b/>
                <w:sz w:val="20"/>
                <w:lang w:val="en-IE"/>
              </w:rPr>
            </w:pPr>
          </w:p>
        </w:tc>
        <w:tc>
          <w:tcPr>
            <w:tcW w:w="1728" w:type="dxa"/>
          </w:tcPr>
          <w:p w:rsidR="00BD5D09" w:rsidRPr="00DB4917" w:rsidRDefault="00BD5D09" w:rsidP="002A6328">
            <w:pPr>
              <w:rPr>
                <w:rFonts w:cs="Calibri"/>
                <w:sz w:val="20"/>
                <w:lang w:val="en-IE"/>
              </w:rPr>
            </w:pPr>
          </w:p>
        </w:tc>
        <w:tc>
          <w:tcPr>
            <w:tcW w:w="2143" w:type="dxa"/>
          </w:tcPr>
          <w:p w:rsidR="00BD5D09" w:rsidRPr="00DB4917" w:rsidRDefault="00BD5D09" w:rsidP="002A6328">
            <w:pPr>
              <w:rPr>
                <w:rFonts w:cs="Calibri"/>
                <w:sz w:val="20"/>
                <w:lang w:val="en-IE"/>
              </w:rPr>
            </w:pPr>
          </w:p>
        </w:tc>
        <w:tc>
          <w:tcPr>
            <w:tcW w:w="1559" w:type="dxa"/>
          </w:tcPr>
          <w:p w:rsidR="00BD5D09" w:rsidRPr="00DB4917" w:rsidRDefault="00BD5D09" w:rsidP="002A6328">
            <w:pPr>
              <w:rPr>
                <w:rFonts w:cs="Calibri"/>
                <w:sz w:val="20"/>
                <w:lang w:val="en-IE"/>
              </w:rPr>
            </w:pPr>
          </w:p>
        </w:tc>
        <w:tc>
          <w:tcPr>
            <w:tcW w:w="1559" w:type="dxa"/>
          </w:tcPr>
          <w:p w:rsidR="00BD5D09" w:rsidRPr="00DB4917" w:rsidRDefault="00BD5D09" w:rsidP="002A6328">
            <w:pPr>
              <w:rPr>
                <w:rFonts w:cs="Calibri"/>
                <w:sz w:val="20"/>
                <w:lang w:val="en-IE"/>
              </w:rPr>
            </w:pPr>
          </w:p>
        </w:tc>
      </w:tr>
      <w:tr w:rsidR="00BD5D09" w:rsidRPr="00DB4917" w:rsidTr="002A6328">
        <w:tc>
          <w:tcPr>
            <w:tcW w:w="1728" w:type="dxa"/>
            <w:shd w:val="clear" w:color="auto" w:fill="8DB3E2"/>
          </w:tcPr>
          <w:p w:rsidR="00BD5D09" w:rsidRPr="00DB4917" w:rsidRDefault="00BD5D09" w:rsidP="002A6328">
            <w:pPr>
              <w:rPr>
                <w:rFonts w:cs="Calibri"/>
                <w:b/>
                <w:sz w:val="20"/>
                <w:lang w:val="en-IE"/>
              </w:rPr>
            </w:pPr>
          </w:p>
        </w:tc>
        <w:tc>
          <w:tcPr>
            <w:tcW w:w="1728" w:type="dxa"/>
          </w:tcPr>
          <w:p w:rsidR="00BD5D09" w:rsidRPr="00DB4917" w:rsidRDefault="00BD5D09" w:rsidP="002A6328">
            <w:pPr>
              <w:rPr>
                <w:rFonts w:cs="Calibri"/>
                <w:sz w:val="20"/>
                <w:lang w:val="en-IE"/>
              </w:rPr>
            </w:pPr>
          </w:p>
        </w:tc>
        <w:tc>
          <w:tcPr>
            <w:tcW w:w="2143" w:type="dxa"/>
          </w:tcPr>
          <w:p w:rsidR="00BD5D09" w:rsidRPr="00DB4917" w:rsidRDefault="00BD5D09" w:rsidP="002A6328">
            <w:pPr>
              <w:rPr>
                <w:rFonts w:cs="Calibri"/>
                <w:sz w:val="20"/>
                <w:lang w:val="en-IE"/>
              </w:rPr>
            </w:pPr>
          </w:p>
        </w:tc>
        <w:tc>
          <w:tcPr>
            <w:tcW w:w="1559" w:type="dxa"/>
          </w:tcPr>
          <w:p w:rsidR="00BD5D09" w:rsidRPr="00DB4917" w:rsidRDefault="00BD5D09" w:rsidP="002A6328">
            <w:pPr>
              <w:rPr>
                <w:rFonts w:cs="Calibri"/>
                <w:sz w:val="20"/>
                <w:lang w:val="en-IE"/>
              </w:rPr>
            </w:pPr>
          </w:p>
        </w:tc>
        <w:tc>
          <w:tcPr>
            <w:tcW w:w="1559" w:type="dxa"/>
          </w:tcPr>
          <w:p w:rsidR="00BD5D09" w:rsidRPr="00DB4917" w:rsidRDefault="00BD5D09" w:rsidP="002A6328">
            <w:pPr>
              <w:rPr>
                <w:rFonts w:cs="Calibri"/>
                <w:sz w:val="20"/>
                <w:lang w:val="en-IE"/>
              </w:rPr>
            </w:pPr>
          </w:p>
        </w:tc>
      </w:tr>
      <w:tr w:rsidR="00BD5D09" w:rsidRPr="00DB4917" w:rsidTr="002A6328">
        <w:tc>
          <w:tcPr>
            <w:tcW w:w="1728" w:type="dxa"/>
            <w:shd w:val="clear" w:color="auto" w:fill="8DB3E2"/>
          </w:tcPr>
          <w:p w:rsidR="00BD5D09" w:rsidRPr="00DB4917" w:rsidRDefault="00BD5D09" w:rsidP="002A6328">
            <w:pPr>
              <w:rPr>
                <w:b/>
                <w:lang w:val="en-IE"/>
              </w:rPr>
            </w:pPr>
            <w:r w:rsidRPr="00DB4917">
              <w:rPr>
                <w:b/>
                <w:lang w:val="en-IE"/>
              </w:rPr>
              <w:t>Total (… – … m)</w:t>
            </w:r>
          </w:p>
        </w:tc>
        <w:tc>
          <w:tcPr>
            <w:tcW w:w="1728" w:type="dxa"/>
          </w:tcPr>
          <w:p w:rsidR="00BD5D09" w:rsidRPr="00DB4917" w:rsidRDefault="00BD5D09" w:rsidP="002A6328">
            <w:pPr>
              <w:rPr>
                <w:rFonts w:cs="Calibri"/>
                <w:sz w:val="20"/>
                <w:lang w:val="en-IE"/>
              </w:rPr>
            </w:pPr>
          </w:p>
        </w:tc>
        <w:tc>
          <w:tcPr>
            <w:tcW w:w="2143" w:type="dxa"/>
          </w:tcPr>
          <w:p w:rsidR="00BD5D09" w:rsidRPr="00DB4917" w:rsidRDefault="00BD5D09" w:rsidP="002A6328">
            <w:pPr>
              <w:rPr>
                <w:rFonts w:cs="Calibri"/>
                <w:sz w:val="20"/>
                <w:lang w:val="en-IE"/>
              </w:rPr>
            </w:pPr>
          </w:p>
        </w:tc>
        <w:tc>
          <w:tcPr>
            <w:tcW w:w="1559" w:type="dxa"/>
          </w:tcPr>
          <w:p w:rsidR="00BD5D09" w:rsidRPr="00DB4917" w:rsidRDefault="00BD5D09" w:rsidP="002A6328">
            <w:pPr>
              <w:rPr>
                <w:rFonts w:cs="Calibri"/>
                <w:sz w:val="20"/>
                <w:lang w:val="en-IE"/>
              </w:rPr>
            </w:pPr>
          </w:p>
        </w:tc>
        <w:tc>
          <w:tcPr>
            <w:tcW w:w="1559" w:type="dxa"/>
          </w:tcPr>
          <w:p w:rsidR="00BD5D09" w:rsidRPr="00DB4917" w:rsidRDefault="00BD5D09" w:rsidP="002A6328">
            <w:pPr>
              <w:rPr>
                <w:rFonts w:cs="Calibri"/>
                <w:sz w:val="20"/>
                <w:lang w:val="en-IE"/>
              </w:rPr>
            </w:pPr>
          </w:p>
        </w:tc>
      </w:tr>
    </w:tbl>
    <w:p w:rsidR="00BD5D09" w:rsidRPr="00CC0FAE" w:rsidRDefault="00BD5D09" w:rsidP="00BD5D09">
      <w:pPr>
        <w:rPr>
          <w:lang w:val="en-IE"/>
        </w:rPr>
      </w:pPr>
    </w:p>
    <w:p w:rsidR="00BD5D09" w:rsidRPr="00B32AA7" w:rsidRDefault="00BD5D09" w:rsidP="00BD5D09">
      <w:pPr>
        <w:rPr>
          <w:color w:val="FF0000"/>
          <w:lang w:val="en-IE"/>
        </w:rPr>
      </w:pPr>
      <w:r w:rsidRPr="00A01CDD">
        <w:rPr>
          <w:lang w:val="en-IE"/>
        </w:rPr>
        <w:t>Map of hauls positions</w:t>
      </w:r>
      <w:r w:rsidRPr="00B32AA7">
        <w:rPr>
          <w:color w:val="FF0000"/>
          <w:lang w:val="en-IE"/>
        </w:rPr>
        <w:br w:type="page"/>
      </w:r>
    </w:p>
    <w:p w:rsidR="00BD5D09" w:rsidRDefault="00BD5D09" w:rsidP="00BD5D09">
      <w:pPr>
        <w:pStyle w:val="Caption"/>
        <w:keepNext/>
      </w:pPr>
      <w:r>
        <w:lastRenderedPageBreak/>
        <w:t xml:space="preserve">Table </w:t>
      </w:r>
      <w:r>
        <w:fldChar w:fldCharType="begin"/>
      </w:r>
      <w:r>
        <w:instrText xml:space="preserve"> STYLEREF 2 \s </w:instrText>
      </w:r>
      <w:r>
        <w:fldChar w:fldCharType="separate"/>
      </w:r>
      <w:r w:rsidR="00D85FF3">
        <w:rPr>
          <w:noProof/>
        </w:rPr>
        <w:t>4.1</w:t>
      </w:r>
      <w:r>
        <w:rPr>
          <w:noProof/>
        </w:rPr>
        <w:fldChar w:fldCharType="end"/>
      </w:r>
      <w:r>
        <w:noBreakHyphen/>
      </w:r>
      <w:r>
        <w:fldChar w:fldCharType="begin"/>
      </w:r>
      <w:r>
        <w:instrText xml:space="preserve"> SEQ Table \* ARABIC \s 2 </w:instrText>
      </w:r>
      <w:r>
        <w:fldChar w:fldCharType="separate"/>
      </w:r>
      <w:r w:rsidR="00D85FF3">
        <w:rPr>
          <w:noProof/>
        </w:rPr>
        <w:t>3</w:t>
      </w:r>
      <w:r>
        <w:rPr>
          <w:noProof/>
        </w:rPr>
        <w:fldChar w:fldCharType="end"/>
      </w:r>
      <w:r>
        <w:t>: Trawl survey abundance and biomass results</w:t>
      </w:r>
    </w:p>
    <w:tbl>
      <w:tblPr>
        <w:tblW w:w="5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630"/>
        <w:gridCol w:w="708"/>
        <w:gridCol w:w="709"/>
        <w:gridCol w:w="709"/>
        <w:gridCol w:w="709"/>
        <w:gridCol w:w="666"/>
      </w:tblGrid>
      <w:tr w:rsidR="00BD5D09" w:rsidRPr="00DB4917" w:rsidTr="002A6328">
        <w:tc>
          <w:tcPr>
            <w:tcW w:w="1630" w:type="dxa"/>
            <w:tcBorders>
              <w:top w:val="single" w:sz="4" w:space="0" w:color="auto"/>
              <w:left w:val="single" w:sz="4" w:space="0" w:color="auto"/>
              <w:bottom w:val="single" w:sz="4" w:space="0" w:color="auto"/>
              <w:right w:val="single" w:sz="4" w:space="0" w:color="auto"/>
            </w:tcBorders>
          </w:tcPr>
          <w:p w:rsidR="00BD5D09" w:rsidRPr="00DB4917" w:rsidRDefault="00BD5D09" w:rsidP="002A6328">
            <w:pPr>
              <w:rPr>
                <w:b/>
                <w:lang w:val="en-IE"/>
              </w:rPr>
            </w:pPr>
            <w:r>
              <w:rPr>
                <w:b/>
                <w:lang w:val="en-IE"/>
              </w:rPr>
              <w:t xml:space="preserve">Depth </w:t>
            </w:r>
            <w:r w:rsidRPr="00DB4917">
              <w:rPr>
                <w:b/>
                <w:lang w:val="en-IE"/>
              </w:rPr>
              <w:t>Stratum</w:t>
            </w:r>
          </w:p>
        </w:tc>
        <w:tc>
          <w:tcPr>
            <w:tcW w:w="708" w:type="dxa"/>
            <w:tcBorders>
              <w:left w:val="single" w:sz="4" w:space="0" w:color="auto"/>
            </w:tcBorders>
            <w:shd w:val="clear" w:color="auto" w:fill="8DB3E2"/>
          </w:tcPr>
          <w:p w:rsidR="00BD5D09" w:rsidRPr="00DB4917" w:rsidRDefault="00BD5D09" w:rsidP="002A6328">
            <w:pPr>
              <w:rPr>
                <w:b/>
                <w:lang w:val="en-IE"/>
              </w:rPr>
            </w:pPr>
            <w:r w:rsidRPr="00DB4917">
              <w:rPr>
                <w:b/>
                <w:lang w:val="en-IE"/>
              </w:rPr>
              <w:t>Years</w:t>
            </w:r>
          </w:p>
        </w:tc>
        <w:tc>
          <w:tcPr>
            <w:tcW w:w="709" w:type="dxa"/>
            <w:shd w:val="clear" w:color="auto" w:fill="8DB3E2"/>
          </w:tcPr>
          <w:p w:rsidR="00BD5D09" w:rsidRPr="00DB4917" w:rsidRDefault="00BD5D09" w:rsidP="002A6328">
            <w:pPr>
              <w:rPr>
                <w:b/>
                <w:lang w:val="en-IE"/>
              </w:rPr>
            </w:pPr>
            <w:r w:rsidRPr="00DB4917">
              <w:rPr>
                <w:b/>
                <w:lang w:val="en-IE"/>
              </w:rPr>
              <w:t>kg per km</w:t>
            </w:r>
            <w:r w:rsidRPr="00DB4917">
              <w:rPr>
                <w:b/>
                <w:vertAlign w:val="superscript"/>
                <w:lang w:val="en-IE"/>
              </w:rPr>
              <w:t>2</w:t>
            </w:r>
          </w:p>
        </w:tc>
        <w:tc>
          <w:tcPr>
            <w:tcW w:w="709" w:type="dxa"/>
            <w:shd w:val="clear" w:color="auto" w:fill="8DB3E2"/>
          </w:tcPr>
          <w:p w:rsidR="00BD5D09" w:rsidRPr="00DB4917" w:rsidRDefault="00BD5D09" w:rsidP="002A6328">
            <w:pPr>
              <w:rPr>
                <w:b/>
                <w:lang w:val="en-IE"/>
              </w:rPr>
            </w:pPr>
            <w:r w:rsidRPr="00DB4917">
              <w:rPr>
                <w:b/>
                <w:lang w:val="en-IE"/>
              </w:rPr>
              <w:t xml:space="preserve">CV or other </w:t>
            </w:r>
          </w:p>
        </w:tc>
        <w:tc>
          <w:tcPr>
            <w:tcW w:w="709" w:type="dxa"/>
            <w:shd w:val="clear" w:color="auto" w:fill="8DB3E2"/>
          </w:tcPr>
          <w:p w:rsidR="00BD5D09" w:rsidRPr="00DB4917" w:rsidRDefault="00BD5D09" w:rsidP="002A6328">
            <w:pPr>
              <w:rPr>
                <w:b/>
                <w:lang w:val="en-IE"/>
              </w:rPr>
            </w:pPr>
            <w:r w:rsidRPr="00DB4917">
              <w:rPr>
                <w:b/>
                <w:lang w:val="en-IE"/>
              </w:rPr>
              <w:t>N per km</w:t>
            </w:r>
            <w:r w:rsidRPr="00DB4917">
              <w:rPr>
                <w:b/>
                <w:vertAlign w:val="superscript"/>
                <w:lang w:val="en-IE"/>
              </w:rPr>
              <w:t>2</w:t>
            </w:r>
          </w:p>
        </w:tc>
        <w:tc>
          <w:tcPr>
            <w:tcW w:w="666" w:type="dxa"/>
            <w:shd w:val="clear" w:color="auto" w:fill="8DB3E2"/>
          </w:tcPr>
          <w:p w:rsidR="00BD5D09" w:rsidRPr="00DB4917" w:rsidRDefault="00BD5D09" w:rsidP="002A6328">
            <w:pPr>
              <w:rPr>
                <w:b/>
                <w:lang w:val="en-IE"/>
              </w:rPr>
            </w:pPr>
            <w:r w:rsidRPr="00DB4917">
              <w:rPr>
                <w:b/>
                <w:lang w:val="en-IE"/>
              </w:rPr>
              <w:t>CV or other</w:t>
            </w:r>
          </w:p>
        </w:tc>
      </w:tr>
      <w:tr w:rsidR="00BD5D09" w:rsidRPr="00DB4917" w:rsidTr="002A6328">
        <w:tc>
          <w:tcPr>
            <w:tcW w:w="1630" w:type="dxa"/>
            <w:tcBorders>
              <w:top w:val="single" w:sz="4" w:space="0" w:color="auto"/>
            </w:tcBorders>
            <w:shd w:val="clear" w:color="auto" w:fill="8DB3E2"/>
          </w:tcPr>
          <w:p w:rsidR="00BD5D09" w:rsidRPr="00DB4917" w:rsidRDefault="00BD5D09" w:rsidP="002A6328">
            <w:pPr>
              <w:rPr>
                <w:rFonts w:cs="Calibri"/>
                <w:b/>
                <w:sz w:val="20"/>
                <w:lang w:val="en-IE"/>
              </w:rPr>
            </w:pPr>
          </w:p>
        </w:tc>
        <w:tc>
          <w:tcPr>
            <w:tcW w:w="708" w:type="dxa"/>
          </w:tcPr>
          <w:p w:rsidR="00BD5D09" w:rsidRPr="00DB4917" w:rsidRDefault="00BD5D09" w:rsidP="002A6328">
            <w:pPr>
              <w:rPr>
                <w:lang w:val="en-IE"/>
              </w:rPr>
            </w:pPr>
            <w:r w:rsidRPr="00DB4917">
              <w:rPr>
                <w:lang w:val="en-IE"/>
              </w:rPr>
              <w:t>……</w:t>
            </w: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666" w:type="dxa"/>
          </w:tcPr>
          <w:p w:rsidR="00BD5D09" w:rsidRPr="00DB4917" w:rsidRDefault="00BD5D09" w:rsidP="002A6328">
            <w:pPr>
              <w:rPr>
                <w:rFonts w:cs="Calibri"/>
                <w:sz w:val="20"/>
                <w:lang w:val="en-IE"/>
              </w:rPr>
            </w:pPr>
          </w:p>
        </w:tc>
      </w:tr>
      <w:tr w:rsidR="00BD5D09" w:rsidRPr="00DB4917" w:rsidTr="002A6328">
        <w:tc>
          <w:tcPr>
            <w:tcW w:w="1630" w:type="dxa"/>
            <w:shd w:val="clear" w:color="auto" w:fill="8DB3E2"/>
          </w:tcPr>
          <w:p w:rsidR="00BD5D09" w:rsidRPr="00DB4917" w:rsidRDefault="00BD5D09" w:rsidP="002A6328">
            <w:pPr>
              <w:rPr>
                <w:rFonts w:cs="Calibri"/>
                <w:b/>
                <w:sz w:val="20"/>
                <w:lang w:val="en-IE"/>
              </w:rPr>
            </w:pPr>
          </w:p>
        </w:tc>
        <w:tc>
          <w:tcPr>
            <w:tcW w:w="708" w:type="dxa"/>
          </w:tcPr>
          <w:p w:rsidR="00BD5D09" w:rsidRPr="00DB4917" w:rsidRDefault="00BD5D09" w:rsidP="002A6328">
            <w:r w:rsidRPr="00DB4917">
              <w:rPr>
                <w:lang w:val="en-IE"/>
              </w:rPr>
              <w:t>……</w:t>
            </w: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666" w:type="dxa"/>
          </w:tcPr>
          <w:p w:rsidR="00BD5D09" w:rsidRPr="00DB4917" w:rsidRDefault="00BD5D09" w:rsidP="002A6328">
            <w:pPr>
              <w:rPr>
                <w:rFonts w:cs="Calibri"/>
                <w:sz w:val="20"/>
                <w:lang w:val="en-IE"/>
              </w:rPr>
            </w:pPr>
          </w:p>
        </w:tc>
      </w:tr>
      <w:tr w:rsidR="00BD5D09" w:rsidRPr="00DB4917" w:rsidTr="002A6328">
        <w:tc>
          <w:tcPr>
            <w:tcW w:w="1630" w:type="dxa"/>
            <w:shd w:val="clear" w:color="auto" w:fill="8DB3E2"/>
          </w:tcPr>
          <w:p w:rsidR="00BD5D09" w:rsidRPr="00DB4917" w:rsidRDefault="00BD5D09" w:rsidP="002A6328">
            <w:pPr>
              <w:rPr>
                <w:rFonts w:cs="Calibri"/>
                <w:b/>
                <w:sz w:val="20"/>
                <w:lang w:val="en-IE"/>
              </w:rPr>
            </w:pPr>
          </w:p>
        </w:tc>
        <w:tc>
          <w:tcPr>
            <w:tcW w:w="708" w:type="dxa"/>
          </w:tcPr>
          <w:p w:rsidR="00BD5D09" w:rsidRPr="00DB4917" w:rsidRDefault="00BD5D09" w:rsidP="002A6328">
            <w:r w:rsidRPr="00DB4917">
              <w:rPr>
                <w:lang w:val="en-IE"/>
              </w:rPr>
              <w:t>……</w:t>
            </w: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666" w:type="dxa"/>
          </w:tcPr>
          <w:p w:rsidR="00BD5D09" w:rsidRPr="00DB4917" w:rsidRDefault="00BD5D09" w:rsidP="002A6328">
            <w:pPr>
              <w:rPr>
                <w:rFonts w:cs="Calibri"/>
                <w:sz w:val="20"/>
                <w:lang w:val="en-IE"/>
              </w:rPr>
            </w:pPr>
          </w:p>
        </w:tc>
      </w:tr>
      <w:tr w:rsidR="00BD5D09" w:rsidRPr="00DB4917" w:rsidTr="002A6328">
        <w:tc>
          <w:tcPr>
            <w:tcW w:w="1630" w:type="dxa"/>
            <w:shd w:val="clear" w:color="auto" w:fill="8DB3E2"/>
          </w:tcPr>
          <w:p w:rsidR="00BD5D09" w:rsidRPr="00DB4917" w:rsidRDefault="00BD5D09" w:rsidP="002A6328">
            <w:pPr>
              <w:rPr>
                <w:rFonts w:cs="Calibri"/>
                <w:b/>
                <w:sz w:val="20"/>
                <w:lang w:val="en-IE"/>
              </w:rPr>
            </w:pPr>
          </w:p>
        </w:tc>
        <w:tc>
          <w:tcPr>
            <w:tcW w:w="708" w:type="dxa"/>
          </w:tcPr>
          <w:p w:rsidR="00BD5D09" w:rsidRPr="00DB4917" w:rsidRDefault="00BD5D09" w:rsidP="002A6328">
            <w:pPr>
              <w:rPr>
                <w:lang w:val="en-IE"/>
              </w:rPr>
            </w:pPr>
            <w:r w:rsidRPr="00DB4917">
              <w:rPr>
                <w:lang w:val="en-IE"/>
              </w:rPr>
              <w:t>……</w:t>
            </w: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666" w:type="dxa"/>
          </w:tcPr>
          <w:p w:rsidR="00BD5D09" w:rsidRPr="00DB4917" w:rsidRDefault="00BD5D09" w:rsidP="002A6328">
            <w:pPr>
              <w:rPr>
                <w:rFonts w:cs="Calibri"/>
                <w:sz w:val="20"/>
                <w:lang w:val="en-IE"/>
              </w:rPr>
            </w:pPr>
          </w:p>
        </w:tc>
      </w:tr>
      <w:tr w:rsidR="00BD5D09" w:rsidRPr="00DB4917" w:rsidTr="002A6328">
        <w:tc>
          <w:tcPr>
            <w:tcW w:w="1630" w:type="dxa"/>
            <w:shd w:val="clear" w:color="auto" w:fill="8DB3E2"/>
          </w:tcPr>
          <w:p w:rsidR="00BD5D09" w:rsidRPr="00DB4917" w:rsidRDefault="00BD5D09" w:rsidP="002A6328">
            <w:pPr>
              <w:rPr>
                <w:rFonts w:cs="Calibri"/>
                <w:b/>
                <w:sz w:val="20"/>
                <w:lang w:val="en-IE"/>
              </w:rPr>
            </w:pPr>
          </w:p>
        </w:tc>
        <w:tc>
          <w:tcPr>
            <w:tcW w:w="708" w:type="dxa"/>
          </w:tcPr>
          <w:p w:rsidR="00BD5D09" w:rsidRPr="00DB4917" w:rsidRDefault="00BD5D09" w:rsidP="002A6328">
            <w:pPr>
              <w:rPr>
                <w:lang w:val="en-IE"/>
              </w:rPr>
            </w:pPr>
            <w:r w:rsidRPr="00DB4917">
              <w:rPr>
                <w:lang w:val="en-IE"/>
              </w:rPr>
              <w:t>……</w:t>
            </w: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666" w:type="dxa"/>
          </w:tcPr>
          <w:p w:rsidR="00BD5D09" w:rsidRPr="00DB4917" w:rsidRDefault="00BD5D09" w:rsidP="002A6328">
            <w:pPr>
              <w:rPr>
                <w:rFonts w:cs="Calibri"/>
                <w:sz w:val="20"/>
                <w:lang w:val="en-IE"/>
              </w:rPr>
            </w:pPr>
          </w:p>
        </w:tc>
      </w:tr>
      <w:tr w:rsidR="00BD5D09" w:rsidRPr="00DB4917" w:rsidTr="002A6328">
        <w:tc>
          <w:tcPr>
            <w:tcW w:w="1630" w:type="dxa"/>
            <w:shd w:val="clear" w:color="auto" w:fill="8DB3E2"/>
          </w:tcPr>
          <w:p w:rsidR="00BD5D09" w:rsidRPr="00DB4917" w:rsidRDefault="00BD5D09" w:rsidP="002A6328">
            <w:pPr>
              <w:rPr>
                <w:b/>
                <w:lang w:val="en-IE"/>
              </w:rPr>
            </w:pPr>
            <w:r w:rsidRPr="00DB4917">
              <w:rPr>
                <w:b/>
                <w:lang w:val="en-IE"/>
              </w:rPr>
              <w:t>Total (… – … m)</w:t>
            </w:r>
          </w:p>
        </w:tc>
        <w:tc>
          <w:tcPr>
            <w:tcW w:w="708" w:type="dxa"/>
          </w:tcPr>
          <w:p w:rsidR="00BD5D09" w:rsidRPr="00DB4917" w:rsidRDefault="00BD5D09" w:rsidP="002A6328">
            <w:pPr>
              <w:rPr>
                <w:lang w:val="en-IE"/>
              </w:rPr>
            </w:pPr>
            <w:r w:rsidRPr="00DB4917">
              <w:rPr>
                <w:lang w:val="en-IE"/>
              </w:rPr>
              <w:t>……</w:t>
            </w: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666" w:type="dxa"/>
          </w:tcPr>
          <w:p w:rsidR="00BD5D09" w:rsidRPr="00DB4917" w:rsidRDefault="00BD5D09" w:rsidP="002A6328">
            <w:pPr>
              <w:rPr>
                <w:rFonts w:cs="Calibri"/>
                <w:sz w:val="20"/>
                <w:lang w:val="en-IE"/>
              </w:rPr>
            </w:pPr>
          </w:p>
        </w:tc>
      </w:tr>
    </w:tbl>
    <w:p w:rsidR="00BD5D09" w:rsidRPr="00CC0FAE" w:rsidRDefault="00BD5D09" w:rsidP="00BD5D09">
      <w:pPr>
        <w:rPr>
          <w:lang w:val="en-IE"/>
        </w:rPr>
      </w:pPr>
      <w:r w:rsidRPr="00CC0FAE">
        <w:rPr>
          <w:lang w:val="en-IE"/>
        </w:rPr>
        <w:t xml:space="preserve">*  </w:t>
      </w:r>
    </w:p>
    <w:p w:rsidR="00BD5D09" w:rsidRPr="00CC0FAE" w:rsidRDefault="00BD5D09" w:rsidP="00BD5D09">
      <w:pPr>
        <w:rPr>
          <w:lang w:val="en-IE"/>
        </w:rPr>
      </w:pPr>
    </w:p>
    <w:p w:rsidR="00BD5D09" w:rsidRPr="00CC0FAE" w:rsidRDefault="00BD5D09" w:rsidP="00BD5D09">
      <w:pPr>
        <w:rPr>
          <w:lang w:val="en-IE"/>
        </w:rPr>
      </w:pPr>
      <w:r w:rsidRPr="00CC0FAE">
        <w:rPr>
          <w:lang w:val="en-IE"/>
        </w:rPr>
        <w:t>Comments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0"/>
      </w:tblGrid>
      <w:tr w:rsidR="00BD5D09" w:rsidRPr="00DB4917" w:rsidTr="002A6328">
        <w:tc>
          <w:tcPr>
            <w:tcW w:w="8640" w:type="dxa"/>
            <w:tcBorders>
              <w:top w:val="nil"/>
              <w:left w:val="nil"/>
              <w:bottom w:val="nil"/>
              <w:right w:val="nil"/>
            </w:tcBorders>
          </w:tcPr>
          <w:p w:rsidR="00BD5D09" w:rsidRPr="00DB4917" w:rsidRDefault="00BD5D09" w:rsidP="002A6328">
            <w:pPr>
              <w:rPr>
                <w:lang w:val="en-IE"/>
              </w:rPr>
            </w:pPr>
          </w:p>
          <w:p w:rsidR="00BD5D09" w:rsidRPr="00DB4917" w:rsidRDefault="00BD5D09" w:rsidP="00BD5D09">
            <w:pPr>
              <w:pStyle w:val="ListParagraph"/>
              <w:numPr>
                <w:ilvl w:val="0"/>
                <w:numId w:val="2"/>
              </w:numPr>
              <w:rPr>
                <w:lang w:val="en-IE"/>
              </w:rPr>
            </w:pPr>
            <w:r w:rsidRPr="00DB4917">
              <w:rPr>
                <w:lang w:val="en-IE"/>
              </w:rPr>
              <w:t xml:space="preserve">Specify </w:t>
            </w:r>
            <w:r>
              <w:rPr>
                <w:lang w:val="en-IE"/>
              </w:rPr>
              <w:t>CV or</w:t>
            </w:r>
            <w:r w:rsidRPr="00DB4917">
              <w:rPr>
                <w:lang w:val="en-IE"/>
              </w:rPr>
              <w:t xml:space="preserve"> other index of variability of mean</w:t>
            </w:r>
          </w:p>
          <w:p w:rsidR="00BD5D09" w:rsidRDefault="00BD5D09" w:rsidP="00BD5D09">
            <w:pPr>
              <w:pStyle w:val="ListParagraph"/>
              <w:numPr>
                <w:ilvl w:val="0"/>
                <w:numId w:val="2"/>
              </w:numPr>
              <w:rPr>
                <w:lang w:val="en-IE"/>
              </w:rPr>
            </w:pPr>
            <w:r w:rsidRPr="00DB4917">
              <w:rPr>
                <w:lang w:val="en-IE"/>
              </w:rPr>
              <w:t xml:space="preserve">Specify sampling design (for example random stratified with number of haul by stratum proportional to stratum surface; or systematic on </w:t>
            </w:r>
            <w:proofErr w:type="gramStart"/>
            <w:r w:rsidRPr="00DB4917">
              <w:rPr>
                <w:lang w:val="en-IE"/>
              </w:rPr>
              <w:t>transect;</w:t>
            </w:r>
            <w:proofErr w:type="gramEnd"/>
            <w:r w:rsidRPr="00DB4917">
              <w:rPr>
                <w:lang w:val="en-IE"/>
              </w:rPr>
              <w:t>…)</w:t>
            </w:r>
          </w:p>
          <w:p w:rsidR="00BD5D09" w:rsidRPr="00DB4917" w:rsidRDefault="00BD5D09" w:rsidP="00BD5D09">
            <w:pPr>
              <w:pStyle w:val="ListParagraph"/>
              <w:numPr>
                <w:ilvl w:val="0"/>
                <w:numId w:val="2"/>
              </w:numPr>
              <w:rPr>
                <w:lang w:val="en-IE"/>
              </w:rPr>
            </w:pPr>
            <w:r>
              <w:rPr>
                <w:lang w:val="en-IE"/>
              </w:rPr>
              <w:t xml:space="preserve">Specify if </w:t>
            </w:r>
            <w:proofErr w:type="spellStart"/>
            <w:r w:rsidRPr="00CC0FAE">
              <w:rPr>
                <w:lang w:val="en-IE"/>
              </w:rPr>
              <w:t>catchability</w:t>
            </w:r>
            <w:proofErr w:type="spellEnd"/>
            <w:r w:rsidRPr="00CC0FAE">
              <w:rPr>
                <w:lang w:val="en-IE"/>
              </w:rPr>
              <w:t xml:space="preserve"> coefficient </w:t>
            </w:r>
            <w:r>
              <w:rPr>
                <w:lang w:val="en-IE"/>
              </w:rPr>
              <w:t xml:space="preserve">is </w:t>
            </w:r>
            <w:r w:rsidRPr="00CC0FAE">
              <w:rPr>
                <w:lang w:val="en-IE"/>
              </w:rPr>
              <w:t>assumed =1</w:t>
            </w:r>
            <w:r>
              <w:rPr>
                <w:lang w:val="en-IE"/>
              </w:rPr>
              <w:t xml:space="preserve"> or other</w:t>
            </w:r>
          </w:p>
          <w:p w:rsidR="00BD5D09" w:rsidRPr="00DB4917" w:rsidRDefault="00BD5D09" w:rsidP="002A6328">
            <w:pPr>
              <w:rPr>
                <w:rFonts w:cs="Calibri"/>
                <w:sz w:val="20"/>
                <w:lang w:val="en-IE"/>
              </w:rPr>
            </w:pPr>
          </w:p>
        </w:tc>
      </w:tr>
    </w:tbl>
    <w:p w:rsidR="00BD5D09" w:rsidRPr="00CC0FAE" w:rsidRDefault="00BD5D09" w:rsidP="00BD5D09"/>
    <w:p w:rsidR="00BD5D09" w:rsidRPr="00CC0FAE" w:rsidRDefault="00BD5D09" w:rsidP="00BD5D09"/>
    <w:p w:rsidR="00BD5D09" w:rsidRPr="00CC0FAE" w:rsidRDefault="00BD5D09" w:rsidP="00BD5D09">
      <w:r w:rsidRPr="00CC0FAE">
        <w:br w:type="page"/>
      </w:r>
    </w:p>
    <w:tbl>
      <w:tblPr>
        <w:tblW w:w="8782" w:type="dxa"/>
        <w:tblLayout w:type="fixed"/>
        <w:tblCellMar>
          <w:left w:w="70" w:type="dxa"/>
          <w:right w:w="70" w:type="dxa"/>
        </w:tblCellMar>
        <w:tblLook w:val="0000" w:firstRow="0" w:lastRow="0" w:firstColumn="0" w:lastColumn="0" w:noHBand="0" w:noVBand="0"/>
      </w:tblPr>
      <w:tblGrid>
        <w:gridCol w:w="8782"/>
      </w:tblGrid>
      <w:tr w:rsidR="00BD5D09" w:rsidRPr="00DB4917" w:rsidTr="002A6328">
        <w:trPr>
          <w:trHeight w:val="510"/>
        </w:trPr>
        <w:tc>
          <w:tcPr>
            <w:tcW w:w="8782" w:type="dxa"/>
          </w:tcPr>
          <w:p w:rsidR="00BD5D09" w:rsidRPr="00DB4917" w:rsidRDefault="00BD5D09" w:rsidP="002A6328">
            <w:pPr>
              <w:rPr>
                <w:b/>
                <w:sz w:val="28"/>
                <w:szCs w:val="28"/>
                <w:lang w:val="en-IE"/>
              </w:rPr>
            </w:pPr>
            <w:r w:rsidRPr="00DB4917">
              <w:rPr>
                <w:b/>
                <w:sz w:val="28"/>
                <w:szCs w:val="28"/>
                <w:lang w:val="en-IE"/>
              </w:rPr>
              <w:lastRenderedPageBreak/>
              <w:t>Direct methods: trawl based length/age structure of population at sea</w:t>
            </w:r>
          </w:p>
        </w:tc>
      </w:tr>
    </w:tbl>
    <w:p w:rsidR="00BD5D09" w:rsidRPr="00FF265B" w:rsidRDefault="00BD5D09" w:rsidP="00BD5D09">
      <w:pPr>
        <w:pStyle w:val="Caption"/>
        <w:keepNext/>
        <w:rPr>
          <w:rFonts w:cs="Calibri"/>
          <w:sz w:val="20"/>
          <w:lang w:val="en-IE"/>
        </w:rPr>
      </w:pPr>
      <w:r>
        <w:t xml:space="preserve"> Slicing method</w:t>
      </w:r>
      <w:r w:rsidRPr="00EA7FB2">
        <w:rPr>
          <w:rFonts w:cs="Calibri"/>
          <w:sz w:val="20"/>
          <w:lang w:val="en-IE"/>
        </w:rPr>
        <w:t xml:space="preserve"> </w:t>
      </w:r>
    </w:p>
    <w:p w:rsidR="00BD5D09" w:rsidRPr="00A01CDD" w:rsidRDefault="00BD5D09" w:rsidP="00BD5D09">
      <w:pPr>
        <w:rPr>
          <w:lang w:val="en-IE"/>
        </w:rPr>
      </w:pPr>
      <w:r w:rsidRPr="00A01CDD">
        <w:rPr>
          <w:lang w:val="en-IE"/>
        </w:rPr>
        <w:t>Report the maturity scale and age slicing method used</w:t>
      </w:r>
    </w:p>
    <w:p w:rsidR="00BD5D09" w:rsidRDefault="00BD5D09" w:rsidP="00BD5D09">
      <w:pPr>
        <w:pStyle w:val="Caption"/>
        <w:keepNext/>
      </w:pPr>
    </w:p>
    <w:p w:rsidR="00BD5D09" w:rsidRDefault="00BD5D09" w:rsidP="00BD5D09">
      <w:pPr>
        <w:pStyle w:val="Caption"/>
        <w:keepNext/>
      </w:pPr>
      <w:r>
        <w:t xml:space="preserve">Table </w:t>
      </w:r>
      <w:r>
        <w:fldChar w:fldCharType="begin"/>
      </w:r>
      <w:r>
        <w:instrText xml:space="preserve"> STYLEREF 2 \s </w:instrText>
      </w:r>
      <w:r>
        <w:fldChar w:fldCharType="separate"/>
      </w:r>
      <w:r w:rsidR="00D85FF3">
        <w:rPr>
          <w:noProof/>
        </w:rPr>
        <w:t>4.1</w:t>
      </w:r>
      <w:r>
        <w:rPr>
          <w:noProof/>
        </w:rPr>
        <w:fldChar w:fldCharType="end"/>
      </w:r>
      <w:r>
        <w:noBreakHyphen/>
      </w:r>
      <w:r>
        <w:fldChar w:fldCharType="begin"/>
      </w:r>
      <w:r>
        <w:instrText xml:space="preserve"> SEQ Table \* ARABIC \s 2 </w:instrText>
      </w:r>
      <w:r>
        <w:fldChar w:fldCharType="separate"/>
      </w:r>
      <w:r w:rsidR="00D85FF3">
        <w:rPr>
          <w:noProof/>
        </w:rPr>
        <w:t>4</w:t>
      </w:r>
      <w:r>
        <w:rPr>
          <w:noProof/>
        </w:rPr>
        <w:fldChar w:fldCharType="end"/>
      </w:r>
      <w:r>
        <w:t>: Trawl survey results by length or age class</w:t>
      </w:r>
    </w:p>
    <w:tbl>
      <w:tblPr>
        <w:tblW w:w="43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690"/>
        <w:gridCol w:w="932"/>
        <w:gridCol w:w="850"/>
        <w:gridCol w:w="851"/>
      </w:tblGrid>
      <w:tr w:rsidR="00BD5D09" w:rsidRPr="00DB4917" w:rsidTr="00362572">
        <w:trPr>
          <w:trHeight w:val="693"/>
        </w:trPr>
        <w:tc>
          <w:tcPr>
            <w:tcW w:w="1690" w:type="dxa"/>
            <w:vMerge w:val="restart"/>
            <w:tcBorders>
              <w:top w:val="single" w:sz="4" w:space="0" w:color="auto"/>
              <w:left w:val="single" w:sz="4" w:space="0" w:color="auto"/>
              <w:bottom w:val="single" w:sz="4" w:space="0" w:color="auto"/>
              <w:right w:val="single" w:sz="4" w:space="0" w:color="auto"/>
            </w:tcBorders>
            <w:vAlign w:val="center"/>
          </w:tcPr>
          <w:p w:rsidR="00BD5D09" w:rsidRPr="00DB4917" w:rsidRDefault="00BD5D09" w:rsidP="002A6328">
            <w:pPr>
              <w:rPr>
                <w:lang w:val="en-IE"/>
              </w:rPr>
            </w:pPr>
            <w:r w:rsidRPr="00DB4917">
              <w:rPr>
                <w:lang w:val="en-IE"/>
              </w:rPr>
              <w:t>N (Total or sex combined) by</w:t>
            </w:r>
            <w:r>
              <w:rPr>
                <w:lang w:val="en-IE"/>
              </w:rPr>
              <w:t xml:space="preserve"> </w:t>
            </w:r>
            <w:r w:rsidRPr="00DB4917">
              <w:rPr>
                <w:lang w:val="en-IE"/>
              </w:rPr>
              <w:t xml:space="preserve">Length or </w:t>
            </w:r>
            <w:r>
              <w:rPr>
                <w:lang w:val="en-IE"/>
              </w:rPr>
              <w:t>A</w:t>
            </w:r>
            <w:r w:rsidRPr="00DB4917">
              <w:rPr>
                <w:lang w:val="en-IE"/>
              </w:rPr>
              <w:t>ge class</w:t>
            </w:r>
          </w:p>
        </w:tc>
        <w:tc>
          <w:tcPr>
            <w:tcW w:w="2633" w:type="dxa"/>
            <w:gridSpan w:val="3"/>
            <w:tcBorders>
              <w:left w:val="single" w:sz="4" w:space="0" w:color="auto"/>
            </w:tcBorders>
            <w:shd w:val="clear" w:color="auto" w:fill="8DB3E2"/>
            <w:vAlign w:val="center"/>
          </w:tcPr>
          <w:p w:rsidR="00BD5D09" w:rsidRPr="00DB4917" w:rsidRDefault="00BD5D09" w:rsidP="00362572">
            <w:pPr>
              <w:jc w:val="center"/>
              <w:rPr>
                <w:rFonts w:cs="Calibri"/>
                <w:b/>
                <w:sz w:val="20"/>
                <w:lang w:val="en-IE"/>
              </w:rPr>
            </w:pPr>
            <w:r w:rsidRPr="00DB4917">
              <w:rPr>
                <w:b/>
                <w:lang w:val="en-IE"/>
              </w:rPr>
              <w:t>Year</w:t>
            </w:r>
          </w:p>
        </w:tc>
      </w:tr>
      <w:tr w:rsidR="00BD5D09" w:rsidRPr="00DB4917" w:rsidTr="00362572">
        <w:trPr>
          <w:trHeight w:val="65"/>
        </w:trPr>
        <w:tc>
          <w:tcPr>
            <w:tcW w:w="1690" w:type="dxa"/>
            <w:vMerge/>
            <w:tcBorders>
              <w:top w:val="single" w:sz="4" w:space="0" w:color="auto"/>
              <w:left w:val="single" w:sz="4" w:space="0" w:color="auto"/>
              <w:bottom w:val="single" w:sz="4" w:space="0" w:color="auto"/>
              <w:right w:val="single" w:sz="4" w:space="0" w:color="auto"/>
            </w:tcBorders>
          </w:tcPr>
          <w:p w:rsidR="00BD5D09" w:rsidRPr="00DB4917" w:rsidRDefault="00BD5D09" w:rsidP="002A6328">
            <w:pPr>
              <w:rPr>
                <w:rFonts w:cs="Calibri"/>
                <w:sz w:val="20"/>
                <w:lang w:val="en-IE"/>
              </w:rPr>
            </w:pPr>
          </w:p>
        </w:tc>
        <w:tc>
          <w:tcPr>
            <w:tcW w:w="932" w:type="dxa"/>
            <w:tcBorders>
              <w:left w:val="single" w:sz="4" w:space="0" w:color="auto"/>
            </w:tcBorders>
            <w:shd w:val="clear" w:color="auto" w:fill="8DB3E2"/>
          </w:tcPr>
          <w:p w:rsidR="00BD5D09" w:rsidRPr="00DB4917" w:rsidDel="00C7199E" w:rsidRDefault="00BD5D09" w:rsidP="002A6328">
            <w:pPr>
              <w:rPr>
                <w:b/>
                <w:lang w:val="en-IE"/>
              </w:rPr>
            </w:pPr>
            <w:r w:rsidRPr="00DB4917">
              <w:rPr>
                <w:b/>
                <w:lang w:val="en-IE"/>
              </w:rPr>
              <w:t>….</w:t>
            </w:r>
          </w:p>
        </w:tc>
        <w:tc>
          <w:tcPr>
            <w:tcW w:w="850" w:type="dxa"/>
            <w:shd w:val="clear" w:color="auto" w:fill="8DB3E2"/>
          </w:tcPr>
          <w:p w:rsidR="00BD5D09" w:rsidRPr="00DB4917" w:rsidDel="00C7199E" w:rsidRDefault="00BD5D09" w:rsidP="002A6328">
            <w:pPr>
              <w:rPr>
                <w:b/>
                <w:lang w:val="en-IE"/>
              </w:rPr>
            </w:pPr>
            <w:r w:rsidRPr="00DB4917">
              <w:rPr>
                <w:b/>
                <w:lang w:val="en-IE"/>
              </w:rPr>
              <w:t>….</w:t>
            </w:r>
          </w:p>
        </w:tc>
        <w:tc>
          <w:tcPr>
            <w:tcW w:w="851" w:type="dxa"/>
            <w:shd w:val="clear" w:color="auto" w:fill="8DB3E2"/>
          </w:tcPr>
          <w:p w:rsidR="00BD5D09" w:rsidRPr="00DB4917" w:rsidDel="00C7199E" w:rsidRDefault="00BD5D09" w:rsidP="002A6328">
            <w:pPr>
              <w:rPr>
                <w:b/>
                <w:lang w:val="en-IE"/>
              </w:rPr>
            </w:pPr>
            <w:r w:rsidRPr="00DB4917">
              <w:rPr>
                <w:b/>
                <w:lang w:val="en-IE"/>
              </w:rPr>
              <w:t>…..</w:t>
            </w:r>
          </w:p>
        </w:tc>
      </w:tr>
      <w:tr w:rsidR="00BD5D09" w:rsidRPr="00DB4917" w:rsidTr="00362572">
        <w:tc>
          <w:tcPr>
            <w:tcW w:w="1690" w:type="dxa"/>
            <w:tcBorders>
              <w:top w:val="single" w:sz="4" w:space="0" w:color="auto"/>
            </w:tcBorders>
            <w:shd w:val="clear" w:color="auto" w:fill="8DB3E2"/>
          </w:tcPr>
          <w:p w:rsidR="00BD5D09" w:rsidRPr="00DB4917" w:rsidRDefault="00BD5D09" w:rsidP="002A6328">
            <w:pPr>
              <w:rPr>
                <w:rFonts w:cs="Calibri"/>
                <w:b/>
                <w:sz w:val="20"/>
                <w:lang w:val="en-IE"/>
              </w:rPr>
            </w:pPr>
          </w:p>
        </w:tc>
        <w:tc>
          <w:tcPr>
            <w:tcW w:w="932" w:type="dxa"/>
            <w:shd w:val="clear" w:color="auto" w:fill="8DB3E2"/>
          </w:tcPr>
          <w:p w:rsidR="00BD5D09" w:rsidRPr="00DB4917" w:rsidRDefault="00BD5D09" w:rsidP="002A6328">
            <w:pPr>
              <w:rPr>
                <w:rFonts w:cs="Calibri"/>
                <w:sz w:val="20"/>
                <w:lang w:val="en-IE"/>
              </w:rPr>
            </w:pPr>
          </w:p>
        </w:tc>
        <w:tc>
          <w:tcPr>
            <w:tcW w:w="850" w:type="dxa"/>
            <w:shd w:val="clear" w:color="auto" w:fill="8DB3E2"/>
          </w:tcPr>
          <w:p w:rsidR="00BD5D09" w:rsidRPr="00DB4917" w:rsidRDefault="00BD5D09" w:rsidP="002A6328">
            <w:pPr>
              <w:rPr>
                <w:rFonts w:cs="Calibri"/>
                <w:sz w:val="20"/>
                <w:lang w:val="en-IE"/>
              </w:rPr>
            </w:pPr>
          </w:p>
        </w:tc>
        <w:tc>
          <w:tcPr>
            <w:tcW w:w="851" w:type="dxa"/>
            <w:shd w:val="clear" w:color="auto" w:fill="8DB3E2"/>
          </w:tcPr>
          <w:p w:rsidR="00BD5D09" w:rsidRPr="00DB4917" w:rsidRDefault="00BD5D09" w:rsidP="002A6328">
            <w:pPr>
              <w:rPr>
                <w:rFonts w:cs="Calibri"/>
                <w:sz w:val="20"/>
                <w:lang w:val="en-IE"/>
              </w:rPr>
            </w:pPr>
          </w:p>
        </w:tc>
      </w:tr>
      <w:tr w:rsidR="00BD5D09" w:rsidRPr="00DB4917" w:rsidTr="00362572">
        <w:tc>
          <w:tcPr>
            <w:tcW w:w="1690" w:type="dxa"/>
            <w:shd w:val="clear" w:color="auto" w:fill="8DB3E2"/>
          </w:tcPr>
          <w:p w:rsidR="00BD5D09" w:rsidRPr="00DB4917" w:rsidRDefault="00BD5D09" w:rsidP="002A6328">
            <w:pPr>
              <w:rPr>
                <w:rFonts w:cs="Calibri"/>
                <w:b/>
                <w:sz w:val="20"/>
                <w:lang w:val="en-IE"/>
              </w:rPr>
            </w:pPr>
          </w:p>
        </w:tc>
        <w:tc>
          <w:tcPr>
            <w:tcW w:w="932"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r w:rsidR="00BD5D09" w:rsidRPr="00DB4917" w:rsidTr="00362572">
        <w:tc>
          <w:tcPr>
            <w:tcW w:w="1690" w:type="dxa"/>
            <w:shd w:val="clear" w:color="auto" w:fill="8DB3E2"/>
          </w:tcPr>
          <w:p w:rsidR="00BD5D09" w:rsidRPr="00DB4917" w:rsidRDefault="00BD5D09" w:rsidP="002A6328">
            <w:pPr>
              <w:rPr>
                <w:rFonts w:cs="Calibri"/>
                <w:b/>
                <w:sz w:val="20"/>
                <w:lang w:val="en-IE"/>
              </w:rPr>
            </w:pPr>
          </w:p>
        </w:tc>
        <w:tc>
          <w:tcPr>
            <w:tcW w:w="932"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r w:rsidR="00BD5D09" w:rsidRPr="00DB4917" w:rsidTr="00362572">
        <w:tc>
          <w:tcPr>
            <w:tcW w:w="1690" w:type="dxa"/>
            <w:shd w:val="clear" w:color="auto" w:fill="8DB3E2"/>
          </w:tcPr>
          <w:p w:rsidR="00BD5D09" w:rsidRPr="00DB4917" w:rsidRDefault="00BD5D09" w:rsidP="002A6328">
            <w:pPr>
              <w:rPr>
                <w:rFonts w:cs="Calibri"/>
                <w:b/>
                <w:sz w:val="20"/>
                <w:lang w:val="en-IE"/>
              </w:rPr>
            </w:pPr>
          </w:p>
        </w:tc>
        <w:tc>
          <w:tcPr>
            <w:tcW w:w="932"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r w:rsidR="00BD5D09" w:rsidRPr="00DB4917" w:rsidTr="00362572">
        <w:tc>
          <w:tcPr>
            <w:tcW w:w="1690" w:type="dxa"/>
            <w:shd w:val="clear" w:color="auto" w:fill="8DB3E2"/>
          </w:tcPr>
          <w:p w:rsidR="00BD5D09" w:rsidRPr="00DB4917" w:rsidRDefault="00BD5D09" w:rsidP="002A6328">
            <w:pPr>
              <w:rPr>
                <w:rFonts w:cs="Calibri"/>
                <w:b/>
                <w:sz w:val="20"/>
                <w:lang w:val="en-IE"/>
              </w:rPr>
            </w:pPr>
          </w:p>
        </w:tc>
        <w:tc>
          <w:tcPr>
            <w:tcW w:w="932"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r w:rsidR="00BD5D09" w:rsidRPr="00DB4917" w:rsidTr="00362572">
        <w:tc>
          <w:tcPr>
            <w:tcW w:w="1690" w:type="dxa"/>
            <w:shd w:val="clear" w:color="auto" w:fill="8DB3E2"/>
          </w:tcPr>
          <w:p w:rsidR="00BD5D09" w:rsidRPr="00DB4917" w:rsidRDefault="00BD5D09" w:rsidP="002A6328">
            <w:pPr>
              <w:rPr>
                <w:b/>
                <w:lang w:val="en-IE"/>
              </w:rPr>
            </w:pPr>
            <w:r w:rsidRPr="00DB4917">
              <w:rPr>
                <w:b/>
                <w:lang w:val="en-IE"/>
              </w:rPr>
              <w:t>Total</w:t>
            </w:r>
          </w:p>
        </w:tc>
        <w:tc>
          <w:tcPr>
            <w:tcW w:w="932"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bl>
    <w:p w:rsidR="00BD5D09" w:rsidRDefault="00BD5D09" w:rsidP="00BD5D09">
      <w:pPr>
        <w:rPr>
          <w:lang w:val="en-IE"/>
        </w:rPr>
      </w:pPr>
    </w:p>
    <w:tbl>
      <w:tblPr>
        <w:tblpPr w:leftFromText="180" w:rightFromText="180" w:vertAnchor="text" w:tblpY="1"/>
        <w:tblOverlap w:val="never"/>
        <w:tblW w:w="34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690"/>
        <w:gridCol w:w="720"/>
        <w:gridCol w:w="540"/>
        <w:gridCol w:w="540"/>
      </w:tblGrid>
      <w:tr w:rsidR="00BD5D09" w:rsidRPr="00DB4917" w:rsidTr="00362572">
        <w:trPr>
          <w:trHeight w:val="693"/>
        </w:trPr>
        <w:tc>
          <w:tcPr>
            <w:tcW w:w="1690" w:type="dxa"/>
            <w:vMerge w:val="restart"/>
            <w:tcBorders>
              <w:top w:val="single" w:sz="4" w:space="0" w:color="auto"/>
              <w:left w:val="single" w:sz="4" w:space="0" w:color="auto"/>
              <w:bottom w:val="single" w:sz="4" w:space="0" w:color="auto"/>
              <w:right w:val="single" w:sz="4" w:space="0" w:color="auto"/>
            </w:tcBorders>
            <w:vAlign w:val="center"/>
          </w:tcPr>
          <w:p w:rsidR="00BD5D09" w:rsidRPr="00DB4917" w:rsidRDefault="00BD5D09" w:rsidP="002A6328">
            <w:pPr>
              <w:rPr>
                <w:lang w:val="en-IE"/>
              </w:rPr>
            </w:pPr>
            <w:r>
              <w:rPr>
                <w:lang w:val="en-IE"/>
              </w:rPr>
              <w:t xml:space="preserve">Sex ratio by </w:t>
            </w:r>
            <w:r w:rsidRPr="00DB4917">
              <w:rPr>
                <w:lang w:val="en-IE"/>
              </w:rPr>
              <w:t xml:space="preserve">Length or </w:t>
            </w:r>
            <w:r>
              <w:rPr>
                <w:lang w:val="en-IE"/>
              </w:rPr>
              <w:t>A</w:t>
            </w:r>
            <w:r w:rsidRPr="00DB4917">
              <w:rPr>
                <w:lang w:val="en-IE"/>
              </w:rPr>
              <w:t>ge class</w:t>
            </w:r>
          </w:p>
        </w:tc>
        <w:tc>
          <w:tcPr>
            <w:tcW w:w="1800" w:type="dxa"/>
            <w:gridSpan w:val="3"/>
            <w:tcBorders>
              <w:left w:val="single" w:sz="4" w:space="0" w:color="auto"/>
            </w:tcBorders>
            <w:shd w:val="clear" w:color="auto" w:fill="8DB3E2"/>
            <w:vAlign w:val="center"/>
          </w:tcPr>
          <w:p w:rsidR="00BD5D09" w:rsidRPr="00DB4917" w:rsidRDefault="00BD5D09" w:rsidP="00362572">
            <w:pPr>
              <w:jc w:val="center"/>
              <w:rPr>
                <w:rFonts w:cs="Calibri"/>
                <w:b/>
                <w:sz w:val="20"/>
                <w:lang w:val="en-IE"/>
              </w:rPr>
            </w:pPr>
            <w:r w:rsidRPr="00DB4917">
              <w:rPr>
                <w:b/>
                <w:lang w:val="en-IE"/>
              </w:rPr>
              <w:t>Year</w:t>
            </w:r>
          </w:p>
        </w:tc>
      </w:tr>
      <w:tr w:rsidR="00BD5D09" w:rsidRPr="00DB4917" w:rsidTr="002A6328">
        <w:trPr>
          <w:trHeight w:val="693"/>
        </w:trPr>
        <w:tc>
          <w:tcPr>
            <w:tcW w:w="1690" w:type="dxa"/>
            <w:vMerge/>
            <w:tcBorders>
              <w:top w:val="single" w:sz="4" w:space="0" w:color="auto"/>
              <w:left w:val="single" w:sz="4" w:space="0" w:color="auto"/>
              <w:bottom w:val="single" w:sz="4" w:space="0" w:color="auto"/>
              <w:right w:val="single" w:sz="4" w:space="0" w:color="auto"/>
            </w:tcBorders>
          </w:tcPr>
          <w:p w:rsidR="00BD5D09" w:rsidRPr="00DB4917" w:rsidRDefault="00BD5D09" w:rsidP="002A6328">
            <w:pPr>
              <w:rPr>
                <w:rFonts w:cs="Calibri"/>
                <w:sz w:val="20"/>
                <w:lang w:val="en-IE"/>
              </w:rPr>
            </w:pPr>
          </w:p>
        </w:tc>
        <w:tc>
          <w:tcPr>
            <w:tcW w:w="720" w:type="dxa"/>
            <w:tcBorders>
              <w:left w:val="single" w:sz="4" w:space="0" w:color="auto"/>
            </w:tcBorders>
            <w:shd w:val="clear" w:color="auto" w:fill="8DB3E2"/>
          </w:tcPr>
          <w:p w:rsidR="00BD5D09" w:rsidRPr="00DB4917" w:rsidDel="00C7199E" w:rsidRDefault="00BD5D09" w:rsidP="002A6328">
            <w:pPr>
              <w:rPr>
                <w:b/>
                <w:lang w:val="en-IE"/>
              </w:rPr>
            </w:pPr>
            <w:r w:rsidRPr="00DB4917">
              <w:rPr>
                <w:b/>
                <w:lang w:val="en-IE"/>
              </w:rPr>
              <w:t>….</w:t>
            </w:r>
          </w:p>
        </w:tc>
        <w:tc>
          <w:tcPr>
            <w:tcW w:w="540" w:type="dxa"/>
            <w:shd w:val="clear" w:color="auto" w:fill="8DB3E2"/>
          </w:tcPr>
          <w:p w:rsidR="00BD5D09" w:rsidRPr="00DB4917" w:rsidDel="00C7199E" w:rsidRDefault="00BD5D09" w:rsidP="002A6328">
            <w:pPr>
              <w:rPr>
                <w:b/>
                <w:lang w:val="en-IE"/>
              </w:rPr>
            </w:pPr>
            <w:r w:rsidRPr="00DB4917">
              <w:rPr>
                <w:b/>
                <w:lang w:val="en-IE"/>
              </w:rPr>
              <w:t>….</w:t>
            </w:r>
          </w:p>
        </w:tc>
        <w:tc>
          <w:tcPr>
            <w:tcW w:w="540" w:type="dxa"/>
            <w:shd w:val="clear" w:color="auto" w:fill="8DB3E2"/>
          </w:tcPr>
          <w:p w:rsidR="00BD5D09" w:rsidRPr="00DB4917" w:rsidDel="00C7199E" w:rsidRDefault="00BD5D09" w:rsidP="002A6328">
            <w:pPr>
              <w:rPr>
                <w:b/>
                <w:lang w:val="en-IE"/>
              </w:rPr>
            </w:pPr>
            <w:r w:rsidRPr="00DB4917">
              <w:rPr>
                <w:b/>
                <w:lang w:val="en-IE"/>
              </w:rPr>
              <w:t>…..</w:t>
            </w:r>
          </w:p>
        </w:tc>
      </w:tr>
      <w:tr w:rsidR="00BD5D09" w:rsidRPr="00DB4917" w:rsidTr="002A6328">
        <w:tc>
          <w:tcPr>
            <w:tcW w:w="1690" w:type="dxa"/>
            <w:tcBorders>
              <w:top w:val="single" w:sz="4" w:space="0" w:color="auto"/>
            </w:tcBorders>
            <w:shd w:val="clear" w:color="auto" w:fill="8DB3E2"/>
          </w:tcPr>
          <w:p w:rsidR="00BD5D09" w:rsidRPr="00DB4917" w:rsidRDefault="00BD5D09" w:rsidP="002A6328">
            <w:pPr>
              <w:rPr>
                <w:rFonts w:cs="Calibri"/>
                <w:b/>
                <w:sz w:val="20"/>
                <w:lang w:val="en-IE"/>
              </w:rPr>
            </w:pPr>
          </w:p>
        </w:tc>
        <w:tc>
          <w:tcPr>
            <w:tcW w:w="720" w:type="dxa"/>
            <w:shd w:val="clear" w:color="auto" w:fill="8DB3E2"/>
          </w:tcPr>
          <w:p w:rsidR="00BD5D09" w:rsidRPr="00DB4917" w:rsidRDefault="00BD5D09" w:rsidP="002A6328">
            <w:pPr>
              <w:rPr>
                <w:rFonts w:cs="Calibri"/>
                <w:sz w:val="20"/>
                <w:lang w:val="en-IE"/>
              </w:rPr>
            </w:pPr>
          </w:p>
        </w:tc>
        <w:tc>
          <w:tcPr>
            <w:tcW w:w="540" w:type="dxa"/>
            <w:shd w:val="clear" w:color="auto" w:fill="8DB3E2"/>
          </w:tcPr>
          <w:p w:rsidR="00BD5D09" w:rsidRPr="00DB4917" w:rsidRDefault="00BD5D09" w:rsidP="002A6328">
            <w:pPr>
              <w:rPr>
                <w:rFonts w:cs="Calibri"/>
                <w:sz w:val="20"/>
                <w:lang w:val="en-IE"/>
              </w:rPr>
            </w:pPr>
          </w:p>
        </w:tc>
        <w:tc>
          <w:tcPr>
            <w:tcW w:w="540" w:type="dxa"/>
            <w:shd w:val="clear" w:color="auto" w:fill="8DB3E2"/>
          </w:tcPr>
          <w:p w:rsidR="00BD5D09" w:rsidRPr="00DB4917" w:rsidRDefault="00BD5D09" w:rsidP="002A6328">
            <w:pPr>
              <w:rPr>
                <w:rFonts w:cs="Calibri"/>
                <w:sz w:val="20"/>
                <w:lang w:val="en-IE"/>
              </w:rPr>
            </w:pPr>
          </w:p>
        </w:tc>
      </w:tr>
      <w:tr w:rsidR="00BD5D09" w:rsidRPr="00DB4917" w:rsidTr="002A6328">
        <w:tc>
          <w:tcPr>
            <w:tcW w:w="1690" w:type="dxa"/>
            <w:shd w:val="clear" w:color="auto" w:fill="8DB3E2"/>
          </w:tcPr>
          <w:p w:rsidR="00BD5D09" w:rsidRPr="00DB4917" w:rsidRDefault="00BD5D09" w:rsidP="002A6328">
            <w:pPr>
              <w:rPr>
                <w:rFonts w:cs="Calibri"/>
                <w:b/>
                <w:sz w:val="20"/>
                <w:lang w:val="en-IE"/>
              </w:rPr>
            </w:pPr>
          </w:p>
        </w:tc>
        <w:tc>
          <w:tcPr>
            <w:tcW w:w="720" w:type="dxa"/>
          </w:tcPr>
          <w:p w:rsidR="00BD5D09" w:rsidRPr="00DB4917" w:rsidRDefault="00BD5D09" w:rsidP="002A6328">
            <w:pPr>
              <w:rPr>
                <w:rFonts w:cs="Calibri"/>
                <w:sz w:val="20"/>
                <w:lang w:val="en-IE"/>
              </w:rPr>
            </w:pPr>
          </w:p>
        </w:tc>
        <w:tc>
          <w:tcPr>
            <w:tcW w:w="540" w:type="dxa"/>
          </w:tcPr>
          <w:p w:rsidR="00BD5D09" w:rsidRPr="00DB4917" w:rsidRDefault="00BD5D09" w:rsidP="002A6328">
            <w:pPr>
              <w:rPr>
                <w:rFonts w:cs="Calibri"/>
                <w:sz w:val="20"/>
                <w:lang w:val="en-IE"/>
              </w:rPr>
            </w:pPr>
          </w:p>
        </w:tc>
        <w:tc>
          <w:tcPr>
            <w:tcW w:w="540" w:type="dxa"/>
          </w:tcPr>
          <w:p w:rsidR="00BD5D09" w:rsidRPr="00DB4917" w:rsidRDefault="00BD5D09" w:rsidP="002A6328">
            <w:pPr>
              <w:rPr>
                <w:rFonts w:cs="Calibri"/>
                <w:sz w:val="20"/>
                <w:lang w:val="en-IE"/>
              </w:rPr>
            </w:pPr>
          </w:p>
        </w:tc>
      </w:tr>
      <w:tr w:rsidR="00BD5D09" w:rsidRPr="00DB4917" w:rsidTr="002A6328">
        <w:tc>
          <w:tcPr>
            <w:tcW w:w="1690" w:type="dxa"/>
            <w:shd w:val="clear" w:color="auto" w:fill="8DB3E2"/>
          </w:tcPr>
          <w:p w:rsidR="00BD5D09" w:rsidRPr="00DB4917" w:rsidRDefault="00BD5D09" w:rsidP="002A6328">
            <w:pPr>
              <w:rPr>
                <w:rFonts w:cs="Calibri"/>
                <w:b/>
                <w:sz w:val="20"/>
                <w:lang w:val="en-IE"/>
              </w:rPr>
            </w:pPr>
          </w:p>
        </w:tc>
        <w:tc>
          <w:tcPr>
            <w:tcW w:w="720" w:type="dxa"/>
          </w:tcPr>
          <w:p w:rsidR="00BD5D09" w:rsidRPr="00DB4917" w:rsidRDefault="00BD5D09" w:rsidP="002A6328">
            <w:pPr>
              <w:rPr>
                <w:rFonts w:cs="Calibri"/>
                <w:sz w:val="20"/>
                <w:lang w:val="en-IE"/>
              </w:rPr>
            </w:pPr>
          </w:p>
        </w:tc>
        <w:tc>
          <w:tcPr>
            <w:tcW w:w="540" w:type="dxa"/>
          </w:tcPr>
          <w:p w:rsidR="00BD5D09" w:rsidRPr="00DB4917" w:rsidRDefault="00BD5D09" w:rsidP="002A6328">
            <w:pPr>
              <w:rPr>
                <w:rFonts w:cs="Calibri"/>
                <w:sz w:val="20"/>
                <w:lang w:val="en-IE"/>
              </w:rPr>
            </w:pPr>
          </w:p>
        </w:tc>
        <w:tc>
          <w:tcPr>
            <w:tcW w:w="540" w:type="dxa"/>
          </w:tcPr>
          <w:p w:rsidR="00BD5D09" w:rsidRPr="00DB4917" w:rsidRDefault="00BD5D09" w:rsidP="002A6328">
            <w:pPr>
              <w:rPr>
                <w:rFonts w:cs="Calibri"/>
                <w:sz w:val="20"/>
                <w:lang w:val="en-IE"/>
              </w:rPr>
            </w:pPr>
          </w:p>
        </w:tc>
      </w:tr>
      <w:tr w:rsidR="00BD5D09" w:rsidRPr="00DB4917" w:rsidTr="002A6328">
        <w:tc>
          <w:tcPr>
            <w:tcW w:w="1690" w:type="dxa"/>
            <w:shd w:val="clear" w:color="auto" w:fill="8DB3E2"/>
          </w:tcPr>
          <w:p w:rsidR="00BD5D09" w:rsidRPr="00DB4917" w:rsidRDefault="00BD5D09" w:rsidP="002A6328">
            <w:pPr>
              <w:rPr>
                <w:rFonts w:cs="Calibri"/>
                <w:b/>
                <w:sz w:val="20"/>
                <w:lang w:val="en-IE"/>
              </w:rPr>
            </w:pPr>
          </w:p>
        </w:tc>
        <w:tc>
          <w:tcPr>
            <w:tcW w:w="720" w:type="dxa"/>
          </w:tcPr>
          <w:p w:rsidR="00BD5D09" w:rsidRPr="00DB4917" w:rsidRDefault="00BD5D09" w:rsidP="002A6328">
            <w:pPr>
              <w:rPr>
                <w:rFonts w:cs="Calibri"/>
                <w:sz w:val="20"/>
                <w:lang w:val="en-IE"/>
              </w:rPr>
            </w:pPr>
          </w:p>
        </w:tc>
        <w:tc>
          <w:tcPr>
            <w:tcW w:w="540" w:type="dxa"/>
          </w:tcPr>
          <w:p w:rsidR="00BD5D09" w:rsidRPr="00DB4917" w:rsidRDefault="00BD5D09" w:rsidP="002A6328">
            <w:pPr>
              <w:rPr>
                <w:rFonts w:cs="Calibri"/>
                <w:sz w:val="20"/>
                <w:lang w:val="en-IE"/>
              </w:rPr>
            </w:pPr>
          </w:p>
        </w:tc>
        <w:tc>
          <w:tcPr>
            <w:tcW w:w="540" w:type="dxa"/>
          </w:tcPr>
          <w:p w:rsidR="00BD5D09" w:rsidRPr="00DB4917" w:rsidRDefault="00BD5D09" w:rsidP="002A6328">
            <w:pPr>
              <w:rPr>
                <w:rFonts w:cs="Calibri"/>
                <w:sz w:val="20"/>
                <w:lang w:val="en-IE"/>
              </w:rPr>
            </w:pPr>
          </w:p>
        </w:tc>
      </w:tr>
      <w:tr w:rsidR="00BD5D09" w:rsidRPr="00DB4917" w:rsidTr="002A6328">
        <w:tc>
          <w:tcPr>
            <w:tcW w:w="1690" w:type="dxa"/>
            <w:shd w:val="clear" w:color="auto" w:fill="8DB3E2"/>
          </w:tcPr>
          <w:p w:rsidR="00BD5D09" w:rsidRPr="00DB4917" w:rsidRDefault="00BD5D09" w:rsidP="002A6328">
            <w:pPr>
              <w:rPr>
                <w:b/>
                <w:lang w:val="en-IE"/>
              </w:rPr>
            </w:pPr>
            <w:r w:rsidRPr="00DB4917">
              <w:rPr>
                <w:b/>
                <w:lang w:val="en-IE"/>
              </w:rPr>
              <w:t>Total</w:t>
            </w:r>
          </w:p>
        </w:tc>
        <w:tc>
          <w:tcPr>
            <w:tcW w:w="720" w:type="dxa"/>
          </w:tcPr>
          <w:p w:rsidR="00BD5D09" w:rsidRPr="00DB4917" w:rsidRDefault="00BD5D09" w:rsidP="002A6328">
            <w:pPr>
              <w:rPr>
                <w:rFonts w:cs="Calibri"/>
                <w:sz w:val="20"/>
                <w:lang w:val="en-IE"/>
              </w:rPr>
            </w:pPr>
          </w:p>
        </w:tc>
        <w:tc>
          <w:tcPr>
            <w:tcW w:w="540" w:type="dxa"/>
          </w:tcPr>
          <w:p w:rsidR="00BD5D09" w:rsidRPr="00DB4917" w:rsidRDefault="00BD5D09" w:rsidP="002A6328">
            <w:pPr>
              <w:rPr>
                <w:rFonts w:cs="Calibri"/>
                <w:sz w:val="20"/>
                <w:lang w:val="en-IE"/>
              </w:rPr>
            </w:pPr>
          </w:p>
        </w:tc>
        <w:tc>
          <w:tcPr>
            <w:tcW w:w="540" w:type="dxa"/>
          </w:tcPr>
          <w:p w:rsidR="00BD5D09" w:rsidRPr="00DB4917" w:rsidRDefault="00BD5D09" w:rsidP="002A6328">
            <w:pPr>
              <w:rPr>
                <w:rFonts w:cs="Calibri"/>
                <w:sz w:val="20"/>
                <w:lang w:val="en-IE"/>
              </w:rPr>
            </w:pPr>
          </w:p>
        </w:tc>
      </w:tr>
    </w:tbl>
    <w:p w:rsidR="00BD5D09" w:rsidRPr="00CC0FAE" w:rsidRDefault="00BD5D09" w:rsidP="00BD5D09">
      <w:pPr>
        <w:rPr>
          <w:lang w:val="en-IE"/>
        </w:rPr>
      </w:pPr>
      <w:r>
        <w:rPr>
          <w:lang w:val="en-IE"/>
        </w:rPr>
        <w:br w:type="textWrapping" w:clear="all"/>
      </w:r>
    </w:p>
    <w:p w:rsidR="00BD5D09" w:rsidRPr="00CC0FAE" w:rsidRDefault="00BD5D09" w:rsidP="00BD5D09">
      <w:pPr>
        <w:rPr>
          <w:lang w:val="en-IE"/>
        </w:rPr>
      </w:pPr>
      <w:r w:rsidRPr="00CC0FAE">
        <w:rPr>
          <w:lang w:val="en-IE"/>
        </w:rPr>
        <w:t>Comments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0"/>
      </w:tblGrid>
      <w:tr w:rsidR="00BD5D09" w:rsidRPr="00DB4917" w:rsidTr="002A6328">
        <w:tc>
          <w:tcPr>
            <w:tcW w:w="8640" w:type="dxa"/>
          </w:tcPr>
          <w:p w:rsidR="00BD5D09" w:rsidRPr="00DB4917" w:rsidRDefault="00BD5D09" w:rsidP="00BD5D09">
            <w:pPr>
              <w:pStyle w:val="ListParagraph"/>
              <w:numPr>
                <w:ilvl w:val="0"/>
                <w:numId w:val="3"/>
              </w:numPr>
              <w:rPr>
                <w:lang w:val="en-IE"/>
              </w:rPr>
            </w:pPr>
            <w:r w:rsidRPr="00DB4917">
              <w:rPr>
                <w:lang w:val="en-IE"/>
              </w:rPr>
              <w:t>Specify if numbers are per km</w:t>
            </w:r>
            <w:r w:rsidRPr="00DB4917">
              <w:rPr>
                <w:vertAlign w:val="superscript"/>
                <w:lang w:val="en-IE"/>
              </w:rPr>
              <w:t>2</w:t>
            </w:r>
            <w:r w:rsidRPr="00DB4917">
              <w:rPr>
                <w:lang w:val="en-IE"/>
              </w:rPr>
              <w:t xml:space="preserve"> or raised to the area, assuming the same </w:t>
            </w:r>
            <w:proofErr w:type="spellStart"/>
            <w:proofErr w:type="gramStart"/>
            <w:r w:rsidRPr="00DB4917">
              <w:rPr>
                <w:lang w:val="en-IE"/>
              </w:rPr>
              <w:t>catchability</w:t>
            </w:r>
            <w:proofErr w:type="spellEnd"/>
            <w:r w:rsidRPr="00DB4917">
              <w:rPr>
                <w:lang w:val="en-IE"/>
              </w:rPr>
              <w:t xml:space="preserve"> .</w:t>
            </w:r>
            <w:proofErr w:type="gramEnd"/>
          </w:p>
          <w:p w:rsidR="00BD5D09" w:rsidRPr="00DB4917" w:rsidRDefault="00BD5D09" w:rsidP="00BD5D09">
            <w:pPr>
              <w:pStyle w:val="ListParagraph"/>
              <w:numPr>
                <w:ilvl w:val="0"/>
                <w:numId w:val="3"/>
              </w:numPr>
              <w:rPr>
                <w:lang w:val="en-IE"/>
              </w:rPr>
            </w:pPr>
            <w:r w:rsidRPr="00DB4917">
              <w:rPr>
                <w:lang w:val="en-IE"/>
              </w:rPr>
              <w:t xml:space="preserve">In case maturity </w:t>
            </w:r>
            <w:proofErr w:type="spellStart"/>
            <w:r w:rsidRPr="00DB4917">
              <w:rPr>
                <w:lang w:val="en-IE"/>
              </w:rPr>
              <w:t>ogive</w:t>
            </w:r>
            <w:proofErr w:type="spellEnd"/>
            <w:r w:rsidRPr="00DB4917">
              <w:rPr>
                <w:lang w:val="en-IE"/>
              </w:rPr>
              <w:t xml:space="preserve"> has not been estimated by year, report information for groups of years.</w:t>
            </w:r>
          </w:p>
          <w:p w:rsidR="00BD5D09" w:rsidRPr="00DB4917" w:rsidRDefault="00BD5D09" w:rsidP="00BD5D09">
            <w:pPr>
              <w:pStyle w:val="ListParagraph"/>
              <w:numPr>
                <w:ilvl w:val="0"/>
                <w:numId w:val="3"/>
              </w:numPr>
              <w:rPr>
                <w:lang w:val="en-IE"/>
              </w:rPr>
            </w:pPr>
            <w:r w:rsidRPr="00DB4917">
              <w:rPr>
                <w:lang w:val="en-IE"/>
              </w:rPr>
              <w:t>Possibility to insert graphs and trends</w:t>
            </w:r>
          </w:p>
        </w:tc>
      </w:tr>
    </w:tbl>
    <w:p w:rsidR="00BD5D09" w:rsidRDefault="00BD5D09" w:rsidP="00BD5D09"/>
    <w:tbl>
      <w:tblPr>
        <w:tblW w:w="0" w:type="auto"/>
        <w:tblLayout w:type="fixed"/>
        <w:tblCellMar>
          <w:left w:w="70" w:type="dxa"/>
          <w:right w:w="70" w:type="dxa"/>
        </w:tblCellMar>
        <w:tblLook w:val="0000" w:firstRow="0" w:lastRow="0" w:firstColumn="0" w:lastColumn="0" w:noHBand="0" w:noVBand="0"/>
      </w:tblPr>
      <w:tblGrid>
        <w:gridCol w:w="8597"/>
      </w:tblGrid>
      <w:tr w:rsidR="00BD5D09" w:rsidRPr="00DB4917" w:rsidTr="002A6328">
        <w:trPr>
          <w:trHeight w:val="254"/>
        </w:trPr>
        <w:tc>
          <w:tcPr>
            <w:tcW w:w="8597" w:type="dxa"/>
          </w:tcPr>
          <w:p w:rsidR="00BD5D09" w:rsidRPr="00DB4917" w:rsidRDefault="00BD5D09" w:rsidP="002A6328">
            <w:pPr>
              <w:rPr>
                <w:lang w:val="en-IE"/>
              </w:rPr>
            </w:pPr>
            <w:r w:rsidRPr="00DB4917">
              <w:rPr>
                <w:b/>
                <w:sz w:val="28"/>
                <w:lang w:val="en-IE"/>
              </w:rPr>
              <w:lastRenderedPageBreak/>
              <w:t>Direct methods: trawl based Recruitment analysis</w:t>
            </w:r>
          </w:p>
        </w:tc>
      </w:tr>
    </w:tbl>
    <w:p w:rsidR="00BD5D09" w:rsidRDefault="00BD5D09" w:rsidP="00BD5D09">
      <w:pPr>
        <w:pStyle w:val="Caption"/>
        <w:keepNext/>
      </w:pPr>
      <w:r>
        <w:t xml:space="preserve">Table </w:t>
      </w:r>
      <w:r>
        <w:fldChar w:fldCharType="begin"/>
      </w:r>
      <w:r>
        <w:instrText xml:space="preserve"> STYLEREF 2 \s </w:instrText>
      </w:r>
      <w:r>
        <w:fldChar w:fldCharType="separate"/>
      </w:r>
      <w:r w:rsidR="00D85FF3">
        <w:rPr>
          <w:noProof/>
        </w:rPr>
        <w:t>4.1</w:t>
      </w:r>
      <w:r>
        <w:rPr>
          <w:noProof/>
        </w:rPr>
        <w:fldChar w:fldCharType="end"/>
      </w:r>
      <w:r>
        <w:noBreakHyphen/>
      </w:r>
      <w:r>
        <w:fldChar w:fldCharType="begin"/>
      </w:r>
      <w:r>
        <w:instrText xml:space="preserve"> SEQ Table \* ARABIC \s 2 </w:instrText>
      </w:r>
      <w:r>
        <w:fldChar w:fldCharType="separate"/>
      </w:r>
      <w:r w:rsidR="00D85FF3">
        <w:rPr>
          <w:noProof/>
        </w:rPr>
        <w:t>5</w:t>
      </w:r>
      <w:r>
        <w:rPr>
          <w:noProof/>
        </w:rPr>
        <w:fldChar w:fldCharType="end"/>
      </w:r>
      <w:r>
        <w:t>: Trawl surveys; recruitment analysis summary</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85"/>
        <w:gridCol w:w="2871"/>
        <w:gridCol w:w="1134"/>
        <w:gridCol w:w="3685"/>
      </w:tblGrid>
      <w:tr w:rsidR="00BD5D09" w:rsidRPr="00DB4917" w:rsidTr="002A6328">
        <w:tc>
          <w:tcPr>
            <w:tcW w:w="885" w:type="dxa"/>
            <w:shd w:val="clear" w:color="auto" w:fill="8DB3E2"/>
          </w:tcPr>
          <w:p w:rsidR="00BD5D09" w:rsidRPr="00DB4917" w:rsidRDefault="00BD5D09" w:rsidP="002A6328">
            <w:pPr>
              <w:rPr>
                <w:b/>
                <w:lang w:val="en-IE"/>
              </w:rPr>
            </w:pPr>
            <w:r w:rsidRPr="00DB4917">
              <w:rPr>
                <w:b/>
                <w:lang w:val="en-IE"/>
              </w:rPr>
              <w:t>Survey</w:t>
            </w:r>
          </w:p>
        </w:tc>
        <w:tc>
          <w:tcPr>
            <w:tcW w:w="2871" w:type="dxa"/>
            <w:shd w:val="clear" w:color="auto" w:fill="FFFFFF"/>
          </w:tcPr>
          <w:p w:rsidR="00BD5D09" w:rsidRPr="00DB4917" w:rsidRDefault="00BD5D09" w:rsidP="002A6328">
            <w:pPr>
              <w:rPr>
                <w:rFonts w:cs="Calibri"/>
                <w:b/>
                <w:sz w:val="20"/>
                <w:lang w:val="en-IE"/>
              </w:rPr>
            </w:pPr>
          </w:p>
        </w:tc>
        <w:tc>
          <w:tcPr>
            <w:tcW w:w="1134" w:type="dxa"/>
            <w:shd w:val="clear" w:color="auto" w:fill="8DB3E2"/>
          </w:tcPr>
          <w:p w:rsidR="00BD5D09" w:rsidRPr="00DB4917" w:rsidRDefault="00BD5D09" w:rsidP="002A6328">
            <w:pPr>
              <w:rPr>
                <w:rFonts w:cs="Calibri"/>
                <w:b/>
                <w:sz w:val="20"/>
                <w:lang w:val="en-IE"/>
              </w:rPr>
            </w:pPr>
            <w:r w:rsidRPr="00DB4917">
              <w:rPr>
                <w:rFonts w:cs="Calibri"/>
                <w:b/>
                <w:sz w:val="20"/>
                <w:lang w:val="en-IE"/>
              </w:rPr>
              <w:t>Trawler/RV</w:t>
            </w:r>
          </w:p>
        </w:tc>
        <w:tc>
          <w:tcPr>
            <w:tcW w:w="3685" w:type="dxa"/>
          </w:tcPr>
          <w:p w:rsidR="00BD5D09" w:rsidRPr="00DB4917" w:rsidRDefault="00BD5D09" w:rsidP="002A6328">
            <w:pPr>
              <w:rPr>
                <w:rFonts w:cs="Calibri"/>
                <w:b/>
                <w:sz w:val="20"/>
                <w:lang w:val="en-IE"/>
              </w:rPr>
            </w:pPr>
          </w:p>
        </w:tc>
      </w:tr>
      <w:tr w:rsidR="00BD5D09" w:rsidRPr="00DB4917" w:rsidTr="002A6328">
        <w:tc>
          <w:tcPr>
            <w:tcW w:w="3756" w:type="dxa"/>
            <w:gridSpan w:val="2"/>
            <w:shd w:val="clear" w:color="auto" w:fill="8DB3E2"/>
          </w:tcPr>
          <w:p w:rsidR="00BD5D09" w:rsidRPr="00DB4917" w:rsidRDefault="00BD5D09" w:rsidP="002A6328">
            <w:pPr>
              <w:rPr>
                <w:b/>
                <w:lang w:val="en-IE"/>
              </w:rPr>
            </w:pPr>
            <w:r w:rsidRPr="00DB4917">
              <w:rPr>
                <w:b/>
                <w:lang w:val="en-IE"/>
              </w:rPr>
              <w:t>Survey season</w:t>
            </w:r>
          </w:p>
        </w:tc>
        <w:tc>
          <w:tcPr>
            <w:tcW w:w="4819" w:type="dxa"/>
            <w:gridSpan w:val="2"/>
          </w:tcPr>
          <w:p w:rsidR="00BD5D09" w:rsidRPr="00DB4917" w:rsidRDefault="00BD5D09" w:rsidP="002A6328">
            <w:pPr>
              <w:rPr>
                <w:rFonts w:cs="Calibri"/>
                <w:sz w:val="20"/>
                <w:lang w:val="en-IE"/>
              </w:rPr>
            </w:pPr>
          </w:p>
        </w:tc>
      </w:tr>
      <w:tr w:rsidR="00BD5D09" w:rsidRPr="00DB4917" w:rsidTr="002A6328">
        <w:tc>
          <w:tcPr>
            <w:tcW w:w="3756" w:type="dxa"/>
            <w:gridSpan w:val="2"/>
            <w:shd w:val="clear" w:color="auto" w:fill="8DB3E2"/>
          </w:tcPr>
          <w:p w:rsidR="00BD5D09" w:rsidRPr="00DB4917" w:rsidRDefault="00BD5D09" w:rsidP="002A6328">
            <w:pPr>
              <w:rPr>
                <w:b/>
                <w:lang w:val="en-IE"/>
              </w:rPr>
            </w:pPr>
            <w:r w:rsidRPr="00DB4917">
              <w:rPr>
                <w:b/>
                <w:lang w:val="en-IE"/>
              </w:rPr>
              <w:t>Cod –end mesh size  as opening in mm</w:t>
            </w:r>
          </w:p>
        </w:tc>
        <w:tc>
          <w:tcPr>
            <w:tcW w:w="4819" w:type="dxa"/>
            <w:gridSpan w:val="2"/>
          </w:tcPr>
          <w:p w:rsidR="00BD5D09" w:rsidRPr="00DB4917" w:rsidRDefault="00BD5D09" w:rsidP="002A6328">
            <w:pPr>
              <w:rPr>
                <w:rFonts w:cs="Calibri"/>
                <w:sz w:val="20"/>
                <w:lang w:val="en-IE"/>
              </w:rPr>
            </w:pPr>
          </w:p>
        </w:tc>
      </w:tr>
      <w:tr w:rsidR="00BD5D09" w:rsidRPr="00DB4917" w:rsidTr="002A6328">
        <w:tc>
          <w:tcPr>
            <w:tcW w:w="3756" w:type="dxa"/>
            <w:gridSpan w:val="2"/>
            <w:shd w:val="clear" w:color="auto" w:fill="8DB3E2"/>
          </w:tcPr>
          <w:p w:rsidR="00BD5D09" w:rsidRPr="00DB4917" w:rsidRDefault="00BD5D09" w:rsidP="002A6328">
            <w:pPr>
              <w:rPr>
                <w:b/>
                <w:lang w:val="en-IE"/>
              </w:rPr>
            </w:pPr>
            <w:r w:rsidRPr="00DB4917">
              <w:rPr>
                <w:b/>
                <w:lang w:val="en-IE"/>
              </w:rPr>
              <w:t>Investigated depth range (m)</w:t>
            </w:r>
          </w:p>
        </w:tc>
        <w:tc>
          <w:tcPr>
            <w:tcW w:w="4819" w:type="dxa"/>
            <w:gridSpan w:val="2"/>
          </w:tcPr>
          <w:p w:rsidR="00BD5D09" w:rsidRPr="00DB4917" w:rsidRDefault="00BD5D09" w:rsidP="002A6328">
            <w:pPr>
              <w:rPr>
                <w:rFonts w:cs="Calibri"/>
                <w:sz w:val="20"/>
                <w:lang w:val="en-IE"/>
              </w:rPr>
            </w:pPr>
          </w:p>
        </w:tc>
      </w:tr>
      <w:tr w:rsidR="00BD5D09" w:rsidRPr="00DB4917" w:rsidTr="002A6328">
        <w:tc>
          <w:tcPr>
            <w:tcW w:w="3756" w:type="dxa"/>
            <w:gridSpan w:val="2"/>
            <w:shd w:val="clear" w:color="auto" w:fill="8DB3E2"/>
          </w:tcPr>
          <w:p w:rsidR="00BD5D09" w:rsidRPr="00DB4917" w:rsidRDefault="00BD5D09" w:rsidP="002A6328">
            <w:pPr>
              <w:rPr>
                <w:b/>
                <w:lang w:val="en-IE"/>
              </w:rPr>
            </w:pPr>
            <w:r w:rsidRPr="00DB4917">
              <w:rPr>
                <w:b/>
                <w:lang w:val="en-IE"/>
              </w:rPr>
              <w:t>Recruitment season and peak (months)</w:t>
            </w:r>
          </w:p>
        </w:tc>
        <w:tc>
          <w:tcPr>
            <w:tcW w:w="4819" w:type="dxa"/>
            <w:gridSpan w:val="2"/>
          </w:tcPr>
          <w:p w:rsidR="00BD5D09" w:rsidRPr="00DB4917" w:rsidRDefault="00BD5D09" w:rsidP="002A6328">
            <w:pPr>
              <w:rPr>
                <w:rFonts w:cs="Calibri"/>
                <w:sz w:val="20"/>
                <w:lang w:val="en-IE"/>
              </w:rPr>
            </w:pPr>
          </w:p>
        </w:tc>
      </w:tr>
      <w:tr w:rsidR="00BD5D09" w:rsidRPr="00DB4917" w:rsidTr="002A6328">
        <w:tc>
          <w:tcPr>
            <w:tcW w:w="3756" w:type="dxa"/>
            <w:gridSpan w:val="2"/>
            <w:shd w:val="clear" w:color="auto" w:fill="8DB3E2"/>
          </w:tcPr>
          <w:p w:rsidR="00BD5D09" w:rsidRPr="00DB4917" w:rsidRDefault="00BD5D09" w:rsidP="002A6328">
            <w:pPr>
              <w:rPr>
                <w:b/>
                <w:lang w:val="en-IE"/>
              </w:rPr>
            </w:pPr>
            <w:r w:rsidRPr="00DB4917">
              <w:rPr>
                <w:b/>
                <w:lang w:val="en-IE"/>
              </w:rPr>
              <w:t>Age at fishing-grounds recruitment</w:t>
            </w:r>
          </w:p>
        </w:tc>
        <w:tc>
          <w:tcPr>
            <w:tcW w:w="4819" w:type="dxa"/>
            <w:gridSpan w:val="2"/>
          </w:tcPr>
          <w:p w:rsidR="00BD5D09" w:rsidRPr="00DB4917" w:rsidRDefault="00BD5D09" w:rsidP="002A6328">
            <w:pPr>
              <w:rPr>
                <w:rFonts w:cs="Calibri"/>
                <w:sz w:val="20"/>
                <w:lang w:val="en-IE"/>
              </w:rPr>
            </w:pPr>
          </w:p>
        </w:tc>
      </w:tr>
      <w:tr w:rsidR="00BD5D09" w:rsidRPr="00DB4917" w:rsidTr="002A6328">
        <w:tc>
          <w:tcPr>
            <w:tcW w:w="3756" w:type="dxa"/>
            <w:gridSpan w:val="2"/>
            <w:shd w:val="clear" w:color="auto" w:fill="8DB3E2"/>
          </w:tcPr>
          <w:p w:rsidR="00BD5D09" w:rsidRPr="00DB4917" w:rsidRDefault="00BD5D09" w:rsidP="002A6328">
            <w:pPr>
              <w:rPr>
                <w:b/>
                <w:lang w:val="en-IE"/>
              </w:rPr>
            </w:pPr>
            <w:r w:rsidRPr="00DB4917">
              <w:rPr>
                <w:b/>
                <w:lang w:val="en-IE"/>
              </w:rPr>
              <w:t>Length at fishing-grounds recruitment</w:t>
            </w:r>
          </w:p>
        </w:tc>
        <w:tc>
          <w:tcPr>
            <w:tcW w:w="4819" w:type="dxa"/>
            <w:gridSpan w:val="2"/>
          </w:tcPr>
          <w:p w:rsidR="00BD5D09" w:rsidRPr="00DB4917" w:rsidRDefault="00BD5D09" w:rsidP="002A6328">
            <w:pPr>
              <w:rPr>
                <w:rFonts w:cs="Calibri"/>
                <w:sz w:val="20"/>
                <w:lang w:val="en-IE"/>
              </w:rPr>
            </w:pPr>
          </w:p>
        </w:tc>
      </w:tr>
    </w:tbl>
    <w:p w:rsidR="00BD5D09" w:rsidRDefault="00BD5D09" w:rsidP="00BD5D09">
      <w:pPr>
        <w:pStyle w:val="Caption"/>
        <w:keepNext/>
      </w:pPr>
    </w:p>
    <w:p w:rsidR="00BD5D09" w:rsidRDefault="00BD5D09" w:rsidP="00BD5D09">
      <w:pPr>
        <w:pStyle w:val="Caption"/>
        <w:keepNext/>
      </w:pPr>
      <w:r>
        <w:t xml:space="preserve">Table </w:t>
      </w:r>
      <w:r>
        <w:fldChar w:fldCharType="begin"/>
      </w:r>
      <w:r>
        <w:instrText xml:space="preserve"> STYLEREF 2 \s </w:instrText>
      </w:r>
      <w:r>
        <w:fldChar w:fldCharType="separate"/>
      </w:r>
      <w:r w:rsidR="00D85FF3">
        <w:rPr>
          <w:noProof/>
        </w:rPr>
        <w:t>4.1</w:t>
      </w:r>
      <w:r>
        <w:rPr>
          <w:noProof/>
        </w:rPr>
        <w:fldChar w:fldCharType="end"/>
      </w:r>
      <w:r>
        <w:noBreakHyphen/>
      </w:r>
      <w:r>
        <w:fldChar w:fldCharType="begin"/>
      </w:r>
      <w:r>
        <w:instrText xml:space="preserve"> SEQ Table \* ARABIC \s 2 </w:instrText>
      </w:r>
      <w:r>
        <w:fldChar w:fldCharType="separate"/>
      </w:r>
      <w:r w:rsidR="00D85FF3">
        <w:rPr>
          <w:noProof/>
        </w:rPr>
        <w:t>6</w:t>
      </w:r>
      <w:r>
        <w:rPr>
          <w:noProof/>
        </w:rPr>
        <w:fldChar w:fldCharType="end"/>
      </w:r>
      <w:r>
        <w:t>: Trawl surveys; recruitment analysis results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204"/>
        <w:gridCol w:w="1134"/>
        <w:gridCol w:w="1134"/>
        <w:gridCol w:w="851"/>
      </w:tblGrid>
      <w:tr w:rsidR="00BD5D09" w:rsidRPr="00DB4917" w:rsidTr="002A6328">
        <w:tc>
          <w:tcPr>
            <w:tcW w:w="1204" w:type="dxa"/>
            <w:tcBorders>
              <w:top w:val="single" w:sz="4" w:space="0" w:color="auto"/>
              <w:left w:val="single" w:sz="4" w:space="0" w:color="auto"/>
              <w:bottom w:val="single" w:sz="4" w:space="0" w:color="auto"/>
              <w:right w:val="single" w:sz="4" w:space="0" w:color="auto"/>
            </w:tcBorders>
          </w:tcPr>
          <w:p w:rsidR="00BD5D09" w:rsidRPr="00DB4917" w:rsidRDefault="00BD5D09" w:rsidP="002A6328">
            <w:pPr>
              <w:rPr>
                <w:b/>
                <w:lang w:val="en-IE"/>
              </w:rPr>
            </w:pPr>
            <w:r w:rsidRPr="00DB4917">
              <w:rPr>
                <w:b/>
                <w:lang w:val="en-IE"/>
              </w:rPr>
              <w:t>Years</w:t>
            </w:r>
          </w:p>
        </w:tc>
        <w:tc>
          <w:tcPr>
            <w:tcW w:w="1134" w:type="dxa"/>
            <w:tcBorders>
              <w:left w:val="single" w:sz="4" w:space="0" w:color="auto"/>
            </w:tcBorders>
            <w:shd w:val="clear" w:color="auto" w:fill="8DB3E2"/>
          </w:tcPr>
          <w:p w:rsidR="00BD5D09" w:rsidRPr="00DB4917" w:rsidRDefault="00BD5D09" w:rsidP="002A6328">
            <w:pPr>
              <w:rPr>
                <w:b/>
                <w:lang w:val="en-IE"/>
              </w:rPr>
            </w:pPr>
            <w:r w:rsidRPr="00DB4917">
              <w:rPr>
                <w:b/>
                <w:lang w:val="en-IE"/>
              </w:rPr>
              <w:t>Area in km</w:t>
            </w:r>
            <w:r w:rsidRPr="00DB4917">
              <w:rPr>
                <w:b/>
                <w:vertAlign w:val="superscript"/>
                <w:lang w:val="en-IE"/>
              </w:rPr>
              <w:t>2</w:t>
            </w:r>
          </w:p>
        </w:tc>
        <w:tc>
          <w:tcPr>
            <w:tcW w:w="1134" w:type="dxa"/>
            <w:shd w:val="clear" w:color="auto" w:fill="8DB3E2"/>
          </w:tcPr>
          <w:p w:rsidR="00BD5D09" w:rsidRPr="00DB4917" w:rsidRDefault="00BD5D09" w:rsidP="002A6328">
            <w:pPr>
              <w:rPr>
                <w:b/>
                <w:lang w:val="en-IE"/>
              </w:rPr>
            </w:pPr>
            <w:r w:rsidRPr="00DB4917">
              <w:rPr>
                <w:b/>
                <w:lang w:val="en-IE"/>
              </w:rPr>
              <w:t>N of recruit per km</w:t>
            </w:r>
            <w:r w:rsidRPr="00DB4917">
              <w:rPr>
                <w:b/>
                <w:vertAlign w:val="superscript"/>
                <w:lang w:val="en-IE"/>
              </w:rPr>
              <w:t>2</w:t>
            </w:r>
          </w:p>
        </w:tc>
        <w:tc>
          <w:tcPr>
            <w:tcW w:w="851" w:type="dxa"/>
            <w:shd w:val="clear" w:color="auto" w:fill="8DB3E2"/>
          </w:tcPr>
          <w:p w:rsidR="00BD5D09" w:rsidRPr="00DB4917" w:rsidRDefault="00BD5D09" w:rsidP="002A6328">
            <w:pPr>
              <w:rPr>
                <w:b/>
                <w:lang w:val="en-IE"/>
              </w:rPr>
            </w:pPr>
            <w:r w:rsidRPr="00DB4917">
              <w:rPr>
                <w:b/>
                <w:lang w:val="en-IE"/>
              </w:rPr>
              <w:t>CV  or other</w:t>
            </w:r>
          </w:p>
        </w:tc>
      </w:tr>
      <w:tr w:rsidR="00BD5D09" w:rsidRPr="00DB4917" w:rsidTr="002A6328">
        <w:tc>
          <w:tcPr>
            <w:tcW w:w="1204" w:type="dxa"/>
            <w:tcBorders>
              <w:top w:val="single" w:sz="4" w:space="0" w:color="auto"/>
            </w:tcBorders>
            <w:shd w:val="clear" w:color="auto" w:fill="8DB3E2"/>
          </w:tcPr>
          <w:p w:rsidR="00BD5D09" w:rsidRPr="00DB4917" w:rsidRDefault="00BD5D09" w:rsidP="002A6328">
            <w:pPr>
              <w:rPr>
                <w:rFonts w:cs="Calibri"/>
                <w:b/>
                <w:sz w:val="20"/>
                <w:lang w:val="en-IE"/>
              </w:rPr>
            </w:pPr>
          </w:p>
        </w:tc>
        <w:tc>
          <w:tcPr>
            <w:tcW w:w="1134" w:type="dxa"/>
            <w:shd w:val="clear" w:color="auto" w:fill="8DB3E2"/>
          </w:tcPr>
          <w:p w:rsidR="00BD5D09" w:rsidRPr="00DB4917" w:rsidRDefault="00BD5D09" w:rsidP="002A6328">
            <w:pPr>
              <w:rPr>
                <w:rFonts w:cs="Calibri"/>
                <w:sz w:val="20"/>
                <w:lang w:val="en-IE"/>
              </w:rPr>
            </w:pPr>
          </w:p>
        </w:tc>
        <w:tc>
          <w:tcPr>
            <w:tcW w:w="1134" w:type="dxa"/>
            <w:shd w:val="clear" w:color="auto" w:fill="8DB3E2"/>
          </w:tcPr>
          <w:p w:rsidR="00BD5D09" w:rsidRPr="00DB4917" w:rsidRDefault="00BD5D09" w:rsidP="002A6328">
            <w:pPr>
              <w:rPr>
                <w:rFonts w:cs="Calibri"/>
                <w:sz w:val="20"/>
                <w:lang w:val="en-IE"/>
              </w:rPr>
            </w:pPr>
          </w:p>
        </w:tc>
        <w:tc>
          <w:tcPr>
            <w:tcW w:w="851" w:type="dxa"/>
            <w:shd w:val="clear" w:color="auto" w:fill="8DB3E2"/>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134"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134"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134"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134"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134"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134" w:type="dxa"/>
          </w:tcPr>
          <w:p w:rsidR="00BD5D09" w:rsidRPr="00DB4917" w:rsidRDefault="00BD5D09" w:rsidP="002A6328">
            <w:pPr>
              <w:rPr>
                <w:rFonts w:cs="Calibri"/>
                <w:sz w:val="20"/>
                <w:lang w:val="en-IE"/>
              </w:rPr>
            </w:pPr>
          </w:p>
        </w:tc>
        <w:tc>
          <w:tcPr>
            <w:tcW w:w="851" w:type="dxa"/>
          </w:tcPr>
          <w:p w:rsidR="00BD5D09" w:rsidRPr="00DB4917" w:rsidRDefault="00BD5D09" w:rsidP="002A6328">
            <w:pPr>
              <w:rPr>
                <w:rFonts w:cs="Calibri"/>
                <w:sz w:val="20"/>
                <w:lang w:val="en-IE"/>
              </w:rPr>
            </w:pPr>
          </w:p>
        </w:tc>
      </w:tr>
    </w:tbl>
    <w:p w:rsidR="00BD5D09" w:rsidRPr="00CC0FAE" w:rsidRDefault="00BD5D09" w:rsidP="00BD5D09">
      <w:pPr>
        <w:rPr>
          <w:lang w:val="en-IE"/>
        </w:rPr>
      </w:pPr>
      <w:r w:rsidRPr="00CC0FAE">
        <w:rPr>
          <w:lang w:val="en-IE"/>
        </w:rPr>
        <w:t>Comments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0"/>
      </w:tblGrid>
      <w:tr w:rsidR="00BD5D09" w:rsidRPr="00DB4917" w:rsidTr="002A6328">
        <w:tc>
          <w:tcPr>
            <w:tcW w:w="8640" w:type="dxa"/>
          </w:tcPr>
          <w:p w:rsidR="00BD5D09" w:rsidRPr="00DB4917" w:rsidRDefault="00BD5D09" w:rsidP="00BD5D09">
            <w:pPr>
              <w:pStyle w:val="ListParagraph"/>
              <w:numPr>
                <w:ilvl w:val="0"/>
                <w:numId w:val="4"/>
              </w:numPr>
              <w:rPr>
                <w:lang w:val="en-IE"/>
              </w:rPr>
            </w:pPr>
            <w:r w:rsidRPr="00DB4917">
              <w:rPr>
                <w:lang w:val="en-IE"/>
              </w:rPr>
              <w:t>Specify  type of recruitment:</w:t>
            </w:r>
          </w:p>
          <w:p w:rsidR="00BD5D09" w:rsidRPr="00DB4917" w:rsidRDefault="00BD5D09" w:rsidP="00BD5D09">
            <w:pPr>
              <w:pStyle w:val="ListParagraph"/>
              <w:numPr>
                <w:ilvl w:val="0"/>
                <w:numId w:val="5"/>
              </w:numPr>
              <w:rPr>
                <w:lang w:val="en-IE"/>
              </w:rPr>
            </w:pPr>
            <w:r w:rsidRPr="00DB4917">
              <w:rPr>
                <w:lang w:val="en-IE"/>
              </w:rPr>
              <w:t>continuous and diffuse</w:t>
            </w:r>
          </w:p>
          <w:p w:rsidR="00BD5D09" w:rsidRPr="00DB4917" w:rsidRDefault="00BD5D09" w:rsidP="00BD5D09">
            <w:pPr>
              <w:pStyle w:val="ListParagraph"/>
              <w:numPr>
                <w:ilvl w:val="0"/>
                <w:numId w:val="5"/>
              </w:numPr>
              <w:rPr>
                <w:lang w:val="en-IE"/>
              </w:rPr>
            </w:pPr>
            <w:r w:rsidRPr="00DB4917">
              <w:rPr>
                <w:lang w:val="en-IE"/>
              </w:rPr>
              <w:t>discrete and diffuse</w:t>
            </w:r>
          </w:p>
          <w:p w:rsidR="00BD5D09" w:rsidRPr="00DB4917" w:rsidRDefault="00BD5D09" w:rsidP="00BD5D09">
            <w:pPr>
              <w:pStyle w:val="ListParagraph"/>
              <w:numPr>
                <w:ilvl w:val="0"/>
                <w:numId w:val="5"/>
              </w:numPr>
              <w:rPr>
                <w:lang w:val="en-IE"/>
              </w:rPr>
            </w:pPr>
            <w:r w:rsidRPr="00DB4917">
              <w:rPr>
                <w:lang w:val="en-IE"/>
              </w:rPr>
              <w:t>discrete and localised</w:t>
            </w:r>
          </w:p>
          <w:p w:rsidR="00BD5D09" w:rsidRPr="00DB4917" w:rsidRDefault="00BD5D09" w:rsidP="00BD5D09">
            <w:pPr>
              <w:pStyle w:val="ListParagraph"/>
              <w:numPr>
                <w:ilvl w:val="0"/>
                <w:numId w:val="5"/>
              </w:numPr>
              <w:rPr>
                <w:lang w:val="en-IE"/>
              </w:rPr>
            </w:pPr>
            <w:proofErr w:type="gramStart"/>
            <w:r w:rsidRPr="00DB4917">
              <w:rPr>
                <w:lang w:val="en-IE"/>
              </w:rPr>
              <w:t>continuous</w:t>
            </w:r>
            <w:proofErr w:type="gramEnd"/>
            <w:r w:rsidRPr="00DB4917">
              <w:rPr>
                <w:lang w:val="en-IE"/>
              </w:rPr>
              <w:t xml:space="preserve"> and localised.</w:t>
            </w:r>
          </w:p>
          <w:p w:rsidR="00BD5D09" w:rsidRPr="00DB4917" w:rsidRDefault="00BD5D09" w:rsidP="00BD5D09">
            <w:pPr>
              <w:pStyle w:val="ListParagraph"/>
              <w:numPr>
                <w:ilvl w:val="0"/>
                <w:numId w:val="4"/>
              </w:numPr>
              <w:rPr>
                <w:lang w:val="en-IE"/>
              </w:rPr>
            </w:pPr>
            <w:r w:rsidRPr="00DB4917">
              <w:rPr>
                <w:lang w:val="en-IE"/>
              </w:rPr>
              <w:t>Specify the method used to estimate recruit indices</w:t>
            </w:r>
          </w:p>
          <w:p w:rsidR="00BD5D09" w:rsidRPr="00DB4917" w:rsidRDefault="00BD5D09" w:rsidP="00BD5D09">
            <w:pPr>
              <w:pStyle w:val="ListParagraph"/>
              <w:numPr>
                <w:ilvl w:val="0"/>
                <w:numId w:val="4"/>
              </w:numPr>
              <w:rPr>
                <w:lang w:val="en-IE"/>
              </w:rPr>
            </w:pPr>
            <w:r w:rsidRPr="00DB4917">
              <w:rPr>
                <w:lang w:val="en-IE"/>
              </w:rPr>
              <w:t>Specify if the area is the total or the swept one</w:t>
            </w:r>
          </w:p>
          <w:p w:rsidR="00BD5D09" w:rsidRPr="00A01CDD" w:rsidRDefault="00BD5D09" w:rsidP="00BD5D09">
            <w:pPr>
              <w:pStyle w:val="ListParagraph"/>
              <w:numPr>
                <w:ilvl w:val="0"/>
                <w:numId w:val="4"/>
              </w:numPr>
              <w:rPr>
                <w:sz w:val="24"/>
                <w:lang w:val="en-IE"/>
              </w:rPr>
            </w:pPr>
            <w:r w:rsidRPr="00DB4917">
              <w:rPr>
                <w:lang w:val="en-IE"/>
              </w:rPr>
              <w:t>Possibility to insert graphs and trends</w:t>
            </w:r>
          </w:p>
        </w:tc>
      </w:tr>
    </w:tbl>
    <w:p w:rsidR="00362572" w:rsidRDefault="00362572" w:rsidP="00BD5D09"/>
    <w:p w:rsidR="00362572" w:rsidRDefault="00362572" w:rsidP="00362572">
      <w:pPr>
        <w:pStyle w:val="Subtitle"/>
      </w:pPr>
      <w:r>
        <w:br w:type="page"/>
      </w:r>
    </w:p>
    <w:p w:rsidR="00BD5D09" w:rsidRPr="00CC0FAE" w:rsidRDefault="00BD5D09" w:rsidP="00BD5D09"/>
    <w:p w:rsidR="00BD5D09" w:rsidRDefault="00BD5D09" w:rsidP="00BD5D09">
      <w:pPr>
        <w:rPr>
          <w:b/>
          <w:sz w:val="28"/>
          <w:szCs w:val="28"/>
          <w:lang w:val="en-IE"/>
        </w:rPr>
      </w:pPr>
      <w:r w:rsidRPr="00480C94">
        <w:rPr>
          <w:b/>
          <w:sz w:val="28"/>
          <w:szCs w:val="28"/>
          <w:lang w:val="en-IE"/>
        </w:rPr>
        <w:t xml:space="preserve">Direct methods: trawl based </w:t>
      </w:r>
      <w:proofErr w:type="spellStart"/>
      <w:r w:rsidRPr="00480C94">
        <w:rPr>
          <w:b/>
          <w:sz w:val="28"/>
          <w:szCs w:val="28"/>
          <w:lang w:val="en-IE"/>
        </w:rPr>
        <w:t>Spawner</w:t>
      </w:r>
      <w:proofErr w:type="spellEnd"/>
      <w:r w:rsidRPr="00480C94">
        <w:rPr>
          <w:b/>
          <w:sz w:val="28"/>
          <w:szCs w:val="28"/>
          <w:lang w:val="en-IE"/>
        </w:rPr>
        <w:t xml:space="preserve"> analysis</w:t>
      </w:r>
    </w:p>
    <w:p w:rsidR="00BD5D09" w:rsidRDefault="00BD5D09" w:rsidP="00BD5D09">
      <w:pPr>
        <w:pStyle w:val="Caption"/>
        <w:keepNext/>
      </w:pPr>
      <w:r>
        <w:t xml:space="preserve">Table </w:t>
      </w:r>
      <w:r>
        <w:fldChar w:fldCharType="begin"/>
      </w:r>
      <w:r>
        <w:instrText xml:space="preserve"> STYLEREF 2 \s </w:instrText>
      </w:r>
      <w:r>
        <w:fldChar w:fldCharType="separate"/>
      </w:r>
      <w:r w:rsidR="00D85FF3">
        <w:rPr>
          <w:noProof/>
        </w:rPr>
        <w:t>4.1</w:t>
      </w:r>
      <w:r>
        <w:rPr>
          <w:noProof/>
        </w:rPr>
        <w:fldChar w:fldCharType="end"/>
      </w:r>
      <w:r>
        <w:noBreakHyphen/>
      </w:r>
      <w:r>
        <w:fldChar w:fldCharType="begin"/>
      </w:r>
      <w:r>
        <w:instrText xml:space="preserve"> SEQ Table \* ARABIC \s 2 </w:instrText>
      </w:r>
      <w:r>
        <w:fldChar w:fldCharType="separate"/>
      </w:r>
      <w:r w:rsidR="00D85FF3">
        <w:rPr>
          <w:noProof/>
        </w:rPr>
        <w:t>7</w:t>
      </w:r>
      <w:r>
        <w:rPr>
          <w:noProof/>
        </w:rPr>
        <w:fldChar w:fldCharType="end"/>
      </w:r>
      <w:r>
        <w:t xml:space="preserve">: Trawl surveys; </w:t>
      </w:r>
      <w:proofErr w:type="spellStart"/>
      <w:r>
        <w:t>spawners</w:t>
      </w:r>
      <w:proofErr w:type="spellEnd"/>
      <w:r>
        <w:t xml:space="preserve"> analysis summary</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85"/>
        <w:gridCol w:w="2304"/>
        <w:gridCol w:w="1276"/>
        <w:gridCol w:w="4110"/>
      </w:tblGrid>
      <w:tr w:rsidR="00BD5D09" w:rsidRPr="00DB4917" w:rsidTr="002A6328">
        <w:tc>
          <w:tcPr>
            <w:tcW w:w="885" w:type="dxa"/>
            <w:shd w:val="clear" w:color="auto" w:fill="8DB3E2"/>
          </w:tcPr>
          <w:p w:rsidR="00BD5D09" w:rsidRPr="00DB4917" w:rsidRDefault="00BD5D09" w:rsidP="002A6328">
            <w:pPr>
              <w:rPr>
                <w:b/>
                <w:lang w:val="en-IE"/>
              </w:rPr>
            </w:pPr>
            <w:r w:rsidRPr="00DB4917">
              <w:rPr>
                <w:b/>
                <w:lang w:val="en-IE"/>
              </w:rPr>
              <w:t>Survey</w:t>
            </w:r>
          </w:p>
        </w:tc>
        <w:tc>
          <w:tcPr>
            <w:tcW w:w="2304" w:type="dxa"/>
            <w:shd w:val="clear" w:color="auto" w:fill="FFFFFF"/>
          </w:tcPr>
          <w:p w:rsidR="00BD5D09" w:rsidRPr="00DB4917" w:rsidRDefault="00BD5D09" w:rsidP="002A6328">
            <w:pPr>
              <w:rPr>
                <w:rFonts w:cs="Calibri"/>
                <w:b/>
                <w:sz w:val="20"/>
                <w:lang w:val="en-IE"/>
              </w:rPr>
            </w:pPr>
          </w:p>
        </w:tc>
        <w:tc>
          <w:tcPr>
            <w:tcW w:w="1276" w:type="dxa"/>
            <w:shd w:val="clear" w:color="auto" w:fill="8DB3E2"/>
          </w:tcPr>
          <w:p w:rsidR="00BD5D09" w:rsidRPr="00DB4917" w:rsidRDefault="00BD5D09" w:rsidP="002A6328">
            <w:pPr>
              <w:rPr>
                <w:rFonts w:cs="Calibri"/>
                <w:b/>
                <w:sz w:val="20"/>
                <w:lang w:val="en-IE"/>
              </w:rPr>
            </w:pPr>
            <w:r w:rsidRPr="00DB4917">
              <w:rPr>
                <w:rFonts w:cs="Calibri"/>
                <w:b/>
                <w:sz w:val="20"/>
                <w:lang w:val="en-IE"/>
              </w:rPr>
              <w:t>Trawler/RV</w:t>
            </w:r>
          </w:p>
        </w:tc>
        <w:tc>
          <w:tcPr>
            <w:tcW w:w="4110" w:type="dxa"/>
          </w:tcPr>
          <w:p w:rsidR="00BD5D09" w:rsidRPr="00DB4917" w:rsidRDefault="00BD5D09" w:rsidP="002A6328">
            <w:pPr>
              <w:rPr>
                <w:rFonts w:cs="Calibri"/>
                <w:b/>
                <w:sz w:val="20"/>
                <w:lang w:val="en-IE"/>
              </w:rPr>
            </w:pPr>
          </w:p>
        </w:tc>
      </w:tr>
      <w:tr w:rsidR="00BD5D09" w:rsidRPr="00DB4917" w:rsidTr="002A6328">
        <w:tc>
          <w:tcPr>
            <w:tcW w:w="4465" w:type="dxa"/>
            <w:gridSpan w:val="3"/>
            <w:shd w:val="clear" w:color="auto" w:fill="8DB3E2"/>
          </w:tcPr>
          <w:p w:rsidR="00BD5D09" w:rsidRPr="00DB4917" w:rsidRDefault="00BD5D09" w:rsidP="002A6328">
            <w:pPr>
              <w:rPr>
                <w:b/>
                <w:lang w:val="en-IE"/>
              </w:rPr>
            </w:pPr>
            <w:r w:rsidRPr="00DB4917">
              <w:rPr>
                <w:b/>
                <w:lang w:val="en-IE"/>
              </w:rPr>
              <w:t>Survey season</w:t>
            </w:r>
          </w:p>
        </w:tc>
        <w:tc>
          <w:tcPr>
            <w:tcW w:w="4110" w:type="dxa"/>
          </w:tcPr>
          <w:p w:rsidR="00BD5D09" w:rsidRPr="00DB4917" w:rsidRDefault="00BD5D09" w:rsidP="002A6328">
            <w:pPr>
              <w:rPr>
                <w:rFonts w:cs="Calibri"/>
                <w:sz w:val="20"/>
                <w:lang w:val="en-IE"/>
              </w:rPr>
            </w:pPr>
          </w:p>
        </w:tc>
      </w:tr>
      <w:tr w:rsidR="00BD5D09" w:rsidRPr="00DB4917" w:rsidTr="002A6328">
        <w:tc>
          <w:tcPr>
            <w:tcW w:w="4465" w:type="dxa"/>
            <w:gridSpan w:val="3"/>
            <w:shd w:val="clear" w:color="auto" w:fill="8DB3E2"/>
          </w:tcPr>
          <w:p w:rsidR="00BD5D09" w:rsidRPr="00DB4917" w:rsidRDefault="00BD5D09" w:rsidP="002A6328">
            <w:pPr>
              <w:rPr>
                <w:b/>
                <w:lang w:val="en-IE"/>
              </w:rPr>
            </w:pPr>
            <w:r w:rsidRPr="00DB4917">
              <w:rPr>
                <w:b/>
                <w:lang w:val="en-IE"/>
              </w:rPr>
              <w:t>Investigated depth range (m)</w:t>
            </w:r>
          </w:p>
        </w:tc>
        <w:tc>
          <w:tcPr>
            <w:tcW w:w="4110" w:type="dxa"/>
          </w:tcPr>
          <w:p w:rsidR="00BD5D09" w:rsidRPr="00DB4917" w:rsidRDefault="00BD5D09" w:rsidP="002A6328">
            <w:pPr>
              <w:rPr>
                <w:rFonts w:cs="Calibri"/>
                <w:sz w:val="20"/>
                <w:lang w:val="en-IE"/>
              </w:rPr>
            </w:pPr>
          </w:p>
        </w:tc>
      </w:tr>
      <w:tr w:rsidR="00BD5D09" w:rsidRPr="00DB4917" w:rsidTr="002A6328">
        <w:tc>
          <w:tcPr>
            <w:tcW w:w="4465" w:type="dxa"/>
            <w:gridSpan w:val="3"/>
            <w:shd w:val="clear" w:color="auto" w:fill="8DB3E2"/>
          </w:tcPr>
          <w:p w:rsidR="00BD5D09" w:rsidRPr="00DB4917" w:rsidRDefault="00BD5D09" w:rsidP="002A6328">
            <w:pPr>
              <w:rPr>
                <w:b/>
                <w:lang w:val="en-IE"/>
              </w:rPr>
            </w:pPr>
            <w:r w:rsidRPr="00DB4917">
              <w:rPr>
                <w:b/>
                <w:lang w:val="en-IE"/>
              </w:rPr>
              <w:t>Spawning season and peak (months)</w:t>
            </w:r>
          </w:p>
        </w:tc>
        <w:tc>
          <w:tcPr>
            <w:tcW w:w="4110" w:type="dxa"/>
          </w:tcPr>
          <w:p w:rsidR="00BD5D09" w:rsidRPr="00DB4917" w:rsidRDefault="00BD5D09" w:rsidP="002A6328">
            <w:pPr>
              <w:rPr>
                <w:rFonts w:cs="Calibri"/>
                <w:sz w:val="20"/>
                <w:lang w:val="en-IE"/>
              </w:rPr>
            </w:pPr>
          </w:p>
        </w:tc>
      </w:tr>
    </w:tbl>
    <w:p w:rsidR="00BD5D09" w:rsidRDefault="00BD5D09" w:rsidP="00BD5D09">
      <w:pPr>
        <w:rPr>
          <w:lang w:val="en-IE"/>
        </w:rPr>
      </w:pPr>
    </w:p>
    <w:p w:rsidR="00BD5D09" w:rsidRDefault="00BD5D09" w:rsidP="00BD5D09">
      <w:pPr>
        <w:pStyle w:val="Caption"/>
        <w:keepNext/>
      </w:pPr>
      <w:r>
        <w:t xml:space="preserve">Table </w:t>
      </w:r>
      <w:r>
        <w:fldChar w:fldCharType="begin"/>
      </w:r>
      <w:r>
        <w:instrText xml:space="preserve"> STYLEREF 2 \s </w:instrText>
      </w:r>
      <w:r>
        <w:fldChar w:fldCharType="separate"/>
      </w:r>
      <w:r w:rsidR="00D85FF3">
        <w:rPr>
          <w:noProof/>
        </w:rPr>
        <w:t>4.1</w:t>
      </w:r>
      <w:r>
        <w:rPr>
          <w:noProof/>
        </w:rPr>
        <w:fldChar w:fldCharType="end"/>
      </w:r>
      <w:r>
        <w:noBreakHyphen/>
      </w:r>
      <w:r>
        <w:fldChar w:fldCharType="begin"/>
      </w:r>
      <w:r>
        <w:instrText xml:space="preserve"> SEQ Table \* ARABIC \s 2 </w:instrText>
      </w:r>
      <w:r>
        <w:fldChar w:fldCharType="separate"/>
      </w:r>
      <w:r w:rsidR="00D85FF3">
        <w:rPr>
          <w:noProof/>
        </w:rPr>
        <w:t>8</w:t>
      </w:r>
      <w:r>
        <w:rPr>
          <w:noProof/>
        </w:rPr>
        <w:fldChar w:fldCharType="end"/>
      </w:r>
      <w:r>
        <w:t xml:space="preserve">: </w:t>
      </w:r>
      <w:r w:rsidRPr="00E0491E">
        <w:t xml:space="preserve">Trawl surveys; </w:t>
      </w:r>
      <w:proofErr w:type="spellStart"/>
      <w:r w:rsidRPr="00E0491E">
        <w:t>spawners</w:t>
      </w:r>
      <w:proofErr w:type="spellEnd"/>
      <w:r w:rsidRPr="00E0491E">
        <w:t xml:space="preserve"> analysis </w:t>
      </w:r>
      <w:r>
        <w:t xml:space="preserve">results </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204"/>
        <w:gridCol w:w="1134"/>
        <w:gridCol w:w="1276"/>
        <w:gridCol w:w="709"/>
        <w:gridCol w:w="1276"/>
        <w:gridCol w:w="850"/>
      </w:tblGrid>
      <w:tr w:rsidR="00BD5D09" w:rsidRPr="00DB4917" w:rsidTr="00362572">
        <w:tc>
          <w:tcPr>
            <w:tcW w:w="1204" w:type="dxa"/>
            <w:tcBorders>
              <w:top w:val="single" w:sz="4" w:space="0" w:color="auto"/>
              <w:left w:val="single" w:sz="4" w:space="0" w:color="auto"/>
              <w:bottom w:val="single" w:sz="4" w:space="0" w:color="auto"/>
              <w:right w:val="single" w:sz="4" w:space="0" w:color="auto"/>
            </w:tcBorders>
          </w:tcPr>
          <w:p w:rsidR="00BD5D09" w:rsidRPr="00DB4917" w:rsidRDefault="00BD5D09" w:rsidP="002A6328">
            <w:pPr>
              <w:rPr>
                <w:b/>
                <w:lang w:val="en-IE"/>
              </w:rPr>
            </w:pPr>
            <w:r w:rsidRPr="00DB4917">
              <w:rPr>
                <w:b/>
                <w:lang w:val="en-IE"/>
              </w:rPr>
              <w:t>Surveys</w:t>
            </w:r>
          </w:p>
        </w:tc>
        <w:tc>
          <w:tcPr>
            <w:tcW w:w="1134" w:type="dxa"/>
            <w:tcBorders>
              <w:left w:val="single" w:sz="4" w:space="0" w:color="auto"/>
            </w:tcBorders>
            <w:shd w:val="clear" w:color="auto" w:fill="8DB3E2"/>
          </w:tcPr>
          <w:p w:rsidR="00BD5D09" w:rsidRPr="00DB4917" w:rsidRDefault="00BD5D09" w:rsidP="002A6328">
            <w:pPr>
              <w:rPr>
                <w:b/>
                <w:lang w:val="en-IE"/>
              </w:rPr>
            </w:pPr>
            <w:r w:rsidRPr="00DB4917">
              <w:rPr>
                <w:b/>
                <w:lang w:val="en-IE"/>
              </w:rPr>
              <w:t>Area in km</w:t>
            </w:r>
            <w:r w:rsidRPr="00DB4917">
              <w:rPr>
                <w:b/>
                <w:vertAlign w:val="superscript"/>
                <w:lang w:val="en-IE"/>
              </w:rPr>
              <w:t>2</w:t>
            </w:r>
          </w:p>
        </w:tc>
        <w:tc>
          <w:tcPr>
            <w:tcW w:w="1276" w:type="dxa"/>
            <w:shd w:val="clear" w:color="auto" w:fill="8DB3E2"/>
          </w:tcPr>
          <w:p w:rsidR="00BD5D09" w:rsidRPr="00DB4917" w:rsidRDefault="00BD5D09" w:rsidP="002A6328">
            <w:pPr>
              <w:rPr>
                <w:b/>
                <w:lang w:val="en-IE"/>
              </w:rPr>
            </w:pPr>
            <w:r w:rsidRPr="00DB4917">
              <w:rPr>
                <w:b/>
                <w:lang w:val="en-IE"/>
              </w:rPr>
              <w:t xml:space="preserve">N (N of individuals) of </w:t>
            </w:r>
            <w:proofErr w:type="spellStart"/>
            <w:r w:rsidRPr="00DB4917">
              <w:rPr>
                <w:b/>
                <w:lang w:val="en-IE"/>
              </w:rPr>
              <w:t>spawners</w:t>
            </w:r>
            <w:proofErr w:type="spellEnd"/>
            <w:r w:rsidRPr="00DB4917">
              <w:rPr>
                <w:b/>
                <w:lang w:val="en-IE"/>
              </w:rPr>
              <w:t xml:space="preserve"> per km</w:t>
            </w:r>
            <w:r w:rsidRPr="00DB4917">
              <w:rPr>
                <w:b/>
                <w:vertAlign w:val="superscript"/>
                <w:lang w:val="en-IE"/>
              </w:rPr>
              <w:t>2</w:t>
            </w:r>
          </w:p>
        </w:tc>
        <w:tc>
          <w:tcPr>
            <w:tcW w:w="709" w:type="dxa"/>
            <w:shd w:val="clear" w:color="auto" w:fill="8DB3E2"/>
          </w:tcPr>
          <w:p w:rsidR="00BD5D09" w:rsidRPr="00DB4917" w:rsidRDefault="00BD5D09" w:rsidP="002A6328">
            <w:pPr>
              <w:rPr>
                <w:b/>
                <w:lang w:val="en-IE"/>
              </w:rPr>
            </w:pPr>
            <w:r w:rsidRPr="00DB4917">
              <w:rPr>
                <w:b/>
                <w:lang w:val="en-IE"/>
              </w:rPr>
              <w:t>CV or other</w:t>
            </w:r>
          </w:p>
        </w:tc>
        <w:tc>
          <w:tcPr>
            <w:tcW w:w="1276" w:type="dxa"/>
            <w:shd w:val="clear" w:color="auto" w:fill="8DB3E2"/>
          </w:tcPr>
          <w:p w:rsidR="00BD5D09" w:rsidRPr="00DB4917" w:rsidRDefault="00BD5D09" w:rsidP="002A6328">
            <w:pPr>
              <w:rPr>
                <w:b/>
                <w:lang w:val="en-IE"/>
              </w:rPr>
            </w:pPr>
            <w:r w:rsidRPr="00DB4917">
              <w:rPr>
                <w:b/>
                <w:lang w:val="en-IE"/>
              </w:rPr>
              <w:t>SSB per km</w:t>
            </w:r>
            <w:r w:rsidRPr="00DB4917">
              <w:rPr>
                <w:b/>
                <w:vertAlign w:val="superscript"/>
                <w:lang w:val="en-IE"/>
              </w:rPr>
              <w:t>2</w:t>
            </w:r>
          </w:p>
        </w:tc>
        <w:tc>
          <w:tcPr>
            <w:tcW w:w="850" w:type="dxa"/>
            <w:shd w:val="clear" w:color="auto" w:fill="8DB3E2"/>
          </w:tcPr>
          <w:p w:rsidR="00BD5D09" w:rsidRPr="00DB4917" w:rsidRDefault="00BD5D09" w:rsidP="002A6328">
            <w:pPr>
              <w:rPr>
                <w:b/>
                <w:lang w:val="en-IE"/>
              </w:rPr>
            </w:pPr>
            <w:r w:rsidRPr="00DB4917">
              <w:rPr>
                <w:b/>
                <w:lang w:val="en-IE"/>
              </w:rPr>
              <w:t>CV or other</w:t>
            </w:r>
          </w:p>
        </w:tc>
      </w:tr>
      <w:tr w:rsidR="00BD5D09" w:rsidRPr="00DB4917" w:rsidTr="00362572">
        <w:tc>
          <w:tcPr>
            <w:tcW w:w="1204" w:type="dxa"/>
            <w:tcBorders>
              <w:top w:val="single" w:sz="4" w:space="0" w:color="auto"/>
            </w:tcBorders>
            <w:shd w:val="clear" w:color="auto" w:fill="8DB3E2"/>
          </w:tcPr>
          <w:p w:rsidR="00BD5D09" w:rsidRPr="00DB4917" w:rsidRDefault="00BD5D09" w:rsidP="002A6328">
            <w:pPr>
              <w:rPr>
                <w:rFonts w:cs="Calibri"/>
                <w:b/>
                <w:sz w:val="20"/>
                <w:lang w:val="en-IE"/>
              </w:rPr>
            </w:pPr>
          </w:p>
        </w:tc>
        <w:tc>
          <w:tcPr>
            <w:tcW w:w="1134" w:type="dxa"/>
            <w:shd w:val="clear" w:color="auto" w:fill="8DB3E2"/>
          </w:tcPr>
          <w:p w:rsidR="00BD5D09" w:rsidRPr="00DB4917" w:rsidRDefault="00BD5D09" w:rsidP="002A6328">
            <w:pPr>
              <w:rPr>
                <w:rFonts w:cs="Calibri"/>
                <w:b/>
                <w:sz w:val="20"/>
                <w:lang w:val="en-IE"/>
              </w:rPr>
            </w:pPr>
          </w:p>
        </w:tc>
        <w:tc>
          <w:tcPr>
            <w:tcW w:w="1276" w:type="dxa"/>
            <w:shd w:val="clear" w:color="auto" w:fill="8DB3E2"/>
          </w:tcPr>
          <w:p w:rsidR="00BD5D09" w:rsidRPr="00DB4917" w:rsidRDefault="00BD5D09" w:rsidP="002A6328">
            <w:pPr>
              <w:rPr>
                <w:rFonts w:cs="Calibri"/>
                <w:b/>
                <w:sz w:val="20"/>
                <w:lang w:val="en-IE"/>
              </w:rPr>
            </w:pPr>
          </w:p>
        </w:tc>
        <w:tc>
          <w:tcPr>
            <w:tcW w:w="709" w:type="dxa"/>
            <w:shd w:val="clear" w:color="auto" w:fill="8DB3E2"/>
          </w:tcPr>
          <w:p w:rsidR="00BD5D09" w:rsidRPr="00DB4917" w:rsidRDefault="00BD5D09" w:rsidP="002A6328">
            <w:pPr>
              <w:rPr>
                <w:rFonts w:cs="Calibri"/>
                <w:b/>
                <w:sz w:val="20"/>
                <w:lang w:val="en-IE"/>
              </w:rPr>
            </w:pPr>
          </w:p>
        </w:tc>
        <w:tc>
          <w:tcPr>
            <w:tcW w:w="1276" w:type="dxa"/>
            <w:shd w:val="clear" w:color="auto" w:fill="8DB3E2"/>
          </w:tcPr>
          <w:p w:rsidR="00BD5D09" w:rsidRPr="00DB4917" w:rsidRDefault="00BD5D09" w:rsidP="002A6328">
            <w:pPr>
              <w:rPr>
                <w:rFonts w:cs="Calibri"/>
                <w:b/>
                <w:sz w:val="20"/>
                <w:lang w:val="en-IE"/>
              </w:rPr>
            </w:pPr>
          </w:p>
        </w:tc>
        <w:tc>
          <w:tcPr>
            <w:tcW w:w="850" w:type="dxa"/>
            <w:shd w:val="clear" w:color="auto" w:fill="8DB3E2"/>
          </w:tcPr>
          <w:p w:rsidR="00BD5D09" w:rsidRPr="00DB4917" w:rsidRDefault="00BD5D09" w:rsidP="002A6328">
            <w:pPr>
              <w:rPr>
                <w:rFonts w:cs="Calibri"/>
                <w:b/>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r>
      <w:tr w:rsidR="00BD5D09" w:rsidRPr="00DB4917" w:rsidTr="002A6328">
        <w:tc>
          <w:tcPr>
            <w:tcW w:w="1204" w:type="dxa"/>
            <w:shd w:val="clear" w:color="auto" w:fill="8DB3E2"/>
          </w:tcPr>
          <w:p w:rsidR="00BD5D09" w:rsidRPr="00DB4917" w:rsidRDefault="00BD5D09" w:rsidP="002A6328">
            <w:pPr>
              <w:rPr>
                <w:rFonts w:cs="Calibri"/>
                <w:b/>
                <w:sz w:val="20"/>
                <w:lang w:val="en-IE"/>
              </w:rPr>
            </w:pPr>
          </w:p>
        </w:tc>
        <w:tc>
          <w:tcPr>
            <w:tcW w:w="1134"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709" w:type="dxa"/>
          </w:tcPr>
          <w:p w:rsidR="00BD5D09" w:rsidRPr="00DB4917" w:rsidRDefault="00BD5D09" w:rsidP="002A6328">
            <w:pPr>
              <w:rPr>
                <w:rFonts w:cs="Calibri"/>
                <w:sz w:val="20"/>
                <w:lang w:val="en-IE"/>
              </w:rPr>
            </w:pPr>
          </w:p>
        </w:tc>
        <w:tc>
          <w:tcPr>
            <w:tcW w:w="1276" w:type="dxa"/>
          </w:tcPr>
          <w:p w:rsidR="00BD5D09" w:rsidRPr="00DB4917" w:rsidRDefault="00BD5D09" w:rsidP="002A6328">
            <w:pPr>
              <w:rPr>
                <w:rFonts w:cs="Calibri"/>
                <w:sz w:val="20"/>
                <w:lang w:val="en-IE"/>
              </w:rPr>
            </w:pPr>
          </w:p>
        </w:tc>
        <w:tc>
          <w:tcPr>
            <w:tcW w:w="850" w:type="dxa"/>
          </w:tcPr>
          <w:p w:rsidR="00BD5D09" w:rsidRPr="00DB4917" w:rsidRDefault="00BD5D09" w:rsidP="002A6328">
            <w:pPr>
              <w:rPr>
                <w:rFonts w:cs="Calibri"/>
                <w:sz w:val="20"/>
                <w:lang w:val="en-IE"/>
              </w:rPr>
            </w:pPr>
          </w:p>
        </w:tc>
      </w:tr>
    </w:tbl>
    <w:p w:rsidR="00362572" w:rsidRDefault="00362572" w:rsidP="00BD5D09">
      <w:pPr>
        <w:rPr>
          <w:lang w:val="en-IE"/>
        </w:rPr>
      </w:pPr>
    </w:p>
    <w:p w:rsidR="00BD5D09" w:rsidRPr="00CC0FAE" w:rsidRDefault="00BD5D09" w:rsidP="00BD5D09">
      <w:pPr>
        <w:rPr>
          <w:lang w:val="en-IE"/>
        </w:rPr>
      </w:pPr>
      <w:r w:rsidRPr="00CC0FAE">
        <w:rPr>
          <w:lang w:val="en-IE"/>
        </w:rPr>
        <w:t>Comments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0"/>
      </w:tblGrid>
      <w:tr w:rsidR="00BD5D09" w:rsidRPr="00DB4917" w:rsidTr="002A6328">
        <w:tc>
          <w:tcPr>
            <w:tcW w:w="8640" w:type="dxa"/>
          </w:tcPr>
          <w:p w:rsidR="00BD5D09" w:rsidRPr="00DB4917" w:rsidRDefault="00BD5D09" w:rsidP="00BD5D09">
            <w:pPr>
              <w:pStyle w:val="ListParagraph"/>
              <w:numPr>
                <w:ilvl w:val="0"/>
                <w:numId w:val="6"/>
              </w:numPr>
              <w:rPr>
                <w:lang w:val="en-IE"/>
              </w:rPr>
            </w:pPr>
            <w:r w:rsidRPr="00DB4917">
              <w:rPr>
                <w:lang w:val="en-IE"/>
              </w:rPr>
              <w:t xml:space="preserve">Specify type of </w:t>
            </w:r>
            <w:proofErr w:type="spellStart"/>
            <w:r w:rsidRPr="00DB4917">
              <w:rPr>
                <w:lang w:val="en-IE"/>
              </w:rPr>
              <w:t>spawner</w:t>
            </w:r>
            <w:proofErr w:type="spellEnd"/>
            <w:r w:rsidRPr="00DB4917">
              <w:rPr>
                <w:lang w:val="en-IE"/>
              </w:rPr>
              <w:t>:</w:t>
            </w:r>
          </w:p>
          <w:p w:rsidR="00BD5D09" w:rsidRPr="00DB4917" w:rsidRDefault="00BD5D09" w:rsidP="00BD5D09">
            <w:pPr>
              <w:pStyle w:val="ListParagraph"/>
              <w:numPr>
                <w:ilvl w:val="1"/>
                <w:numId w:val="7"/>
              </w:numPr>
              <w:rPr>
                <w:lang w:val="en-IE"/>
              </w:rPr>
            </w:pPr>
            <w:r w:rsidRPr="00DB4917">
              <w:rPr>
                <w:lang w:val="en-IE"/>
              </w:rPr>
              <w:t xml:space="preserve">total </w:t>
            </w:r>
            <w:proofErr w:type="spellStart"/>
            <w:r w:rsidRPr="00DB4917">
              <w:rPr>
                <w:lang w:val="en-IE"/>
              </w:rPr>
              <w:t>spawner</w:t>
            </w:r>
            <w:proofErr w:type="spellEnd"/>
          </w:p>
          <w:p w:rsidR="00BD5D09" w:rsidRPr="00DB4917" w:rsidRDefault="00BD5D09" w:rsidP="00BD5D09">
            <w:pPr>
              <w:pStyle w:val="ListParagraph"/>
              <w:numPr>
                <w:ilvl w:val="1"/>
                <w:numId w:val="7"/>
              </w:numPr>
              <w:rPr>
                <w:lang w:val="en-IE"/>
              </w:rPr>
            </w:pPr>
            <w:r w:rsidRPr="00DB4917">
              <w:rPr>
                <w:lang w:val="en-IE"/>
              </w:rPr>
              <w:t xml:space="preserve">sequential </w:t>
            </w:r>
            <w:proofErr w:type="spellStart"/>
            <w:r w:rsidRPr="00DB4917">
              <w:rPr>
                <w:lang w:val="en-IE"/>
              </w:rPr>
              <w:t>spawner</w:t>
            </w:r>
            <w:proofErr w:type="spellEnd"/>
          </w:p>
          <w:p w:rsidR="00BD5D09" w:rsidRPr="00DB4917" w:rsidRDefault="00BD5D09" w:rsidP="00BD5D09">
            <w:pPr>
              <w:pStyle w:val="ListParagraph"/>
              <w:numPr>
                <w:ilvl w:val="1"/>
                <w:numId w:val="7"/>
              </w:numPr>
              <w:rPr>
                <w:lang w:val="en-IE"/>
              </w:rPr>
            </w:pPr>
            <w:r w:rsidRPr="00DB4917">
              <w:rPr>
                <w:lang w:val="en-IE"/>
              </w:rPr>
              <w:t xml:space="preserve">presence of </w:t>
            </w:r>
            <w:proofErr w:type="spellStart"/>
            <w:r w:rsidRPr="00DB4917">
              <w:rPr>
                <w:lang w:val="en-IE"/>
              </w:rPr>
              <w:t>spawner</w:t>
            </w:r>
            <w:proofErr w:type="spellEnd"/>
            <w:r w:rsidRPr="00DB4917">
              <w:rPr>
                <w:lang w:val="en-IE"/>
              </w:rPr>
              <w:t xml:space="preserve"> aggregations</w:t>
            </w:r>
          </w:p>
          <w:p w:rsidR="00BD5D09" w:rsidRPr="00CC3069" w:rsidRDefault="00BD5D09" w:rsidP="00BD5D09">
            <w:pPr>
              <w:pStyle w:val="ListParagraph"/>
              <w:numPr>
                <w:ilvl w:val="0"/>
                <w:numId w:val="8"/>
              </w:numPr>
              <w:rPr>
                <w:lang w:val="en-IE"/>
              </w:rPr>
            </w:pPr>
            <w:r w:rsidRPr="00B22213">
              <w:rPr>
                <w:lang w:val="en-GB"/>
              </w:rPr>
              <w:t>Specify if the area is the total or the swept one</w:t>
            </w:r>
          </w:p>
          <w:p w:rsidR="00BD5D09" w:rsidRPr="00A01CDD" w:rsidRDefault="00BD5D09" w:rsidP="00BD5D09">
            <w:pPr>
              <w:pStyle w:val="ListParagraph"/>
              <w:numPr>
                <w:ilvl w:val="0"/>
                <w:numId w:val="8"/>
              </w:numPr>
              <w:rPr>
                <w:sz w:val="24"/>
                <w:lang w:val="en-IE"/>
              </w:rPr>
            </w:pPr>
            <w:r w:rsidRPr="00DB4917">
              <w:rPr>
                <w:lang w:val="en-IE"/>
              </w:rPr>
              <w:t>Possibility to insert graphs e trends</w:t>
            </w:r>
          </w:p>
        </w:tc>
      </w:tr>
    </w:tbl>
    <w:p w:rsidR="00362572" w:rsidRDefault="00362572" w:rsidP="00BD5D09">
      <w:pPr>
        <w:pStyle w:val="Textbody"/>
      </w:pPr>
    </w:p>
    <w:p w:rsidR="00362572" w:rsidRDefault="00362572" w:rsidP="00362572">
      <w:pPr>
        <w:pStyle w:val="Subtitle"/>
        <w:rPr>
          <w:sz w:val="24"/>
          <w:szCs w:val="24"/>
        </w:rPr>
      </w:pPr>
      <w:r>
        <w:br w:type="page"/>
      </w:r>
    </w:p>
    <w:p w:rsidR="00BD5D09" w:rsidRPr="00A517D8" w:rsidRDefault="00BD5D09" w:rsidP="00BD5D09">
      <w:pPr>
        <w:pStyle w:val="Textbody"/>
      </w:pPr>
    </w:p>
    <w:p w:rsidR="00BD5D09" w:rsidRPr="00E55158" w:rsidRDefault="00BD5D09" w:rsidP="00BD5D09">
      <w:pPr>
        <w:pStyle w:val="Heading3"/>
        <w:rPr>
          <w:rFonts w:ascii="Calibri" w:hAnsi="Calibri" w:cs="Calibri"/>
        </w:rPr>
      </w:pPr>
      <w:bookmarkStart w:id="13" w:name="_Toc377033472"/>
      <w:r w:rsidRPr="00E55158">
        <w:rPr>
          <w:rFonts w:ascii="Calibri" w:hAnsi="Calibri" w:cs="Calibri"/>
        </w:rPr>
        <w:t>Spatial distribution of the resources</w:t>
      </w:r>
      <w:bookmarkEnd w:id="13"/>
    </w:p>
    <w:p w:rsidR="00BD5D09" w:rsidRPr="00A01CDD" w:rsidRDefault="00BD5D09" w:rsidP="00BD5D09">
      <w:pPr>
        <w:pStyle w:val="Textbody"/>
        <w:jc w:val="both"/>
        <w:rPr>
          <w:rFonts w:ascii="Calibri" w:hAnsi="Calibri" w:cs="Calibri"/>
        </w:rPr>
      </w:pPr>
      <w:r w:rsidRPr="00A01CDD">
        <w:rPr>
          <w:rFonts w:ascii="Calibri" w:hAnsi="Calibri" w:cs="Calibri"/>
        </w:rPr>
        <w:t xml:space="preserve">Include maps with distribution of total abundance, </w:t>
      </w:r>
      <w:proofErr w:type="spellStart"/>
      <w:r w:rsidRPr="00A01CDD">
        <w:rPr>
          <w:rFonts w:ascii="Calibri" w:hAnsi="Calibri" w:cs="Calibri"/>
        </w:rPr>
        <w:t>spawners</w:t>
      </w:r>
      <w:proofErr w:type="spellEnd"/>
      <w:r w:rsidRPr="00A01CDD">
        <w:rPr>
          <w:rFonts w:ascii="Calibri" w:hAnsi="Calibri" w:cs="Calibri"/>
        </w:rPr>
        <w:t xml:space="preserve"> and recruits (if available)</w:t>
      </w:r>
    </w:p>
    <w:p w:rsidR="00BD5D09" w:rsidRDefault="00BD5D09" w:rsidP="00BD5D09">
      <w:pPr>
        <w:pStyle w:val="Textbody"/>
        <w:tabs>
          <w:tab w:val="left" w:pos="1048"/>
        </w:tabs>
        <w:jc w:val="both"/>
        <w:rPr>
          <w:rFonts w:ascii="Calibri" w:hAnsi="Calibri" w:cs="Calibri"/>
        </w:rPr>
      </w:pPr>
      <w:r>
        <w:rPr>
          <w:rFonts w:ascii="Calibri" w:hAnsi="Calibri" w:cs="Calibri"/>
        </w:rPr>
        <w:tab/>
      </w:r>
    </w:p>
    <w:p w:rsidR="00BD5D09" w:rsidRDefault="00BD5D09" w:rsidP="00BD5D09">
      <w:pPr>
        <w:pStyle w:val="Heading3"/>
        <w:rPr>
          <w:rFonts w:ascii="Calibri" w:hAnsi="Calibri" w:cs="Calibri"/>
        </w:rPr>
      </w:pPr>
      <w:bookmarkStart w:id="14" w:name="_Toc377033473"/>
      <w:r w:rsidRPr="00BA2D04">
        <w:rPr>
          <w:rFonts w:ascii="Calibri" w:hAnsi="Calibri" w:cs="Calibri"/>
        </w:rPr>
        <w:t>Historical trends</w:t>
      </w:r>
      <w:bookmarkEnd w:id="14"/>
    </w:p>
    <w:p w:rsidR="00BD5D09" w:rsidRDefault="00BD5D09" w:rsidP="00BD5D09">
      <w:pPr>
        <w:pStyle w:val="Textbody"/>
        <w:jc w:val="both"/>
        <w:rPr>
          <w:rFonts w:ascii="Calibri" w:hAnsi="Calibri" w:cs="Calibri"/>
        </w:rPr>
      </w:pPr>
      <w:proofErr w:type="gramStart"/>
      <w:r w:rsidRPr="00A01CDD">
        <w:rPr>
          <w:rFonts w:ascii="Calibri" w:hAnsi="Calibri" w:cs="Calibri"/>
        </w:rPr>
        <w:t>Time series analysis (if available) and graph of the observed trends in abundance, abundance by age class, etc. for each of the directed methods used.</w:t>
      </w:r>
      <w:proofErr w:type="gramEnd"/>
    </w:p>
    <w:p w:rsidR="00362572" w:rsidRPr="00A01CDD" w:rsidRDefault="00362572" w:rsidP="00BD5D09">
      <w:pPr>
        <w:pStyle w:val="Textbody"/>
        <w:jc w:val="both"/>
        <w:rPr>
          <w:rFonts w:ascii="Calibri" w:hAnsi="Calibri" w:cs="Calibri"/>
        </w:rPr>
      </w:pPr>
    </w:p>
    <w:p w:rsidR="00BD5D09" w:rsidRPr="00BE52C5" w:rsidRDefault="00BD5D09" w:rsidP="00BD5D09">
      <w:pPr>
        <w:pStyle w:val="Heading1"/>
        <w:rPr>
          <w:rFonts w:ascii="Calibri" w:hAnsi="Calibri" w:cs="Calibri"/>
        </w:rPr>
      </w:pPr>
      <w:bookmarkStart w:id="15" w:name="_Toc377033474"/>
      <w:r w:rsidRPr="00BE52C5">
        <w:rPr>
          <w:rFonts w:ascii="Calibri" w:hAnsi="Calibri" w:cs="Calibri"/>
        </w:rPr>
        <w:t>Ecological information</w:t>
      </w:r>
      <w:bookmarkEnd w:id="15"/>
    </w:p>
    <w:p w:rsidR="00BD5D09" w:rsidRDefault="00BD5D09" w:rsidP="00BD5D09">
      <w:pPr>
        <w:pStyle w:val="Heading2"/>
        <w:rPr>
          <w:rFonts w:ascii="Calibri" w:hAnsi="Calibri" w:cs="Calibri"/>
          <w:i w:val="0"/>
        </w:rPr>
      </w:pPr>
      <w:bookmarkStart w:id="16" w:name="_Toc377033475"/>
      <w:r w:rsidRPr="00BA2D04">
        <w:rPr>
          <w:rFonts w:ascii="Calibri" w:hAnsi="Calibri" w:cs="Calibri"/>
          <w:i w:val="0"/>
        </w:rPr>
        <w:t>Protected species potentially affected by the fisheries</w:t>
      </w:r>
      <w:bookmarkEnd w:id="16"/>
    </w:p>
    <w:p w:rsidR="00BD5D09" w:rsidRPr="00B6718A" w:rsidRDefault="00BD5D09" w:rsidP="00BD5D09">
      <w:pPr>
        <w:pStyle w:val="Textbody"/>
        <w:jc w:val="both"/>
        <w:rPr>
          <w:rFonts w:ascii="Calibri" w:hAnsi="Calibri" w:cs="Calibri"/>
        </w:rPr>
      </w:pPr>
      <w:r w:rsidRPr="00B6718A">
        <w:rPr>
          <w:rFonts w:ascii="Calibri" w:hAnsi="Calibri" w:cs="Calibri"/>
        </w:rPr>
        <w:t xml:space="preserve">A list of protected species that can be potentially affected by the fishery should be incorporated here. This should also be completed with the potential effect and if available an associated value (e.g. </w:t>
      </w:r>
      <w:proofErr w:type="spellStart"/>
      <w:r w:rsidRPr="00B6718A">
        <w:rPr>
          <w:rFonts w:ascii="Calibri" w:hAnsi="Calibri" w:cs="Calibri"/>
        </w:rPr>
        <w:t>bycatch</w:t>
      </w:r>
      <w:proofErr w:type="spellEnd"/>
      <w:r w:rsidRPr="00B6718A">
        <w:rPr>
          <w:rFonts w:ascii="Calibri" w:hAnsi="Calibri" w:cs="Calibri"/>
        </w:rPr>
        <w:t xml:space="preserve"> of these species in </w:t>
      </w:r>
      <w:r>
        <w:rPr>
          <w:rFonts w:ascii="Calibri" w:hAnsi="Calibri" w:cs="Calibri"/>
        </w:rPr>
        <w:t>T</w:t>
      </w:r>
      <w:r w:rsidRPr="00B6718A">
        <w:rPr>
          <w:rFonts w:ascii="Calibri" w:hAnsi="Calibri" w:cs="Calibri"/>
        </w:rPr>
        <w:t>)</w:t>
      </w:r>
    </w:p>
    <w:p w:rsidR="00BD5D09" w:rsidRDefault="00BD5D09" w:rsidP="00BD5D09">
      <w:pPr>
        <w:pStyle w:val="Heading2"/>
        <w:rPr>
          <w:rFonts w:ascii="Calibri" w:hAnsi="Calibri" w:cs="Calibri"/>
          <w:i w:val="0"/>
        </w:rPr>
      </w:pPr>
      <w:bookmarkStart w:id="17" w:name="_Toc377033476"/>
      <w:r w:rsidRPr="00BA2D04">
        <w:rPr>
          <w:rFonts w:ascii="Calibri" w:hAnsi="Calibri" w:cs="Calibri"/>
          <w:i w:val="0"/>
        </w:rPr>
        <w:t>Environmental indexes</w:t>
      </w:r>
      <w:bookmarkEnd w:id="17"/>
    </w:p>
    <w:p w:rsidR="00BD5D09" w:rsidRPr="00B6718A" w:rsidRDefault="00BD5D09" w:rsidP="00BD5D09">
      <w:pPr>
        <w:pStyle w:val="Textbody"/>
        <w:jc w:val="both"/>
        <w:rPr>
          <w:rFonts w:ascii="Calibri" w:hAnsi="Calibri" w:cs="Calibri"/>
        </w:rPr>
      </w:pPr>
      <w:r w:rsidRPr="00B6718A">
        <w:rPr>
          <w:rFonts w:ascii="Calibri" w:hAnsi="Calibri" w:cs="Calibri"/>
        </w:rPr>
        <w:t xml:space="preserve">If any environmental index is used as </w:t>
      </w:r>
      <w:proofErr w:type="spellStart"/>
      <w:r w:rsidRPr="00B6718A">
        <w:rPr>
          <w:rFonts w:ascii="Calibri" w:hAnsi="Calibri" w:cs="Calibri"/>
        </w:rPr>
        <w:t>i</w:t>
      </w:r>
      <w:proofErr w:type="spellEnd"/>
      <w:r w:rsidRPr="00B6718A">
        <w:rPr>
          <w:rFonts w:ascii="Calibri" w:hAnsi="Calibri" w:cs="Calibri"/>
        </w:rPr>
        <w:t xml:space="preserve">) a proxy for recruitment strength, ii) a proxy for carrying capacity, or any other index that is incorporated in the assessment, then it should be included here. </w:t>
      </w:r>
    </w:p>
    <w:p w:rsidR="00BD5D09" w:rsidRPr="00B6718A" w:rsidRDefault="00BD5D09" w:rsidP="00BD5D09">
      <w:pPr>
        <w:pStyle w:val="Textbody"/>
        <w:jc w:val="both"/>
        <w:rPr>
          <w:rFonts w:ascii="Calibri" w:hAnsi="Calibri" w:cs="Calibri"/>
        </w:rPr>
      </w:pPr>
      <w:r w:rsidRPr="00B6718A">
        <w:rPr>
          <w:rFonts w:ascii="Calibri" w:hAnsi="Calibri" w:cs="Calibri"/>
        </w:rPr>
        <w:t xml:space="preserve">Other environmental indexes that are considered important for the fishery (e.g. </w:t>
      </w:r>
      <w:proofErr w:type="spellStart"/>
      <w:r>
        <w:rPr>
          <w:rFonts w:ascii="Calibri" w:hAnsi="Calibri" w:cs="Calibri"/>
        </w:rPr>
        <w:t>Chl</w:t>
      </w:r>
      <w:proofErr w:type="spellEnd"/>
      <w:r>
        <w:rPr>
          <w:rFonts w:ascii="Calibri" w:hAnsi="Calibri" w:cs="Calibri"/>
        </w:rPr>
        <w:t xml:space="preserve"> </w:t>
      </w:r>
      <w:proofErr w:type="gramStart"/>
      <w:r>
        <w:rPr>
          <w:rFonts w:ascii="Calibri" w:hAnsi="Calibri" w:cs="Calibri"/>
        </w:rPr>
        <w:t>a or</w:t>
      </w:r>
      <w:proofErr w:type="gramEnd"/>
      <w:r>
        <w:rPr>
          <w:rFonts w:ascii="Calibri" w:hAnsi="Calibri" w:cs="Calibri"/>
        </w:rPr>
        <w:t xml:space="preserve"> other </w:t>
      </w:r>
      <w:r w:rsidRPr="00B6718A">
        <w:rPr>
          <w:rFonts w:ascii="Calibri" w:hAnsi="Calibri" w:cs="Calibri"/>
        </w:rPr>
        <w:t xml:space="preserve">that may affect </w:t>
      </w:r>
      <w:proofErr w:type="spellStart"/>
      <w:r w:rsidRPr="00B6718A">
        <w:rPr>
          <w:rFonts w:ascii="Calibri" w:hAnsi="Calibri" w:cs="Calibri"/>
        </w:rPr>
        <w:t>catchability</w:t>
      </w:r>
      <w:proofErr w:type="spellEnd"/>
      <w:r w:rsidRPr="00B6718A">
        <w:rPr>
          <w:rFonts w:ascii="Calibri" w:hAnsi="Calibri" w:cs="Calibri"/>
        </w:rPr>
        <w:t xml:space="preserve">, etc.) can be reported here. </w:t>
      </w:r>
    </w:p>
    <w:p w:rsidR="00BD5D09" w:rsidRDefault="00BD5D09" w:rsidP="00BD5D09">
      <w:pPr>
        <w:rPr>
          <w:rFonts w:ascii="DejaVu Sans" w:hAnsi="DejaVu Sans" w:cs="DejaVu Sans"/>
          <w:kern w:val="3"/>
          <w:sz w:val="24"/>
          <w:szCs w:val="24"/>
          <w:lang w:eastAsia="de-DE"/>
        </w:rPr>
      </w:pPr>
      <w:r>
        <w:br w:type="page"/>
      </w:r>
    </w:p>
    <w:p w:rsidR="00BD5D09" w:rsidRDefault="00BD5D09" w:rsidP="00BD5D09">
      <w:pPr>
        <w:pStyle w:val="Heading1"/>
        <w:rPr>
          <w:rFonts w:ascii="Calibri" w:hAnsi="Calibri" w:cs="Calibri"/>
        </w:rPr>
      </w:pPr>
      <w:bookmarkStart w:id="18" w:name="_Toc377033477"/>
      <w:r w:rsidRPr="00BE52C5">
        <w:rPr>
          <w:rFonts w:ascii="Calibri" w:hAnsi="Calibri" w:cs="Calibri"/>
        </w:rPr>
        <w:lastRenderedPageBreak/>
        <w:t>Stock Assessment</w:t>
      </w:r>
      <w:bookmarkEnd w:id="18"/>
    </w:p>
    <w:p w:rsidR="00BD5D09" w:rsidRPr="00B6718A" w:rsidRDefault="00BD5D09" w:rsidP="00BD5D09">
      <w:pPr>
        <w:pStyle w:val="Textbody"/>
        <w:jc w:val="both"/>
        <w:rPr>
          <w:rFonts w:ascii="Calibri" w:hAnsi="Calibri" w:cs="Calibri"/>
        </w:rPr>
      </w:pPr>
      <w:r w:rsidRPr="00B6718A">
        <w:rPr>
          <w:rFonts w:ascii="Calibri" w:hAnsi="Calibri" w:cs="Calibri"/>
        </w:rPr>
        <w:t xml:space="preserve">In this section there will be one subsection for each different model used, and also different model assumptions runs should be documented when all are presented as alternative assessment options. </w:t>
      </w:r>
    </w:p>
    <w:p w:rsidR="00BD5D09" w:rsidRPr="00BE52C5" w:rsidRDefault="00BD5D09" w:rsidP="00BD5D09">
      <w:pPr>
        <w:pStyle w:val="Heading2"/>
        <w:rPr>
          <w:rFonts w:ascii="Calibri" w:hAnsi="Calibri" w:cs="Calibri"/>
        </w:rPr>
      </w:pPr>
      <w:bookmarkStart w:id="19" w:name="_Toc377033478"/>
      <w:r w:rsidRPr="00BE52C5">
        <w:rPr>
          <w:rFonts w:ascii="Calibri" w:hAnsi="Calibri" w:cs="Calibri"/>
        </w:rPr>
        <w:t>{Name of the Model}</w:t>
      </w:r>
      <w:bookmarkEnd w:id="19"/>
      <w:r w:rsidRPr="00BE52C5">
        <w:rPr>
          <w:rFonts w:ascii="Calibri" w:hAnsi="Calibri" w:cs="Calibri"/>
        </w:rPr>
        <w:t xml:space="preserve"> </w:t>
      </w:r>
    </w:p>
    <w:p w:rsidR="00BD5D09" w:rsidRPr="00BE52C5" w:rsidRDefault="00BD5D09" w:rsidP="00BD5D09">
      <w:pPr>
        <w:pStyle w:val="Heading3"/>
        <w:rPr>
          <w:rFonts w:ascii="Calibri" w:hAnsi="Calibri" w:cs="Calibri"/>
        </w:rPr>
      </w:pPr>
      <w:bookmarkStart w:id="20" w:name="_Toc377033479"/>
      <w:r w:rsidRPr="00BE52C5">
        <w:rPr>
          <w:rFonts w:ascii="Calibri" w:hAnsi="Calibri" w:cs="Calibri"/>
        </w:rPr>
        <w:t>Model assumptions</w:t>
      </w:r>
      <w:bookmarkEnd w:id="20"/>
    </w:p>
    <w:p w:rsidR="00BD5D09" w:rsidRDefault="00BD5D09" w:rsidP="00BD5D09">
      <w:pPr>
        <w:pStyle w:val="Heading3"/>
        <w:rPr>
          <w:rFonts w:ascii="Calibri" w:hAnsi="Calibri" w:cs="Calibri"/>
        </w:rPr>
      </w:pPr>
      <w:bookmarkStart w:id="21" w:name="_Toc377033480"/>
      <w:r w:rsidRPr="00BE52C5">
        <w:rPr>
          <w:rFonts w:ascii="Calibri" w:hAnsi="Calibri" w:cs="Calibri"/>
        </w:rPr>
        <w:t>Scripts</w:t>
      </w:r>
      <w:bookmarkEnd w:id="21"/>
    </w:p>
    <w:p w:rsidR="00BD5D09" w:rsidRDefault="00BD5D09" w:rsidP="00BD5D09">
      <w:pPr>
        <w:pStyle w:val="Textbody"/>
        <w:jc w:val="both"/>
        <w:rPr>
          <w:rFonts w:ascii="Calibri" w:hAnsi="Calibri" w:cs="Calibri"/>
        </w:rPr>
      </w:pPr>
      <w:r w:rsidRPr="00D172F9">
        <w:rPr>
          <w:rFonts w:ascii="Calibri" w:hAnsi="Calibri" w:cs="Calibri"/>
        </w:rPr>
        <w:t>If a script is available which incorporates the stock assessment run (e.g. if using FLR in R) it should be provided here in order to create a library of scripts.</w:t>
      </w:r>
    </w:p>
    <w:p w:rsidR="00BD5D09" w:rsidRDefault="00BD5D09" w:rsidP="00BD5D09">
      <w:pPr>
        <w:pStyle w:val="Heading3"/>
        <w:rPr>
          <w:rFonts w:ascii="Calibri" w:hAnsi="Calibri" w:cs="Calibri"/>
        </w:rPr>
      </w:pPr>
      <w:bookmarkStart w:id="22" w:name="_Toc377033481"/>
      <w:r>
        <w:rPr>
          <w:rFonts w:ascii="Calibri" w:hAnsi="Calibri" w:cs="Calibri"/>
        </w:rPr>
        <w:t>Input data and Parameters</w:t>
      </w:r>
      <w:bookmarkEnd w:id="22"/>
    </w:p>
    <w:p w:rsidR="00BD5D09" w:rsidRPr="00A01CDD" w:rsidRDefault="00BD5D09" w:rsidP="00BD5D09">
      <w:pPr>
        <w:pStyle w:val="Textbody"/>
        <w:rPr>
          <w:rFonts w:ascii="Calibri" w:hAnsi="Calibri" w:cs="Calibri"/>
        </w:rPr>
      </w:pPr>
      <w:r w:rsidRPr="00A01CDD">
        <w:rPr>
          <w:rFonts w:ascii="Calibri" w:hAnsi="Calibri" w:cs="Calibri"/>
        </w:rPr>
        <w:t xml:space="preserve">For analytical models: </w:t>
      </w:r>
      <w:r w:rsidRPr="00A01CDD">
        <w:rPr>
          <w:rFonts w:ascii="Calibri" w:hAnsi="Calibri" w:cs="Calibri"/>
          <w:b/>
        </w:rPr>
        <w:t xml:space="preserve">catch matrix </w:t>
      </w:r>
      <w:r w:rsidRPr="00A01CDD">
        <w:rPr>
          <w:rFonts w:ascii="Calibri" w:hAnsi="Calibri" w:cs="Calibri"/>
        </w:rPr>
        <w:t>in lengths or ages (see the example below for age). Specify if catch includes discards</w:t>
      </w:r>
    </w:p>
    <w:tbl>
      <w:tblPr>
        <w:tblW w:w="7589" w:type="dxa"/>
        <w:jc w:val="center"/>
        <w:tblInd w:w="93" w:type="dxa"/>
        <w:tblLook w:val="00A0" w:firstRow="1" w:lastRow="0" w:firstColumn="1" w:lastColumn="0" w:noHBand="0" w:noVBand="0"/>
      </w:tblPr>
      <w:tblGrid>
        <w:gridCol w:w="1043"/>
        <w:gridCol w:w="977"/>
        <w:gridCol w:w="1041"/>
        <w:gridCol w:w="1536"/>
        <w:gridCol w:w="1039"/>
        <w:gridCol w:w="914"/>
        <w:gridCol w:w="1039"/>
      </w:tblGrid>
      <w:tr w:rsidR="00BD5D09" w:rsidRPr="00CD5C68" w:rsidTr="002A6328">
        <w:trPr>
          <w:trHeight w:val="290"/>
          <w:jc w:val="center"/>
        </w:trPr>
        <w:tc>
          <w:tcPr>
            <w:tcW w:w="1043" w:type="dxa"/>
            <w:tcBorders>
              <w:top w:val="single" w:sz="4" w:space="0" w:color="auto"/>
              <w:left w:val="single" w:sz="4" w:space="0" w:color="auto"/>
              <w:bottom w:val="nil"/>
              <w:right w:val="nil"/>
            </w:tcBorders>
            <w:noWrap/>
            <w:vAlign w:val="center"/>
          </w:tcPr>
          <w:p w:rsidR="00BD5D09" w:rsidRPr="00CD5C68" w:rsidRDefault="00BD5D09" w:rsidP="002A6328">
            <w:pPr>
              <w:spacing w:after="0"/>
              <w:rPr>
                <w:color w:val="548DD4" w:themeColor="text2" w:themeTint="99"/>
                <w:lang w:eastAsia="en-GB"/>
              </w:rPr>
            </w:pPr>
            <w:r w:rsidRPr="00CD5C68">
              <w:rPr>
                <w:color w:val="548DD4" w:themeColor="text2" w:themeTint="99"/>
                <w:lang w:eastAsia="en-GB"/>
              </w:rPr>
              <w:t> </w:t>
            </w:r>
          </w:p>
        </w:tc>
        <w:tc>
          <w:tcPr>
            <w:tcW w:w="3554" w:type="dxa"/>
            <w:gridSpan w:val="3"/>
            <w:tcBorders>
              <w:top w:val="single" w:sz="4" w:space="0" w:color="auto"/>
              <w:left w:val="nil"/>
              <w:bottom w:val="nil"/>
              <w:right w:val="nil"/>
            </w:tcBorders>
            <w:noWrap/>
            <w:vAlign w:val="center"/>
          </w:tcPr>
          <w:p w:rsidR="00BD5D09" w:rsidRPr="00CD5C68" w:rsidRDefault="00BD5D09" w:rsidP="002A6328">
            <w:pPr>
              <w:spacing w:after="0"/>
              <w:rPr>
                <w:b/>
                <w:bCs/>
                <w:color w:val="548DD4" w:themeColor="text2" w:themeTint="99"/>
                <w:lang w:eastAsia="en-GB"/>
              </w:rPr>
            </w:pPr>
            <w:r w:rsidRPr="00CD5C68">
              <w:rPr>
                <w:b/>
                <w:bCs/>
                <w:color w:val="548DD4" w:themeColor="text2" w:themeTint="99"/>
                <w:lang w:eastAsia="en-GB"/>
              </w:rPr>
              <w:t>Catch-at-age (thousands)</w:t>
            </w:r>
          </w:p>
        </w:tc>
        <w:tc>
          <w:tcPr>
            <w:tcW w:w="1039" w:type="dxa"/>
            <w:tcBorders>
              <w:top w:val="single" w:sz="4" w:space="0" w:color="auto"/>
              <w:left w:val="nil"/>
              <w:bottom w:val="nil"/>
              <w:right w:val="nil"/>
            </w:tcBorders>
            <w:noWrap/>
            <w:vAlign w:val="center"/>
          </w:tcPr>
          <w:p w:rsidR="00BD5D09" w:rsidRPr="00CD5C68" w:rsidRDefault="00BD5D09" w:rsidP="002A6328">
            <w:pPr>
              <w:spacing w:after="0"/>
              <w:rPr>
                <w:color w:val="548DD4" w:themeColor="text2" w:themeTint="99"/>
                <w:lang w:eastAsia="en-GB"/>
              </w:rPr>
            </w:pPr>
            <w:r w:rsidRPr="00CD5C68">
              <w:rPr>
                <w:color w:val="548DD4" w:themeColor="text2" w:themeTint="99"/>
                <w:lang w:eastAsia="en-GB"/>
              </w:rPr>
              <w:t> </w:t>
            </w:r>
          </w:p>
        </w:tc>
        <w:tc>
          <w:tcPr>
            <w:tcW w:w="914" w:type="dxa"/>
            <w:tcBorders>
              <w:top w:val="single" w:sz="4" w:space="0" w:color="auto"/>
              <w:left w:val="nil"/>
              <w:bottom w:val="nil"/>
              <w:right w:val="nil"/>
            </w:tcBorders>
            <w:noWrap/>
            <w:vAlign w:val="center"/>
          </w:tcPr>
          <w:p w:rsidR="00BD5D09" w:rsidRPr="00CD5C68" w:rsidRDefault="00BD5D09" w:rsidP="002A6328">
            <w:pPr>
              <w:spacing w:after="0"/>
              <w:rPr>
                <w:color w:val="548DD4" w:themeColor="text2" w:themeTint="99"/>
                <w:lang w:eastAsia="en-GB"/>
              </w:rPr>
            </w:pPr>
            <w:r w:rsidRPr="00CD5C68">
              <w:rPr>
                <w:color w:val="548DD4" w:themeColor="text2" w:themeTint="99"/>
                <w:lang w:eastAsia="en-GB"/>
              </w:rPr>
              <w:t> </w:t>
            </w:r>
          </w:p>
        </w:tc>
        <w:tc>
          <w:tcPr>
            <w:tcW w:w="1039" w:type="dxa"/>
            <w:tcBorders>
              <w:top w:val="single" w:sz="4" w:space="0" w:color="auto"/>
              <w:left w:val="nil"/>
              <w:bottom w:val="nil"/>
              <w:right w:val="single" w:sz="4" w:space="0" w:color="auto"/>
            </w:tcBorders>
            <w:noWrap/>
            <w:vAlign w:val="center"/>
          </w:tcPr>
          <w:p w:rsidR="00BD5D09" w:rsidRPr="00CD5C68" w:rsidRDefault="00BD5D09" w:rsidP="002A6328">
            <w:pPr>
              <w:spacing w:after="0"/>
              <w:rPr>
                <w:color w:val="548DD4" w:themeColor="text2" w:themeTint="99"/>
                <w:lang w:eastAsia="en-GB"/>
              </w:rPr>
            </w:pPr>
            <w:r w:rsidRPr="00CD5C68">
              <w:rPr>
                <w:color w:val="548DD4" w:themeColor="text2" w:themeTint="99"/>
                <w:lang w:eastAsia="en-GB"/>
              </w:rPr>
              <w:t> </w:t>
            </w:r>
          </w:p>
        </w:tc>
      </w:tr>
      <w:tr w:rsidR="00BD5D09" w:rsidRPr="00CD5C68"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Age class</w:t>
            </w:r>
          </w:p>
        </w:tc>
        <w:tc>
          <w:tcPr>
            <w:tcW w:w="977"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2006</w:t>
            </w:r>
          </w:p>
        </w:tc>
        <w:tc>
          <w:tcPr>
            <w:tcW w:w="1041"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2007</w:t>
            </w:r>
          </w:p>
        </w:tc>
        <w:tc>
          <w:tcPr>
            <w:tcW w:w="1536"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2008</w:t>
            </w:r>
          </w:p>
        </w:tc>
        <w:tc>
          <w:tcPr>
            <w:tcW w:w="1039"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2009</w:t>
            </w:r>
          </w:p>
        </w:tc>
        <w:tc>
          <w:tcPr>
            <w:tcW w:w="914"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2010</w:t>
            </w:r>
          </w:p>
        </w:tc>
        <w:tc>
          <w:tcPr>
            <w:tcW w:w="1039" w:type="dxa"/>
            <w:tcBorders>
              <w:top w:val="nil"/>
              <w:left w:val="nil"/>
              <w:bottom w:val="nil"/>
              <w:right w:val="single" w:sz="4" w:space="0" w:color="auto"/>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2011</w:t>
            </w:r>
          </w:p>
        </w:tc>
      </w:tr>
      <w:tr w:rsidR="00BD5D09" w:rsidRPr="00CD5C68"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0</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3341.40</w:t>
            </w: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4910.60</w:t>
            </w: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3802.40</w:t>
            </w: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5038.00</w:t>
            </w: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2259.70</w:t>
            </w: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1694.70</w:t>
            </w:r>
          </w:p>
        </w:tc>
      </w:tr>
      <w:tr w:rsidR="00BD5D09" w:rsidRPr="00CD5C68"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1</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12424.30</w:t>
            </w: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22450.20</w:t>
            </w: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23198.00</w:t>
            </w: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12214.20</w:t>
            </w: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4095.70</w:t>
            </w: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5262.40</w:t>
            </w:r>
          </w:p>
        </w:tc>
      </w:tr>
      <w:tr w:rsidR="00BD5D09" w:rsidRPr="00CD5C68"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2</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9114.20</w:t>
            </w: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9817.60</w:t>
            </w: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8351.40</w:t>
            </w: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7186.50</w:t>
            </w: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4849.10</w:t>
            </w: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4656.30</w:t>
            </w:r>
          </w:p>
        </w:tc>
      </w:tr>
      <w:tr w:rsidR="00BD5D09" w:rsidRPr="00CD5C68"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3</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765.86</w:t>
            </w: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482.89</w:t>
            </w: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353.26</w:t>
            </w: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506.52</w:t>
            </w: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379.20</w:t>
            </w: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285.98</w:t>
            </w:r>
          </w:p>
        </w:tc>
      </w:tr>
      <w:tr w:rsidR="00BD5D09" w:rsidRPr="00CD5C68"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4</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44.20</w:t>
            </w: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17.37</w:t>
            </w: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16.79</w:t>
            </w: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30.43</w:t>
            </w: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33.35</w:t>
            </w: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15.46</w:t>
            </w:r>
          </w:p>
        </w:tc>
      </w:tr>
      <w:tr w:rsidR="00BD5D09" w:rsidRPr="00CD5C68"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5+</w:t>
            </w:r>
          </w:p>
        </w:tc>
        <w:tc>
          <w:tcPr>
            <w:tcW w:w="977"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0.05</w:t>
            </w:r>
          </w:p>
        </w:tc>
        <w:tc>
          <w:tcPr>
            <w:tcW w:w="1041"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0.26</w:t>
            </w:r>
          </w:p>
        </w:tc>
        <w:tc>
          <w:tcPr>
            <w:tcW w:w="1536"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0.23</w:t>
            </w:r>
          </w:p>
        </w:tc>
        <w:tc>
          <w:tcPr>
            <w:tcW w:w="1039"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0.04</w:t>
            </w:r>
          </w:p>
        </w:tc>
        <w:tc>
          <w:tcPr>
            <w:tcW w:w="914"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0.02</w:t>
            </w:r>
          </w:p>
        </w:tc>
        <w:tc>
          <w:tcPr>
            <w:tcW w:w="1039" w:type="dxa"/>
            <w:tcBorders>
              <w:top w:val="nil"/>
              <w:left w:val="nil"/>
              <w:bottom w:val="single" w:sz="4" w:space="0" w:color="auto"/>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eastAsia="en-GB"/>
              </w:rPr>
              <w:t>0.01</w:t>
            </w:r>
          </w:p>
        </w:tc>
      </w:tr>
    </w:tbl>
    <w:p w:rsidR="00BD5D09" w:rsidRPr="00CD5C68" w:rsidRDefault="00BD5D09" w:rsidP="00BD5D09">
      <w:pPr>
        <w:pStyle w:val="Heading3"/>
        <w:rPr>
          <w:rFonts w:ascii="Calibri" w:hAnsi="Calibri" w:cs="Calibri"/>
          <w:b w:val="0"/>
          <w:bCs w:val="0"/>
          <w:sz w:val="24"/>
          <w:szCs w:val="24"/>
        </w:rPr>
      </w:pPr>
      <w:bookmarkStart w:id="23" w:name="_Toc377033482"/>
      <w:r w:rsidRPr="00CD5C68">
        <w:rPr>
          <w:rFonts w:ascii="Calibri" w:hAnsi="Calibri" w:cs="Calibri"/>
          <w:b w:val="0"/>
          <w:bCs w:val="0"/>
          <w:sz w:val="24"/>
          <w:szCs w:val="24"/>
        </w:rPr>
        <w:t>Tuning data</w:t>
      </w:r>
      <w:bookmarkEnd w:id="23"/>
    </w:p>
    <w:tbl>
      <w:tblPr>
        <w:tblW w:w="7589" w:type="dxa"/>
        <w:jc w:val="center"/>
        <w:tblInd w:w="93" w:type="dxa"/>
        <w:tblLook w:val="00A0" w:firstRow="1" w:lastRow="0" w:firstColumn="1" w:lastColumn="0" w:noHBand="0" w:noVBand="0"/>
      </w:tblPr>
      <w:tblGrid>
        <w:gridCol w:w="1043"/>
        <w:gridCol w:w="977"/>
        <w:gridCol w:w="1041"/>
        <w:gridCol w:w="1536"/>
        <w:gridCol w:w="1039"/>
        <w:gridCol w:w="914"/>
        <w:gridCol w:w="1039"/>
      </w:tblGrid>
      <w:tr w:rsidR="00BD5D09" w:rsidRPr="00101969" w:rsidTr="002A6328">
        <w:trPr>
          <w:trHeight w:val="290"/>
          <w:jc w:val="center"/>
        </w:trPr>
        <w:tc>
          <w:tcPr>
            <w:tcW w:w="1043" w:type="dxa"/>
            <w:tcBorders>
              <w:top w:val="single" w:sz="4" w:space="0" w:color="auto"/>
              <w:left w:val="single" w:sz="4" w:space="0" w:color="auto"/>
              <w:bottom w:val="nil"/>
              <w:right w:val="nil"/>
            </w:tcBorders>
            <w:noWrap/>
            <w:vAlign w:val="center"/>
          </w:tcPr>
          <w:p w:rsidR="00BD5D09" w:rsidRPr="00CD5C68" w:rsidRDefault="00BD5D09" w:rsidP="002A6328">
            <w:pPr>
              <w:spacing w:after="0"/>
              <w:rPr>
                <w:color w:val="548DD4" w:themeColor="text2" w:themeTint="99"/>
                <w:lang w:eastAsia="en-GB"/>
              </w:rPr>
            </w:pPr>
            <w:r w:rsidRPr="00CD5C68">
              <w:rPr>
                <w:color w:val="548DD4" w:themeColor="text2" w:themeTint="99"/>
                <w:lang w:eastAsia="en-GB"/>
              </w:rPr>
              <w:t> </w:t>
            </w:r>
          </w:p>
        </w:tc>
        <w:tc>
          <w:tcPr>
            <w:tcW w:w="3554" w:type="dxa"/>
            <w:gridSpan w:val="3"/>
            <w:tcBorders>
              <w:top w:val="single" w:sz="4" w:space="0" w:color="auto"/>
              <w:left w:val="nil"/>
              <w:bottom w:val="nil"/>
              <w:right w:val="nil"/>
            </w:tcBorders>
            <w:noWrap/>
            <w:vAlign w:val="center"/>
          </w:tcPr>
          <w:p w:rsidR="00BD5D09" w:rsidRPr="00CD5C68" w:rsidRDefault="00BD5D09" w:rsidP="002A6328">
            <w:pPr>
              <w:spacing w:after="0"/>
              <w:rPr>
                <w:b/>
                <w:bCs/>
                <w:color w:val="548DD4" w:themeColor="text2" w:themeTint="99"/>
                <w:lang w:eastAsia="en-GB"/>
              </w:rPr>
            </w:pPr>
            <w:r w:rsidRPr="00CD5C68">
              <w:rPr>
                <w:b/>
                <w:bCs/>
                <w:color w:val="548DD4" w:themeColor="text2" w:themeTint="99"/>
                <w:lang w:eastAsia="en-GB"/>
              </w:rPr>
              <w:t>Catch-at-age (thousands)</w:t>
            </w:r>
          </w:p>
        </w:tc>
        <w:tc>
          <w:tcPr>
            <w:tcW w:w="1039" w:type="dxa"/>
            <w:tcBorders>
              <w:top w:val="single" w:sz="4" w:space="0" w:color="auto"/>
              <w:left w:val="nil"/>
              <w:bottom w:val="nil"/>
              <w:right w:val="nil"/>
            </w:tcBorders>
            <w:noWrap/>
            <w:vAlign w:val="center"/>
          </w:tcPr>
          <w:p w:rsidR="00BD5D09" w:rsidRPr="00CD5C68" w:rsidRDefault="00BD5D09" w:rsidP="002A6328">
            <w:pPr>
              <w:spacing w:after="0"/>
              <w:rPr>
                <w:color w:val="548DD4" w:themeColor="text2" w:themeTint="99"/>
                <w:lang w:eastAsia="en-GB"/>
              </w:rPr>
            </w:pPr>
            <w:r w:rsidRPr="00CD5C68">
              <w:rPr>
                <w:color w:val="548DD4" w:themeColor="text2" w:themeTint="99"/>
                <w:lang w:eastAsia="en-GB"/>
              </w:rPr>
              <w:t> </w:t>
            </w:r>
          </w:p>
        </w:tc>
        <w:tc>
          <w:tcPr>
            <w:tcW w:w="914" w:type="dxa"/>
            <w:tcBorders>
              <w:top w:val="single" w:sz="4" w:space="0" w:color="auto"/>
              <w:left w:val="nil"/>
              <w:bottom w:val="nil"/>
              <w:right w:val="nil"/>
            </w:tcBorders>
            <w:noWrap/>
            <w:vAlign w:val="center"/>
          </w:tcPr>
          <w:p w:rsidR="00BD5D09" w:rsidRPr="00CD5C68" w:rsidRDefault="00BD5D09" w:rsidP="002A6328">
            <w:pPr>
              <w:spacing w:after="0"/>
              <w:rPr>
                <w:color w:val="548DD4" w:themeColor="text2" w:themeTint="99"/>
                <w:lang w:eastAsia="en-GB"/>
              </w:rPr>
            </w:pPr>
            <w:r w:rsidRPr="00CD5C68">
              <w:rPr>
                <w:color w:val="548DD4" w:themeColor="text2" w:themeTint="99"/>
                <w:lang w:eastAsia="en-GB"/>
              </w:rPr>
              <w:t> </w:t>
            </w:r>
          </w:p>
        </w:tc>
        <w:tc>
          <w:tcPr>
            <w:tcW w:w="1039" w:type="dxa"/>
            <w:tcBorders>
              <w:top w:val="single" w:sz="4" w:space="0" w:color="auto"/>
              <w:left w:val="nil"/>
              <w:bottom w:val="nil"/>
              <w:right w:val="single" w:sz="4" w:space="0" w:color="auto"/>
            </w:tcBorders>
            <w:noWrap/>
            <w:vAlign w:val="center"/>
          </w:tcPr>
          <w:p w:rsidR="00BD5D09" w:rsidRPr="00CD5C68" w:rsidRDefault="00BD5D09" w:rsidP="002A6328">
            <w:pPr>
              <w:spacing w:after="0"/>
              <w:rPr>
                <w:color w:val="548DD4" w:themeColor="text2" w:themeTint="99"/>
                <w:lang w:eastAsia="en-GB"/>
              </w:rPr>
            </w:pPr>
            <w:r w:rsidRPr="00CD5C68">
              <w:rPr>
                <w:color w:val="548DD4" w:themeColor="text2" w:themeTint="99"/>
                <w:lang w:eastAsia="en-GB"/>
              </w:rPr>
              <w:t> </w:t>
            </w:r>
          </w:p>
        </w:tc>
      </w:tr>
      <w:tr w:rsidR="00BD5D09" w:rsidRPr="00101969"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 xml:space="preserve">Age </w:t>
            </w:r>
            <w:proofErr w:type="spellStart"/>
            <w:r w:rsidRPr="00CD5C68">
              <w:rPr>
                <w:rFonts w:cs="Calibri"/>
                <w:color w:val="548DD4" w:themeColor="text2" w:themeTint="99"/>
                <w:sz w:val="20"/>
                <w:szCs w:val="20"/>
                <w:lang w:val="it-IT" w:eastAsia="en-GB"/>
              </w:rPr>
              <w:t>class</w:t>
            </w:r>
            <w:proofErr w:type="spellEnd"/>
          </w:p>
        </w:tc>
        <w:tc>
          <w:tcPr>
            <w:tcW w:w="977"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2006</w:t>
            </w:r>
          </w:p>
        </w:tc>
        <w:tc>
          <w:tcPr>
            <w:tcW w:w="1041"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2007</w:t>
            </w:r>
          </w:p>
        </w:tc>
        <w:tc>
          <w:tcPr>
            <w:tcW w:w="1536"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2008</w:t>
            </w:r>
          </w:p>
        </w:tc>
        <w:tc>
          <w:tcPr>
            <w:tcW w:w="1039"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2009</w:t>
            </w:r>
          </w:p>
        </w:tc>
        <w:tc>
          <w:tcPr>
            <w:tcW w:w="914" w:type="dxa"/>
            <w:tcBorders>
              <w:top w:val="nil"/>
              <w:left w:val="nil"/>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2010</w:t>
            </w:r>
          </w:p>
        </w:tc>
        <w:tc>
          <w:tcPr>
            <w:tcW w:w="1039" w:type="dxa"/>
            <w:tcBorders>
              <w:top w:val="nil"/>
              <w:left w:val="nil"/>
              <w:bottom w:val="nil"/>
              <w:right w:val="single" w:sz="4" w:space="0" w:color="auto"/>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2011</w:t>
            </w:r>
          </w:p>
        </w:tc>
      </w:tr>
      <w:tr w:rsidR="00BD5D09" w:rsidRPr="00101969"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0</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p>
        </w:tc>
      </w:tr>
      <w:tr w:rsidR="00BD5D09" w:rsidRPr="00101969"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1</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p>
        </w:tc>
      </w:tr>
      <w:tr w:rsidR="00BD5D09" w:rsidRPr="00101969"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2</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p>
        </w:tc>
      </w:tr>
      <w:tr w:rsidR="00BD5D09" w:rsidRPr="00101969"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3</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p>
        </w:tc>
      </w:tr>
      <w:tr w:rsidR="00BD5D09" w:rsidRPr="00101969"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4</w:t>
            </w:r>
          </w:p>
        </w:tc>
        <w:tc>
          <w:tcPr>
            <w:tcW w:w="977"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p>
        </w:tc>
      </w:tr>
      <w:tr w:rsidR="00BD5D09" w:rsidRPr="00101969" w:rsidTr="002A6328">
        <w:trPr>
          <w:trHeight w:val="290"/>
          <w:jc w:val="center"/>
        </w:trPr>
        <w:tc>
          <w:tcPr>
            <w:tcW w:w="1043" w:type="dxa"/>
            <w:tcBorders>
              <w:top w:val="nil"/>
              <w:left w:val="single" w:sz="4" w:space="0" w:color="auto"/>
              <w:bottom w:val="nil"/>
              <w:right w:val="nil"/>
            </w:tcBorders>
            <w:noWrap/>
            <w:vAlign w:val="center"/>
          </w:tcPr>
          <w:p w:rsidR="00BD5D09" w:rsidRPr="00CD5C68" w:rsidRDefault="00BD5D09" w:rsidP="002A6328">
            <w:pPr>
              <w:spacing w:after="0"/>
              <w:rPr>
                <w:rFonts w:cs="Calibri"/>
                <w:color w:val="548DD4" w:themeColor="text2" w:themeTint="99"/>
                <w:sz w:val="20"/>
                <w:szCs w:val="20"/>
                <w:lang w:eastAsia="en-GB"/>
              </w:rPr>
            </w:pPr>
            <w:r w:rsidRPr="00CD5C68">
              <w:rPr>
                <w:rFonts w:cs="Calibri"/>
                <w:color w:val="548DD4" w:themeColor="text2" w:themeTint="99"/>
                <w:sz w:val="20"/>
                <w:szCs w:val="20"/>
                <w:lang w:val="it-IT" w:eastAsia="en-GB"/>
              </w:rPr>
              <w:t>5+</w:t>
            </w:r>
          </w:p>
        </w:tc>
        <w:tc>
          <w:tcPr>
            <w:tcW w:w="977"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41"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536"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914" w:type="dxa"/>
            <w:tcBorders>
              <w:top w:val="nil"/>
              <w:left w:val="nil"/>
              <w:bottom w:val="single" w:sz="4" w:space="0" w:color="auto"/>
              <w:right w:val="nil"/>
            </w:tcBorders>
            <w:noWrap/>
            <w:vAlign w:val="bottom"/>
          </w:tcPr>
          <w:p w:rsidR="00BD5D09" w:rsidRPr="00CD5C68" w:rsidRDefault="00BD5D09" w:rsidP="002A6328">
            <w:pPr>
              <w:spacing w:after="0"/>
              <w:rPr>
                <w:rFonts w:cs="Calibri"/>
                <w:color w:val="548DD4" w:themeColor="text2" w:themeTint="99"/>
                <w:sz w:val="20"/>
                <w:szCs w:val="20"/>
                <w:lang w:eastAsia="en-GB"/>
              </w:rPr>
            </w:pPr>
          </w:p>
        </w:tc>
        <w:tc>
          <w:tcPr>
            <w:tcW w:w="1039" w:type="dxa"/>
            <w:tcBorders>
              <w:top w:val="nil"/>
              <w:left w:val="nil"/>
              <w:bottom w:val="single" w:sz="4" w:space="0" w:color="auto"/>
              <w:right w:val="single" w:sz="4" w:space="0" w:color="auto"/>
            </w:tcBorders>
            <w:noWrap/>
            <w:vAlign w:val="bottom"/>
          </w:tcPr>
          <w:p w:rsidR="00BD5D09" w:rsidRPr="00CD5C68" w:rsidRDefault="00BD5D09" w:rsidP="002A6328">
            <w:pPr>
              <w:spacing w:after="0"/>
              <w:rPr>
                <w:rFonts w:cs="Calibri"/>
                <w:color w:val="548DD4" w:themeColor="text2" w:themeTint="99"/>
                <w:sz w:val="20"/>
                <w:szCs w:val="20"/>
                <w:lang w:eastAsia="en-GB"/>
              </w:rPr>
            </w:pPr>
          </w:p>
        </w:tc>
      </w:tr>
    </w:tbl>
    <w:p w:rsidR="00BD5D09" w:rsidRDefault="00BD5D09" w:rsidP="00BD5D09">
      <w:pPr>
        <w:pStyle w:val="Textbody"/>
        <w:rPr>
          <w:rFonts w:ascii="Calibri" w:hAnsi="Calibri" w:cs="Calibri"/>
        </w:rPr>
      </w:pPr>
    </w:p>
    <w:p w:rsidR="00BD5D09" w:rsidRPr="00CD5C68" w:rsidRDefault="00BD5D09" w:rsidP="00BD5D09">
      <w:pPr>
        <w:pStyle w:val="Textbody"/>
        <w:rPr>
          <w:rFonts w:ascii="Calibri" w:hAnsi="Calibri" w:cs="Calibri"/>
        </w:rPr>
      </w:pPr>
      <w:r w:rsidRPr="00CD5C68">
        <w:rPr>
          <w:rFonts w:ascii="Calibri" w:hAnsi="Calibri" w:cs="Calibri"/>
        </w:rPr>
        <w:t>If it is the case add a table per gear (i.e. VIT)</w:t>
      </w:r>
    </w:p>
    <w:p w:rsidR="00BD5D09" w:rsidRPr="00CD5C68" w:rsidRDefault="00BD5D09" w:rsidP="00BD5D09">
      <w:pPr>
        <w:pStyle w:val="Textbody"/>
        <w:rPr>
          <w:rFonts w:ascii="Calibri" w:hAnsi="Calibri" w:cs="Calibri"/>
        </w:rPr>
      </w:pPr>
      <w:r w:rsidRPr="00CD5C68">
        <w:rPr>
          <w:rFonts w:ascii="Calibri" w:hAnsi="Calibri" w:cs="Calibri"/>
        </w:rPr>
        <w:t>Add a table with input parameters and model settings</w:t>
      </w:r>
    </w:p>
    <w:p w:rsidR="00BD5D09" w:rsidRPr="000671CC" w:rsidRDefault="00BD5D09" w:rsidP="00BD5D09">
      <w:pPr>
        <w:pStyle w:val="Textbody"/>
      </w:pPr>
    </w:p>
    <w:p w:rsidR="00BD5D09" w:rsidRDefault="00BD5D09" w:rsidP="00BD5D09">
      <w:pPr>
        <w:pStyle w:val="Heading3"/>
        <w:rPr>
          <w:rFonts w:ascii="Calibri" w:hAnsi="Calibri" w:cs="Calibri"/>
        </w:rPr>
      </w:pPr>
      <w:bookmarkStart w:id="24" w:name="_Toc377033483"/>
      <w:r w:rsidRPr="00BE52C5">
        <w:rPr>
          <w:rFonts w:ascii="Calibri" w:hAnsi="Calibri" w:cs="Calibri"/>
        </w:rPr>
        <w:t>Results</w:t>
      </w:r>
      <w:bookmarkEnd w:id="24"/>
    </w:p>
    <w:p w:rsidR="00BD5D09" w:rsidRPr="00CD5C68" w:rsidRDefault="00BD5D09" w:rsidP="00BD5D09">
      <w:pPr>
        <w:pStyle w:val="Textbody"/>
        <w:jc w:val="both"/>
        <w:rPr>
          <w:rFonts w:ascii="Calibri" w:hAnsi="Calibri" w:cs="Calibri"/>
        </w:rPr>
      </w:pPr>
      <w:r w:rsidRPr="00CD5C68">
        <w:rPr>
          <w:rFonts w:ascii="Calibri" w:hAnsi="Calibri" w:cs="Calibri"/>
        </w:rPr>
        <w:t>Tables and graphs of Total biomass, SSB, Recruitment, F or other outcomes of the stock assessment model with comments on trends in stock size, recruitment and exploitation.</w:t>
      </w:r>
    </w:p>
    <w:p w:rsidR="00BD5D09" w:rsidRDefault="00BD5D09" w:rsidP="00BD5D09">
      <w:pPr>
        <w:pStyle w:val="Heading3"/>
        <w:rPr>
          <w:rFonts w:ascii="Calibri" w:hAnsi="Calibri" w:cs="Calibri"/>
          <w:i/>
        </w:rPr>
      </w:pPr>
      <w:bookmarkStart w:id="25" w:name="_Toc377033484"/>
      <w:r w:rsidRPr="00BE52C5">
        <w:rPr>
          <w:rFonts w:ascii="Calibri" w:hAnsi="Calibri" w:cs="Calibri"/>
          <w:i/>
        </w:rPr>
        <w:lastRenderedPageBreak/>
        <w:t>Robustness analysis</w:t>
      </w:r>
      <w:bookmarkEnd w:id="25"/>
    </w:p>
    <w:p w:rsidR="00BD5D09" w:rsidRPr="00D172F9" w:rsidRDefault="00BD5D09" w:rsidP="00BD5D09">
      <w:pPr>
        <w:pStyle w:val="Heading3"/>
        <w:rPr>
          <w:rFonts w:ascii="Calibri" w:hAnsi="Calibri" w:cs="Calibri"/>
        </w:rPr>
      </w:pPr>
      <w:bookmarkStart w:id="26" w:name="_Toc377033485"/>
      <w:r w:rsidRPr="00D172F9">
        <w:rPr>
          <w:rFonts w:ascii="Calibri" w:hAnsi="Calibri" w:cs="Calibri"/>
        </w:rPr>
        <w:t xml:space="preserve">Retrospective analysis, comparison between model runs, </w:t>
      </w:r>
      <w:r w:rsidRPr="00CD5C68">
        <w:rPr>
          <w:rFonts w:ascii="Calibri" w:hAnsi="Calibri" w:cs="Calibri"/>
        </w:rPr>
        <w:t>sensitivity analysis, etc.</w:t>
      </w:r>
      <w:bookmarkEnd w:id="26"/>
    </w:p>
    <w:p w:rsidR="00BD5D09" w:rsidRDefault="00BD5D09" w:rsidP="00BD5D09">
      <w:pPr>
        <w:pStyle w:val="Heading3"/>
        <w:rPr>
          <w:rFonts w:ascii="Calibri" w:hAnsi="Calibri" w:cs="Calibri"/>
          <w:i/>
        </w:rPr>
      </w:pPr>
      <w:bookmarkStart w:id="27" w:name="_Toc377033486"/>
      <w:r w:rsidRPr="00BE52C5">
        <w:rPr>
          <w:rFonts w:ascii="Calibri" w:hAnsi="Calibri" w:cs="Calibri"/>
          <w:i/>
        </w:rPr>
        <w:t>Assessment quality</w:t>
      </w:r>
      <w:bookmarkEnd w:id="27"/>
    </w:p>
    <w:p w:rsidR="00BD5D09" w:rsidRPr="00D172F9" w:rsidRDefault="00BD5D09" w:rsidP="00BD5D09">
      <w:pPr>
        <w:pStyle w:val="Textbody"/>
        <w:jc w:val="both"/>
        <w:rPr>
          <w:rFonts w:ascii="Calibri" w:hAnsi="Calibri" w:cs="Calibri"/>
        </w:rPr>
      </w:pPr>
      <w:proofErr w:type="gramStart"/>
      <w:r w:rsidRPr="00D172F9">
        <w:rPr>
          <w:rFonts w:ascii="Calibri" w:hAnsi="Calibri" w:cs="Calibri"/>
        </w:rPr>
        <w:t>Stability of the assessment, evaluation of quality of the data and reliability of model assumptions.</w:t>
      </w:r>
      <w:proofErr w:type="gramEnd"/>
      <w:r w:rsidRPr="00D172F9">
        <w:rPr>
          <w:rFonts w:ascii="Calibri" w:hAnsi="Calibri" w:cs="Calibri"/>
        </w:rPr>
        <w:t xml:space="preserve"> </w:t>
      </w:r>
    </w:p>
    <w:p w:rsidR="00BD5D09" w:rsidRDefault="00BD5D09" w:rsidP="00BD5D09">
      <w:pPr>
        <w:rPr>
          <w:rFonts w:ascii="DejaVu Sans" w:hAnsi="DejaVu Sans" w:cs="DejaVu Sans"/>
          <w:kern w:val="3"/>
          <w:sz w:val="24"/>
          <w:szCs w:val="24"/>
          <w:lang w:eastAsia="de-DE"/>
        </w:rPr>
      </w:pPr>
      <w:r>
        <w:br w:type="page"/>
      </w:r>
    </w:p>
    <w:p w:rsidR="00BD5D09" w:rsidRDefault="00BD5D09" w:rsidP="00BD5D09">
      <w:pPr>
        <w:pStyle w:val="Heading1"/>
        <w:rPr>
          <w:rFonts w:ascii="Calibri" w:hAnsi="Calibri" w:cs="Calibri"/>
        </w:rPr>
      </w:pPr>
      <w:bookmarkStart w:id="28" w:name="_Toc377033487"/>
      <w:r w:rsidRPr="00BE52C5">
        <w:rPr>
          <w:rFonts w:ascii="Calibri" w:hAnsi="Calibri" w:cs="Calibri"/>
        </w:rPr>
        <w:lastRenderedPageBreak/>
        <w:t>Stock predictions</w:t>
      </w:r>
      <w:bookmarkEnd w:id="28"/>
    </w:p>
    <w:p w:rsidR="00BD5D09" w:rsidRPr="00D172F9" w:rsidRDefault="00BD5D09" w:rsidP="00BD5D09">
      <w:pPr>
        <w:pStyle w:val="Textbody"/>
        <w:jc w:val="both"/>
        <w:rPr>
          <w:rFonts w:ascii="Calibri" w:hAnsi="Calibri" w:cs="Calibri"/>
        </w:rPr>
      </w:pPr>
      <w:r w:rsidRPr="00D172F9">
        <w:rPr>
          <w:rFonts w:ascii="Calibri" w:hAnsi="Calibri" w:cs="Calibri"/>
        </w:rPr>
        <w:t>When an analytical assessment exist</w:t>
      </w:r>
      <w:r>
        <w:rPr>
          <w:rFonts w:ascii="Calibri" w:hAnsi="Calibri" w:cs="Calibri"/>
        </w:rPr>
        <w:t>s</w:t>
      </w:r>
      <w:r w:rsidRPr="00D172F9">
        <w:rPr>
          <w:rFonts w:ascii="Calibri" w:hAnsi="Calibri" w:cs="Calibri"/>
        </w:rPr>
        <w:t xml:space="preserve">, predictions should be attempted. All scenarios tested (recruitment and/or fishing mortality) should be reported. The source of information/model used to predict recruitment should be documented. </w:t>
      </w:r>
    </w:p>
    <w:p w:rsidR="00BD5D09" w:rsidRPr="00BE52C5" w:rsidRDefault="00BD5D09" w:rsidP="00BD5D09">
      <w:pPr>
        <w:pStyle w:val="Heading2"/>
        <w:rPr>
          <w:rFonts w:ascii="Calibri" w:hAnsi="Calibri" w:cs="Calibri"/>
          <w:i w:val="0"/>
        </w:rPr>
      </w:pPr>
      <w:bookmarkStart w:id="29" w:name="_Toc377033488"/>
      <w:r w:rsidRPr="00BE52C5">
        <w:rPr>
          <w:rFonts w:ascii="Calibri" w:hAnsi="Calibri" w:cs="Calibri"/>
          <w:i w:val="0"/>
        </w:rPr>
        <w:t>Short term predictions</w:t>
      </w:r>
      <w:bookmarkEnd w:id="29"/>
    </w:p>
    <w:p w:rsidR="00BD5D09" w:rsidRPr="00BE52C5" w:rsidRDefault="00BD5D09" w:rsidP="00BD5D09">
      <w:pPr>
        <w:pStyle w:val="Heading2"/>
        <w:rPr>
          <w:rFonts w:ascii="Calibri" w:hAnsi="Calibri" w:cs="Calibri"/>
          <w:i w:val="0"/>
        </w:rPr>
      </w:pPr>
      <w:bookmarkStart w:id="30" w:name="_Toc377033489"/>
      <w:r w:rsidRPr="00BE52C5">
        <w:rPr>
          <w:rFonts w:ascii="Calibri" w:hAnsi="Calibri" w:cs="Calibri"/>
          <w:i w:val="0"/>
        </w:rPr>
        <w:t>Medium term predictions</w:t>
      </w:r>
      <w:bookmarkEnd w:id="30"/>
    </w:p>
    <w:p w:rsidR="00BD5D09" w:rsidRPr="00BE52C5" w:rsidRDefault="00BD5D09" w:rsidP="00BD5D09">
      <w:pPr>
        <w:pStyle w:val="Heading2"/>
        <w:rPr>
          <w:rFonts w:ascii="Calibri" w:hAnsi="Calibri" w:cs="Calibri"/>
          <w:i w:val="0"/>
        </w:rPr>
      </w:pPr>
      <w:bookmarkStart w:id="31" w:name="_Toc377033490"/>
      <w:r w:rsidRPr="00BE52C5">
        <w:rPr>
          <w:rFonts w:ascii="Calibri" w:hAnsi="Calibri" w:cs="Calibri"/>
          <w:i w:val="0"/>
        </w:rPr>
        <w:t>Long term predictions</w:t>
      </w:r>
      <w:bookmarkEnd w:id="31"/>
    </w:p>
    <w:p w:rsidR="00BD5D09" w:rsidRDefault="00BD5D09" w:rsidP="00BD5D09">
      <w:pPr>
        <w:pStyle w:val="Heading1"/>
        <w:rPr>
          <w:rFonts w:ascii="Calibri" w:hAnsi="Calibri" w:cs="Calibri"/>
        </w:rPr>
      </w:pPr>
      <w:r w:rsidRPr="00BA2D04">
        <w:rPr>
          <w:rFonts w:ascii="Calibri" w:hAnsi="Calibri" w:cs="Calibri"/>
        </w:rPr>
        <w:br w:type="page"/>
      </w:r>
      <w:bookmarkStart w:id="32" w:name="_Toc377033491"/>
      <w:r w:rsidRPr="00BA2D04">
        <w:rPr>
          <w:rFonts w:ascii="Calibri" w:hAnsi="Calibri" w:cs="Calibri"/>
        </w:rPr>
        <w:lastRenderedPageBreak/>
        <w:t>Draft scientific advice</w:t>
      </w:r>
      <w:bookmarkEnd w:id="32"/>
    </w:p>
    <w:p w:rsidR="00BD5D09" w:rsidRPr="00BD5D09" w:rsidRDefault="00BD5D09" w:rsidP="00BD5D09">
      <w:pPr>
        <w:pStyle w:val="Textbody"/>
      </w:pPr>
    </w:p>
    <w:p w:rsidR="00BD5D09" w:rsidRPr="00097FA2" w:rsidRDefault="00BD5D09" w:rsidP="00BD5D09">
      <w:pPr>
        <w:rPr>
          <w:b/>
          <w:color w:val="0000FF"/>
          <w:sz w:val="28"/>
          <w:szCs w:val="28"/>
        </w:rPr>
      </w:pPr>
      <w:r w:rsidRPr="00097FA2">
        <w:rPr>
          <w:b/>
          <w:color w:val="0000FF"/>
          <w:sz w:val="28"/>
          <w:szCs w:val="28"/>
        </w:rPr>
        <w:t xml:space="preserve"> (Examples in blue)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2"/>
        <w:gridCol w:w="1217"/>
        <w:gridCol w:w="1442"/>
        <w:gridCol w:w="1324"/>
        <w:gridCol w:w="1585"/>
        <w:gridCol w:w="1093"/>
        <w:gridCol w:w="901"/>
      </w:tblGrid>
      <w:tr w:rsidR="00BD5D09" w:rsidRPr="00785D9C" w:rsidTr="009156D5">
        <w:trPr>
          <w:trHeight w:val="1538"/>
          <w:jc w:val="center"/>
        </w:trPr>
        <w:tc>
          <w:tcPr>
            <w:tcW w:w="1412" w:type="dxa"/>
            <w:tcBorders>
              <w:bottom w:val="thinThickThinSmallGap" w:sz="24" w:space="0" w:color="auto"/>
            </w:tcBorders>
            <w:shd w:val="clear" w:color="auto" w:fill="B8CCE4" w:themeFill="accent1" w:themeFillTint="66"/>
          </w:tcPr>
          <w:p w:rsidR="00BD5D09" w:rsidRPr="005A7EAE" w:rsidRDefault="00BD5D09" w:rsidP="002A6328">
            <w:pPr>
              <w:rPr>
                <w:b/>
              </w:rPr>
            </w:pPr>
            <w:r>
              <w:rPr>
                <w:b/>
              </w:rPr>
              <w:t xml:space="preserve">Based on </w:t>
            </w:r>
          </w:p>
        </w:tc>
        <w:tc>
          <w:tcPr>
            <w:tcW w:w="1217" w:type="dxa"/>
            <w:tcBorders>
              <w:bottom w:val="thinThickThinSmallGap" w:sz="24" w:space="0" w:color="auto"/>
            </w:tcBorders>
            <w:shd w:val="clear" w:color="auto" w:fill="B8CCE4" w:themeFill="accent1" w:themeFillTint="66"/>
          </w:tcPr>
          <w:p w:rsidR="00BD5D09" w:rsidRPr="005A7EAE" w:rsidRDefault="00BD5D09" w:rsidP="002A6328">
            <w:pPr>
              <w:rPr>
                <w:b/>
              </w:rPr>
            </w:pPr>
            <w:r w:rsidRPr="005A7EAE">
              <w:rPr>
                <w:b/>
              </w:rPr>
              <w:t>Indicator</w:t>
            </w:r>
          </w:p>
        </w:tc>
        <w:tc>
          <w:tcPr>
            <w:tcW w:w="1442" w:type="dxa"/>
            <w:tcBorders>
              <w:bottom w:val="thinThickThinSmallGap" w:sz="24" w:space="0" w:color="auto"/>
            </w:tcBorders>
            <w:shd w:val="clear" w:color="auto" w:fill="B8CCE4" w:themeFill="accent1" w:themeFillTint="66"/>
          </w:tcPr>
          <w:p w:rsidR="00BD5D09" w:rsidRPr="005A7EAE" w:rsidRDefault="00BD5D09" w:rsidP="009156D5">
            <w:pPr>
              <w:rPr>
                <w:b/>
              </w:rPr>
            </w:pPr>
            <w:r w:rsidRPr="005A7EAE">
              <w:rPr>
                <w:b/>
              </w:rPr>
              <w:t>Analytic al reference point</w:t>
            </w:r>
            <w:r w:rsidR="009156D5">
              <w:rPr>
                <w:b/>
              </w:rPr>
              <w:t xml:space="preserve"> </w:t>
            </w:r>
            <w:r w:rsidRPr="005A7EAE">
              <w:rPr>
                <w:b/>
              </w:rPr>
              <w:t xml:space="preserve">(name and </w:t>
            </w:r>
            <w:r>
              <w:rPr>
                <w:b/>
              </w:rPr>
              <w:t>value</w:t>
            </w:r>
            <w:r w:rsidRPr="005A7EAE">
              <w:rPr>
                <w:b/>
              </w:rPr>
              <w:t>)</w:t>
            </w:r>
          </w:p>
        </w:tc>
        <w:tc>
          <w:tcPr>
            <w:tcW w:w="1324" w:type="dxa"/>
            <w:tcBorders>
              <w:bottom w:val="thinThickThinSmallGap" w:sz="24" w:space="0" w:color="auto"/>
            </w:tcBorders>
            <w:shd w:val="clear" w:color="auto" w:fill="B8CCE4" w:themeFill="accent1" w:themeFillTint="66"/>
          </w:tcPr>
          <w:p w:rsidR="00BD5D09" w:rsidRPr="005A7EAE" w:rsidRDefault="00BD5D09" w:rsidP="009156D5">
            <w:pPr>
              <w:rPr>
                <w:b/>
              </w:rPr>
            </w:pPr>
            <w:r w:rsidRPr="005A7EAE">
              <w:rPr>
                <w:b/>
              </w:rPr>
              <w:t>Current value from the analysis</w:t>
            </w:r>
            <w:r w:rsidR="009156D5">
              <w:rPr>
                <w:b/>
              </w:rPr>
              <w:t xml:space="preserve"> </w:t>
            </w:r>
            <w:r w:rsidRPr="005A7EAE">
              <w:rPr>
                <w:b/>
              </w:rPr>
              <w:t xml:space="preserve">(name and </w:t>
            </w:r>
            <w:r>
              <w:rPr>
                <w:b/>
              </w:rPr>
              <w:t>value</w:t>
            </w:r>
            <w:r w:rsidRPr="005A7EAE">
              <w:rPr>
                <w:b/>
              </w:rPr>
              <w:t>)</w:t>
            </w:r>
          </w:p>
        </w:tc>
        <w:tc>
          <w:tcPr>
            <w:tcW w:w="1585" w:type="dxa"/>
            <w:tcBorders>
              <w:bottom w:val="thinThickThinSmallGap" w:sz="24" w:space="0" w:color="auto"/>
            </w:tcBorders>
            <w:shd w:val="clear" w:color="auto" w:fill="B8CCE4" w:themeFill="accent1" w:themeFillTint="66"/>
          </w:tcPr>
          <w:p w:rsidR="00BD5D09" w:rsidRPr="005A7EAE" w:rsidRDefault="00BD5D09" w:rsidP="009156D5">
            <w:pPr>
              <w:rPr>
                <w:b/>
              </w:rPr>
            </w:pPr>
            <w:r w:rsidRPr="005A7EAE">
              <w:rPr>
                <w:b/>
              </w:rPr>
              <w:t>Empirical reference value</w:t>
            </w:r>
            <w:r w:rsidR="009156D5">
              <w:rPr>
                <w:b/>
              </w:rPr>
              <w:t xml:space="preserve"> </w:t>
            </w:r>
            <w:r w:rsidRPr="005A7EAE">
              <w:rPr>
                <w:b/>
              </w:rPr>
              <w:t xml:space="preserve">(name and </w:t>
            </w:r>
            <w:r>
              <w:rPr>
                <w:b/>
              </w:rPr>
              <w:t>value</w:t>
            </w:r>
            <w:r w:rsidRPr="005A7EAE">
              <w:rPr>
                <w:b/>
              </w:rPr>
              <w:t>)</w:t>
            </w:r>
          </w:p>
        </w:tc>
        <w:tc>
          <w:tcPr>
            <w:tcW w:w="1093" w:type="dxa"/>
            <w:tcBorders>
              <w:bottom w:val="thinThickThinSmallGap" w:sz="24" w:space="0" w:color="auto"/>
            </w:tcBorders>
            <w:shd w:val="clear" w:color="auto" w:fill="B8CCE4" w:themeFill="accent1" w:themeFillTint="66"/>
          </w:tcPr>
          <w:p w:rsidR="00BD5D09" w:rsidRPr="005A7EAE" w:rsidRDefault="00BD5D09" w:rsidP="009156D5">
            <w:pPr>
              <w:rPr>
                <w:b/>
              </w:rPr>
            </w:pPr>
            <w:r w:rsidRPr="005A7EAE">
              <w:rPr>
                <w:b/>
              </w:rPr>
              <w:t>Trend</w:t>
            </w:r>
            <w:r w:rsidR="009156D5">
              <w:rPr>
                <w:b/>
              </w:rPr>
              <w:t xml:space="preserve"> </w:t>
            </w:r>
            <w:r w:rsidRPr="005A7EAE">
              <w:rPr>
                <w:b/>
              </w:rPr>
              <w:t>(time period)</w:t>
            </w:r>
          </w:p>
        </w:tc>
        <w:tc>
          <w:tcPr>
            <w:tcW w:w="901" w:type="dxa"/>
            <w:tcBorders>
              <w:bottom w:val="thinThickThinSmallGap" w:sz="24" w:space="0" w:color="auto"/>
            </w:tcBorders>
            <w:shd w:val="clear" w:color="auto" w:fill="B8CCE4" w:themeFill="accent1" w:themeFillTint="66"/>
          </w:tcPr>
          <w:p w:rsidR="00BD5D09" w:rsidRPr="005A7EAE" w:rsidRDefault="009156D5" w:rsidP="002A6328">
            <w:pPr>
              <w:rPr>
                <w:b/>
              </w:rPr>
            </w:pPr>
            <w:r>
              <w:rPr>
                <w:b/>
              </w:rPr>
              <w:t xml:space="preserve">Stock </w:t>
            </w:r>
            <w:r w:rsidR="00BD5D09" w:rsidRPr="005A7EAE">
              <w:rPr>
                <w:b/>
              </w:rPr>
              <w:t>Status</w:t>
            </w:r>
          </w:p>
        </w:tc>
      </w:tr>
      <w:tr w:rsidR="00BD5D09" w:rsidRPr="00785D9C" w:rsidTr="009156D5">
        <w:trPr>
          <w:jc w:val="center"/>
        </w:trPr>
        <w:tc>
          <w:tcPr>
            <w:tcW w:w="1412" w:type="dxa"/>
            <w:shd w:val="clear" w:color="auto" w:fill="B8CCE4" w:themeFill="accent1" w:themeFillTint="66"/>
          </w:tcPr>
          <w:p w:rsidR="00BD5D09" w:rsidRPr="005A7EAE" w:rsidRDefault="00BD5D09" w:rsidP="002A6328">
            <w:pPr>
              <w:rPr>
                <w:b/>
              </w:rPr>
            </w:pPr>
            <w:r>
              <w:rPr>
                <w:b/>
              </w:rPr>
              <w:t>Fishing mortality</w:t>
            </w:r>
          </w:p>
        </w:tc>
        <w:tc>
          <w:tcPr>
            <w:tcW w:w="1217" w:type="dxa"/>
          </w:tcPr>
          <w:p w:rsidR="00BD5D09" w:rsidRPr="005A7EAE" w:rsidRDefault="00BD5D09" w:rsidP="002A6328">
            <w:r w:rsidRPr="005A7EAE">
              <w:t xml:space="preserve">Fishing mortality </w:t>
            </w:r>
          </w:p>
        </w:tc>
        <w:tc>
          <w:tcPr>
            <w:tcW w:w="1442" w:type="dxa"/>
          </w:tcPr>
          <w:p w:rsidR="00BD5D09" w:rsidRPr="005A7EAE" w:rsidRDefault="00BD5D09" w:rsidP="002A6328">
            <w:pPr>
              <w:rPr>
                <w:color w:val="0000FF"/>
              </w:rPr>
            </w:pPr>
            <w:r w:rsidRPr="005A7EAE">
              <w:rPr>
                <w:color w:val="0000FF"/>
              </w:rPr>
              <w:t>(F</w:t>
            </w:r>
            <w:r w:rsidRPr="005A7EAE">
              <w:rPr>
                <w:color w:val="0000FF"/>
                <w:vertAlign w:val="subscript"/>
              </w:rPr>
              <w:t>0.1</w:t>
            </w:r>
            <w:r w:rsidRPr="005A7EAE">
              <w:rPr>
                <w:color w:val="0000FF"/>
              </w:rPr>
              <w:t xml:space="preserve">, = value, </w:t>
            </w:r>
            <w:proofErr w:type="spellStart"/>
            <w:r w:rsidRPr="005A7EAE">
              <w:rPr>
                <w:color w:val="0000FF"/>
              </w:rPr>
              <w:t>F</w:t>
            </w:r>
            <w:r w:rsidRPr="005A7EAE">
              <w:rPr>
                <w:color w:val="0000FF"/>
                <w:vertAlign w:val="subscript"/>
              </w:rPr>
              <w:t>max</w:t>
            </w:r>
            <w:proofErr w:type="spellEnd"/>
            <w:r w:rsidRPr="005A7EAE">
              <w:rPr>
                <w:color w:val="0000FF"/>
              </w:rPr>
              <w:t>= value)</w:t>
            </w:r>
          </w:p>
        </w:tc>
        <w:tc>
          <w:tcPr>
            <w:tcW w:w="1324" w:type="dxa"/>
          </w:tcPr>
          <w:p w:rsidR="00BD5D09" w:rsidRPr="005A7EAE" w:rsidRDefault="00BD5D09" w:rsidP="002A6328">
            <w:pPr>
              <w:rPr>
                <w:color w:val="0000FF"/>
              </w:rPr>
            </w:pPr>
          </w:p>
        </w:tc>
        <w:tc>
          <w:tcPr>
            <w:tcW w:w="1585" w:type="dxa"/>
          </w:tcPr>
          <w:p w:rsidR="00BD5D09" w:rsidRPr="005A7EAE" w:rsidRDefault="00BD5D09" w:rsidP="002A6328"/>
        </w:tc>
        <w:tc>
          <w:tcPr>
            <w:tcW w:w="1093" w:type="dxa"/>
          </w:tcPr>
          <w:p w:rsidR="00BD5D09" w:rsidRPr="005A7EAE" w:rsidRDefault="00BD5D09" w:rsidP="002A6328">
            <w:pPr>
              <w:rPr>
                <w:color w:val="0000FF"/>
              </w:rPr>
            </w:pPr>
            <w:r w:rsidRPr="005A7EAE">
              <w:rPr>
                <w:color w:val="0000FF"/>
              </w:rPr>
              <w:t>N</w:t>
            </w:r>
          </w:p>
        </w:tc>
        <w:tc>
          <w:tcPr>
            <w:tcW w:w="901" w:type="dxa"/>
          </w:tcPr>
          <w:p w:rsidR="00BD5D09" w:rsidRPr="005A7EAE" w:rsidRDefault="00BD5D09" w:rsidP="00FB0146">
            <w:r>
              <w:rPr>
                <w:color w:val="0000FF"/>
              </w:rPr>
              <w:t>I</w:t>
            </w:r>
            <w:r w:rsidRPr="005A7EAE">
              <w:rPr>
                <w:color w:val="0000FF"/>
              </w:rPr>
              <w:t>O</w:t>
            </w:r>
            <w:r w:rsidR="00FB0146">
              <w:rPr>
                <w:color w:val="0000FF"/>
                <w:vertAlign w:val="subscript"/>
              </w:rPr>
              <w:t>I</w:t>
            </w:r>
          </w:p>
        </w:tc>
      </w:tr>
      <w:tr w:rsidR="00BD5D09" w:rsidRPr="00785D9C" w:rsidTr="009156D5">
        <w:trPr>
          <w:jc w:val="center"/>
        </w:trPr>
        <w:tc>
          <w:tcPr>
            <w:tcW w:w="1412" w:type="dxa"/>
          </w:tcPr>
          <w:p w:rsidR="00BD5D09" w:rsidRPr="005A7EAE" w:rsidRDefault="00BD5D09" w:rsidP="002A6328">
            <w:pPr>
              <w:rPr>
                <w:b/>
              </w:rPr>
            </w:pPr>
          </w:p>
        </w:tc>
        <w:tc>
          <w:tcPr>
            <w:tcW w:w="1217" w:type="dxa"/>
          </w:tcPr>
          <w:p w:rsidR="00BD5D09" w:rsidRPr="005A7EAE" w:rsidRDefault="00BD5D09" w:rsidP="002A6328">
            <w:r w:rsidRPr="005A7EAE">
              <w:t>Fishing effort</w:t>
            </w:r>
          </w:p>
        </w:tc>
        <w:tc>
          <w:tcPr>
            <w:tcW w:w="1442" w:type="dxa"/>
          </w:tcPr>
          <w:p w:rsidR="00BD5D09" w:rsidRPr="005A7EAE" w:rsidRDefault="00BD5D09" w:rsidP="002A6328"/>
        </w:tc>
        <w:tc>
          <w:tcPr>
            <w:tcW w:w="1324" w:type="dxa"/>
          </w:tcPr>
          <w:p w:rsidR="00BD5D09" w:rsidRPr="005A7EAE" w:rsidRDefault="00BD5D09" w:rsidP="002A6328"/>
        </w:tc>
        <w:tc>
          <w:tcPr>
            <w:tcW w:w="1585" w:type="dxa"/>
          </w:tcPr>
          <w:p w:rsidR="00BD5D09" w:rsidRPr="005A7EAE" w:rsidRDefault="00BD5D09" w:rsidP="002A6328"/>
        </w:tc>
        <w:tc>
          <w:tcPr>
            <w:tcW w:w="1093" w:type="dxa"/>
          </w:tcPr>
          <w:p w:rsidR="00BD5D09" w:rsidRPr="005A7EAE" w:rsidRDefault="00BD5D09" w:rsidP="002A6328">
            <w:pPr>
              <w:rPr>
                <w:color w:val="0000FF"/>
              </w:rPr>
            </w:pPr>
            <w:r w:rsidRPr="005A7EAE">
              <w:rPr>
                <w:color w:val="0000FF"/>
              </w:rPr>
              <w:t>D</w:t>
            </w:r>
          </w:p>
        </w:tc>
        <w:tc>
          <w:tcPr>
            <w:tcW w:w="901" w:type="dxa"/>
          </w:tcPr>
          <w:p w:rsidR="00BD5D09" w:rsidRPr="005A7EAE" w:rsidRDefault="00BD5D09" w:rsidP="002A6328"/>
        </w:tc>
      </w:tr>
      <w:tr w:rsidR="00BD5D09" w:rsidRPr="00785D9C" w:rsidTr="009156D5">
        <w:trPr>
          <w:jc w:val="center"/>
        </w:trPr>
        <w:tc>
          <w:tcPr>
            <w:tcW w:w="1412" w:type="dxa"/>
          </w:tcPr>
          <w:p w:rsidR="00BD5D09" w:rsidRPr="005A7EAE" w:rsidRDefault="00BD5D09" w:rsidP="002A6328">
            <w:pPr>
              <w:rPr>
                <w:b/>
              </w:rPr>
            </w:pPr>
          </w:p>
        </w:tc>
        <w:tc>
          <w:tcPr>
            <w:tcW w:w="1217" w:type="dxa"/>
          </w:tcPr>
          <w:p w:rsidR="00BD5D09" w:rsidRPr="005A7EAE" w:rsidRDefault="00BD5D09" w:rsidP="002A6328">
            <w:r w:rsidRPr="005A7EAE">
              <w:t>Catch</w:t>
            </w:r>
          </w:p>
        </w:tc>
        <w:tc>
          <w:tcPr>
            <w:tcW w:w="1442" w:type="dxa"/>
          </w:tcPr>
          <w:p w:rsidR="00BD5D09" w:rsidRPr="005A7EAE" w:rsidRDefault="00BD5D09" w:rsidP="002A6328"/>
        </w:tc>
        <w:tc>
          <w:tcPr>
            <w:tcW w:w="1324" w:type="dxa"/>
          </w:tcPr>
          <w:p w:rsidR="00BD5D09" w:rsidRPr="005A7EAE" w:rsidRDefault="00BD5D09" w:rsidP="002A6328"/>
        </w:tc>
        <w:tc>
          <w:tcPr>
            <w:tcW w:w="1585" w:type="dxa"/>
          </w:tcPr>
          <w:p w:rsidR="00BD5D09" w:rsidRPr="005A7EAE" w:rsidRDefault="00BD5D09" w:rsidP="002A6328"/>
        </w:tc>
        <w:tc>
          <w:tcPr>
            <w:tcW w:w="1093" w:type="dxa"/>
          </w:tcPr>
          <w:p w:rsidR="00BD5D09" w:rsidRPr="005A7EAE" w:rsidRDefault="00BD5D09" w:rsidP="002A6328"/>
        </w:tc>
        <w:tc>
          <w:tcPr>
            <w:tcW w:w="901" w:type="dxa"/>
          </w:tcPr>
          <w:p w:rsidR="00BD5D09" w:rsidRPr="005A7EAE" w:rsidRDefault="00BD5D09" w:rsidP="002A6328"/>
        </w:tc>
      </w:tr>
      <w:tr w:rsidR="00BD5D09" w:rsidRPr="00785D9C" w:rsidTr="009156D5">
        <w:trPr>
          <w:jc w:val="center"/>
        </w:trPr>
        <w:tc>
          <w:tcPr>
            <w:tcW w:w="1412" w:type="dxa"/>
            <w:tcBorders>
              <w:bottom w:val="thinThickThinSmallGap" w:sz="24" w:space="0" w:color="auto"/>
            </w:tcBorders>
          </w:tcPr>
          <w:p w:rsidR="00BD5D09" w:rsidRPr="005A7EAE" w:rsidRDefault="00BD5D09" w:rsidP="002A6328">
            <w:pPr>
              <w:rPr>
                <w:b/>
              </w:rPr>
            </w:pPr>
          </w:p>
        </w:tc>
        <w:tc>
          <w:tcPr>
            <w:tcW w:w="1217" w:type="dxa"/>
            <w:tcBorders>
              <w:bottom w:val="thinThickThinSmallGap" w:sz="24" w:space="0" w:color="auto"/>
            </w:tcBorders>
          </w:tcPr>
          <w:p w:rsidR="00BD5D09" w:rsidRPr="005A7EAE" w:rsidRDefault="00BD5D09" w:rsidP="002A6328"/>
        </w:tc>
        <w:tc>
          <w:tcPr>
            <w:tcW w:w="1442" w:type="dxa"/>
            <w:tcBorders>
              <w:bottom w:val="thinThickThinSmallGap" w:sz="24" w:space="0" w:color="auto"/>
            </w:tcBorders>
          </w:tcPr>
          <w:p w:rsidR="00BD5D09" w:rsidRPr="005A7EAE" w:rsidRDefault="00BD5D09" w:rsidP="002A6328"/>
        </w:tc>
        <w:tc>
          <w:tcPr>
            <w:tcW w:w="1324" w:type="dxa"/>
            <w:tcBorders>
              <w:bottom w:val="thinThickThinSmallGap" w:sz="24" w:space="0" w:color="auto"/>
            </w:tcBorders>
          </w:tcPr>
          <w:p w:rsidR="00BD5D09" w:rsidRPr="005A7EAE" w:rsidRDefault="00BD5D09" w:rsidP="002A6328"/>
        </w:tc>
        <w:tc>
          <w:tcPr>
            <w:tcW w:w="1585" w:type="dxa"/>
            <w:tcBorders>
              <w:bottom w:val="thinThickThinSmallGap" w:sz="24" w:space="0" w:color="auto"/>
            </w:tcBorders>
          </w:tcPr>
          <w:p w:rsidR="00BD5D09" w:rsidRPr="005A7EAE" w:rsidRDefault="00BD5D09" w:rsidP="002A6328"/>
        </w:tc>
        <w:tc>
          <w:tcPr>
            <w:tcW w:w="1093" w:type="dxa"/>
            <w:tcBorders>
              <w:bottom w:val="thinThickThinSmallGap" w:sz="24" w:space="0" w:color="auto"/>
            </w:tcBorders>
          </w:tcPr>
          <w:p w:rsidR="00BD5D09" w:rsidRPr="005A7EAE" w:rsidRDefault="00BD5D09" w:rsidP="002A6328"/>
        </w:tc>
        <w:tc>
          <w:tcPr>
            <w:tcW w:w="901" w:type="dxa"/>
            <w:tcBorders>
              <w:bottom w:val="thinThickThinSmallGap" w:sz="24" w:space="0" w:color="auto"/>
            </w:tcBorders>
          </w:tcPr>
          <w:p w:rsidR="00BD5D09" w:rsidRPr="005A7EAE" w:rsidRDefault="00BD5D09" w:rsidP="002A6328"/>
        </w:tc>
      </w:tr>
      <w:tr w:rsidR="00BD5D09" w:rsidRPr="00785D9C" w:rsidTr="009156D5">
        <w:trPr>
          <w:jc w:val="center"/>
        </w:trPr>
        <w:tc>
          <w:tcPr>
            <w:tcW w:w="1412" w:type="dxa"/>
            <w:tcBorders>
              <w:top w:val="thinThickThinSmallGap" w:sz="24" w:space="0" w:color="auto"/>
            </w:tcBorders>
            <w:shd w:val="clear" w:color="auto" w:fill="B8CCE4" w:themeFill="accent1" w:themeFillTint="66"/>
          </w:tcPr>
          <w:p w:rsidR="00BD5D09" w:rsidRPr="005A7EAE" w:rsidRDefault="00BD5D09" w:rsidP="002A6328">
            <w:pPr>
              <w:rPr>
                <w:b/>
              </w:rPr>
            </w:pPr>
            <w:r w:rsidRPr="005A7EAE">
              <w:rPr>
                <w:b/>
              </w:rPr>
              <w:t xml:space="preserve">Stock </w:t>
            </w:r>
            <w:r>
              <w:rPr>
                <w:b/>
              </w:rPr>
              <w:t>abundance</w:t>
            </w:r>
          </w:p>
        </w:tc>
        <w:tc>
          <w:tcPr>
            <w:tcW w:w="1217" w:type="dxa"/>
            <w:tcBorders>
              <w:top w:val="thinThickThinSmallGap" w:sz="24" w:space="0" w:color="auto"/>
            </w:tcBorders>
          </w:tcPr>
          <w:p w:rsidR="00BD5D09" w:rsidRPr="005A7EAE" w:rsidRDefault="00BD5D09" w:rsidP="002A6328">
            <w:r w:rsidRPr="005A7EAE">
              <w:t>Biomass</w:t>
            </w:r>
          </w:p>
        </w:tc>
        <w:tc>
          <w:tcPr>
            <w:tcW w:w="1442" w:type="dxa"/>
            <w:tcBorders>
              <w:top w:val="thinThickThinSmallGap" w:sz="24" w:space="0" w:color="auto"/>
            </w:tcBorders>
          </w:tcPr>
          <w:p w:rsidR="00BD5D09" w:rsidRPr="005A7EAE" w:rsidRDefault="00BD5D09" w:rsidP="002A6328"/>
        </w:tc>
        <w:tc>
          <w:tcPr>
            <w:tcW w:w="1324" w:type="dxa"/>
            <w:tcBorders>
              <w:top w:val="thinThickThinSmallGap" w:sz="24" w:space="0" w:color="auto"/>
            </w:tcBorders>
          </w:tcPr>
          <w:p w:rsidR="00BD5D09" w:rsidRPr="005A7EAE" w:rsidRDefault="00BD5D09" w:rsidP="002A6328">
            <w:pPr>
              <w:rPr>
                <w:color w:val="0000FF"/>
              </w:rPr>
            </w:pPr>
          </w:p>
        </w:tc>
        <w:tc>
          <w:tcPr>
            <w:tcW w:w="1585" w:type="dxa"/>
            <w:tcBorders>
              <w:top w:val="thinThickThinSmallGap" w:sz="24" w:space="0" w:color="auto"/>
            </w:tcBorders>
          </w:tcPr>
          <w:p w:rsidR="00BD5D09" w:rsidRPr="005A7EAE" w:rsidRDefault="00BD5D09" w:rsidP="002A6328">
            <w:r w:rsidRPr="005A7EAE">
              <w:rPr>
                <w:color w:val="0000FF"/>
              </w:rPr>
              <w:t>33</w:t>
            </w:r>
            <w:r w:rsidRPr="005A7EAE">
              <w:rPr>
                <w:color w:val="0000FF"/>
                <w:vertAlign w:val="subscript"/>
              </w:rPr>
              <w:t xml:space="preserve">th  </w:t>
            </w:r>
            <w:r w:rsidRPr="005A7EAE">
              <w:rPr>
                <w:color w:val="0000FF"/>
              </w:rPr>
              <w:t>percentile</w:t>
            </w:r>
          </w:p>
        </w:tc>
        <w:tc>
          <w:tcPr>
            <w:tcW w:w="1093" w:type="dxa"/>
            <w:tcBorders>
              <w:top w:val="thinThickThinSmallGap" w:sz="24" w:space="0" w:color="auto"/>
            </w:tcBorders>
          </w:tcPr>
          <w:p w:rsidR="00BD5D09" w:rsidRPr="005A7EAE" w:rsidRDefault="00BD5D09" w:rsidP="002A6328"/>
        </w:tc>
        <w:tc>
          <w:tcPr>
            <w:tcW w:w="901" w:type="dxa"/>
            <w:tcBorders>
              <w:top w:val="thinThickThinSmallGap" w:sz="24" w:space="0" w:color="auto"/>
            </w:tcBorders>
          </w:tcPr>
          <w:p w:rsidR="00BD5D09" w:rsidRPr="005A7EAE" w:rsidRDefault="00BD5D09" w:rsidP="002A6328">
            <w:r w:rsidRPr="005A7EAE">
              <w:rPr>
                <w:color w:val="0000FF"/>
              </w:rPr>
              <w:t>O</w:t>
            </w:r>
            <w:r>
              <w:rPr>
                <w:color w:val="0000FF"/>
                <w:vertAlign w:val="subscript"/>
              </w:rPr>
              <w:t>L</w:t>
            </w:r>
          </w:p>
        </w:tc>
      </w:tr>
      <w:tr w:rsidR="00BD5D09" w:rsidRPr="00785D9C" w:rsidTr="009156D5">
        <w:trPr>
          <w:trHeight w:val="405"/>
          <w:jc w:val="center"/>
        </w:trPr>
        <w:tc>
          <w:tcPr>
            <w:tcW w:w="1412" w:type="dxa"/>
            <w:tcBorders>
              <w:bottom w:val="thinThickThinSmallGap" w:sz="24" w:space="0" w:color="auto"/>
            </w:tcBorders>
          </w:tcPr>
          <w:p w:rsidR="00BD5D09" w:rsidRPr="005A7EAE" w:rsidRDefault="00BD5D09" w:rsidP="002A6328"/>
        </w:tc>
        <w:tc>
          <w:tcPr>
            <w:tcW w:w="1217" w:type="dxa"/>
            <w:tcBorders>
              <w:bottom w:val="thinThickThinSmallGap" w:sz="24" w:space="0" w:color="auto"/>
            </w:tcBorders>
          </w:tcPr>
          <w:p w:rsidR="00BD5D09" w:rsidRPr="005A7EAE" w:rsidRDefault="00BD5D09" w:rsidP="002A6328">
            <w:r w:rsidRPr="005A7EAE">
              <w:t>SSB</w:t>
            </w:r>
          </w:p>
        </w:tc>
        <w:tc>
          <w:tcPr>
            <w:tcW w:w="1442" w:type="dxa"/>
            <w:tcBorders>
              <w:bottom w:val="thinThickThinSmallGap" w:sz="24" w:space="0" w:color="auto"/>
            </w:tcBorders>
          </w:tcPr>
          <w:p w:rsidR="00BD5D09" w:rsidRPr="005A7EAE" w:rsidRDefault="00BD5D09" w:rsidP="002A6328"/>
        </w:tc>
        <w:tc>
          <w:tcPr>
            <w:tcW w:w="1324" w:type="dxa"/>
            <w:tcBorders>
              <w:bottom w:val="thinThickThinSmallGap" w:sz="24" w:space="0" w:color="auto"/>
            </w:tcBorders>
          </w:tcPr>
          <w:p w:rsidR="00BD5D09" w:rsidRPr="005A7EAE" w:rsidRDefault="00BD5D09" w:rsidP="002A6328"/>
        </w:tc>
        <w:tc>
          <w:tcPr>
            <w:tcW w:w="1585" w:type="dxa"/>
            <w:tcBorders>
              <w:bottom w:val="thinThickThinSmallGap" w:sz="24" w:space="0" w:color="auto"/>
            </w:tcBorders>
          </w:tcPr>
          <w:p w:rsidR="00BD5D09" w:rsidRPr="005A7EAE" w:rsidRDefault="00BD5D09" w:rsidP="002A6328"/>
        </w:tc>
        <w:tc>
          <w:tcPr>
            <w:tcW w:w="1093" w:type="dxa"/>
            <w:tcBorders>
              <w:bottom w:val="thinThickThinSmallGap" w:sz="24" w:space="0" w:color="auto"/>
            </w:tcBorders>
          </w:tcPr>
          <w:p w:rsidR="00BD5D09" w:rsidRPr="005A7EAE" w:rsidRDefault="00BD5D09" w:rsidP="002A6328"/>
        </w:tc>
        <w:tc>
          <w:tcPr>
            <w:tcW w:w="901" w:type="dxa"/>
            <w:tcBorders>
              <w:bottom w:val="thinThickThinSmallGap" w:sz="24" w:space="0" w:color="auto"/>
            </w:tcBorders>
          </w:tcPr>
          <w:p w:rsidR="00BD5D09" w:rsidRPr="005A7EAE" w:rsidRDefault="00BD5D09" w:rsidP="002A6328">
            <w:pPr>
              <w:rPr>
                <w:color w:val="0000FF"/>
              </w:rPr>
            </w:pPr>
          </w:p>
        </w:tc>
      </w:tr>
      <w:tr w:rsidR="00BD5D09" w:rsidRPr="00785D9C" w:rsidTr="009156D5">
        <w:trPr>
          <w:jc w:val="center"/>
        </w:trPr>
        <w:tc>
          <w:tcPr>
            <w:tcW w:w="1412" w:type="dxa"/>
            <w:shd w:val="clear" w:color="auto" w:fill="C6D9F1" w:themeFill="text2" w:themeFillTint="33"/>
          </w:tcPr>
          <w:p w:rsidR="00BD5D09" w:rsidRPr="005A7EAE" w:rsidRDefault="00BD5D09" w:rsidP="002A6328">
            <w:r w:rsidRPr="00642367">
              <w:rPr>
                <w:b/>
              </w:rPr>
              <w:t>Recruitment</w:t>
            </w:r>
          </w:p>
        </w:tc>
        <w:tc>
          <w:tcPr>
            <w:tcW w:w="1217" w:type="dxa"/>
          </w:tcPr>
          <w:p w:rsidR="00BD5D09" w:rsidRPr="005A7EAE" w:rsidRDefault="00BD5D09" w:rsidP="002A6328"/>
        </w:tc>
        <w:tc>
          <w:tcPr>
            <w:tcW w:w="1442" w:type="dxa"/>
          </w:tcPr>
          <w:p w:rsidR="00BD5D09" w:rsidRPr="005A7EAE" w:rsidRDefault="00BD5D09" w:rsidP="002A6328"/>
        </w:tc>
        <w:tc>
          <w:tcPr>
            <w:tcW w:w="1324" w:type="dxa"/>
          </w:tcPr>
          <w:p w:rsidR="00BD5D09" w:rsidRPr="005A7EAE" w:rsidRDefault="00BD5D09" w:rsidP="002A6328"/>
        </w:tc>
        <w:tc>
          <w:tcPr>
            <w:tcW w:w="1585" w:type="dxa"/>
          </w:tcPr>
          <w:p w:rsidR="00BD5D09" w:rsidRPr="005A7EAE" w:rsidRDefault="00BD5D09" w:rsidP="002A6328"/>
        </w:tc>
        <w:tc>
          <w:tcPr>
            <w:tcW w:w="1093" w:type="dxa"/>
          </w:tcPr>
          <w:p w:rsidR="00BD5D09" w:rsidRPr="005A7EAE" w:rsidRDefault="00BD5D09" w:rsidP="002A6328">
            <w:r>
              <w:t>D</w:t>
            </w:r>
          </w:p>
        </w:tc>
        <w:tc>
          <w:tcPr>
            <w:tcW w:w="901" w:type="dxa"/>
          </w:tcPr>
          <w:p w:rsidR="00BD5D09" w:rsidRPr="005A7EAE" w:rsidRDefault="00BD5D09" w:rsidP="002A6328">
            <w:pPr>
              <w:rPr>
                <w:color w:val="0000FF"/>
              </w:rPr>
            </w:pPr>
          </w:p>
        </w:tc>
      </w:tr>
      <w:tr w:rsidR="00BD5D09" w:rsidRPr="00785D9C" w:rsidTr="009156D5">
        <w:trPr>
          <w:jc w:val="center"/>
        </w:trPr>
        <w:tc>
          <w:tcPr>
            <w:tcW w:w="2629" w:type="dxa"/>
            <w:gridSpan w:val="2"/>
            <w:shd w:val="clear" w:color="auto" w:fill="B8CCE4" w:themeFill="accent1" w:themeFillTint="66"/>
          </w:tcPr>
          <w:p w:rsidR="00BD5D09" w:rsidRPr="00665F76" w:rsidRDefault="00BD5D09" w:rsidP="002A6328">
            <w:pPr>
              <w:rPr>
                <w:b/>
              </w:rPr>
            </w:pPr>
            <w:r w:rsidRPr="00665F76">
              <w:rPr>
                <w:b/>
              </w:rPr>
              <w:t>Final Diagnosis</w:t>
            </w:r>
          </w:p>
        </w:tc>
        <w:tc>
          <w:tcPr>
            <w:tcW w:w="6345" w:type="dxa"/>
            <w:gridSpan w:val="5"/>
          </w:tcPr>
          <w:p w:rsidR="00BD5D09" w:rsidRPr="005A7EAE" w:rsidRDefault="00BD5D09" w:rsidP="002A6328">
            <w:pPr>
              <w:rPr>
                <w:color w:val="0000FF"/>
              </w:rPr>
            </w:pPr>
            <w:r>
              <w:rPr>
                <w:color w:val="0000FF"/>
              </w:rPr>
              <w:t>Example: In intermediate level of overfishing and overexploited with  low level of biomass</w:t>
            </w:r>
          </w:p>
        </w:tc>
      </w:tr>
    </w:tbl>
    <w:p w:rsidR="009156D5" w:rsidRDefault="009156D5" w:rsidP="00BD5D09">
      <w:pPr>
        <w:jc w:val="both"/>
        <w:rPr>
          <w:sz w:val="24"/>
          <w:szCs w:val="24"/>
        </w:rPr>
      </w:pPr>
    </w:p>
    <w:p w:rsidR="009156D5" w:rsidRDefault="00BD5D09" w:rsidP="009156D5">
      <w:pPr>
        <w:jc w:val="both"/>
        <w:rPr>
          <w:sz w:val="24"/>
          <w:szCs w:val="24"/>
        </w:rPr>
      </w:pPr>
      <w:r w:rsidRPr="00665F76">
        <w:rPr>
          <w:sz w:val="24"/>
          <w:szCs w:val="24"/>
        </w:rPr>
        <w:t xml:space="preserve">State the rationale behind that diagnoses, explaining if it is based on analytical or on empirical </w:t>
      </w:r>
      <w:r w:rsidR="009156D5" w:rsidRPr="00665F76">
        <w:rPr>
          <w:sz w:val="24"/>
          <w:szCs w:val="24"/>
        </w:rPr>
        <w:t xml:space="preserve">references </w:t>
      </w:r>
    </w:p>
    <w:p w:rsidR="00362572" w:rsidRDefault="00362572" w:rsidP="00362572">
      <w:pPr>
        <w:rPr>
          <w:rFonts w:cs="Calibri"/>
          <w:i/>
          <w:color w:val="000000"/>
          <w:sz w:val="24"/>
          <w:szCs w:val="24"/>
          <w:lang w:eastAsia="tr-TR"/>
        </w:rPr>
      </w:pPr>
      <w:r>
        <w:rPr>
          <w:rFonts w:cs="Calibri"/>
          <w:i/>
          <w:color w:val="000000"/>
          <w:sz w:val="24"/>
          <w:szCs w:val="24"/>
          <w:lang w:eastAsia="tr-TR"/>
        </w:rPr>
        <w:br w:type="page"/>
      </w:r>
    </w:p>
    <w:p w:rsidR="00F734C8" w:rsidRPr="00F734C8" w:rsidRDefault="00F734C8" w:rsidP="00F734C8">
      <w:pPr>
        <w:pStyle w:val="Heading2"/>
      </w:pPr>
      <w:bookmarkStart w:id="33" w:name="_Toc377033492"/>
      <w:r w:rsidRPr="00F734C8">
        <w:lastRenderedPageBreak/>
        <w:t>Explanation of codes</w:t>
      </w:r>
      <w:bookmarkEnd w:id="33"/>
    </w:p>
    <w:p w:rsidR="00BD5D09" w:rsidRPr="00665F76" w:rsidRDefault="00BD5D09" w:rsidP="00BD5D09">
      <w:pPr>
        <w:rPr>
          <w:b/>
          <w:sz w:val="24"/>
          <w:szCs w:val="24"/>
        </w:rPr>
      </w:pPr>
      <w:r>
        <w:rPr>
          <w:b/>
          <w:sz w:val="24"/>
          <w:szCs w:val="24"/>
        </w:rPr>
        <w:t>Trend categories</w:t>
      </w:r>
    </w:p>
    <w:p w:rsidR="00BD5D09" w:rsidRPr="00665F76" w:rsidRDefault="00BD5D09" w:rsidP="00BD5D09">
      <w:pPr>
        <w:numPr>
          <w:ilvl w:val="0"/>
          <w:numId w:val="33"/>
        </w:numPr>
        <w:spacing w:after="0" w:line="240" w:lineRule="auto"/>
        <w:rPr>
          <w:sz w:val="24"/>
          <w:szCs w:val="24"/>
        </w:rPr>
      </w:pPr>
      <w:r w:rsidRPr="00665F76">
        <w:rPr>
          <w:sz w:val="24"/>
          <w:szCs w:val="24"/>
        </w:rPr>
        <w:t xml:space="preserve">N - No trend </w:t>
      </w:r>
    </w:p>
    <w:p w:rsidR="00BD5D09" w:rsidRPr="00665F76" w:rsidRDefault="00BD5D09" w:rsidP="00BD5D09">
      <w:pPr>
        <w:numPr>
          <w:ilvl w:val="0"/>
          <w:numId w:val="33"/>
        </w:numPr>
        <w:spacing w:after="0" w:line="240" w:lineRule="auto"/>
        <w:rPr>
          <w:sz w:val="24"/>
          <w:szCs w:val="24"/>
        </w:rPr>
      </w:pPr>
      <w:r w:rsidRPr="00665F76">
        <w:rPr>
          <w:sz w:val="24"/>
          <w:szCs w:val="24"/>
        </w:rPr>
        <w:t xml:space="preserve">I - Increasing </w:t>
      </w:r>
      <w:r w:rsidRPr="00665F76">
        <w:rPr>
          <w:sz w:val="24"/>
          <w:szCs w:val="24"/>
        </w:rPr>
        <w:tab/>
      </w:r>
    </w:p>
    <w:p w:rsidR="00BD5D09" w:rsidRPr="00665F76" w:rsidRDefault="00BD5D09" w:rsidP="00BD5D09">
      <w:pPr>
        <w:numPr>
          <w:ilvl w:val="0"/>
          <w:numId w:val="33"/>
        </w:numPr>
        <w:spacing w:after="0" w:line="240" w:lineRule="auto"/>
        <w:rPr>
          <w:sz w:val="24"/>
          <w:szCs w:val="24"/>
        </w:rPr>
      </w:pPr>
      <w:r w:rsidRPr="00665F76">
        <w:rPr>
          <w:sz w:val="24"/>
          <w:szCs w:val="24"/>
        </w:rPr>
        <w:t xml:space="preserve">D – Decreasing  </w:t>
      </w:r>
    </w:p>
    <w:p w:rsidR="00BD5D09" w:rsidRPr="00665F76" w:rsidRDefault="00BD5D09" w:rsidP="00BD5D09">
      <w:pPr>
        <w:numPr>
          <w:ilvl w:val="0"/>
          <w:numId w:val="33"/>
        </w:numPr>
        <w:spacing w:after="0" w:line="240" w:lineRule="auto"/>
        <w:rPr>
          <w:sz w:val="24"/>
          <w:szCs w:val="24"/>
        </w:rPr>
      </w:pPr>
      <w:r w:rsidRPr="00665F76">
        <w:rPr>
          <w:sz w:val="24"/>
          <w:szCs w:val="24"/>
        </w:rPr>
        <w:t>C - Cyclic</w:t>
      </w:r>
    </w:p>
    <w:p w:rsidR="00F734C8" w:rsidRDefault="00F734C8" w:rsidP="00F734C8">
      <w:pPr>
        <w:rPr>
          <w:b/>
          <w:sz w:val="24"/>
          <w:szCs w:val="24"/>
        </w:rPr>
      </w:pPr>
    </w:p>
    <w:p w:rsidR="00BD5D09" w:rsidRPr="00665F76" w:rsidRDefault="00BD5D09" w:rsidP="00F734C8">
      <w:pPr>
        <w:rPr>
          <w:b/>
          <w:sz w:val="24"/>
          <w:szCs w:val="24"/>
        </w:rPr>
      </w:pPr>
      <w:r w:rsidRPr="00665F76">
        <w:rPr>
          <w:b/>
          <w:sz w:val="24"/>
          <w:szCs w:val="24"/>
        </w:rPr>
        <w:t xml:space="preserve">Stock Status </w:t>
      </w:r>
    </w:p>
    <w:p w:rsidR="00BD5D09" w:rsidRPr="00665F76" w:rsidRDefault="00BD5D09" w:rsidP="00BD5D09">
      <w:pPr>
        <w:jc w:val="both"/>
        <w:rPr>
          <w:b/>
          <w:sz w:val="24"/>
          <w:szCs w:val="24"/>
        </w:rPr>
      </w:pPr>
      <w:r w:rsidRPr="00665F76">
        <w:rPr>
          <w:b/>
          <w:sz w:val="24"/>
          <w:szCs w:val="24"/>
        </w:rPr>
        <w:t>Based on Fish</w:t>
      </w:r>
      <w:r>
        <w:rPr>
          <w:b/>
          <w:sz w:val="24"/>
          <w:szCs w:val="24"/>
        </w:rPr>
        <w:t>ing mortality</w:t>
      </w:r>
      <w:r w:rsidRPr="00665F76">
        <w:rPr>
          <w:b/>
          <w:sz w:val="24"/>
          <w:szCs w:val="24"/>
        </w:rPr>
        <w:t xml:space="preserve"> related indicators </w:t>
      </w:r>
    </w:p>
    <w:p w:rsidR="00BD5D09" w:rsidRPr="00665F76" w:rsidRDefault="00BD5D09" w:rsidP="00BD5D09">
      <w:pPr>
        <w:numPr>
          <w:ilvl w:val="0"/>
          <w:numId w:val="31"/>
        </w:numPr>
        <w:spacing w:after="0" w:line="240" w:lineRule="auto"/>
        <w:jc w:val="both"/>
        <w:rPr>
          <w:sz w:val="24"/>
          <w:szCs w:val="24"/>
        </w:rPr>
      </w:pPr>
      <w:r w:rsidRPr="00665F76">
        <w:rPr>
          <w:b/>
          <w:bCs/>
          <w:sz w:val="24"/>
          <w:szCs w:val="24"/>
        </w:rPr>
        <w:t>N - Not known or uncertain</w:t>
      </w:r>
      <w:r w:rsidRPr="00665F76">
        <w:rPr>
          <w:sz w:val="24"/>
          <w:szCs w:val="24"/>
        </w:rPr>
        <w:t xml:space="preserve"> – Not much information is available to make a judgment;</w:t>
      </w:r>
    </w:p>
    <w:p w:rsidR="00BD5D09" w:rsidRPr="00665F76" w:rsidRDefault="00BD5D09" w:rsidP="00BD5D09">
      <w:pPr>
        <w:numPr>
          <w:ilvl w:val="0"/>
          <w:numId w:val="31"/>
        </w:numPr>
        <w:autoSpaceDE w:val="0"/>
        <w:autoSpaceDN w:val="0"/>
        <w:adjustRightInd w:val="0"/>
        <w:spacing w:after="0" w:line="240" w:lineRule="auto"/>
        <w:jc w:val="both"/>
        <w:rPr>
          <w:sz w:val="24"/>
          <w:szCs w:val="24"/>
        </w:rPr>
      </w:pPr>
      <w:r w:rsidRPr="00665F76">
        <w:rPr>
          <w:b/>
          <w:bCs/>
          <w:sz w:val="24"/>
          <w:szCs w:val="24"/>
        </w:rPr>
        <w:t>U - undeveloped or new fishery</w:t>
      </w:r>
      <w:r w:rsidRPr="00665F76">
        <w:rPr>
          <w:sz w:val="24"/>
          <w:szCs w:val="24"/>
        </w:rPr>
        <w:t xml:space="preserve"> - Believed to have a significant potential for expansion in total production;</w:t>
      </w:r>
    </w:p>
    <w:p w:rsidR="00BD5D09" w:rsidRPr="00665F76" w:rsidRDefault="00BD5D09" w:rsidP="00BD5D09">
      <w:pPr>
        <w:numPr>
          <w:ilvl w:val="0"/>
          <w:numId w:val="31"/>
        </w:numPr>
        <w:autoSpaceDE w:val="0"/>
        <w:autoSpaceDN w:val="0"/>
        <w:adjustRightInd w:val="0"/>
        <w:spacing w:after="0" w:line="240" w:lineRule="auto"/>
        <w:jc w:val="both"/>
        <w:rPr>
          <w:sz w:val="24"/>
          <w:szCs w:val="24"/>
        </w:rPr>
      </w:pPr>
      <w:r w:rsidRPr="00665F76">
        <w:rPr>
          <w:b/>
          <w:sz w:val="24"/>
          <w:szCs w:val="24"/>
        </w:rPr>
        <w:t>S - Sustainable exploitation</w:t>
      </w:r>
      <w:r w:rsidRPr="00665F76">
        <w:rPr>
          <w:sz w:val="24"/>
          <w:szCs w:val="24"/>
        </w:rPr>
        <w:t xml:space="preserve">- fishing mortality or effort </w:t>
      </w:r>
      <w:r w:rsidRPr="00665F76">
        <w:rPr>
          <w:rFonts w:cs="Times-Roman"/>
          <w:sz w:val="24"/>
          <w:szCs w:val="24"/>
        </w:rPr>
        <w:t>below an agreed fishing mortality or effort based Reference Point</w:t>
      </w:r>
      <w:r w:rsidRPr="00665F76">
        <w:rPr>
          <w:sz w:val="24"/>
          <w:szCs w:val="24"/>
        </w:rPr>
        <w:t>;</w:t>
      </w:r>
    </w:p>
    <w:p w:rsidR="00BD5D09" w:rsidRPr="00665F76" w:rsidRDefault="00BD5D09" w:rsidP="00BD5D09">
      <w:pPr>
        <w:numPr>
          <w:ilvl w:val="0"/>
          <w:numId w:val="31"/>
        </w:numPr>
        <w:autoSpaceDE w:val="0"/>
        <w:autoSpaceDN w:val="0"/>
        <w:adjustRightInd w:val="0"/>
        <w:spacing w:after="0" w:line="240" w:lineRule="auto"/>
        <w:jc w:val="both"/>
        <w:rPr>
          <w:sz w:val="24"/>
          <w:szCs w:val="24"/>
        </w:rPr>
      </w:pPr>
      <w:r w:rsidRPr="00665F76">
        <w:rPr>
          <w:b/>
          <w:sz w:val="24"/>
          <w:szCs w:val="24"/>
        </w:rPr>
        <w:t>IO –In Overfishing status</w:t>
      </w:r>
      <w:r w:rsidRPr="00665F76">
        <w:rPr>
          <w:sz w:val="24"/>
          <w:szCs w:val="24"/>
        </w:rPr>
        <w:t xml:space="preserve">– fishing mortality or effort </w:t>
      </w:r>
      <w:r w:rsidRPr="00665F76">
        <w:rPr>
          <w:rFonts w:cs="Times-Roman"/>
          <w:sz w:val="24"/>
          <w:szCs w:val="24"/>
        </w:rPr>
        <w:t xml:space="preserve">above the value of </w:t>
      </w:r>
      <w:proofErr w:type="gramStart"/>
      <w:r w:rsidRPr="00665F76">
        <w:rPr>
          <w:rFonts w:cs="Times-Roman"/>
          <w:sz w:val="24"/>
          <w:szCs w:val="24"/>
        </w:rPr>
        <w:t>the  agreed</w:t>
      </w:r>
      <w:proofErr w:type="gramEnd"/>
      <w:r w:rsidRPr="00665F76">
        <w:rPr>
          <w:rFonts w:cs="Times-Roman"/>
          <w:sz w:val="24"/>
          <w:szCs w:val="24"/>
        </w:rPr>
        <w:t xml:space="preserve"> fishing mortality or effort based  Reference Point</w:t>
      </w:r>
      <w:r w:rsidRPr="00665F76">
        <w:rPr>
          <w:sz w:val="24"/>
          <w:szCs w:val="24"/>
        </w:rPr>
        <w:t>. An agreed range of overfishing levels is provided;</w:t>
      </w:r>
    </w:p>
    <w:p w:rsidR="00BD5D09" w:rsidRPr="00665F76" w:rsidRDefault="00BD5D09" w:rsidP="00BD5D09">
      <w:pPr>
        <w:autoSpaceDE w:val="0"/>
        <w:autoSpaceDN w:val="0"/>
        <w:adjustRightInd w:val="0"/>
        <w:spacing w:after="0" w:line="240" w:lineRule="auto"/>
        <w:ind w:left="360"/>
        <w:jc w:val="both"/>
        <w:rPr>
          <w:sz w:val="24"/>
          <w:szCs w:val="24"/>
        </w:rPr>
      </w:pPr>
    </w:p>
    <w:p w:rsidR="00BD5D09" w:rsidRPr="00665F76" w:rsidRDefault="00BD5D09" w:rsidP="00BD5D09">
      <w:pPr>
        <w:ind w:left="1440"/>
        <w:rPr>
          <w:b/>
          <w:sz w:val="24"/>
          <w:szCs w:val="24"/>
        </w:rPr>
      </w:pPr>
      <w:r w:rsidRPr="00665F76">
        <w:rPr>
          <w:b/>
          <w:sz w:val="24"/>
          <w:szCs w:val="24"/>
        </w:rPr>
        <w:t>Range of Overfishing levels based on fishery reference points</w:t>
      </w:r>
    </w:p>
    <w:p w:rsidR="00BD5D09" w:rsidRPr="00665F76" w:rsidRDefault="00BD5D09" w:rsidP="00BD5D09">
      <w:pPr>
        <w:ind w:left="1440"/>
        <w:rPr>
          <w:sz w:val="24"/>
          <w:szCs w:val="24"/>
        </w:rPr>
      </w:pPr>
      <w:r w:rsidRPr="00665F76">
        <w:rPr>
          <w:sz w:val="24"/>
          <w:szCs w:val="24"/>
        </w:rPr>
        <w:t>In order to assess the level of overfishing status when F</w:t>
      </w:r>
      <w:r w:rsidRPr="00665F76">
        <w:rPr>
          <w:sz w:val="24"/>
          <w:szCs w:val="24"/>
          <w:vertAlign w:val="subscript"/>
        </w:rPr>
        <w:t xml:space="preserve">0.1 </w:t>
      </w:r>
      <w:r w:rsidRPr="00665F76">
        <w:rPr>
          <w:sz w:val="24"/>
          <w:szCs w:val="24"/>
        </w:rPr>
        <w:t>from a Y/R model is used as LRP, the following operational approach is proposed:</w:t>
      </w:r>
    </w:p>
    <w:p w:rsidR="00BD5D09" w:rsidRPr="00BD5D09" w:rsidRDefault="00BD5D09" w:rsidP="00BD5D09">
      <w:pPr>
        <w:pStyle w:val="ListParagraph"/>
        <w:numPr>
          <w:ilvl w:val="0"/>
          <w:numId w:val="34"/>
        </w:numPr>
        <w:contextualSpacing w:val="0"/>
        <w:rPr>
          <w:b/>
          <w:lang w:val="en-GB"/>
        </w:rPr>
      </w:pPr>
      <w:r w:rsidRPr="00BD5D09">
        <w:rPr>
          <w:lang w:val="en-GB"/>
        </w:rPr>
        <w:t>If Fc*/F</w:t>
      </w:r>
      <w:r w:rsidRPr="00BD5D09">
        <w:rPr>
          <w:vertAlign w:val="subscript"/>
          <w:lang w:val="en-GB"/>
        </w:rPr>
        <w:t xml:space="preserve">0.1 </w:t>
      </w:r>
      <w:r w:rsidRPr="00BD5D09">
        <w:rPr>
          <w:lang w:val="en-GB"/>
        </w:rPr>
        <w:t xml:space="preserve">is below or equal to 1.33 the stock is in </w:t>
      </w:r>
      <w:r w:rsidRPr="00BD5D09">
        <w:rPr>
          <w:b/>
          <w:lang w:val="en-GB"/>
        </w:rPr>
        <w:t>(O</w:t>
      </w:r>
      <w:r w:rsidRPr="00BD5D09">
        <w:rPr>
          <w:b/>
          <w:vertAlign w:val="subscript"/>
          <w:lang w:val="en-GB"/>
        </w:rPr>
        <w:t>L</w:t>
      </w:r>
      <w:r w:rsidRPr="00BD5D09">
        <w:rPr>
          <w:b/>
          <w:lang w:val="en-GB"/>
        </w:rPr>
        <w:t xml:space="preserve">): </w:t>
      </w:r>
      <w:r>
        <w:rPr>
          <w:b/>
          <w:lang w:val="en-US"/>
        </w:rPr>
        <w:t xml:space="preserve">Low </w:t>
      </w:r>
      <w:r w:rsidRPr="00BD5D09">
        <w:rPr>
          <w:b/>
          <w:lang w:val="en-GB"/>
        </w:rPr>
        <w:t xml:space="preserve">overfishing </w:t>
      </w:r>
    </w:p>
    <w:p w:rsidR="00BD5D09" w:rsidRPr="00BD5D09" w:rsidRDefault="00BD5D09" w:rsidP="00BD5D09">
      <w:pPr>
        <w:pStyle w:val="ListParagraph"/>
        <w:numPr>
          <w:ilvl w:val="0"/>
          <w:numId w:val="34"/>
        </w:numPr>
        <w:contextualSpacing w:val="0"/>
        <w:rPr>
          <w:lang w:val="en-GB"/>
        </w:rPr>
      </w:pPr>
      <w:r w:rsidRPr="00BD5D09">
        <w:rPr>
          <w:lang w:val="en-GB"/>
        </w:rPr>
        <w:t>If the Fc/F</w:t>
      </w:r>
      <w:r w:rsidRPr="00BD5D09">
        <w:rPr>
          <w:vertAlign w:val="subscript"/>
          <w:lang w:val="en-GB"/>
        </w:rPr>
        <w:t xml:space="preserve">0.1 </w:t>
      </w:r>
      <w:r w:rsidRPr="00BD5D09">
        <w:rPr>
          <w:lang w:val="en-GB"/>
        </w:rPr>
        <w:t xml:space="preserve">is between 1.33 and 1.66 the stock is in </w:t>
      </w:r>
      <w:r w:rsidRPr="00BD5D09">
        <w:rPr>
          <w:b/>
          <w:lang w:val="en-GB"/>
        </w:rPr>
        <w:t>(O</w:t>
      </w:r>
      <w:r w:rsidRPr="00BD5D09">
        <w:rPr>
          <w:b/>
          <w:vertAlign w:val="subscript"/>
          <w:lang w:val="en-GB"/>
        </w:rPr>
        <w:t>I</w:t>
      </w:r>
      <w:r w:rsidRPr="00BD5D09">
        <w:rPr>
          <w:b/>
          <w:lang w:val="en-GB"/>
        </w:rPr>
        <w:t xml:space="preserve">): </w:t>
      </w:r>
      <w:r>
        <w:rPr>
          <w:b/>
          <w:lang w:val="en-US"/>
        </w:rPr>
        <w:t>I</w:t>
      </w:r>
      <w:proofErr w:type="spellStart"/>
      <w:r w:rsidRPr="00BD5D09">
        <w:rPr>
          <w:b/>
          <w:lang w:val="en-GB"/>
        </w:rPr>
        <w:t>ntermediate</w:t>
      </w:r>
      <w:proofErr w:type="spellEnd"/>
      <w:r w:rsidRPr="00BD5D09">
        <w:rPr>
          <w:b/>
          <w:lang w:val="en-GB"/>
        </w:rPr>
        <w:t xml:space="preserve"> overfishing</w:t>
      </w:r>
    </w:p>
    <w:p w:rsidR="00BD5D09" w:rsidRPr="00CD5C68" w:rsidRDefault="00BD5D09" w:rsidP="00BD5D09">
      <w:pPr>
        <w:pStyle w:val="ListParagraph"/>
        <w:numPr>
          <w:ilvl w:val="0"/>
          <w:numId w:val="34"/>
        </w:numPr>
        <w:contextualSpacing w:val="0"/>
        <w:rPr>
          <w:b/>
          <w:lang w:val="el-GR"/>
        </w:rPr>
      </w:pPr>
      <w:r w:rsidRPr="00BD5D09">
        <w:rPr>
          <w:lang w:val="en-GB"/>
        </w:rPr>
        <w:t>If the Fc/F</w:t>
      </w:r>
      <w:r w:rsidRPr="00BD5D09">
        <w:rPr>
          <w:vertAlign w:val="subscript"/>
          <w:lang w:val="en-GB"/>
        </w:rPr>
        <w:t xml:space="preserve">0.1 </w:t>
      </w:r>
      <w:r w:rsidRPr="00BD5D09">
        <w:rPr>
          <w:lang w:val="en-GB"/>
        </w:rPr>
        <w:t xml:space="preserve">is equal or above to 1.66 the stock is in </w:t>
      </w:r>
      <w:r w:rsidRPr="00BD5D09">
        <w:rPr>
          <w:b/>
          <w:lang w:val="en-GB"/>
        </w:rPr>
        <w:t>(O</w:t>
      </w:r>
      <w:r w:rsidRPr="00BD5D09">
        <w:rPr>
          <w:b/>
          <w:vertAlign w:val="subscript"/>
          <w:lang w:val="en-GB"/>
        </w:rPr>
        <w:t>H</w:t>
      </w:r>
      <w:r w:rsidRPr="00BD5D09">
        <w:rPr>
          <w:b/>
          <w:lang w:val="en-GB"/>
        </w:rPr>
        <w:t xml:space="preserve">): </w:t>
      </w:r>
      <w:r>
        <w:rPr>
          <w:b/>
          <w:lang w:val="en-US"/>
        </w:rPr>
        <w:t>H</w:t>
      </w:r>
      <w:proofErr w:type="spellStart"/>
      <w:r w:rsidRPr="00BD5D09">
        <w:rPr>
          <w:b/>
          <w:lang w:val="en-GB"/>
        </w:rPr>
        <w:t>igh</w:t>
      </w:r>
      <w:proofErr w:type="spellEnd"/>
      <w:r w:rsidRPr="00BD5D09">
        <w:rPr>
          <w:b/>
          <w:lang w:val="en-GB"/>
        </w:rPr>
        <w:t xml:space="preserve"> overfishing </w:t>
      </w:r>
    </w:p>
    <w:p w:rsidR="00BD5D09" w:rsidRPr="00665F76" w:rsidRDefault="00BD5D09" w:rsidP="00BD5D09">
      <w:pPr>
        <w:ind w:left="1440"/>
        <w:rPr>
          <w:sz w:val="24"/>
          <w:szCs w:val="24"/>
        </w:rPr>
      </w:pPr>
      <w:r w:rsidRPr="00665F76">
        <w:rPr>
          <w:sz w:val="24"/>
          <w:szCs w:val="24"/>
        </w:rPr>
        <w:t xml:space="preserve">*Fc is current level of F </w:t>
      </w:r>
    </w:p>
    <w:p w:rsidR="00BD5D09" w:rsidRDefault="00BD5D09" w:rsidP="00BD5D09">
      <w:pPr>
        <w:numPr>
          <w:ilvl w:val="0"/>
          <w:numId w:val="31"/>
        </w:numPr>
        <w:spacing w:after="0" w:line="240" w:lineRule="auto"/>
        <w:jc w:val="both"/>
        <w:rPr>
          <w:sz w:val="24"/>
          <w:szCs w:val="24"/>
        </w:rPr>
      </w:pPr>
      <w:r w:rsidRPr="00665F76">
        <w:rPr>
          <w:b/>
          <w:sz w:val="24"/>
          <w:szCs w:val="24"/>
        </w:rPr>
        <w:t>C- Collapsed</w:t>
      </w:r>
      <w:r w:rsidRPr="00665F76">
        <w:rPr>
          <w:sz w:val="24"/>
          <w:szCs w:val="24"/>
        </w:rPr>
        <w:t>- no or very few catches;</w:t>
      </w:r>
    </w:p>
    <w:p w:rsidR="009156D5" w:rsidRPr="00665F76" w:rsidRDefault="009156D5" w:rsidP="009156D5">
      <w:pPr>
        <w:spacing w:after="0" w:line="240" w:lineRule="auto"/>
        <w:ind w:left="720"/>
        <w:jc w:val="both"/>
        <w:rPr>
          <w:sz w:val="24"/>
          <w:szCs w:val="24"/>
        </w:rPr>
      </w:pPr>
    </w:p>
    <w:p w:rsidR="00BD5D09" w:rsidRPr="00665F76" w:rsidRDefault="00BD5D09" w:rsidP="00BD5D09">
      <w:pPr>
        <w:jc w:val="both"/>
        <w:rPr>
          <w:b/>
          <w:sz w:val="24"/>
          <w:szCs w:val="24"/>
        </w:rPr>
      </w:pPr>
      <w:r w:rsidRPr="00665F76">
        <w:rPr>
          <w:b/>
          <w:sz w:val="24"/>
          <w:szCs w:val="24"/>
        </w:rPr>
        <w:t>Base</w:t>
      </w:r>
      <w:r>
        <w:rPr>
          <w:b/>
          <w:sz w:val="24"/>
          <w:szCs w:val="24"/>
        </w:rPr>
        <w:t>d</w:t>
      </w:r>
      <w:r w:rsidRPr="00665F76">
        <w:rPr>
          <w:b/>
          <w:sz w:val="24"/>
          <w:szCs w:val="24"/>
        </w:rPr>
        <w:t xml:space="preserve"> on Stock related indicators</w:t>
      </w:r>
    </w:p>
    <w:p w:rsidR="00BD5D09" w:rsidRPr="00665F76" w:rsidRDefault="00BD5D09" w:rsidP="00BD5D09">
      <w:pPr>
        <w:numPr>
          <w:ilvl w:val="0"/>
          <w:numId w:val="32"/>
        </w:numPr>
        <w:spacing w:after="0" w:line="240" w:lineRule="auto"/>
        <w:jc w:val="both"/>
        <w:rPr>
          <w:sz w:val="24"/>
          <w:szCs w:val="24"/>
        </w:rPr>
      </w:pPr>
      <w:r w:rsidRPr="00665F76">
        <w:rPr>
          <w:b/>
          <w:bCs/>
          <w:sz w:val="24"/>
          <w:szCs w:val="24"/>
        </w:rPr>
        <w:t>N - Not known or uncertain</w:t>
      </w:r>
      <w:r>
        <w:rPr>
          <w:b/>
          <w:bCs/>
          <w:sz w:val="24"/>
          <w:szCs w:val="24"/>
        </w:rPr>
        <w:t>:</w:t>
      </w:r>
      <w:r w:rsidRPr="00665F76">
        <w:rPr>
          <w:sz w:val="24"/>
          <w:szCs w:val="24"/>
        </w:rPr>
        <w:t xml:space="preserve"> Not much information is available to make a judgment</w:t>
      </w:r>
    </w:p>
    <w:p w:rsidR="00BD5D09" w:rsidRPr="00665F76" w:rsidRDefault="00BD5D09" w:rsidP="00BD5D09">
      <w:pPr>
        <w:numPr>
          <w:ilvl w:val="0"/>
          <w:numId w:val="32"/>
        </w:numPr>
        <w:autoSpaceDE w:val="0"/>
        <w:autoSpaceDN w:val="0"/>
        <w:adjustRightInd w:val="0"/>
        <w:spacing w:after="0" w:line="240" w:lineRule="auto"/>
        <w:jc w:val="both"/>
        <w:rPr>
          <w:sz w:val="24"/>
          <w:szCs w:val="24"/>
        </w:rPr>
      </w:pPr>
      <w:r w:rsidRPr="00665F76">
        <w:rPr>
          <w:b/>
          <w:sz w:val="24"/>
          <w:szCs w:val="24"/>
        </w:rPr>
        <w:t>S</w:t>
      </w:r>
      <w:r w:rsidRPr="00665F76">
        <w:rPr>
          <w:b/>
          <w:bCs/>
          <w:sz w:val="24"/>
          <w:szCs w:val="24"/>
        </w:rPr>
        <w:t xml:space="preserve"> - </w:t>
      </w:r>
      <w:r w:rsidRPr="00665F76">
        <w:rPr>
          <w:b/>
          <w:sz w:val="24"/>
          <w:szCs w:val="24"/>
        </w:rPr>
        <w:t>Sustainably exploited</w:t>
      </w:r>
      <w:r>
        <w:rPr>
          <w:b/>
          <w:sz w:val="24"/>
          <w:szCs w:val="24"/>
        </w:rPr>
        <w:t xml:space="preserve">: </w:t>
      </w:r>
      <w:r>
        <w:rPr>
          <w:sz w:val="24"/>
          <w:szCs w:val="24"/>
        </w:rPr>
        <w:t>S</w:t>
      </w:r>
      <w:r w:rsidRPr="00665F76">
        <w:rPr>
          <w:sz w:val="24"/>
          <w:szCs w:val="24"/>
        </w:rPr>
        <w:t xml:space="preserve">tanding stock </w:t>
      </w:r>
      <w:r w:rsidRPr="00665F76">
        <w:rPr>
          <w:rFonts w:cs="Times-Roman"/>
          <w:sz w:val="24"/>
          <w:szCs w:val="24"/>
        </w:rPr>
        <w:t>above a</w:t>
      </w:r>
      <w:r>
        <w:rPr>
          <w:rFonts w:cs="Times-Roman"/>
          <w:sz w:val="24"/>
          <w:szCs w:val="24"/>
        </w:rPr>
        <w:t>n</w:t>
      </w:r>
      <w:r w:rsidRPr="00665F76">
        <w:rPr>
          <w:rFonts w:cs="Times-Roman"/>
          <w:sz w:val="24"/>
          <w:szCs w:val="24"/>
        </w:rPr>
        <w:t xml:space="preserve"> agreed biomass based Reference Point</w:t>
      </w:r>
      <w:r w:rsidRPr="00665F76">
        <w:rPr>
          <w:sz w:val="24"/>
          <w:szCs w:val="24"/>
        </w:rPr>
        <w:t>;</w:t>
      </w:r>
    </w:p>
    <w:p w:rsidR="00BD5D09" w:rsidRPr="00665F76" w:rsidRDefault="00BD5D09" w:rsidP="00BD5D09">
      <w:pPr>
        <w:numPr>
          <w:ilvl w:val="0"/>
          <w:numId w:val="32"/>
        </w:numPr>
        <w:autoSpaceDE w:val="0"/>
        <w:autoSpaceDN w:val="0"/>
        <w:adjustRightInd w:val="0"/>
        <w:spacing w:after="0" w:line="240" w:lineRule="auto"/>
        <w:jc w:val="both"/>
        <w:rPr>
          <w:sz w:val="24"/>
          <w:szCs w:val="24"/>
        </w:rPr>
      </w:pPr>
      <w:r w:rsidRPr="00665F76">
        <w:rPr>
          <w:b/>
          <w:sz w:val="24"/>
          <w:szCs w:val="24"/>
        </w:rPr>
        <w:t>O</w:t>
      </w:r>
      <w:r w:rsidRPr="00665F76">
        <w:rPr>
          <w:b/>
          <w:bCs/>
          <w:sz w:val="24"/>
          <w:szCs w:val="24"/>
        </w:rPr>
        <w:t xml:space="preserve"> - </w:t>
      </w:r>
      <w:r w:rsidRPr="00665F76">
        <w:rPr>
          <w:b/>
          <w:sz w:val="24"/>
          <w:szCs w:val="24"/>
        </w:rPr>
        <w:t>Overexploited</w:t>
      </w:r>
      <w:r>
        <w:rPr>
          <w:sz w:val="24"/>
          <w:szCs w:val="24"/>
        </w:rPr>
        <w:t>: S</w:t>
      </w:r>
      <w:r w:rsidRPr="00665F76">
        <w:rPr>
          <w:sz w:val="24"/>
          <w:szCs w:val="24"/>
        </w:rPr>
        <w:t xml:space="preserve">tanding stock </w:t>
      </w:r>
      <w:r w:rsidRPr="00665F76">
        <w:rPr>
          <w:rFonts w:cs="Times-Roman"/>
          <w:sz w:val="24"/>
          <w:szCs w:val="24"/>
        </w:rPr>
        <w:t>below the value of the agreed biomass based Reference Point</w:t>
      </w:r>
      <w:r w:rsidRPr="00665F76">
        <w:rPr>
          <w:sz w:val="24"/>
          <w:szCs w:val="24"/>
        </w:rPr>
        <w:t>. An agreed range of overexploited status is provided;</w:t>
      </w:r>
    </w:p>
    <w:p w:rsidR="00BD5D09" w:rsidRPr="00665F76" w:rsidRDefault="00BD5D09" w:rsidP="00BD5D09">
      <w:pPr>
        <w:rPr>
          <w:b/>
          <w:sz w:val="24"/>
          <w:szCs w:val="24"/>
        </w:rPr>
      </w:pPr>
    </w:p>
    <w:p w:rsidR="00BD5D09" w:rsidRPr="00665F76" w:rsidRDefault="00BD5D09" w:rsidP="00BD5D09">
      <w:pPr>
        <w:ind w:left="1440"/>
        <w:rPr>
          <w:b/>
          <w:sz w:val="24"/>
          <w:szCs w:val="24"/>
        </w:rPr>
      </w:pPr>
      <w:r w:rsidRPr="00665F76">
        <w:rPr>
          <w:b/>
          <w:sz w:val="24"/>
          <w:szCs w:val="24"/>
        </w:rPr>
        <w:t xml:space="preserve">Empirical Reference framework for the relative level of stock biomass index </w:t>
      </w:r>
    </w:p>
    <w:p w:rsidR="00BD5D09" w:rsidRPr="00BD5D09" w:rsidRDefault="00BD5D09" w:rsidP="00BD5D09">
      <w:pPr>
        <w:pStyle w:val="ListParagraph"/>
        <w:numPr>
          <w:ilvl w:val="0"/>
          <w:numId w:val="34"/>
        </w:numPr>
        <w:contextualSpacing w:val="0"/>
        <w:rPr>
          <w:b/>
          <w:lang w:val="en-GB"/>
        </w:rPr>
      </w:pPr>
      <w:r w:rsidRPr="00BD5D09">
        <w:rPr>
          <w:b/>
          <w:lang w:val="en-GB"/>
        </w:rPr>
        <w:t xml:space="preserve">Relative low biomass:  </w:t>
      </w:r>
      <w:r w:rsidRPr="00BD5D09">
        <w:rPr>
          <w:lang w:val="en-GB"/>
        </w:rPr>
        <w:t>Values lower than or equal to 33</w:t>
      </w:r>
      <w:r w:rsidRPr="00BD5D09">
        <w:rPr>
          <w:vertAlign w:val="superscript"/>
          <w:lang w:val="en-GB"/>
        </w:rPr>
        <w:t>rd</w:t>
      </w:r>
      <w:r w:rsidRPr="00BD5D09">
        <w:rPr>
          <w:lang w:val="en-GB"/>
        </w:rPr>
        <w:t xml:space="preserve"> percentile of biomass index in the time series</w:t>
      </w:r>
      <w:r w:rsidRPr="00BD5D09">
        <w:rPr>
          <w:b/>
          <w:lang w:val="en-GB"/>
        </w:rPr>
        <w:t xml:space="preserve"> (</w:t>
      </w:r>
      <w:r>
        <w:rPr>
          <w:b/>
          <w:lang w:val="en-US"/>
        </w:rPr>
        <w:t>O</w:t>
      </w:r>
      <w:r w:rsidRPr="00BD5D09">
        <w:rPr>
          <w:b/>
          <w:vertAlign w:val="subscript"/>
          <w:lang w:val="en-GB"/>
        </w:rPr>
        <w:t>L</w:t>
      </w:r>
      <w:r w:rsidRPr="00BD5D09">
        <w:rPr>
          <w:b/>
          <w:lang w:val="en-GB"/>
        </w:rPr>
        <w:t>)</w:t>
      </w:r>
    </w:p>
    <w:p w:rsidR="00BD5D09" w:rsidRPr="00BD5D09" w:rsidRDefault="00BD5D09" w:rsidP="00BD5D09">
      <w:pPr>
        <w:pStyle w:val="ListParagraph"/>
        <w:numPr>
          <w:ilvl w:val="0"/>
          <w:numId w:val="34"/>
        </w:numPr>
        <w:contextualSpacing w:val="0"/>
        <w:rPr>
          <w:b/>
          <w:lang w:val="en-GB"/>
        </w:rPr>
      </w:pPr>
      <w:r w:rsidRPr="00BD5D09">
        <w:rPr>
          <w:b/>
          <w:lang w:val="en-GB"/>
        </w:rPr>
        <w:t>Relative intermediate biomass</w:t>
      </w:r>
      <w:r w:rsidRPr="00665F76">
        <w:rPr>
          <w:b/>
          <w:lang w:val="en-US"/>
        </w:rPr>
        <w:t>:</w:t>
      </w:r>
      <w:r w:rsidRPr="00BD5D09">
        <w:rPr>
          <w:b/>
          <w:lang w:val="en-GB"/>
        </w:rPr>
        <w:t xml:space="preserve"> </w:t>
      </w:r>
      <w:r w:rsidRPr="00BD5D09">
        <w:rPr>
          <w:lang w:val="en-GB"/>
        </w:rPr>
        <w:t>Values falling within this limit and  66</w:t>
      </w:r>
      <w:r w:rsidRPr="00BD5D09">
        <w:rPr>
          <w:vertAlign w:val="superscript"/>
          <w:lang w:val="en-GB"/>
        </w:rPr>
        <w:t>th</w:t>
      </w:r>
      <w:r w:rsidRPr="00BD5D09">
        <w:rPr>
          <w:lang w:val="en-GB"/>
        </w:rPr>
        <w:t xml:space="preserve"> percentile</w:t>
      </w:r>
      <w:r w:rsidRPr="00BD5D09">
        <w:rPr>
          <w:b/>
          <w:lang w:val="en-GB"/>
        </w:rPr>
        <w:t xml:space="preserve"> (</w:t>
      </w:r>
      <w:r>
        <w:rPr>
          <w:b/>
          <w:lang w:val="en-US"/>
        </w:rPr>
        <w:t>O</w:t>
      </w:r>
      <w:r w:rsidRPr="00BD5D09">
        <w:rPr>
          <w:b/>
          <w:vertAlign w:val="subscript"/>
          <w:lang w:val="en-GB"/>
        </w:rPr>
        <w:t>I</w:t>
      </w:r>
      <w:r w:rsidRPr="00BD5D09">
        <w:rPr>
          <w:b/>
          <w:lang w:val="en-GB"/>
        </w:rPr>
        <w:t>)</w:t>
      </w:r>
    </w:p>
    <w:p w:rsidR="00BD5D09" w:rsidRPr="00BD5D09" w:rsidRDefault="00BD5D09" w:rsidP="00BD5D09">
      <w:pPr>
        <w:pStyle w:val="ListParagraph"/>
        <w:numPr>
          <w:ilvl w:val="0"/>
          <w:numId w:val="34"/>
        </w:numPr>
        <w:contextualSpacing w:val="0"/>
        <w:rPr>
          <w:b/>
          <w:lang w:val="en-GB"/>
        </w:rPr>
      </w:pPr>
      <w:r w:rsidRPr="00BD5D09">
        <w:rPr>
          <w:b/>
          <w:lang w:val="en-GB"/>
        </w:rPr>
        <w:t>Relative high biomass</w:t>
      </w:r>
      <w:r w:rsidRPr="00665F76">
        <w:rPr>
          <w:b/>
          <w:lang w:val="en-US"/>
        </w:rPr>
        <w:t>:</w:t>
      </w:r>
      <w:r w:rsidRPr="00BD5D09">
        <w:rPr>
          <w:b/>
          <w:lang w:val="en-GB"/>
        </w:rPr>
        <w:t xml:space="preserve"> </w:t>
      </w:r>
      <w:r w:rsidRPr="00BD5D09">
        <w:rPr>
          <w:lang w:val="en-GB"/>
        </w:rPr>
        <w:t>Values higher than the 66</w:t>
      </w:r>
      <w:r w:rsidRPr="00BD5D09">
        <w:rPr>
          <w:vertAlign w:val="superscript"/>
          <w:lang w:val="en-GB"/>
        </w:rPr>
        <w:t>th</w:t>
      </w:r>
      <w:r w:rsidRPr="00BD5D09">
        <w:rPr>
          <w:lang w:val="en-GB"/>
        </w:rPr>
        <w:t xml:space="preserve"> percentile</w:t>
      </w:r>
      <w:r w:rsidRPr="00BD5D09">
        <w:rPr>
          <w:b/>
          <w:lang w:val="en-GB"/>
        </w:rPr>
        <w:t xml:space="preserve"> (</w:t>
      </w:r>
      <w:r>
        <w:rPr>
          <w:b/>
          <w:lang w:val="en-US"/>
        </w:rPr>
        <w:t>O</w:t>
      </w:r>
      <w:r w:rsidRPr="00BD5D09">
        <w:rPr>
          <w:b/>
          <w:vertAlign w:val="subscript"/>
          <w:lang w:val="en-GB"/>
        </w:rPr>
        <w:t>H</w:t>
      </w:r>
      <w:r w:rsidRPr="00BD5D09">
        <w:rPr>
          <w:b/>
          <w:lang w:val="en-GB"/>
        </w:rPr>
        <w:t>)</w:t>
      </w:r>
    </w:p>
    <w:p w:rsidR="00BD5D09" w:rsidRPr="00665F76" w:rsidRDefault="00BD5D09" w:rsidP="00BD5D09">
      <w:pPr>
        <w:rPr>
          <w:b/>
          <w:sz w:val="24"/>
          <w:szCs w:val="24"/>
        </w:rPr>
      </w:pPr>
    </w:p>
    <w:p w:rsidR="00BD5D09" w:rsidRPr="00665F76" w:rsidRDefault="00BD5D09" w:rsidP="00BD5D09">
      <w:pPr>
        <w:numPr>
          <w:ilvl w:val="0"/>
          <w:numId w:val="32"/>
        </w:numPr>
        <w:autoSpaceDE w:val="0"/>
        <w:autoSpaceDN w:val="0"/>
        <w:adjustRightInd w:val="0"/>
        <w:spacing w:after="0" w:line="240" w:lineRule="auto"/>
        <w:jc w:val="both"/>
        <w:rPr>
          <w:sz w:val="24"/>
          <w:szCs w:val="24"/>
        </w:rPr>
      </w:pPr>
      <w:r w:rsidRPr="00665F76">
        <w:rPr>
          <w:b/>
          <w:sz w:val="24"/>
          <w:szCs w:val="24"/>
        </w:rPr>
        <w:t>D</w:t>
      </w:r>
      <w:r w:rsidRPr="00665F76">
        <w:rPr>
          <w:b/>
          <w:bCs/>
          <w:sz w:val="24"/>
          <w:szCs w:val="24"/>
        </w:rPr>
        <w:t xml:space="preserve"> </w:t>
      </w:r>
      <w:r>
        <w:rPr>
          <w:b/>
          <w:bCs/>
          <w:sz w:val="24"/>
          <w:szCs w:val="24"/>
        </w:rPr>
        <w:t>–</w:t>
      </w:r>
      <w:r w:rsidRPr="00665F76">
        <w:rPr>
          <w:b/>
          <w:bCs/>
          <w:sz w:val="24"/>
          <w:szCs w:val="24"/>
        </w:rPr>
        <w:t xml:space="preserve"> </w:t>
      </w:r>
      <w:r w:rsidRPr="00665F76">
        <w:rPr>
          <w:b/>
          <w:sz w:val="24"/>
          <w:szCs w:val="24"/>
        </w:rPr>
        <w:t>Depleted</w:t>
      </w:r>
      <w:r>
        <w:rPr>
          <w:sz w:val="24"/>
          <w:szCs w:val="24"/>
        </w:rPr>
        <w:t>:</w:t>
      </w:r>
      <w:r w:rsidRPr="00665F76">
        <w:rPr>
          <w:sz w:val="24"/>
          <w:szCs w:val="24"/>
        </w:rPr>
        <w:t xml:space="preserve">  Standing stock is at lowest historical levels, irrespective of the amount of fishing effort exerted; </w:t>
      </w:r>
    </w:p>
    <w:p w:rsidR="00BD5D09" w:rsidRPr="00665F76" w:rsidRDefault="00BD5D09" w:rsidP="00BD5D09">
      <w:pPr>
        <w:numPr>
          <w:ilvl w:val="0"/>
          <w:numId w:val="32"/>
        </w:numPr>
        <w:autoSpaceDE w:val="0"/>
        <w:autoSpaceDN w:val="0"/>
        <w:adjustRightInd w:val="0"/>
        <w:spacing w:after="0" w:line="240" w:lineRule="auto"/>
        <w:jc w:val="both"/>
        <w:rPr>
          <w:sz w:val="24"/>
          <w:szCs w:val="24"/>
        </w:rPr>
      </w:pPr>
      <w:r w:rsidRPr="00F13F83">
        <w:rPr>
          <w:b/>
          <w:sz w:val="24"/>
          <w:szCs w:val="24"/>
        </w:rPr>
        <w:t>R –Recovering</w:t>
      </w:r>
      <w:r>
        <w:rPr>
          <w:b/>
          <w:sz w:val="24"/>
          <w:szCs w:val="24"/>
        </w:rPr>
        <w:t>:</w:t>
      </w:r>
      <w:r w:rsidRPr="00665F76">
        <w:rPr>
          <w:sz w:val="24"/>
          <w:szCs w:val="24"/>
        </w:rPr>
        <w:t xml:space="preserve">  Biomass are increasing after having been depleted from a previous</w:t>
      </w:r>
      <w:r>
        <w:rPr>
          <w:sz w:val="24"/>
          <w:szCs w:val="24"/>
        </w:rPr>
        <w:t xml:space="preserve"> period</w:t>
      </w:r>
      <w:r w:rsidRPr="00665F76">
        <w:rPr>
          <w:sz w:val="24"/>
          <w:szCs w:val="24"/>
        </w:rPr>
        <w:t>;</w:t>
      </w:r>
    </w:p>
    <w:p w:rsidR="00BD5D09" w:rsidRDefault="00BD5D09" w:rsidP="00BD5D09">
      <w:pPr>
        <w:autoSpaceDE w:val="0"/>
        <w:adjustRightInd w:val="0"/>
        <w:jc w:val="both"/>
        <w:rPr>
          <w:rFonts w:cs="Calibri"/>
          <w:b/>
          <w:i/>
          <w:color w:val="000000"/>
          <w:lang w:eastAsia="tr-TR"/>
        </w:rPr>
      </w:pPr>
    </w:p>
    <w:p w:rsidR="009156D5" w:rsidRDefault="009156D5" w:rsidP="009156D5">
      <w:pPr>
        <w:jc w:val="both"/>
        <w:rPr>
          <w:sz w:val="24"/>
          <w:szCs w:val="24"/>
        </w:rPr>
      </w:pPr>
    </w:p>
    <w:p w:rsidR="009156D5" w:rsidRPr="00F13F83" w:rsidRDefault="009156D5" w:rsidP="009156D5">
      <w:pPr>
        <w:autoSpaceDE w:val="0"/>
        <w:adjustRightInd w:val="0"/>
        <w:jc w:val="both"/>
        <w:rPr>
          <w:rFonts w:cs="Calibri"/>
          <w:b/>
          <w:i/>
          <w:color w:val="000000"/>
          <w:sz w:val="24"/>
          <w:szCs w:val="24"/>
          <w:lang w:eastAsia="tr-TR"/>
        </w:rPr>
      </w:pPr>
      <w:r w:rsidRPr="00F13F83">
        <w:rPr>
          <w:rFonts w:cs="Calibri"/>
          <w:b/>
          <w:i/>
          <w:color w:val="000000"/>
          <w:sz w:val="24"/>
          <w:szCs w:val="24"/>
          <w:lang w:eastAsia="tr-TR"/>
        </w:rPr>
        <w:t>Agreed definitions as per SAC Glossary</w:t>
      </w:r>
    </w:p>
    <w:p w:rsidR="009156D5" w:rsidRPr="00F13F83" w:rsidRDefault="009156D5" w:rsidP="009156D5">
      <w:pPr>
        <w:autoSpaceDE w:val="0"/>
        <w:adjustRightInd w:val="0"/>
        <w:jc w:val="both"/>
        <w:rPr>
          <w:rFonts w:cs="Calibri"/>
          <w:i/>
          <w:color w:val="000000"/>
          <w:sz w:val="24"/>
          <w:szCs w:val="24"/>
          <w:lang w:eastAsia="tr-TR"/>
        </w:rPr>
      </w:pPr>
      <w:r w:rsidRPr="00F13F83">
        <w:rPr>
          <w:rFonts w:cs="Calibri"/>
          <w:b/>
          <w:i/>
          <w:color w:val="000000"/>
          <w:sz w:val="24"/>
          <w:szCs w:val="24"/>
          <w:lang w:eastAsia="tr-TR"/>
        </w:rPr>
        <w:t>Overfished (or overexploited)</w:t>
      </w:r>
      <w:r w:rsidRPr="00F13F83">
        <w:rPr>
          <w:rFonts w:cs="Calibri"/>
          <w:color w:val="000000"/>
          <w:sz w:val="24"/>
          <w:szCs w:val="24"/>
          <w:lang w:eastAsia="tr-TR"/>
        </w:rPr>
        <w:t xml:space="preserve"> - </w:t>
      </w:r>
      <w:r w:rsidRPr="00F13F83">
        <w:rPr>
          <w:rFonts w:cs="Calibri"/>
          <w:i/>
          <w:color w:val="000000"/>
          <w:sz w:val="24"/>
          <w:szCs w:val="24"/>
          <w:lang w:eastAsia="tr-TR"/>
        </w:rPr>
        <w:t xml:space="preserve">A stock is considered to be overfished when its abundance is below an agreed biomass based reference target point, like B0.1 or BMSY. To apply this denomination, it should be assumed that the current state of the stock (in biomass) arises from the application of excessive fishing pressure in previous years. This classification is independent of the current level of fishing mortality. </w:t>
      </w:r>
    </w:p>
    <w:p w:rsidR="009156D5" w:rsidRDefault="009156D5" w:rsidP="009156D5">
      <w:pPr>
        <w:jc w:val="both"/>
        <w:rPr>
          <w:rFonts w:cs="Calibri"/>
          <w:i/>
          <w:color w:val="000000"/>
          <w:sz w:val="24"/>
          <w:szCs w:val="24"/>
          <w:lang w:eastAsia="tr-TR"/>
        </w:rPr>
      </w:pPr>
      <w:r w:rsidRPr="00F13F83">
        <w:rPr>
          <w:rFonts w:cs="Calibri"/>
          <w:b/>
          <w:i/>
          <w:color w:val="000000"/>
          <w:sz w:val="24"/>
          <w:szCs w:val="24"/>
          <w:lang w:eastAsia="tr-TR"/>
        </w:rPr>
        <w:t>Stock subjected to overfishing (or overexploitation)</w:t>
      </w:r>
      <w:r w:rsidRPr="00F13F83">
        <w:rPr>
          <w:rFonts w:cs="Calibri"/>
          <w:i/>
          <w:color w:val="000000"/>
          <w:sz w:val="24"/>
          <w:szCs w:val="24"/>
          <w:lang w:eastAsia="tr-TR"/>
        </w:rPr>
        <w:t xml:space="preserve"> - A stock is subjected to overfishing if the fishing mortality applied to it exceeds the one it can sustainably stand, for a longer period. In other words, the current fishing mortality exceeds the fishing mortality that, if applied during a long period, under stable conditions, would lead the stock abundance to the reference point of the target abundance (either in terms of biomass or numbers) </w:t>
      </w:r>
    </w:p>
    <w:p w:rsidR="00BD5D09" w:rsidRDefault="00BD5D09" w:rsidP="00BD5D09"/>
    <w:p w:rsidR="00632D62" w:rsidRPr="00632D62" w:rsidRDefault="00632D62" w:rsidP="00BD5D09">
      <w:pPr>
        <w:pStyle w:val="TOC1"/>
        <w:rPr>
          <w:i/>
          <w:color w:val="000000"/>
          <w:lang w:eastAsia="tr-TR"/>
        </w:rPr>
      </w:pPr>
    </w:p>
    <w:sectPr w:rsidR="00632D62" w:rsidRPr="00632D62" w:rsidSect="000F5D81">
      <w:footerReference w:type="default" r:id="rId17"/>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144" w:rsidRDefault="009A0144" w:rsidP="006A50BD">
      <w:pPr>
        <w:spacing w:after="0" w:line="240" w:lineRule="auto"/>
      </w:pPr>
      <w:r>
        <w:separator/>
      </w:r>
    </w:p>
  </w:endnote>
  <w:endnote w:type="continuationSeparator" w:id="0">
    <w:p w:rsidR="009A0144" w:rsidRDefault="009A0144" w:rsidP="006A5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0000000000000000000"/>
    <w:charset w:val="00"/>
    <w:family w:val="roman"/>
    <w:notTrueType/>
    <w:pitch w:val="variable"/>
    <w:sig w:usb0="00000003" w:usb1="00000000" w:usb2="00000000" w:usb3="00000000" w:csb0="00000001" w:csb1="00000000"/>
  </w:font>
  <w:font w:name="TimesNewRomanPSMT">
    <w:altName w:val="MS PMincho"/>
    <w:charset w:val="8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9238659"/>
      <w:docPartObj>
        <w:docPartGallery w:val="Page Numbers (Bottom of Page)"/>
        <w:docPartUnique/>
      </w:docPartObj>
    </w:sdtPr>
    <w:sdtEndPr>
      <w:rPr>
        <w:noProof/>
      </w:rPr>
    </w:sdtEndPr>
    <w:sdtContent>
      <w:p w:rsidR="00F223B3" w:rsidRDefault="00F223B3">
        <w:pPr>
          <w:pStyle w:val="Footer"/>
          <w:jc w:val="center"/>
        </w:pPr>
        <w:r>
          <w:fldChar w:fldCharType="begin"/>
        </w:r>
        <w:r>
          <w:instrText xml:space="preserve"> PAGE   \* MERGEFORMAT </w:instrText>
        </w:r>
        <w:r>
          <w:fldChar w:fldCharType="separate"/>
        </w:r>
        <w:r w:rsidR="00164121">
          <w:rPr>
            <w:noProof/>
          </w:rPr>
          <w:t>1</w:t>
        </w:r>
        <w:r>
          <w:rPr>
            <w:noProof/>
          </w:rPr>
          <w:fldChar w:fldCharType="end"/>
        </w:r>
      </w:p>
    </w:sdtContent>
  </w:sdt>
  <w:p w:rsidR="006253EE" w:rsidRDefault="006253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144" w:rsidRDefault="009A0144" w:rsidP="006A50BD">
      <w:pPr>
        <w:spacing w:after="0" w:line="240" w:lineRule="auto"/>
      </w:pPr>
      <w:r>
        <w:separator/>
      </w:r>
    </w:p>
  </w:footnote>
  <w:footnote w:type="continuationSeparator" w:id="0">
    <w:p w:rsidR="009A0144" w:rsidRDefault="009A0144" w:rsidP="006A50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nsid w:val="00852F86"/>
    <w:multiLevelType w:val="hybridMultilevel"/>
    <w:tmpl w:val="255CA10C"/>
    <w:lvl w:ilvl="0" w:tplc="04100011">
      <w:start w:val="1"/>
      <w:numFmt w:val="decimal"/>
      <w:lvlText w:val="%1)"/>
      <w:lvlJc w:val="left"/>
      <w:pPr>
        <w:tabs>
          <w:tab w:val="num" w:pos="720"/>
        </w:tabs>
        <w:ind w:left="720" w:hanging="360"/>
      </w:pPr>
      <w:rPr>
        <w:rFonts w:cs="Times New Roman"/>
      </w:rPr>
    </w:lvl>
    <w:lvl w:ilvl="1" w:tplc="C2027FEC">
      <w:start w:val="2"/>
      <w:numFmt w:val="bullet"/>
      <w:lvlText w:val=""/>
      <w:lvlJc w:val="left"/>
      <w:pPr>
        <w:tabs>
          <w:tab w:val="num" w:pos="1440"/>
        </w:tabs>
        <w:ind w:left="1440" w:hanging="360"/>
      </w:pPr>
      <w:rPr>
        <w:rFonts w:ascii="Symbol" w:eastAsia="MS Mincho" w:hAnsi="Symbol" w:hint="default"/>
        <w:b/>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nsid w:val="01C346F1"/>
    <w:multiLevelType w:val="hybridMultilevel"/>
    <w:tmpl w:val="AA74A798"/>
    <w:lvl w:ilvl="0" w:tplc="8192222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2300CE6"/>
    <w:multiLevelType w:val="hybridMultilevel"/>
    <w:tmpl w:val="25C695F0"/>
    <w:lvl w:ilvl="0" w:tplc="04100011">
      <w:start w:val="1"/>
      <w:numFmt w:val="decimal"/>
      <w:lvlText w:val="%1)"/>
      <w:lvlJc w:val="left"/>
      <w:pPr>
        <w:tabs>
          <w:tab w:val="num" w:pos="720"/>
        </w:tabs>
        <w:ind w:left="720" w:hanging="360"/>
      </w:pPr>
      <w:rPr>
        <w:rFonts w:cs="Times New Roman"/>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
    <w:nsid w:val="02546C7F"/>
    <w:multiLevelType w:val="hybridMultilevel"/>
    <w:tmpl w:val="28966D46"/>
    <w:lvl w:ilvl="0" w:tplc="71DC7F0A">
      <w:start w:val="1"/>
      <w:numFmt w:val="bullet"/>
      <w:lvlText w:val="•"/>
      <w:lvlJc w:val="left"/>
      <w:pPr>
        <w:tabs>
          <w:tab w:val="num" w:pos="720"/>
        </w:tabs>
        <w:ind w:left="720" w:hanging="360"/>
      </w:pPr>
      <w:rPr>
        <w:rFonts w:ascii="Times New Roman" w:hAnsi="Times New Roman" w:hint="default"/>
      </w:rPr>
    </w:lvl>
    <w:lvl w:ilvl="1" w:tplc="444C94E4" w:tentative="1">
      <w:start w:val="1"/>
      <w:numFmt w:val="bullet"/>
      <w:lvlText w:val="•"/>
      <w:lvlJc w:val="left"/>
      <w:pPr>
        <w:tabs>
          <w:tab w:val="num" w:pos="1440"/>
        </w:tabs>
        <w:ind w:left="1440" w:hanging="360"/>
      </w:pPr>
      <w:rPr>
        <w:rFonts w:ascii="Times New Roman" w:hAnsi="Times New Roman" w:hint="default"/>
      </w:rPr>
    </w:lvl>
    <w:lvl w:ilvl="2" w:tplc="8F089060" w:tentative="1">
      <w:start w:val="1"/>
      <w:numFmt w:val="bullet"/>
      <w:lvlText w:val="•"/>
      <w:lvlJc w:val="left"/>
      <w:pPr>
        <w:tabs>
          <w:tab w:val="num" w:pos="2160"/>
        </w:tabs>
        <w:ind w:left="2160" w:hanging="360"/>
      </w:pPr>
      <w:rPr>
        <w:rFonts w:ascii="Times New Roman" w:hAnsi="Times New Roman" w:hint="default"/>
      </w:rPr>
    </w:lvl>
    <w:lvl w:ilvl="3" w:tplc="4E0A44B6" w:tentative="1">
      <w:start w:val="1"/>
      <w:numFmt w:val="bullet"/>
      <w:lvlText w:val="•"/>
      <w:lvlJc w:val="left"/>
      <w:pPr>
        <w:tabs>
          <w:tab w:val="num" w:pos="2880"/>
        </w:tabs>
        <w:ind w:left="2880" w:hanging="360"/>
      </w:pPr>
      <w:rPr>
        <w:rFonts w:ascii="Times New Roman" w:hAnsi="Times New Roman" w:hint="default"/>
      </w:rPr>
    </w:lvl>
    <w:lvl w:ilvl="4" w:tplc="8EA02A5C" w:tentative="1">
      <w:start w:val="1"/>
      <w:numFmt w:val="bullet"/>
      <w:lvlText w:val="•"/>
      <w:lvlJc w:val="left"/>
      <w:pPr>
        <w:tabs>
          <w:tab w:val="num" w:pos="3600"/>
        </w:tabs>
        <w:ind w:left="3600" w:hanging="360"/>
      </w:pPr>
      <w:rPr>
        <w:rFonts w:ascii="Times New Roman" w:hAnsi="Times New Roman" w:hint="default"/>
      </w:rPr>
    </w:lvl>
    <w:lvl w:ilvl="5" w:tplc="6C52FAA6" w:tentative="1">
      <w:start w:val="1"/>
      <w:numFmt w:val="bullet"/>
      <w:lvlText w:val="•"/>
      <w:lvlJc w:val="left"/>
      <w:pPr>
        <w:tabs>
          <w:tab w:val="num" w:pos="4320"/>
        </w:tabs>
        <w:ind w:left="4320" w:hanging="360"/>
      </w:pPr>
      <w:rPr>
        <w:rFonts w:ascii="Times New Roman" w:hAnsi="Times New Roman" w:hint="default"/>
      </w:rPr>
    </w:lvl>
    <w:lvl w:ilvl="6" w:tplc="3AC63470" w:tentative="1">
      <w:start w:val="1"/>
      <w:numFmt w:val="bullet"/>
      <w:lvlText w:val="•"/>
      <w:lvlJc w:val="left"/>
      <w:pPr>
        <w:tabs>
          <w:tab w:val="num" w:pos="5040"/>
        </w:tabs>
        <w:ind w:left="5040" w:hanging="360"/>
      </w:pPr>
      <w:rPr>
        <w:rFonts w:ascii="Times New Roman" w:hAnsi="Times New Roman" w:hint="default"/>
      </w:rPr>
    </w:lvl>
    <w:lvl w:ilvl="7" w:tplc="126C3722" w:tentative="1">
      <w:start w:val="1"/>
      <w:numFmt w:val="bullet"/>
      <w:lvlText w:val="•"/>
      <w:lvlJc w:val="left"/>
      <w:pPr>
        <w:tabs>
          <w:tab w:val="num" w:pos="5760"/>
        </w:tabs>
        <w:ind w:left="5760" w:hanging="360"/>
      </w:pPr>
      <w:rPr>
        <w:rFonts w:ascii="Times New Roman" w:hAnsi="Times New Roman" w:hint="default"/>
      </w:rPr>
    </w:lvl>
    <w:lvl w:ilvl="8" w:tplc="8166926A" w:tentative="1">
      <w:start w:val="1"/>
      <w:numFmt w:val="bullet"/>
      <w:lvlText w:val="•"/>
      <w:lvlJc w:val="left"/>
      <w:pPr>
        <w:tabs>
          <w:tab w:val="num" w:pos="6480"/>
        </w:tabs>
        <w:ind w:left="6480" w:hanging="360"/>
      </w:pPr>
      <w:rPr>
        <w:rFonts w:ascii="Times New Roman" w:hAnsi="Times New Roman" w:hint="default"/>
      </w:rPr>
    </w:lvl>
  </w:abstractNum>
  <w:abstractNum w:abstractNumId="4">
    <w:nsid w:val="050B26D3"/>
    <w:multiLevelType w:val="hybridMultilevel"/>
    <w:tmpl w:val="34F61052"/>
    <w:lvl w:ilvl="0" w:tplc="C3422EC8">
      <w:start w:val="1"/>
      <w:numFmt w:val="bullet"/>
      <w:lvlText w:val="-"/>
      <w:lvlJc w:val="left"/>
      <w:pPr>
        <w:tabs>
          <w:tab w:val="num" w:pos="360"/>
        </w:tabs>
        <w:ind w:left="360" w:hanging="360"/>
      </w:pPr>
      <w:rPr>
        <w:rFonts w:ascii="Times New Roman" w:hAnsi="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
    <w:nsid w:val="07AD2278"/>
    <w:multiLevelType w:val="multilevel"/>
    <w:tmpl w:val="E8081D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8792BB6"/>
    <w:multiLevelType w:val="hybridMultilevel"/>
    <w:tmpl w:val="3B28D22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0AC84B7B"/>
    <w:multiLevelType w:val="hybridMultilevel"/>
    <w:tmpl w:val="60287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55177C"/>
    <w:multiLevelType w:val="multilevel"/>
    <w:tmpl w:val="3F7A9672"/>
    <w:styleLink w:val="WWOutlineListStyle"/>
    <w:lvl w:ilvl="0">
      <w:start w:val="1"/>
      <w:numFmt w:val="decimal"/>
      <w:pStyle w:val="Heading1"/>
      <w:lvlText w:val="%1"/>
      <w:lvlJc w:val="left"/>
      <w:rPr>
        <w:rFonts w:cs="Times New Roman"/>
      </w:rPr>
    </w:lvl>
    <w:lvl w:ilvl="1">
      <w:start w:val="1"/>
      <w:numFmt w:val="decimal"/>
      <w:pStyle w:val="Heading2"/>
      <w:lvlText w:val="%1.%2"/>
      <w:lvlJc w:val="left"/>
      <w:rPr>
        <w:rFonts w:cs="Times New Roman"/>
      </w:rPr>
    </w:lvl>
    <w:lvl w:ilvl="2">
      <w:start w:val="1"/>
      <w:numFmt w:val="decimal"/>
      <w:pStyle w:val="Heading3"/>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9">
    <w:nsid w:val="1FB40654"/>
    <w:multiLevelType w:val="hybridMultilevel"/>
    <w:tmpl w:val="086694A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22E14293"/>
    <w:multiLevelType w:val="hybridMultilevel"/>
    <w:tmpl w:val="15304960"/>
    <w:lvl w:ilvl="0" w:tplc="5E2AE328">
      <w:numFmt w:val="bullet"/>
      <w:lvlText w:val="-"/>
      <w:lvlJc w:val="left"/>
      <w:pPr>
        <w:ind w:left="720" w:hanging="360"/>
      </w:pPr>
      <w:rPr>
        <w:rFonts w:ascii="DejaVu Sans" w:eastAsia="Times New Roman" w:hAnsi="DejaVu Sans" w:hint="default"/>
        <w:b w:val="0"/>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B54BA2"/>
    <w:multiLevelType w:val="hybridMultilevel"/>
    <w:tmpl w:val="BA6AF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8CB23C5"/>
    <w:multiLevelType w:val="hybridMultilevel"/>
    <w:tmpl w:val="44584DFE"/>
    <w:lvl w:ilvl="0" w:tplc="08090001">
      <w:start w:val="1"/>
      <w:numFmt w:val="bullet"/>
      <w:lvlText w:val=""/>
      <w:lvlJc w:val="left"/>
      <w:pPr>
        <w:ind w:left="720" w:hanging="360"/>
      </w:pPr>
      <w:rPr>
        <w:rFonts w:ascii="Symbol" w:hAnsi="Symbol" w:hint="default"/>
      </w:rPr>
    </w:lvl>
    <w:lvl w:ilvl="1" w:tplc="8DAC9C48">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A02305D"/>
    <w:multiLevelType w:val="hybridMultilevel"/>
    <w:tmpl w:val="D00CD5BC"/>
    <w:lvl w:ilvl="0" w:tplc="AC247068">
      <w:start w:val="7"/>
      <w:numFmt w:val="bullet"/>
      <w:lvlText w:val="-"/>
      <w:lvlJc w:val="left"/>
      <w:pPr>
        <w:tabs>
          <w:tab w:val="num" w:pos="910"/>
        </w:tabs>
        <w:ind w:left="910" w:hanging="360"/>
      </w:pPr>
      <w:rPr>
        <w:rFonts w:ascii="TimesNewRomanPSMT" w:eastAsia="Times New Roman" w:hAnsi="TimesNewRomanPSMT" w:cs="TimesNewRomanPSMT" w:hint="default"/>
      </w:rPr>
    </w:lvl>
    <w:lvl w:ilvl="1" w:tplc="04020003" w:tentative="1">
      <w:start w:val="1"/>
      <w:numFmt w:val="bullet"/>
      <w:lvlText w:val="o"/>
      <w:lvlJc w:val="left"/>
      <w:pPr>
        <w:tabs>
          <w:tab w:val="num" w:pos="1630"/>
        </w:tabs>
        <w:ind w:left="1630" w:hanging="360"/>
      </w:pPr>
      <w:rPr>
        <w:rFonts w:ascii="Courier New" w:hAnsi="Courier New" w:cs="Courier New" w:hint="default"/>
      </w:rPr>
    </w:lvl>
    <w:lvl w:ilvl="2" w:tplc="04020005" w:tentative="1">
      <w:start w:val="1"/>
      <w:numFmt w:val="bullet"/>
      <w:lvlText w:val=""/>
      <w:lvlJc w:val="left"/>
      <w:pPr>
        <w:tabs>
          <w:tab w:val="num" w:pos="2350"/>
        </w:tabs>
        <w:ind w:left="2350" w:hanging="360"/>
      </w:pPr>
      <w:rPr>
        <w:rFonts w:ascii="Wingdings" w:hAnsi="Wingdings" w:hint="default"/>
      </w:rPr>
    </w:lvl>
    <w:lvl w:ilvl="3" w:tplc="04020001" w:tentative="1">
      <w:start w:val="1"/>
      <w:numFmt w:val="bullet"/>
      <w:lvlText w:val=""/>
      <w:lvlJc w:val="left"/>
      <w:pPr>
        <w:tabs>
          <w:tab w:val="num" w:pos="3070"/>
        </w:tabs>
        <w:ind w:left="3070" w:hanging="360"/>
      </w:pPr>
      <w:rPr>
        <w:rFonts w:ascii="Symbol" w:hAnsi="Symbol" w:hint="default"/>
      </w:rPr>
    </w:lvl>
    <w:lvl w:ilvl="4" w:tplc="04020003" w:tentative="1">
      <w:start w:val="1"/>
      <w:numFmt w:val="bullet"/>
      <w:lvlText w:val="o"/>
      <w:lvlJc w:val="left"/>
      <w:pPr>
        <w:tabs>
          <w:tab w:val="num" w:pos="3790"/>
        </w:tabs>
        <w:ind w:left="3790" w:hanging="360"/>
      </w:pPr>
      <w:rPr>
        <w:rFonts w:ascii="Courier New" w:hAnsi="Courier New" w:cs="Courier New" w:hint="default"/>
      </w:rPr>
    </w:lvl>
    <w:lvl w:ilvl="5" w:tplc="04020005" w:tentative="1">
      <w:start w:val="1"/>
      <w:numFmt w:val="bullet"/>
      <w:lvlText w:val=""/>
      <w:lvlJc w:val="left"/>
      <w:pPr>
        <w:tabs>
          <w:tab w:val="num" w:pos="4510"/>
        </w:tabs>
        <w:ind w:left="4510" w:hanging="360"/>
      </w:pPr>
      <w:rPr>
        <w:rFonts w:ascii="Wingdings" w:hAnsi="Wingdings" w:hint="default"/>
      </w:rPr>
    </w:lvl>
    <w:lvl w:ilvl="6" w:tplc="04020001" w:tentative="1">
      <w:start w:val="1"/>
      <w:numFmt w:val="bullet"/>
      <w:lvlText w:val=""/>
      <w:lvlJc w:val="left"/>
      <w:pPr>
        <w:tabs>
          <w:tab w:val="num" w:pos="5230"/>
        </w:tabs>
        <w:ind w:left="5230" w:hanging="360"/>
      </w:pPr>
      <w:rPr>
        <w:rFonts w:ascii="Symbol" w:hAnsi="Symbol" w:hint="default"/>
      </w:rPr>
    </w:lvl>
    <w:lvl w:ilvl="7" w:tplc="04020003" w:tentative="1">
      <w:start w:val="1"/>
      <w:numFmt w:val="bullet"/>
      <w:lvlText w:val="o"/>
      <w:lvlJc w:val="left"/>
      <w:pPr>
        <w:tabs>
          <w:tab w:val="num" w:pos="5950"/>
        </w:tabs>
        <w:ind w:left="5950" w:hanging="360"/>
      </w:pPr>
      <w:rPr>
        <w:rFonts w:ascii="Courier New" w:hAnsi="Courier New" w:cs="Courier New" w:hint="default"/>
      </w:rPr>
    </w:lvl>
    <w:lvl w:ilvl="8" w:tplc="04020005" w:tentative="1">
      <w:start w:val="1"/>
      <w:numFmt w:val="bullet"/>
      <w:lvlText w:val=""/>
      <w:lvlJc w:val="left"/>
      <w:pPr>
        <w:tabs>
          <w:tab w:val="num" w:pos="6670"/>
        </w:tabs>
        <w:ind w:left="6670" w:hanging="360"/>
      </w:pPr>
      <w:rPr>
        <w:rFonts w:ascii="Wingdings" w:hAnsi="Wingdings" w:hint="default"/>
      </w:rPr>
    </w:lvl>
  </w:abstractNum>
  <w:abstractNum w:abstractNumId="14">
    <w:nsid w:val="3F1A0010"/>
    <w:multiLevelType w:val="hybridMultilevel"/>
    <w:tmpl w:val="5EB6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12C6479"/>
    <w:multiLevelType w:val="hybridMultilevel"/>
    <w:tmpl w:val="6DE08BE6"/>
    <w:lvl w:ilvl="0" w:tplc="8BFA7986">
      <w:start w:val="1"/>
      <w:numFmt w:val="decimal"/>
      <w:lvlText w:val="%1."/>
      <w:lvlJc w:val="left"/>
      <w:pPr>
        <w:tabs>
          <w:tab w:val="num" w:pos="720"/>
        </w:tabs>
        <w:ind w:left="720" w:hanging="360"/>
      </w:pPr>
      <w:rPr>
        <w:b w:val="0"/>
        <w:sz w:val="24"/>
        <w:szCs w:val="24"/>
      </w:rPr>
    </w:lvl>
    <w:lvl w:ilvl="1" w:tplc="040A0003">
      <w:start w:val="1"/>
      <w:numFmt w:val="lowerLetter"/>
      <w:lvlText w:val="%2."/>
      <w:lvlJc w:val="left"/>
      <w:pPr>
        <w:tabs>
          <w:tab w:val="num" w:pos="1440"/>
        </w:tabs>
        <w:ind w:left="1440" w:hanging="360"/>
      </w:pPr>
    </w:lvl>
    <w:lvl w:ilvl="2" w:tplc="040A0005" w:tentative="1">
      <w:start w:val="1"/>
      <w:numFmt w:val="lowerRoman"/>
      <w:lvlText w:val="%3."/>
      <w:lvlJc w:val="right"/>
      <w:pPr>
        <w:tabs>
          <w:tab w:val="num" w:pos="2160"/>
        </w:tabs>
        <w:ind w:left="2160" w:hanging="180"/>
      </w:pPr>
    </w:lvl>
    <w:lvl w:ilvl="3" w:tplc="040A0001" w:tentative="1">
      <w:start w:val="1"/>
      <w:numFmt w:val="decimal"/>
      <w:lvlText w:val="%4."/>
      <w:lvlJc w:val="left"/>
      <w:pPr>
        <w:tabs>
          <w:tab w:val="num" w:pos="2880"/>
        </w:tabs>
        <w:ind w:left="2880" w:hanging="360"/>
      </w:pPr>
    </w:lvl>
    <w:lvl w:ilvl="4" w:tplc="040A0003" w:tentative="1">
      <w:start w:val="1"/>
      <w:numFmt w:val="lowerLetter"/>
      <w:lvlText w:val="%5."/>
      <w:lvlJc w:val="left"/>
      <w:pPr>
        <w:tabs>
          <w:tab w:val="num" w:pos="3600"/>
        </w:tabs>
        <w:ind w:left="3600" w:hanging="360"/>
      </w:pPr>
    </w:lvl>
    <w:lvl w:ilvl="5" w:tplc="040A0005" w:tentative="1">
      <w:start w:val="1"/>
      <w:numFmt w:val="lowerRoman"/>
      <w:lvlText w:val="%6."/>
      <w:lvlJc w:val="right"/>
      <w:pPr>
        <w:tabs>
          <w:tab w:val="num" w:pos="4320"/>
        </w:tabs>
        <w:ind w:left="4320" w:hanging="180"/>
      </w:pPr>
    </w:lvl>
    <w:lvl w:ilvl="6" w:tplc="040A0001" w:tentative="1">
      <w:start w:val="1"/>
      <w:numFmt w:val="decimal"/>
      <w:lvlText w:val="%7."/>
      <w:lvlJc w:val="left"/>
      <w:pPr>
        <w:tabs>
          <w:tab w:val="num" w:pos="5040"/>
        </w:tabs>
        <w:ind w:left="5040" w:hanging="360"/>
      </w:pPr>
    </w:lvl>
    <w:lvl w:ilvl="7" w:tplc="040A0003" w:tentative="1">
      <w:start w:val="1"/>
      <w:numFmt w:val="lowerLetter"/>
      <w:lvlText w:val="%8."/>
      <w:lvlJc w:val="left"/>
      <w:pPr>
        <w:tabs>
          <w:tab w:val="num" w:pos="5760"/>
        </w:tabs>
        <w:ind w:left="5760" w:hanging="360"/>
      </w:pPr>
    </w:lvl>
    <w:lvl w:ilvl="8" w:tplc="040A0005" w:tentative="1">
      <w:start w:val="1"/>
      <w:numFmt w:val="lowerRoman"/>
      <w:lvlText w:val="%9."/>
      <w:lvlJc w:val="right"/>
      <w:pPr>
        <w:tabs>
          <w:tab w:val="num" w:pos="6480"/>
        </w:tabs>
        <w:ind w:left="6480" w:hanging="180"/>
      </w:pPr>
    </w:lvl>
  </w:abstractNum>
  <w:abstractNum w:abstractNumId="16">
    <w:nsid w:val="41D84896"/>
    <w:multiLevelType w:val="hybridMultilevel"/>
    <w:tmpl w:val="AD6C7D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4E03A2"/>
    <w:multiLevelType w:val="multilevel"/>
    <w:tmpl w:val="F9EC7A6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FA6F56"/>
    <w:multiLevelType w:val="multilevel"/>
    <w:tmpl w:val="758C1D6A"/>
    <w:lvl w:ilvl="0">
      <w:start w:val="1"/>
      <w:numFmt w:val="decimal"/>
      <w:lvlText w:val="%1."/>
      <w:lvlJc w:val="left"/>
      <w:pPr>
        <w:ind w:left="360" w:hanging="360"/>
      </w:pPr>
      <w:rPr>
        <w:rFonts w:hint="default"/>
        <w:b/>
        <w:i w:val="0"/>
        <w:sz w:val="24"/>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A44567B"/>
    <w:multiLevelType w:val="hybridMultilevel"/>
    <w:tmpl w:val="2BAC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7411DC8"/>
    <w:multiLevelType w:val="hybridMultilevel"/>
    <w:tmpl w:val="9238E278"/>
    <w:lvl w:ilvl="0" w:tplc="040A000F">
      <w:start w:val="1"/>
      <w:numFmt w:val="decimal"/>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1">
    <w:nsid w:val="5BAA6532"/>
    <w:multiLevelType w:val="hybridMultilevel"/>
    <w:tmpl w:val="ABD0F6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FE06247"/>
    <w:multiLevelType w:val="hybridMultilevel"/>
    <w:tmpl w:val="2612F93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8D3A1A"/>
    <w:multiLevelType w:val="hybridMultilevel"/>
    <w:tmpl w:val="7CB0F3B8"/>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nsid w:val="629067D8"/>
    <w:multiLevelType w:val="hybridMultilevel"/>
    <w:tmpl w:val="3B743606"/>
    <w:lvl w:ilvl="0" w:tplc="022EFA0C">
      <w:start w:val="1"/>
      <w:numFmt w:val="bullet"/>
      <w:lvlText w:val=""/>
      <w:lvlJc w:val="left"/>
      <w:pPr>
        <w:tabs>
          <w:tab w:val="num" w:pos="720"/>
        </w:tabs>
        <w:ind w:left="720" w:hanging="360"/>
      </w:pPr>
      <w:rPr>
        <w:rFonts w:ascii="Symbol" w:hAnsi="Symbol" w:hint="default"/>
        <w:b w:val="0"/>
        <w:sz w:val="18"/>
      </w:rPr>
    </w:lvl>
    <w:lvl w:ilvl="1" w:tplc="0809000B">
      <w:start w:val="1"/>
      <w:numFmt w:val="bullet"/>
      <w:lvlText w:val=""/>
      <w:lvlJc w:val="left"/>
      <w:pPr>
        <w:tabs>
          <w:tab w:val="num" w:pos="1437"/>
        </w:tabs>
        <w:ind w:left="1437" w:hanging="360"/>
      </w:pPr>
      <w:rPr>
        <w:rFonts w:ascii="Wingdings" w:hAnsi="Wingdings" w:hint="default"/>
      </w:rPr>
    </w:lvl>
    <w:lvl w:ilvl="2" w:tplc="08090005" w:tentative="1">
      <w:start w:val="1"/>
      <w:numFmt w:val="bullet"/>
      <w:lvlText w:val=""/>
      <w:lvlJc w:val="left"/>
      <w:pPr>
        <w:tabs>
          <w:tab w:val="num" w:pos="2157"/>
        </w:tabs>
        <w:ind w:left="2157" w:hanging="360"/>
      </w:pPr>
      <w:rPr>
        <w:rFonts w:ascii="Wingdings" w:hAnsi="Wingdings" w:hint="default"/>
      </w:rPr>
    </w:lvl>
    <w:lvl w:ilvl="3" w:tplc="08090001" w:tentative="1">
      <w:start w:val="1"/>
      <w:numFmt w:val="bullet"/>
      <w:lvlText w:val=""/>
      <w:lvlJc w:val="left"/>
      <w:pPr>
        <w:tabs>
          <w:tab w:val="num" w:pos="2877"/>
        </w:tabs>
        <w:ind w:left="2877" w:hanging="360"/>
      </w:pPr>
      <w:rPr>
        <w:rFonts w:ascii="Symbol" w:hAnsi="Symbol" w:hint="default"/>
      </w:rPr>
    </w:lvl>
    <w:lvl w:ilvl="4" w:tplc="08090003" w:tentative="1">
      <w:start w:val="1"/>
      <w:numFmt w:val="bullet"/>
      <w:lvlText w:val="o"/>
      <w:lvlJc w:val="left"/>
      <w:pPr>
        <w:tabs>
          <w:tab w:val="num" w:pos="3597"/>
        </w:tabs>
        <w:ind w:left="3597" w:hanging="360"/>
      </w:pPr>
      <w:rPr>
        <w:rFonts w:ascii="Courier New" w:hAnsi="Courier New" w:cs="Courier New" w:hint="default"/>
      </w:rPr>
    </w:lvl>
    <w:lvl w:ilvl="5" w:tplc="08090005" w:tentative="1">
      <w:start w:val="1"/>
      <w:numFmt w:val="bullet"/>
      <w:lvlText w:val=""/>
      <w:lvlJc w:val="left"/>
      <w:pPr>
        <w:tabs>
          <w:tab w:val="num" w:pos="4317"/>
        </w:tabs>
        <w:ind w:left="4317" w:hanging="360"/>
      </w:pPr>
      <w:rPr>
        <w:rFonts w:ascii="Wingdings" w:hAnsi="Wingdings" w:hint="default"/>
      </w:rPr>
    </w:lvl>
    <w:lvl w:ilvl="6" w:tplc="08090001" w:tentative="1">
      <w:start w:val="1"/>
      <w:numFmt w:val="bullet"/>
      <w:lvlText w:val=""/>
      <w:lvlJc w:val="left"/>
      <w:pPr>
        <w:tabs>
          <w:tab w:val="num" w:pos="5037"/>
        </w:tabs>
        <w:ind w:left="5037" w:hanging="360"/>
      </w:pPr>
      <w:rPr>
        <w:rFonts w:ascii="Symbol" w:hAnsi="Symbol" w:hint="default"/>
      </w:rPr>
    </w:lvl>
    <w:lvl w:ilvl="7" w:tplc="08090003" w:tentative="1">
      <w:start w:val="1"/>
      <w:numFmt w:val="bullet"/>
      <w:lvlText w:val="o"/>
      <w:lvlJc w:val="left"/>
      <w:pPr>
        <w:tabs>
          <w:tab w:val="num" w:pos="5757"/>
        </w:tabs>
        <w:ind w:left="5757" w:hanging="360"/>
      </w:pPr>
      <w:rPr>
        <w:rFonts w:ascii="Courier New" w:hAnsi="Courier New" w:cs="Courier New" w:hint="default"/>
      </w:rPr>
    </w:lvl>
    <w:lvl w:ilvl="8" w:tplc="08090005" w:tentative="1">
      <w:start w:val="1"/>
      <w:numFmt w:val="bullet"/>
      <w:lvlText w:val=""/>
      <w:lvlJc w:val="left"/>
      <w:pPr>
        <w:tabs>
          <w:tab w:val="num" w:pos="6477"/>
        </w:tabs>
        <w:ind w:left="6477" w:hanging="360"/>
      </w:pPr>
      <w:rPr>
        <w:rFonts w:ascii="Wingdings" w:hAnsi="Wingdings" w:hint="default"/>
      </w:rPr>
    </w:lvl>
  </w:abstractNum>
  <w:abstractNum w:abstractNumId="25">
    <w:nsid w:val="71093D40"/>
    <w:multiLevelType w:val="hybridMultilevel"/>
    <w:tmpl w:val="F8487B3A"/>
    <w:lvl w:ilvl="0" w:tplc="04100011">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nsid w:val="7697620A"/>
    <w:multiLevelType w:val="hybridMultilevel"/>
    <w:tmpl w:val="E4D6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7030BCA"/>
    <w:multiLevelType w:val="hybridMultilevel"/>
    <w:tmpl w:val="7512CF16"/>
    <w:lvl w:ilvl="0" w:tplc="24BA37F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F23338"/>
    <w:multiLevelType w:val="hybridMultilevel"/>
    <w:tmpl w:val="1D1E8B3A"/>
    <w:lvl w:ilvl="0" w:tplc="B3DEFF20">
      <w:numFmt w:val="bullet"/>
      <w:lvlText w:val="-"/>
      <w:lvlJc w:val="left"/>
      <w:pPr>
        <w:ind w:left="720" w:hanging="360"/>
      </w:pPr>
      <w:rPr>
        <w:rFonts w:ascii="Calibri" w:eastAsia="Calibri" w:hAnsi="Calibri"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90C156A"/>
    <w:multiLevelType w:val="hybridMultilevel"/>
    <w:tmpl w:val="6148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9772951"/>
    <w:multiLevelType w:val="multilevel"/>
    <w:tmpl w:val="6066AF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7C924389"/>
    <w:multiLevelType w:val="hybridMultilevel"/>
    <w:tmpl w:val="50DC705E"/>
    <w:lvl w:ilvl="0" w:tplc="8DAC9C48">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num w:numId="1">
    <w:abstractNumId w:val="8"/>
  </w:num>
  <w:num w:numId="2">
    <w:abstractNumId w:val="29"/>
  </w:num>
  <w:num w:numId="3">
    <w:abstractNumId w:val="7"/>
  </w:num>
  <w:num w:numId="4">
    <w:abstractNumId w:val="19"/>
  </w:num>
  <w:num w:numId="5">
    <w:abstractNumId w:val="31"/>
  </w:num>
  <w:num w:numId="6">
    <w:abstractNumId w:val="16"/>
  </w:num>
  <w:num w:numId="7">
    <w:abstractNumId w:val="12"/>
  </w:num>
  <w:num w:numId="8">
    <w:abstractNumId w:val="14"/>
  </w:num>
  <w:num w:numId="9">
    <w:abstractNumId w:val="8"/>
  </w:num>
  <w:num w:numId="10">
    <w:abstractNumId w:val="8"/>
  </w:num>
  <w:num w:numId="11">
    <w:abstractNumId w:val="8"/>
  </w:num>
  <w:num w:numId="12">
    <w:abstractNumId w:val="10"/>
  </w:num>
  <w:num w:numId="13">
    <w:abstractNumId w:val="18"/>
  </w:num>
  <w:num w:numId="14">
    <w:abstractNumId w:val="24"/>
  </w:num>
  <w:num w:numId="15">
    <w:abstractNumId w:val="27"/>
  </w:num>
  <w:num w:numId="16">
    <w:abstractNumId w:val="15"/>
  </w:num>
  <w:num w:numId="17">
    <w:abstractNumId w:val="21"/>
  </w:num>
  <w:num w:numId="18">
    <w:abstractNumId w:val="30"/>
  </w:num>
  <w:num w:numId="19">
    <w:abstractNumId w:val="5"/>
  </w:num>
  <w:num w:numId="20">
    <w:abstractNumId w:val="23"/>
  </w:num>
  <w:num w:numId="21">
    <w:abstractNumId w:val="1"/>
  </w:num>
  <w:num w:numId="22">
    <w:abstractNumId w:val="28"/>
  </w:num>
  <w:num w:numId="23">
    <w:abstractNumId w:val="4"/>
  </w:num>
  <w:num w:numId="24">
    <w:abstractNumId w:val="13"/>
  </w:num>
  <w:num w:numId="25">
    <w:abstractNumId w:val="3"/>
  </w:num>
  <w:num w:numId="26">
    <w:abstractNumId w:val="11"/>
  </w:num>
  <w:num w:numId="27">
    <w:abstractNumId w:val="6"/>
  </w:num>
  <w:num w:numId="28">
    <w:abstractNumId w:val="20"/>
  </w:num>
  <w:num w:numId="29">
    <w:abstractNumId w:val="17"/>
  </w:num>
  <w:num w:numId="30">
    <w:abstractNumId w:val="22"/>
  </w:num>
  <w:num w:numId="31">
    <w:abstractNumId w:val="0"/>
  </w:num>
  <w:num w:numId="32">
    <w:abstractNumId w:val="2"/>
  </w:num>
  <w:num w:numId="33">
    <w:abstractNumId w:val="25"/>
  </w:num>
  <w:num w:numId="34">
    <w:abstractNumId w:val="9"/>
  </w:num>
  <w:num w:numId="35">
    <w:abstractNumId w:val="26"/>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oNotTrackFormatting/>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FF3"/>
    <w:rsid w:val="00024525"/>
    <w:rsid w:val="00035E33"/>
    <w:rsid w:val="00045549"/>
    <w:rsid w:val="00082E74"/>
    <w:rsid w:val="00087848"/>
    <w:rsid w:val="000F5D81"/>
    <w:rsid w:val="00103D0E"/>
    <w:rsid w:val="001355DA"/>
    <w:rsid w:val="001562BE"/>
    <w:rsid w:val="00164121"/>
    <w:rsid w:val="0019082E"/>
    <w:rsid w:val="00234895"/>
    <w:rsid w:val="00242514"/>
    <w:rsid w:val="00256E5C"/>
    <w:rsid w:val="00263E60"/>
    <w:rsid w:val="00272CB5"/>
    <w:rsid w:val="00282845"/>
    <w:rsid w:val="00295780"/>
    <w:rsid w:val="002B446E"/>
    <w:rsid w:val="002D1B70"/>
    <w:rsid w:val="002D7C35"/>
    <w:rsid w:val="00305D5F"/>
    <w:rsid w:val="003064C5"/>
    <w:rsid w:val="00306A4C"/>
    <w:rsid w:val="00326012"/>
    <w:rsid w:val="00326583"/>
    <w:rsid w:val="0033124E"/>
    <w:rsid w:val="00362572"/>
    <w:rsid w:val="003700B3"/>
    <w:rsid w:val="003A6C8D"/>
    <w:rsid w:val="0043042E"/>
    <w:rsid w:val="00432A0D"/>
    <w:rsid w:val="00452C5B"/>
    <w:rsid w:val="004644D8"/>
    <w:rsid w:val="00470CCC"/>
    <w:rsid w:val="004B4208"/>
    <w:rsid w:val="004C29D4"/>
    <w:rsid w:val="004C74B5"/>
    <w:rsid w:val="004F30EC"/>
    <w:rsid w:val="00516261"/>
    <w:rsid w:val="005260A4"/>
    <w:rsid w:val="00537DB6"/>
    <w:rsid w:val="00560258"/>
    <w:rsid w:val="005D47B8"/>
    <w:rsid w:val="005E3078"/>
    <w:rsid w:val="006253EE"/>
    <w:rsid w:val="0063210E"/>
    <w:rsid w:val="00632D62"/>
    <w:rsid w:val="00640255"/>
    <w:rsid w:val="00652796"/>
    <w:rsid w:val="006A50BD"/>
    <w:rsid w:val="0071486F"/>
    <w:rsid w:val="007404CE"/>
    <w:rsid w:val="007A594D"/>
    <w:rsid w:val="007D5CCB"/>
    <w:rsid w:val="007E42D7"/>
    <w:rsid w:val="00830632"/>
    <w:rsid w:val="00837A78"/>
    <w:rsid w:val="00847CCB"/>
    <w:rsid w:val="0086711D"/>
    <w:rsid w:val="00890D35"/>
    <w:rsid w:val="008949E2"/>
    <w:rsid w:val="008D24CF"/>
    <w:rsid w:val="00915637"/>
    <w:rsid w:val="009156D5"/>
    <w:rsid w:val="009236AA"/>
    <w:rsid w:val="0095343F"/>
    <w:rsid w:val="009835EE"/>
    <w:rsid w:val="009A0144"/>
    <w:rsid w:val="009B4B2A"/>
    <w:rsid w:val="009C0DC7"/>
    <w:rsid w:val="009C0E5B"/>
    <w:rsid w:val="00A516B3"/>
    <w:rsid w:val="00A63A1F"/>
    <w:rsid w:val="00A71DE1"/>
    <w:rsid w:val="00A75F9A"/>
    <w:rsid w:val="00A91035"/>
    <w:rsid w:val="00AA5DEC"/>
    <w:rsid w:val="00AF611C"/>
    <w:rsid w:val="00B04F38"/>
    <w:rsid w:val="00B13D11"/>
    <w:rsid w:val="00B263AF"/>
    <w:rsid w:val="00B43D7E"/>
    <w:rsid w:val="00B50BDB"/>
    <w:rsid w:val="00B6718A"/>
    <w:rsid w:val="00B760BE"/>
    <w:rsid w:val="00B802BE"/>
    <w:rsid w:val="00BD1375"/>
    <w:rsid w:val="00BD5D09"/>
    <w:rsid w:val="00BD5DBA"/>
    <w:rsid w:val="00BE3F0C"/>
    <w:rsid w:val="00BF203E"/>
    <w:rsid w:val="00C409B9"/>
    <w:rsid w:val="00C57160"/>
    <w:rsid w:val="00C65870"/>
    <w:rsid w:val="00C700BD"/>
    <w:rsid w:val="00CC2EA1"/>
    <w:rsid w:val="00CC39DA"/>
    <w:rsid w:val="00CC4512"/>
    <w:rsid w:val="00D067E4"/>
    <w:rsid w:val="00D172F9"/>
    <w:rsid w:val="00D20768"/>
    <w:rsid w:val="00D5652D"/>
    <w:rsid w:val="00D63621"/>
    <w:rsid w:val="00D7353F"/>
    <w:rsid w:val="00D85FF3"/>
    <w:rsid w:val="00DB7706"/>
    <w:rsid w:val="00DE316E"/>
    <w:rsid w:val="00DF1DE3"/>
    <w:rsid w:val="00E02FDC"/>
    <w:rsid w:val="00E477DD"/>
    <w:rsid w:val="00E93FD2"/>
    <w:rsid w:val="00ED0444"/>
    <w:rsid w:val="00EF65D8"/>
    <w:rsid w:val="00F06243"/>
    <w:rsid w:val="00F223B3"/>
    <w:rsid w:val="00F309D1"/>
    <w:rsid w:val="00F53289"/>
    <w:rsid w:val="00F5575A"/>
    <w:rsid w:val="00F71398"/>
    <w:rsid w:val="00F723CA"/>
    <w:rsid w:val="00F734C8"/>
    <w:rsid w:val="00F86FA9"/>
    <w:rsid w:val="00FB0146"/>
    <w:rsid w:val="00FB126B"/>
    <w:rsid w:val="00FB7FF9"/>
    <w:rsid w:val="00FE1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AA5DEC"/>
    <w:rPr>
      <w:rFonts w:eastAsiaTheme="minorEastAsia"/>
      <w:lang w:val="en-US" w:eastAsia="zh-CN"/>
    </w:rPr>
  </w:style>
  <w:style w:type="paragraph" w:styleId="Heading1">
    <w:name w:val="heading 1"/>
    <w:basedOn w:val="Normal"/>
    <w:next w:val="Textbody"/>
    <w:link w:val="Heading1Char"/>
    <w:uiPriority w:val="99"/>
    <w:qFormat/>
    <w:rsid w:val="00AA5DEC"/>
    <w:pPr>
      <w:keepNext/>
      <w:widowControl w:val="0"/>
      <w:numPr>
        <w:numId w:val="1"/>
      </w:numPr>
      <w:suppressAutoHyphens/>
      <w:autoSpaceDN w:val="0"/>
      <w:spacing w:before="240" w:after="120" w:line="240" w:lineRule="auto"/>
      <w:textAlignment w:val="baseline"/>
      <w:outlineLvl w:val="0"/>
    </w:pPr>
    <w:rPr>
      <w:rFonts w:ascii="DejaVu Sans" w:eastAsia="DejaVu Sans" w:hAnsi="DejaVu Sans" w:cs="DejaVu Sans"/>
      <w:b/>
      <w:bCs/>
      <w:kern w:val="3"/>
      <w:sz w:val="28"/>
      <w:szCs w:val="28"/>
      <w:lang w:eastAsia="de-DE"/>
    </w:rPr>
  </w:style>
  <w:style w:type="paragraph" w:styleId="Heading2">
    <w:name w:val="heading 2"/>
    <w:basedOn w:val="Normal"/>
    <w:next w:val="Textbody"/>
    <w:link w:val="Heading2Char"/>
    <w:uiPriority w:val="99"/>
    <w:qFormat/>
    <w:rsid w:val="00AA5DEC"/>
    <w:pPr>
      <w:keepNext/>
      <w:widowControl w:val="0"/>
      <w:numPr>
        <w:ilvl w:val="1"/>
        <w:numId w:val="1"/>
      </w:numPr>
      <w:suppressAutoHyphens/>
      <w:autoSpaceDN w:val="0"/>
      <w:spacing w:before="240" w:after="120" w:line="240" w:lineRule="auto"/>
      <w:textAlignment w:val="baseline"/>
      <w:outlineLvl w:val="1"/>
    </w:pPr>
    <w:rPr>
      <w:rFonts w:ascii="DejaVu Sans" w:eastAsia="DejaVu Sans" w:hAnsi="DejaVu Sans" w:cs="DejaVu Sans"/>
      <w:b/>
      <w:bCs/>
      <w:i/>
      <w:iCs/>
      <w:kern w:val="3"/>
      <w:sz w:val="28"/>
      <w:szCs w:val="28"/>
      <w:lang w:eastAsia="de-DE"/>
    </w:rPr>
  </w:style>
  <w:style w:type="paragraph" w:styleId="Heading3">
    <w:name w:val="heading 3"/>
    <w:basedOn w:val="Normal"/>
    <w:next w:val="Textbody"/>
    <w:link w:val="Heading3Char"/>
    <w:uiPriority w:val="99"/>
    <w:qFormat/>
    <w:rsid w:val="00AA5DEC"/>
    <w:pPr>
      <w:keepNext/>
      <w:widowControl w:val="0"/>
      <w:numPr>
        <w:ilvl w:val="2"/>
        <w:numId w:val="1"/>
      </w:numPr>
      <w:suppressAutoHyphens/>
      <w:autoSpaceDN w:val="0"/>
      <w:spacing w:before="240" w:after="120" w:line="240" w:lineRule="auto"/>
      <w:textAlignment w:val="baseline"/>
      <w:outlineLvl w:val="2"/>
    </w:pPr>
    <w:rPr>
      <w:rFonts w:ascii="DejaVu Sans" w:eastAsia="DejaVu Sans" w:hAnsi="DejaVu Sans" w:cs="DejaVu Sans"/>
      <w:b/>
      <w:bCs/>
      <w:kern w:val="3"/>
      <w:sz w:val="28"/>
      <w:szCs w:val="28"/>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A5DEC"/>
    <w:rPr>
      <w:rFonts w:ascii="DejaVu Sans" w:eastAsia="DejaVu Sans" w:hAnsi="DejaVu Sans" w:cs="DejaVu Sans"/>
      <w:b/>
      <w:bCs/>
      <w:kern w:val="3"/>
      <w:sz w:val="28"/>
      <w:szCs w:val="28"/>
      <w:lang w:val="en-US" w:eastAsia="de-DE"/>
    </w:rPr>
  </w:style>
  <w:style w:type="character" w:customStyle="1" w:styleId="Heading2Char">
    <w:name w:val="Heading 2 Char"/>
    <w:basedOn w:val="DefaultParagraphFont"/>
    <w:link w:val="Heading2"/>
    <w:uiPriority w:val="99"/>
    <w:rsid w:val="00AA5DEC"/>
    <w:rPr>
      <w:rFonts w:ascii="DejaVu Sans" w:eastAsia="DejaVu Sans" w:hAnsi="DejaVu Sans" w:cs="DejaVu Sans"/>
      <w:b/>
      <w:bCs/>
      <w:i/>
      <w:iCs/>
      <w:kern w:val="3"/>
      <w:sz w:val="28"/>
      <w:szCs w:val="28"/>
      <w:lang w:val="en-US" w:eastAsia="de-DE"/>
    </w:rPr>
  </w:style>
  <w:style w:type="character" w:customStyle="1" w:styleId="Heading3Char">
    <w:name w:val="Heading 3 Char"/>
    <w:basedOn w:val="DefaultParagraphFont"/>
    <w:link w:val="Heading3"/>
    <w:uiPriority w:val="99"/>
    <w:rsid w:val="00AA5DEC"/>
    <w:rPr>
      <w:rFonts w:ascii="DejaVu Sans" w:eastAsia="DejaVu Sans" w:hAnsi="DejaVu Sans" w:cs="DejaVu Sans"/>
      <w:b/>
      <w:bCs/>
      <w:kern w:val="3"/>
      <w:sz w:val="28"/>
      <w:szCs w:val="28"/>
      <w:lang w:val="en-US" w:eastAsia="de-DE"/>
    </w:rPr>
  </w:style>
  <w:style w:type="paragraph" w:customStyle="1" w:styleId="Textbody">
    <w:name w:val="Text body"/>
    <w:basedOn w:val="Normal"/>
    <w:uiPriority w:val="99"/>
    <w:rsid w:val="00AA5DEC"/>
    <w:pPr>
      <w:widowControl w:val="0"/>
      <w:suppressAutoHyphens/>
      <w:autoSpaceDN w:val="0"/>
      <w:spacing w:after="120" w:line="240" w:lineRule="auto"/>
      <w:textAlignment w:val="baseline"/>
    </w:pPr>
    <w:rPr>
      <w:rFonts w:ascii="DejaVu Sans" w:eastAsia="DejaVu Sans" w:hAnsi="DejaVu Sans" w:cs="DejaVu Sans"/>
      <w:kern w:val="3"/>
      <w:sz w:val="24"/>
      <w:szCs w:val="24"/>
      <w:lang w:eastAsia="de-DE"/>
    </w:rPr>
  </w:style>
  <w:style w:type="paragraph" w:styleId="Caption">
    <w:name w:val="caption"/>
    <w:basedOn w:val="Normal"/>
    <w:uiPriority w:val="99"/>
    <w:qFormat/>
    <w:rsid w:val="00AA5DEC"/>
    <w:pPr>
      <w:widowControl w:val="0"/>
      <w:suppressLineNumbers/>
      <w:suppressAutoHyphens/>
      <w:autoSpaceDN w:val="0"/>
      <w:spacing w:before="120" w:after="120" w:line="240" w:lineRule="auto"/>
      <w:textAlignment w:val="baseline"/>
    </w:pPr>
    <w:rPr>
      <w:rFonts w:ascii="DejaVu Sans" w:eastAsia="DejaVu Sans" w:hAnsi="DejaVu Sans" w:cs="DejaVu Sans"/>
      <w:i/>
      <w:iCs/>
      <w:kern w:val="3"/>
      <w:sz w:val="24"/>
      <w:szCs w:val="24"/>
      <w:lang w:eastAsia="de-DE"/>
    </w:rPr>
  </w:style>
  <w:style w:type="paragraph" w:styleId="Title">
    <w:name w:val="Title"/>
    <w:basedOn w:val="Normal"/>
    <w:next w:val="Subtitle"/>
    <w:link w:val="TitleChar"/>
    <w:uiPriority w:val="99"/>
    <w:qFormat/>
    <w:rsid w:val="00AA5DEC"/>
    <w:pPr>
      <w:keepNext/>
      <w:widowControl w:val="0"/>
      <w:suppressAutoHyphens/>
      <w:autoSpaceDN w:val="0"/>
      <w:spacing w:before="240" w:after="120" w:line="240" w:lineRule="auto"/>
      <w:jc w:val="center"/>
      <w:textAlignment w:val="baseline"/>
    </w:pPr>
    <w:rPr>
      <w:rFonts w:ascii="DejaVu Sans" w:eastAsia="DejaVu Sans" w:hAnsi="DejaVu Sans" w:cs="DejaVu Sans"/>
      <w:b/>
      <w:bCs/>
      <w:kern w:val="3"/>
      <w:sz w:val="36"/>
      <w:szCs w:val="36"/>
      <w:lang w:eastAsia="de-DE"/>
    </w:rPr>
  </w:style>
  <w:style w:type="character" w:customStyle="1" w:styleId="TitleChar">
    <w:name w:val="Title Char"/>
    <w:basedOn w:val="DefaultParagraphFont"/>
    <w:link w:val="Title"/>
    <w:uiPriority w:val="99"/>
    <w:rsid w:val="00AA5DEC"/>
    <w:rPr>
      <w:rFonts w:ascii="DejaVu Sans" w:eastAsia="DejaVu Sans" w:hAnsi="DejaVu Sans" w:cs="DejaVu Sans"/>
      <w:b/>
      <w:bCs/>
      <w:kern w:val="3"/>
      <w:sz w:val="36"/>
      <w:szCs w:val="36"/>
      <w:lang w:val="en-US" w:eastAsia="de-DE"/>
    </w:rPr>
  </w:style>
  <w:style w:type="paragraph" w:styleId="Subtitle">
    <w:name w:val="Subtitle"/>
    <w:basedOn w:val="Normal"/>
    <w:next w:val="Textbody"/>
    <w:link w:val="SubtitleChar"/>
    <w:uiPriority w:val="99"/>
    <w:qFormat/>
    <w:rsid w:val="00AA5DEC"/>
    <w:pPr>
      <w:keepNext/>
      <w:widowControl w:val="0"/>
      <w:suppressAutoHyphens/>
      <w:autoSpaceDN w:val="0"/>
      <w:spacing w:before="240" w:after="120" w:line="240" w:lineRule="auto"/>
      <w:jc w:val="center"/>
      <w:textAlignment w:val="baseline"/>
    </w:pPr>
    <w:rPr>
      <w:rFonts w:ascii="DejaVu Sans" w:eastAsia="DejaVu Sans" w:hAnsi="DejaVu Sans" w:cs="DejaVu Sans"/>
      <w:i/>
      <w:iCs/>
      <w:kern w:val="3"/>
      <w:sz w:val="28"/>
      <w:szCs w:val="28"/>
      <w:lang w:eastAsia="de-DE"/>
    </w:rPr>
  </w:style>
  <w:style w:type="character" w:customStyle="1" w:styleId="SubtitleChar">
    <w:name w:val="Subtitle Char"/>
    <w:basedOn w:val="DefaultParagraphFont"/>
    <w:link w:val="Subtitle"/>
    <w:uiPriority w:val="99"/>
    <w:rsid w:val="00AA5DEC"/>
    <w:rPr>
      <w:rFonts w:ascii="DejaVu Sans" w:eastAsia="DejaVu Sans" w:hAnsi="DejaVu Sans" w:cs="DejaVu Sans"/>
      <w:i/>
      <w:iCs/>
      <w:kern w:val="3"/>
      <w:sz w:val="28"/>
      <w:szCs w:val="28"/>
      <w:lang w:val="en-US" w:eastAsia="de-DE"/>
    </w:rPr>
  </w:style>
  <w:style w:type="numbering" w:customStyle="1" w:styleId="WWOutlineListStyle">
    <w:name w:val="WW_OutlineListStyle"/>
    <w:rsid w:val="00AA5DEC"/>
    <w:pPr>
      <w:numPr>
        <w:numId w:val="1"/>
      </w:numPr>
    </w:pPr>
  </w:style>
  <w:style w:type="paragraph" w:styleId="TOCHeading">
    <w:name w:val="TOC Heading"/>
    <w:basedOn w:val="Heading1"/>
    <w:next w:val="Normal"/>
    <w:uiPriority w:val="99"/>
    <w:unhideWhenUsed/>
    <w:qFormat/>
    <w:rsid w:val="00AA5DEC"/>
    <w:pPr>
      <w:keepLines/>
      <w:widowControl/>
      <w:numPr>
        <w:numId w:val="0"/>
      </w:numPr>
      <w:suppressAutoHyphens w:val="0"/>
      <w:autoSpaceDN/>
      <w:spacing w:before="480" w:after="0" w:line="276" w:lineRule="auto"/>
      <w:textAlignment w:val="auto"/>
      <w:outlineLvl w:val="9"/>
    </w:pPr>
    <w:rPr>
      <w:rFonts w:ascii="Cambria" w:eastAsia="Times New Roman" w:hAnsi="Cambria" w:cs="Times New Roman"/>
      <w:color w:val="365F91"/>
      <w:kern w:val="0"/>
      <w:lang w:eastAsia="en-US"/>
    </w:rPr>
  </w:style>
  <w:style w:type="paragraph" w:styleId="TOC1">
    <w:name w:val="toc 1"/>
    <w:basedOn w:val="Normal"/>
    <w:next w:val="Normal"/>
    <w:autoRedefine/>
    <w:uiPriority w:val="39"/>
    <w:rsid w:val="00C700BD"/>
    <w:pPr>
      <w:widowControl w:val="0"/>
      <w:tabs>
        <w:tab w:val="left" w:pos="480"/>
        <w:tab w:val="right" w:leader="dot" w:pos="9627"/>
      </w:tabs>
      <w:suppressAutoHyphens/>
      <w:autoSpaceDN w:val="0"/>
      <w:spacing w:after="0" w:line="240" w:lineRule="auto"/>
      <w:jc w:val="center"/>
      <w:textAlignment w:val="baseline"/>
    </w:pPr>
    <w:rPr>
      <w:rFonts w:eastAsia="DejaVu Sans" w:cstheme="minorHAnsi"/>
      <w:noProof/>
      <w:kern w:val="3"/>
      <w:sz w:val="24"/>
      <w:szCs w:val="24"/>
      <w:lang w:eastAsia="de-DE"/>
    </w:rPr>
  </w:style>
  <w:style w:type="paragraph" w:styleId="TOC2">
    <w:name w:val="toc 2"/>
    <w:basedOn w:val="Normal"/>
    <w:next w:val="Normal"/>
    <w:autoRedefine/>
    <w:uiPriority w:val="39"/>
    <w:rsid w:val="00F53289"/>
    <w:pPr>
      <w:widowControl w:val="0"/>
      <w:tabs>
        <w:tab w:val="left" w:pos="880"/>
        <w:tab w:val="right" w:leader="dot" w:pos="9628"/>
      </w:tabs>
      <w:suppressAutoHyphens/>
      <w:autoSpaceDN w:val="0"/>
      <w:spacing w:after="0" w:line="240" w:lineRule="auto"/>
      <w:ind w:left="240"/>
      <w:textAlignment w:val="baseline"/>
    </w:pPr>
    <w:rPr>
      <w:rFonts w:ascii="Times New Roman" w:eastAsia="DejaVu Sans" w:hAnsi="Times New Roman" w:cs="Times New Roman"/>
      <w:noProof/>
      <w:kern w:val="3"/>
      <w:sz w:val="24"/>
      <w:szCs w:val="24"/>
      <w:lang w:eastAsia="de-DE"/>
    </w:rPr>
  </w:style>
  <w:style w:type="paragraph" w:styleId="TOC3">
    <w:name w:val="toc 3"/>
    <w:basedOn w:val="Normal"/>
    <w:next w:val="Normal"/>
    <w:autoRedefine/>
    <w:uiPriority w:val="39"/>
    <w:rsid w:val="00AA5DEC"/>
    <w:pPr>
      <w:widowControl w:val="0"/>
      <w:suppressAutoHyphens/>
      <w:autoSpaceDN w:val="0"/>
      <w:spacing w:after="0" w:line="240" w:lineRule="auto"/>
      <w:ind w:left="480"/>
      <w:textAlignment w:val="baseline"/>
    </w:pPr>
    <w:rPr>
      <w:rFonts w:ascii="DejaVu Sans" w:eastAsia="DejaVu Sans" w:hAnsi="DejaVu Sans" w:cs="DejaVu Sans"/>
      <w:kern w:val="3"/>
      <w:sz w:val="24"/>
      <w:szCs w:val="24"/>
      <w:lang w:eastAsia="de-DE"/>
    </w:rPr>
  </w:style>
  <w:style w:type="character" w:styleId="Hyperlink">
    <w:name w:val="Hyperlink"/>
    <w:basedOn w:val="DefaultParagraphFont"/>
    <w:uiPriority w:val="99"/>
    <w:unhideWhenUsed/>
    <w:rsid w:val="00AA5DEC"/>
    <w:rPr>
      <w:color w:val="0000FF"/>
      <w:u w:val="single"/>
    </w:rPr>
  </w:style>
  <w:style w:type="character" w:styleId="PlaceholderText">
    <w:name w:val="Placeholder Text"/>
    <w:basedOn w:val="DefaultParagraphFont"/>
    <w:uiPriority w:val="99"/>
    <w:semiHidden/>
    <w:rsid w:val="00AA5DEC"/>
    <w:rPr>
      <w:color w:val="808080"/>
    </w:rPr>
  </w:style>
  <w:style w:type="paragraph" w:styleId="BalloonText">
    <w:name w:val="Balloon Text"/>
    <w:basedOn w:val="Normal"/>
    <w:link w:val="BalloonTextChar"/>
    <w:uiPriority w:val="99"/>
    <w:semiHidden/>
    <w:unhideWhenUsed/>
    <w:rsid w:val="00AA5D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DEC"/>
    <w:rPr>
      <w:rFonts w:ascii="Tahoma" w:eastAsiaTheme="minorEastAsia" w:hAnsi="Tahoma" w:cs="Tahoma"/>
      <w:sz w:val="16"/>
      <w:szCs w:val="16"/>
      <w:lang w:val="en-US" w:eastAsia="zh-CN"/>
    </w:rPr>
  </w:style>
  <w:style w:type="paragraph" w:styleId="Revision">
    <w:name w:val="Revision"/>
    <w:hidden/>
    <w:uiPriority w:val="99"/>
    <w:semiHidden/>
    <w:rsid w:val="005260A4"/>
    <w:pPr>
      <w:spacing w:after="0" w:line="240" w:lineRule="auto"/>
    </w:pPr>
    <w:rPr>
      <w:rFonts w:eastAsiaTheme="minorEastAsia"/>
      <w:lang w:val="en-US" w:eastAsia="zh-CN"/>
    </w:rPr>
  </w:style>
  <w:style w:type="paragraph" w:styleId="ListParagraph">
    <w:name w:val="List Paragraph"/>
    <w:basedOn w:val="Normal"/>
    <w:uiPriority w:val="99"/>
    <w:qFormat/>
    <w:rsid w:val="00632D62"/>
    <w:pPr>
      <w:spacing w:after="0" w:line="240" w:lineRule="auto"/>
      <w:ind w:left="720"/>
      <w:contextualSpacing/>
    </w:pPr>
    <w:rPr>
      <w:rFonts w:eastAsia="Times New Roman" w:cs="Times New Roman"/>
      <w:spacing w:val="-2"/>
      <w:szCs w:val="20"/>
      <w:lang w:val="es-ES_tradnl" w:eastAsia="es-ES"/>
    </w:rPr>
  </w:style>
  <w:style w:type="paragraph" w:styleId="Header">
    <w:name w:val="header"/>
    <w:basedOn w:val="Normal"/>
    <w:link w:val="HeaderChar"/>
    <w:uiPriority w:val="99"/>
    <w:unhideWhenUsed/>
    <w:rsid w:val="006A50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0BD"/>
    <w:rPr>
      <w:rFonts w:eastAsiaTheme="minorEastAsia"/>
      <w:lang w:val="en-US" w:eastAsia="zh-CN"/>
    </w:rPr>
  </w:style>
  <w:style w:type="paragraph" w:styleId="Footer">
    <w:name w:val="footer"/>
    <w:basedOn w:val="Normal"/>
    <w:link w:val="FooterChar"/>
    <w:uiPriority w:val="99"/>
    <w:unhideWhenUsed/>
    <w:rsid w:val="006A50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0BD"/>
    <w:rPr>
      <w:rFonts w:eastAsiaTheme="minorEastAsia"/>
      <w:lang w:val="en-US" w:eastAsia="zh-CN"/>
    </w:rPr>
  </w:style>
  <w:style w:type="paragraph" w:customStyle="1" w:styleId="MeetingInfo">
    <w:name w:val="MeetingInfo"/>
    <w:basedOn w:val="Normal"/>
    <w:rsid w:val="00BD5D09"/>
    <w:pPr>
      <w:pBdr>
        <w:top w:val="single" w:sz="12" w:space="6" w:color="auto"/>
        <w:left w:val="single" w:sz="12" w:space="6" w:color="auto"/>
        <w:bottom w:val="single" w:sz="12" w:space="6" w:color="auto"/>
        <w:right w:val="single" w:sz="12" w:space="6" w:color="auto"/>
        <w:between w:val="single" w:sz="12" w:space="6" w:color="auto"/>
      </w:pBdr>
      <w:spacing w:before="120" w:after="120" w:line="240" w:lineRule="auto"/>
      <w:jc w:val="center"/>
    </w:pPr>
    <w:rPr>
      <w:rFonts w:ascii="Times New Roman" w:eastAsia="Times New Roman" w:hAnsi="Times New Roman" w:cs="Times New Roman"/>
      <w:b/>
      <w:noProof/>
      <w:sz w:val="28"/>
      <w:szCs w:val="20"/>
      <w:lang w:val="en-GB" w:eastAsia="en-GB"/>
    </w:rPr>
  </w:style>
  <w:style w:type="character" w:customStyle="1" w:styleId="z-DSTbox">
    <w:name w:val="z-DSTbox"/>
    <w:basedOn w:val="DefaultParagraphFont"/>
    <w:rsid w:val="00BD5D09"/>
  </w:style>
  <w:style w:type="paragraph" w:customStyle="1" w:styleId="Style-1">
    <w:name w:val="Style-1"/>
    <w:rsid w:val="00BD5D09"/>
    <w:pPr>
      <w:suppressAutoHyphens/>
      <w:spacing w:after="0" w:line="240" w:lineRule="auto"/>
    </w:pPr>
    <w:rPr>
      <w:rFonts w:ascii="Times New Roman" w:eastAsia="Times New Roman" w:hAnsi="Times New Roman" w:cs="Times New Roman"/>
      <w:sz w:val="20"/>
      <w:szCs w:val="20"/>
      <w:lang w:val="en-US" w:eastAsia="hi-IN" w:bidi="hi-IN"/>
    </w:rPr>
  </w:style>
  <w:style w:type="paragraph" w:styleId="BodyText2">
    <w:name w:val="Body Text 2"/>
    <w:basedOn w:val="Normal"/>
    <w:link w:val="BodyText2Char"/>
    <w:semiHidden/>
    <w:rsid w:val="00BD5D09"/>
    <w:pPr>
      <w:spacing w:after="0" w:line="240" w:lineRule="auto"/>
    </w:pPr>
    <w:rPr>
      <w:rFonts w:ascii="Arial" w:eastAsia="Times New Roman" w:hAnsi="Arial" w:cs="Arial"/>
      <w:color w:val="FF0000"/>
      <w:sz w:val="24"/>
      <w:szCs w:val="24"/>
      <w:lang w:val="en-GB" w:eastAsia="en-GB"/>
    </w:rPr>
  </w:style>
  <w:style w:type="character" w:customStyle="1" w:styleId="BodyText2Char">
    <w:name w:val="Body Text 2 Char"/>
    <w:basedOn w:val="DefaultParagraphFont"/>
    <w:link w:val="BodyText2"/>
    <w:semiHidden/>
    <w:rsid w:val="00BD5D09"/>
    <w:rPr>
      <w:rFonts w:ascii="Arial" w:eastAsia="Times New Roman" w:hAnsi="Arial" w:cs="Arial"/>
      <w:color w:val="FF0000"/>
      <w:sz w:val="24"/>
      <w:szCs w:val="24"/>
      <w:lang w:val="en-GB" w:eastAsia="en-GB"/>
    </w:rPr>
  </w:style>
  <w:style w:type="paragraph" w:styleId="NormalWeb">
    <w:name w:val="Normal (Web)"/>
    <w:basedOn w:val="Normal"/>
    <w:uiPriority w:val="99"/>
    <w:unhideWhenUsed/>
    <w:rsid w:val="00BD5D0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BD5D09"/>
    <w:rPr>
      <w:sz w:val="16"/>
      <w:szCs w:val="16"/>
    </w:rPr>
  </w:style>
  <w:style w:type="paragraph" w:styleId="CommentText">
    <w:name w:val="annotation text"/>
    <w:basedOn w:val="Normal"/>
    <w:link w:val="CommentTextChar"/>
    <w:uiPriority w:val="99"/>
    <w:semiHidden/>
    <w:unhideWhenUsed/>
    <w:rsid w:val="00BD5D09"/>
    <w:pPr>
      <w:spacing w:line="240" w:lineRule="auto"/>
    </w:pPr>
    <w:rPr>
      <w:rFonts w:eastAsiaTheme="minorHAnsi"/>
      <w:sz w:val="20"/>
      <w:szCs w:val="20"/>
      <w:lang w:val="en-GB" w:eastAsia="en-US"/>
    </w:rPr>
  </w:style>
  <w:style w:type="character" w:customStyle="1" w:styleId="CommentTextChar">
    <w:name w:val="Comment Text Char"/>
    <w:basedOn w:val="DefaultParagraphFont"/>
    <w:link w:val="CommentText"/>
    <w:uiPriority w:val="99"/>
    <w:semiHidden/>
    <w:rsid w:val="00BD5D09"/>
    <w:rPr>
      <w:sz w:val="20"/>
      <w:szCs w:val="20"/>
      <w:lang w:val="en-GB"/>
    </w:rPr>
  </w:style>
  <w:style w:type="paragraph" w:styleId="CommentSubject">
    <w:name w:val="annotation subject"/>
    <w:basedOn w:val="CommentText"/>
    <w:next w:val="CommentText"/>
    <w:link w:val="CommentSubjectChar"/>
    <w:uiPriority w:val="99"/>
    <w:semiHidden/>
    <w:unhideWhenUsed/>
    <w:rsid w:val="00BD5D09"/>
    <w:rPr>
      <w:b/>
      <w:bCs/>
    </w:rPr>
  </w:style>
  <w:style w:type="character" w:customStyle="1" w:styleId="CommentSubjectChar">
    <w:name w:val="Comment Subject Char"/>
    <w:basedOn w:val="CommentTextChar"/>
    <w:link w:val="CommentSubject"/>
    <w:uiPriority w:val="99"/>
    <w:semiHidden/>
    <w:rsid w:val="00BD5D09"/>
    <w:rPr>
      <w:b/>
      <w:bCs/>
      <w:sz w:val="20"/>
      <w:szCs w:val="20"/>
      <w:lang w:val="en-GB"/>
    </w:rPr>
  </w:style>
  <w:style w:type="table" w:styleId="TableGrid">
    <w:name w:val="Table Grid"/>
    <w:basedOn w:val="TableNormal"/>
    <w:uiPriority w:val="99"/>
    <w:rsid w:val="00BD5D09"/>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D5D09"/>
    <w:pPr>
      <w:spacing w:after="0" w:line="240" w:lineRule="auto"/>
    </w:pPr>
  </w:style>
  <w:style w:type="table" w:styleId="LightList-Accent5">
    <w:name w:val="Light List Accent 5"/>
    <w:basedOn w:val="TableNormal"/>
    <w:uiPriority w:val="61"/>
    <w:rsid w:val="00BD5D09"/>
    <w:pPr>
      <w:spacing w:after="0" w:line="240" w:lineRule="auto"/>
    </w:pPr>
    <w:rPr>
      <w:lang w:val="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trong">
    <w:name w:val="Strong"/>
    <w:basedOn w:val="DefaultParagraphFont"/>
    <w:uiPriority w:val="22"/>
    <w:qFormat/>
    <w:rsid w:val="00BD5D09"/>
    <w:rPr>
      <w:b/>
      <w:bCs/>
    </w:rPr>
  </w:style>
  <w:style w:type="character" w:styleId="Emphasis">
    <w:name w:val="Emphasis"/>
    <w:basedOn w:val="DefaultParagraphFont"/>
    <w:uiPriority w:val="20"/>
    <w:qFormat/>
    <w:rsid w:val="00BD5D09"/>
    <w:rPr>
      <w:i/>
      <w:iCs/>
    </w:rPr>
  </w:style>
  <w:style w:type="paragraph" w:styleId="FootnoteText">
    <w:name w:val="footnote text"/>
    <w:basedOn w:val="Normal"/>
    <w:link w:val="FootnoteTextChar"/>
    <w:uiPriority w:val="99"/>
    <w:semiHidden/>
    <w:unhideWhenUsed/>
    <w:rsid w:val="00BD5D09"/>
    <w:pPr>
      <w:spacing w:after="0" w:line="240" w:lineRule="auto"/>
    </w:pPr>
    <w:rPr>
      <w:rFonts w:eastAsiaTheme="minorHAnsi"/>
      <w:sz w:val="20"/>
      <w:szCs w:val="20"/>
      <w:lang w:val="en-GB" w:eastAsia="en-US"/>
    </w:rPr>
  </w:style>
  <w:style w:type="character" w:customStyle="1" w:styleId="FootnoteTextChar">
    <w:name w:val="Footnote Text Char"/>
    <w:basedOn w:val="DefaultParagraphFont"/>
    <w:link w:val="FootnoteText"/>
    <w:uiPriority w:val="99"/>
    <w:semiHidden/>
    <w:rsid w:val="00BD5D09"/>
    <w:rPr>
      <w:sz w:val="20"/>
      <w:szCs w:val="20"/>
      <w:lang w:val="en-GB"/>
    </w:rPr>
  </w:style>
  <w:style w:type="character" w:styleId="FootnoteReference">
    <w:name w:val="footnote reference"/>
    <w:basedOn w:val="DefaultParagraphFont"/>
    <w:uiPriority w:val="99"/>
    <w:semiHidden/>
    <w:unhideWhenUsed/>
    <w:rsid w:val="00BD5D09"/>
    <w:rPr>
      <w:vertAlign w:val="superscript"/>
    </w:rPr>
  </w:style>
  <w:style w:type="numbering" w:customStyle="1" w:styleId="NoList1">
    <w:name w:val="No List1"/>
    <w:next w:val="NoList"/>
    <w:uiPriority w:val="99"/>
    <w:semiHidden/>
    <w:unhideWhenUsed/>
    <w:rsid w:val="00BD5D09"/>
  </w:style>
  <w:style w:type="table" w:customStyle="1" w:styleId="TableGrid1">
    <w:name w:val="Table Grid1"/>
    <w:basedOn w:val="TableNormal"/>
    <w:next w:val="TableGrid"/>
    <w:uiPriority w:val="99"/>
    <w:locked/>
    <w:rsid w:val="00BD5D09"/>
    <w:rPr>
      <w:rFonts w:ascii="Calibri" w:eastAsia="Times New Roman" w:hAnsi="Calibri" w:cs="Times New Roman"/>
      <w:sz w:val="20"/>
      <w:szCs w:val="20"/>
      <w:lang w:val="hr-HR" w:eastAsia="hr-H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D5D0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pple-converted-space">
    <w:name w:val="apple-converted-space"/>
    <w:basedOn w:val="DefaultParagraphFont"/>
    <w:rsid w:val="00BD5D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AA5DEC"/>
    <w:rPr>
      <w:rFonts w:eastAsiaTheme="minorEastAsia"/>
      <w:lang w:val="en-US" w:eastAsia="zh-CN"/>
    </w:rPr>
  </w:style>
  <w:style w:type="paragraph" w:styleId="Heading1">
    <w:name w:val="heading 1"/>
    <w:basedOn w:val="Normal"/>
    <w:next w:val="Textbody"/>
    <w:link w:val="Heading1Char"/>
    <w:uiPriority w:val="99"/>
    <w:qFormat/>
    <w:rsid w:val="00AA5DEC"/>
    <w:pPr>
      <w:keepNext/>
      <w:widowControl w:val="0"/>
      <w:numPr>
        <w:numId w:val="1"/>
      </w:numPr>
      <w:suppressAutoHyphens/>
      <w:autoSpaceDN w:val="0"/>
      <w:spacing w:before="240" w:after="120" w:line="240" w:lineRule="auto"/>
      <w:textAlignment w:val="baseline"/>
      <w:outlineLvl w:val="0"/>
    </w:pPr>
    <w:rPr>
      <w:rFonts w:ascii="DejaVu Sans" w:eastAsia="DejaVu Sans" w:hAnsi="DejaVu Sans" w:cs="DejaVu Sans"/>
      <w:b/>
      <w:bCs/>
      <w:kern w:val="3"/>
      <w:sz w:val="28"/>
      <w:szCs w:val="28"/>
      <w:lang w:eastAsia="de-DE"/>
    </w:rPr>
  </w:style>
  <w:style w:type="paragraph" w:styleId="Heading2">
    <w:name w:val="heading 2"/>
    <w:basedOn w:val="Normal"/>
    <w:next w:val="Textbody"/>
    <w:link w:val="Heading2Char"/>
    <w:uiPriority w:val="99"/>
    <w:qFormat/>
    <w:rsid w:val="00AA5DEC"/>
    <w:pPr>
      <w:keepNext/>
      <w:widowControl w:val="0"/>
      <w:numPr>
        <w:ilvl w:val="1"/>
        <w:numId w:val="1"/>
      </w:numPr>
      <w:suppressAutoHyphens/>
      <w:autoSpaceDN w:val="0"/>
      <w:spacing w:before="240" w:after="120" w:line="240" w:lineRule="auto"/>
      <w:textAlignment w:val="baseline"/>
      <w:outlineLvl w:val="1"/>
    </w:pPr>
    <w:rPr>
      <w:rFonts w:ascii="DejaVu Sans" w:eastAsia="DejaVu Sans" w:hAnsi="DejaVu Sans" w:cs="DejaVu Sans"/>
      <w:b/>
      <w:bCs/>
      <w:i/>
      <w:iCs/>
      <w:kern w:val="3"/>
      <w:sz w:val="28"/>
      <w:szCs w:val="28"/>
      <w:lang w:eastAsia="de-DE"/>
    </w:rPr>
  </w:style>
  <w:style w:type="paragraph" w:styleId="Heading3">
    <w:name w:val="heading 3"/>
    <w:basedOn w:val="Normal"/>
    <w:next w:val="Textbody"/>
    <w:link w:val="Heading3Char"/>
    <w:uiPriority w:val="99"/>
    <w:qFormat/>
    <w:rsid w:val="00AA5DEC"/>
    <w:pPr>
      <w:keepNext/>
      <w:widowControl w:val="0"/>
      <w:numPr>
        <w:ilvl w:val="2"/>
        <w:numId w:val="1"/>
      </w:numPr>
      <w:suppressAutoHyphens/>
      <w:autoSpaceDN w:val="0"/>
      <w:spacing w:before="240" w:after="120" w:line="240" w:lineRule="auto"/>
      <w:textAlignment w:val="baseline"/>
      <w:outlineLvl w:val="2"/>
    </w:pPr>
    <w:rPr>
      <w:rFonts w:ascii="DejaVu Sans" w:eastAsia="DejaVu Sans" w:hAnsi="DejaVu Sans" w:cs="DejaVu Sans"/>
      <w:b/>
      <w:bCs/>
      <w:kern w:val="3"/>
      <w:sz w:val="28"/>
      <w:szCs w:val="28"/>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A5DEC"/>
    <w:rPr>
      <w:rFonts w:ascii="DejaVu Sans" w:eastAsia="DejaVu Sans" w:hAnsi="DejaVu Sans" w:cs="DejaVu Sans"/>
      <w:b/>
      <w:bCs/>
      <w:kern w:val="3"/>
      <w:sz w:val="28"/>
      <w:szCs w:val="28"/>
      <w:lang w:val="en-US" w:eastAsia="de-DE"/>
    </w:rPr>
  </w:style>
  <w:style w:type="character" w:customStyle="1" w:styleId="Heading2Char">
    <w:name w:val="Heading 2 Char"/>
    <w:basedOn w:val="DefaultParagraphFont"/>
    <w:link w:val="Heading2"/>
    <w:uiPriority w:val="99"/>
    <w:rsid w:val="00AA5DEC"/>
    <w:rPr>
      <w:rFonts w:ascii="DejaVu Sans" w:eastAsia="DejaVu Sans" w:hAnsi="DejaVu Sans" w:cs="DejaVu Sans"/>
      <w:b/>
      <w:bCs/>
      <w:i/>
      <w:iCs/>
      <w:kern w:val="3"/>
      <w:sz w:val="28"/>
      <w:szCs w:val="28"/>
      <w:lang w:val="en-US" w:eastAsia="de-DE"/>
    </w:rPr>
  </w:style>
  <w:style w:type="character" w:customStyle="1" w:styleId="Heading3Char">
    <w:name w:val="Heading 3 Char"/>
    <w:basedOn w:val="DefaultParagraphFont"/>
    <w:link w:val="Heading3"/>
    <w:uiPriority w:val="99"/>
    <w:rsid w:val="00AA5DEC"/>
    <w:rPr>
      <w:rFonts w:ascii="DejaVu Sans" w:eastAsia="DejaVu Sans" w:hAnsi="DejaVu Sans" w:cs="DejaVu Sans"/>
      <w:b/>
      <w:bCs/>
      <w:kern w:val="3"/>
      <w:sz w:val="28"/>
      <w:szCs w:val="28"/>
      <w:lang w:val="en-US" w:eastAsia="de-DE"/>
    </w:rPr>
  </w:style>
  <w:style w:type="paragraph" w:customStyle="1" w:styleId="Textbody">
    <w:name w:val="Text body"/>
    <w:basedOn w:val="Normal"/>
    <w:uiPriority w:val="99"/>
    <w:rsid w:val="00AA5DEC"/>
    <w:pPr>
      <w:widowControl w:val="0"/>
      <w:suppressAutoHyphens/>
      <w:autoSpaceDN w:val="0"/>
      <w:spacing w:after="120" w:line="240" w:lineRule="auto"/>
      <w:textAlignment w:val="baseline"/>
    </w:pPr>
    <w:rPr>
      <w:rFonts w:ascii="DejaVu Sans" w:eastAsia="DejaVu Sans" w:hAnsi="DejaVu Sans" w:cs="DejaVu Sans"/>
      <w:kern w:val="3"/>
      <w:sz w:val="24"/>
      <w:szCs w:val="24"/>
      <w:lang w:eastAsia="de-DE"/>
    </w:rPr>
  </w:style>
  <w:style w:type="paragraph" w:styleId="Caption">
    <w:name w:val="caption"/>
    <w:basedOn w:val="Normal"/>
    <w:uiPriority w:val="99"/>
    <w:qFormat/>
    <w:rsid w:val="00AA5DEC"/>
    <w:pPr>
      <w:widowControl w:val="0"/>
      <w:suppressLineNumbers/>
      <w:suppressAutoHyphens/>
      <w:autoSpaceDN w:val="0"/>
      <w:spacing w:before="120" w:after="120" w:line="240" w:lineRule="auto"/>
      <w:textAlignment w:val="baseline"/>
    </w:pPr>
    <w:rPr>
      <w:rFonts w:ascii="DejaVu Sans" w:eastAsia="DejaVu Sans" w:hAnsi="DejaVu Sans" w:cs="DejaVu Sans"/>
      <w:i/>
      <w:iCs/>
      <w:kern w:val="3"/>
      <w:sz w:val="24"/>
      <w:szCs w:val="24"/>
      <w:lang w:eastAsia="de-DE"/>
    </w:rPr>
  </w:style>
  <w:style w:type="paragraph" w:styleId="Title">
    <w:name w:val="Title"/>
    <w:basedOn w:val="Normal"/>
    <w:next w:val="Subtitle"/>
    <w:link w:val="TitleChar"/>
    <w:uiPriority w:val="99"/>
    <w:qFormat/>
    <w:rsid w:val="00AA5DEC"/>
    <w:pPr>
      <w:keepNext/>
      <w:widowControl w:val="0"/>
      <w:suppressAutoHyphens/>
      <w:autoSpaceDN w:val="0"/>
      <w:spacing w:before="240" w:after="120" w:line="240" w:lineRule="auto"/>
      <w:jc w:val="center"/>
      <w:textAlignment w:val="baseline"/>
    </w:pPr>
    <w:rPr>
      <w:rFonts w:ascii="DejaVu Sans" w:eastAsia="DejaVu Sans" w:hAnsi="DejaVu Sans" w:cs="DejaVu Sans"/>
      <w:b/>
      <w:bCs/>
      <w:kern w:val="3"/>
      <w:sz w:val="36"/>
      <w:szCs w:val="36"/>
      <w:lang w:eastAsia="de-DE"/>
    </w:rPr>
  </w:style>
  <w:style w:type="character" w:customStyle="1" w:styleId="TitleChar">
    <w:name w:val="Title Char"/>
    <w:basedOn w:val="DefaultParagraphFont"/>
    <w:link w:val="Title"/>
    <w:uiPriority w:val="99"/>
    <w:rsid w:val="00AA5DEC"/>
    <w:rPr>
      <w:rFonts w:ascii="DejaVu Sans" w:eastAsia="DejaVu Sans" w:hAnsi="DejaVu Sans" w:cs="DejaVu Sans"/>
      <w:b/>
      <w:bCs/>
      <w:kern w:val="3"/>
      <w:sz w:val="36"/>
      <w:szCs w:val="36"/>
      <w:lang w:val="en-US" w:eastAsia="de-DE"/>
    </w:rPr>
  </w:style>
  <w:style w:type="paragraph" w:styleId="Subtitle">
    <w:name w:val="Subtitle"/>
    <w:basedOn w:val="Normal"/>
    <w:next w:val="Textbody"/>
    <w:link w:val="SubtitleChar"/>
    <w:uiPriority w:val="99"/>
    <w:qFormat/>
    <w:rsid w:val="00AA5DEC"/>
    <w:pPr>
      <w:keepNext/>
      <w:widowControl w:val="0"/>
      <w:suppressAutoHyphens/>
      <w:autoSpaceDN w:val="0"/>
      <w:spacing w:before="240" w:after="120" w:line="240" w:lineRule="auto"/>
      <w:jc w:val="center"/>
      <w:textAlignment w:val="baseline"/>
    </w:pPr>
    <w:rPr>
      <w:rFonts w:ascii="DejaVu Sans" w:eastAsia="DejaVu Sans" w:hAnsi="DejaVu Sans" w:cs="DejaVu Sans"/>
      <w:i/>
      <w:iCs/>
      <w:kern w:val="3"/>
      <w:sz w:val="28"/>
      <w:szCs w:val="28"/>
      <w:lang w:eastAsia="de-DE"/>
    </w:rPr>
  </w:style>
  <w:style w:type="character" w:customStyle="1" w:styleId="SubtitleChar">
    <w:name w:val="Subtitle Char"/>
    <w:basedOn w:val="DefaultParagraphFont"/>
    <w:link w:val="Subtitle"/>
    <w:uiPriority w:val="99"/>
    <w:rsid w:val="00AA5DEC"/>
    <w:rPr>
      <w:rFonts w:ascii="DejaVu Sans" w:eastAsia="DejaVu Sans" w:hAnsi="DejaVu Sans" w:cs="DejaVu Sans"/>
      <w:i/>
      <w:iCs/>
      <w:kern w:val="3"/>
      <w:sz w:val="28"/>
      <w:szCs w:val="28"/>
      <w:lang w:val="en-US" w:eastAsia="de-DE"/>
    </w:rPr>
  </w:style>
  <w:style w:type="numbering" w:customStyle="1" w:styleId="WWOutlineListStyle">
    <w:name w:val="WW_OutlineListStyle"/>
    <w:rsid w:val="00AA5DEC"/>
    <w:pPr>
      <w:numPr>
        <w:numId w:val="1"/>
      </w:numPr>
    </w:pPr>
  </w:style>
  <w:style w:type="paragraph" w:styleId="TOCHeading">
    <w:name w:val="TOC Heading"/>
    <w:basedOn w:val="Heading1"/>
    <w:next w:val="Normal"/>
    <w:uiPriority w:val="99"/>
    <w:unhideWhenUsed/>
    <w:qFormat/>
    <w:rsid w:val="00AA5DEC"/>
    <w:pPr>
      <w:keepLines/>
      <w:widowControl/>
      <w:numPr>
        <w:numId w:val="0"/>
      </w:numPr>
      <w:suppressAutoHyphens w:val="0"/>
      <w:autoSpaceDN/>
      <w:spacing w:before="480" w:after="0" w:line="276" w:lineRule="auto"/>
      <w:textAlignment w:val="auto"/>
      <w:outlineLvl w:val="9"/>
    </w:pPr>
    <w:rPr>
      <w:rFonts w:ascii="Cambria" w:eastAsia="Times New Roman" w:hAnsi="Cambria" w:cs="Times New Roman"/>
      <w:color w:val="365F91"/>
      <w:kern w:val="0"/>
      <w:lang w:eastAsia="en-US"/>
    </w:rPr>
  </w:style>
  <w:style w:type="paragraph" w:styleId="TOC1">
    <w:name w:val="toc 1"/>
    <w:basedOn w:val="Normal"/>
    <w:next w:val="Normal"/>
    <w:autoRedefine/>
    <w:uiPriority w:val="39"/>
    <w:rsid w:val="00C700BD"/>
    <w:pPr>
      <w:widowControl w:val="0"/>
      <w:tabs>
        <w:tab w:val="left" w:pos="480"/>
        <w:tab w:val="right" w:leader="dot" w:pos="9627"/>
      </w:tabs>
      <w:suppressAutoHyphens/>
      <w:autoSpaceDN w:val="0"/>
      <w:spacing w:after="0" w:line="240" w:lineRule="auto"/>
      <w:jc w:val="center"/>
      <w:textAlignment w:val="baseline"/>
    </w:pPr>
    <w:rPr>
      <w:rFonts w:eastAsia="DejaVu Sans" w:cstheme="minorHAnsi"/>
      <w:noProof/>
      <w:kern w:val="3"/>
      <w:sz w:val="24"/>
      <w:szCs w:val="24"/>
      <w:lang w:eastAsia="de-DE"/>
    </w:rPr>
  </w:style>
  <w:style w:type="paragraph" w:styleId="TOC2">
    <w:name w:val="toc 2"/>
    <w:basedOn w:val="Normal"/>
    <w:next w:val="Normal"/>
    <w:autoRedefine/>
    <w:uiPriority w:val="39"/>
    <w:rsid w:val="00F53289"/>
    <w:pPr>
      <w:widowControl w:val="0"/>
      <w:tabs>
        <w:tab w:val="left" w:pos="880"/>
        <w:tab w:val="right" w:leader="dot" w:pos="9628"/>
      </w:tabs>
      <w:suppressAutoHyphens/>
      <w:autoSpaceDN w:val="0"/>
      <w:spacing w:after="0" w:line="240" w:lineRule="auto"/>
      <w:ind w:left="240"/>
      <w:textAlignment w:val="baseline"/>
    </w:pPr>
    <w:rPr>
      <w:rFonts w:ascii="Times New Roman" w:eastAsia="DejaVu Sans" w:hAnsi="Times New Roman" w:cs="Times New Roman"/>
      <w:noProof/>
      <w:kern w:val="3"/>
      <w:sz w:val="24"/>
      <w:szCs w:val="24"/>
      <w:lang w:eastAsia="de-DE"/>
    </w:rPr>
  </w:style>
  <w:style w:type="paragraph" w:styleId="TOC3">
    <w:name w:val="toc 3"/>
    <w:basedOn w:val="Normal"/>
    <w:next w:val="Normal"/>
    <w:autoRedefine/>
    <w:uiPriority w:val="39"/>
    <w:rsid w:val="00AA5DEC"/>
    <w:pPr>
      <w:widowControl w:val="0"/>
      <w:suppressAutoHyphens/>
      <w:autoSpaceDN w:val="0"/>
      <w:spacing w:after="0" w:line="240" w:lineRule="auto"/>
      <w:ind w:left="480"/>
      <w:textAlignment w:val="baseline"/>
    </w:pPr>
    <w:rPr>
      <w:rFonts w:ascii="DejaVu Sans" w:eastAsia="DejaVu Sans" w:hAnsi="DejaVu Sans" w:cs="DejaVu Sans"/>
      <w:kern w:val="3"/>
      <w:sz w:val="24"/>
      <w:szCs w:val="24"/>
      <w:lang w:eastAsia="de-DE"/>
    </w:rPr>
  </w:style>
  <w:style w:type="character" w:styleId="Hyperlink">
    <w:name w:val="Hyperlink"/>
    <w:basedOn w:val="DefaultParagraphFont"/>
    <w:uiPriority w:val="99"/>
    <w:unhideWhenUsed/>
    <w:rsid w:val="00AA5DEC"/>
    <w:rPr>
      <w:color w:val="0000FF"/>
      <w:u w:val="single"/>
    </w:rPr>
  </w:style>
  <w:style w:type="character" w:styleId="PlaceholderText">
    <w:name w:val="Placeholder Text"/>
    <w:basedOn w:val="DefaultParagraphFont"/>
    <w:uiPriority w:val="99"/>
    <w:semiHidden/>
    <w:rsid w:val="00AA5DEC"/>
    <w:rPr>
      <w:color w:val="808080"/>
    </w:rPr>
  </w:style>
  <w:style w:type="paragraph" w:styleId="BalloonText">
    <w:name w:val="Balloon Text"/>
    <w:basedOn w:val="Normal"/>
    <w:link w:val="BalloonTextChar"/>
    <w:uiPriority w:val="99"/>
    <w:semiHidden/>
    <w:unhideWhenUsed/>
    <w:rsid w:val="00AA5D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DEC"/>
    <w:rPr>
      <w:rFonts w:ascii="Tahoma" w:eastAsiaTheme="minorEastAsia" w:hAnsi="Tahoma" w:cs="Tahoma"/>
      <w:sz w:val="16"/>
      <w:szCs w:val="16"/>
      <w:lang w:val="en-US" w:eastAsia="zh-CN"/>
    </w:rPr>
  </w:style>
  <w:style w:type="paragraph" w:styleId="Revision">
    <w:name w:val="Revision"/>
    <w:hidden/>
    <w:uiPriority w:val="99"/>
    <w:semiHidden/>
    <w:rsid w:val="005260A4"/>
    <w:pPr>
      <w:spacing w:after="0" w:line="240" w:lineRule="auto"/>
    </w:pPr>
    <w:rPr>
      <w:rFonts w:eastAsiaTheme="minorEastAsia"/>
      <w:lang w:val="en-US" w:eastAsia="zh-CN"/>
    </w:rPr>
  </w:style>
  <w:style w:type="paragraph" w:styleId="ListParagraph">
    <w:name w:val="List Paragraph"/>
    <w:basedOn w:val="Normal"/>
    <w:uiPriority w:val="99"/>
    <w:qFormat/>
    <w:rsid w:val="00632D62"/>
    <w:pPr>
      <w:spacing w:after="0" w:line="240" w:lineRule="auto"/>
      <w:ind w:left="720"/>
      <w:contextualSpacing/>
    </w:pPr>
    <w:rPr>
      <w:rFonts w:eastAsia="Times New Roman" w:cs="Times New Roman"/>
      <w:spacing w:val="-2"/>
      <w:szCs w:val="20"/>
      <w:lang w:val="es-ES_tradnl" w:eastAsia="es-ES"/>
    </w:rPr>
  </w:style>
  <w:style w:type="paragraph" w:styleId="Header">
    <w:name w:val="header"/>
    <w:basedOn w:val="Normal"/>
    <w:link w:val="HeaderChar"/>
    <w:uiPriority w:val="99"/>
    <w:unhideWhenUsed/>
    <w:rsid w:val="006A50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0BD"/>
    <w:rPr>
      <w:rFonts w:eastAsiaTheme="minorEastAsia"/>
      <w:lang w:val="en-US" w:eastAsia="zh-CN"/>
    </w:rPr>
  </w:style>
  <w:style w:type="paragraph" w:styleId="Footer">
    <w:name w:val="footer"/>
    <w:basedOn w:val="Normal"/>
    <w:link w:val="FooterChar"/>
    <w:uiPriority w:val="99"/>
    <w:unhideWhenUsed/>
    <w:rsid w:val="006A50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0BD"/>
    <w:rPr>
      <w:rFonts w:eastAsiaTheme="minorEastAsia"/>
      <w:lang w:val="en-US" w:eastAsia="zh-CN"/>
    </w:rPr>
  </w:style>
  <w:style w:type="paragraph" w:customStyle="1" w:styleId="MeetingInfo">
    <w:name w:val="MeetingInfo"/>
    <w:basedOn w:val="Normal"/>
    <w:rsid w:val="00BD5D09"/>
    <w:pPr>
      <w:pBdr>
        <w:top w:val="single" w:sz="12" w:space="6" w:color="auto"/>
        <w:left w:val="single" w:sz="12" w:space="6" w:color="auto"/>
        <w:bottom w:val="single" w:sz="12" w:space="6" w:color="auto"/>
        <w:right w:val="single" w:sz="12" w:space="6" w:color="auto"/>
        <w:between w:val="single" w:sz="12" w:space="6" w:color="auto"/>
      </w:pBdr>
      <w:spacing w:before="120" w:after="120" w:line="240" w:lineRule="auto"/>
      <w:jc w:val="center"/>
    </w:pPr>
    <w:rPr>
      <w:rFonts w:ascii="Times New Roman" w:eastAsia="Times New Roman" w:hAnsi="Times New Roman" w:cs="Times New Roman"/>
      <w:b/>
      <w:noProof/>
      <w:sz w:val="28"/>
      <w:szCs w:val="20"/>
      <w:lang w:val="en-GB" w:eastAsia="en-GB"/>
    </w:rPr>
  </w:style>
  <w:style w:type="character" w:customStyle="1" w:styleId="z-DSTbox">
    <w:name w:val="z-DSTbox"/>
    <w:basedOn w:val="DefaultParagraphFont"/>
    <w:rsid w:val="00BD5D09"/>
  </w:style>
  <w:style w:type="paragraph" w:customStyle="1" w:styleId="Style-1">
    <w:name w:val="Style-1"/>
    <w:rsid w:val="00BD5D09"/>
    <w:pPr>
      <w:suppressAutoHyphens/>
      <w:spacing w:after="0" w:line="240" w:lineRule="auto"/>
    </w:pPr>
    <w:rPr>
      <w:rFonts w:ascii="Times New Roman" w:eastAsia="Times New Roman" w:hAnsi="Times New Roman" w:cs="Times New Roman"/>
      <w:sz w:val="20"/>
      <w:szCs w:val="20"/>
      <w:lang w:val="en-US" w:eastAsia="hi-IN" w:bidi="hi-IN"/>
    </w:rPr>
  </w:style>
  <w:style w:type="paragraph" w:styleId="BodyText2">
    <w:name w:val="Body Text 2"/>
    <w:basedOn w:val="Normal"/>
    <w:link w:val="BodyText2Char"/>
    <w:semiHidden/>
    <w:rsid w:val="00BD5D09"/>
    <w:pPr>
      <w:spacing w:after="0" w:line="240" w:lineRule="auto"/>
    </w:pPr>
    <w:rPr>
      <w:rFonts w:ascii="Arial" w:eastAsia="Times New Roman" w:hAnsi="Arial" w:cs="Arial"/>
      <w:color w:val="FF0000"/>
      <w:sz w:val="24"/>
      <w:szCs w:val="24"/>
      <w:lang w:val="en-GB" w:eastAsia="en-GB"/>
    </w:rPr>
  </w:style>
  <w:style w:type="character" w:customStyle="1" w:styleId="BodyText2Char">
    <w:name w:val="Body Text 2 Char"/>
    <w:basedOn w:val="DefaultParagraphFont"/>
    <w:link w:val="BodyText2"/>
    <w:semiHidden/>
    <w:rsid w:val="00BD5D09"/>
    <w:rPr>
      <w:rFonts w:ascii="Arial" w:eastAsia="Times New Roman" w:hAnsi="Arial" w:cs="Arial"/>
      <w:color w:val="FF0000"/>
      <w:sz w:val="24"/>
      <w:szCs w:val="24"/>
      <w:lang w:val="en-GB" w:eastAsia="en-GB"/>
    </w:rPr>
  </w:style>
  <w:style w:type="paragraph" w:styleId="NormalWeb">
    <w:name w:val="Normal (Web)"/>
    <w:basedOn w:val="Normal"/>
    <w:uiPriority w:val="99"/>
    <w:unhideWhenUsed/>
    <w:rsid w:val="00BD5D0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BD5D09"/>
    <w:rPr>
      <w:sz w:val="16"/>
      <w:szCs w:val="16"/>
    </w:rPr>
  </w:style>
  <w:style w:type="paragraph" w:styleId="CommentText">
    <w:name w:val="annotation text"/>
    <w:basedOn w:val="Normal"/>
    <w:link w:val="CommentTextChar"/>
    <w:uiPriority w:val="99"/>
    <w:semiHidden/>
    <w:unhideWhenUsed/>
    <w:rsid w:val="00BD5D09"/>
    <w:pPr>
      <w:spacing w:line="240" w:lineRule="auto"/>
    </w:pPr>
    <w:rPr>
      <w:rFonts w:eastAsiaTheme="minorHAnsi"/>
      <w:sz w:val="20"/>
      <w:szCs w:val="20"/>
      <w:lang w:val="en-GB" w:eastAsia="en-US"/>
    </w:rPr>
  </w:style>
  <w:style w:type="character" w:customStyle="1" w:styleId="CommentTextChar">
    <w:name w:val="Comment Text Char"/>
    <w:basedOn w:val="DefaultParagraphFont"/>
    <w:link w:val="CommentText"/>
    <w:uiPriority w:val="99"/>
    <w:semiHidden/>
    <w:rsid w:val="00BD5D09"/>
    <w:rPr>
      <w:sz w:val="20"/>
      <w:szCs w:val="20"/>
      <w:lang w:val="en-GB"/>
    </w:rPr>
  </w:style>
  <w:style w:type="paragraph" w:styleId="CommentSubject">
    <w:name w:val="annotation subject"/>
    <w:basedOn w:val="CommentText"/>
    <w:next w:val="CommentText"/>
    <w:link w:val="CommentSubjectChar"/>
    <w:uiPriority w:val="99"/>
    <w:semiHidden/>
    <w:unhideWhenUsed/>
    <w:rsid w:val="00BD5D09"/>
    <w:rPr>
      <w:b/>
      <w:bCs/>
    </w:rPr>
  </w:style>
  <w:style w:type="character" w:customStyle="1" w:styleId="CommentSubjectChar">
    <w:name w:val="Comment Subject Char"/>
    <w:basedOn w:val="CommentTextChar"/>
    <w:link w:val="CommentSubject"/>
    <w:uiPriority w:val="99"/>
    <w:semiHidden/>
    <w:rsid w:val="00BD5D09"/>
    <w:rPr>
      <w:b/>
      <w:bCs/>
      <w:sz w:val="20"/>
      <w:szCs w:val="20"/>
      <w:lang w:val="en-GB"/>
    </w:rPr>
  </w:style>
  <w:style w:type="table" w:styleId="TableGrid">
    <w:name w:val="Table Grid"/>
    <w:basedOn w:val="TableNormal"/>
    <w:uiPriority w:val="99"/>
    <w:rsid w:val="00BD5D09"/>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D5D09"/>
    <w:pPr>
      <w:spacing w:after="0" w:line="240" w:lineRule="auto"/>
    </w:pPr>
  </w:style>
  <w:style w:type="table" w:styleId="LightList-Accent5">
    <w:name w:val="Light List Accent 5"/>
    <w:basedOn w:val="TableNormal"/>
    <w:uiPriority w:val="61"/>
    <w:rsid w:val="00BD5D09"/>
    <w:pPr>
      <w:spacing w:after="0" w:line="240" w:lineRule="auto"/>
    </w:pPr>
    <w:rPr>
      <w:lang w:val="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trong">
    <w:name w:val="Strong"/>
    <w:basedOn w:val="DefaultParagraphFont"/>
    <w:uiPriority w:val="22"/>
    <w:qFormat/>
    <w:rsid w:val="00BD5D09"/>
    <w:rPr>
      <w:b/>
      <w:bCs/>
    </w:rPr>
  </w:style>
  <w:style w:type="character" w:styleId="Emphasis">
    <w:name w:val="Emphasis"/>
    <w:basedOn w:val="DefaultParagraphFont"/>
    <w:uiPriority w:val="20"/>
    <w:qFormat/>
    <w:rsid w:val="00BD5D09"/>
    <w:rPr>
      <w:i/>
      <w:iCs/>
    </w:rPr>
  </w:style>
  <w:style w:type="paragraph" w:styleId="FootnoteText">
    <w:name w:val="footnote text"/>
    <w:basedOn w:val="Normal"/>
    <w:link w:val="FootnoteTextChar"/>
    <w:uiPriority w:val="99"/>
    <w:semiHidden/>
    <w:unhideWhenUsed/>
    <w:rsid w:val="00BD5D09"/>
    <w:pPr>
      <w:spacing w:after="0" w:line="240" w:lineRule="auto"/>
    </w:pPr>
    <w:rPr>
      <w:rFonts w:eastAsiaTheme="minorHAnsi"/>
      <w:sz w:val="20"/>
      <w:szCs w:val="20"/>
      <w:lang w:val="en-GB" w:eastAsia="en-US"/>
    </w:rPr>
  </w:style>
  <w:style w:type="character" w:customStyle="1" w:styleId="FootnoteTextChar">
    <w:name w:val="Footnote Text Char"/>
    <w:basedOn w:val="DefaultParagraphFont"/>
    <w:link w:val="FootnoteText"/>
    <w:uiPriority w:val="99"/>
    <w:semiHidden/>
    <w:rsid w:val="00BD5D09"/>
    <w:rPr>
      <w:sz w:val="20"/>
      <w:szCs w:val="20"/>
      <w:lang w:val="en-GB"/>
    </w:rPr>
  </w:style>
  <w:style w:type="character" w:styleId="FootnoteReference">
    <w:name w:val="footnote reference"/>
    <w:basedOn w:val="DefaultParagraphFont"/>
    <w:uiPriority w:val="99"/>
    <w:semiHidden/>
    <w:unhideWhenUsed/>
    <w:rsid w:val="00BD5D09"/>
    <w:rPr>
      <w:vertAlign w:val="superscript"/>
    </w:rPr>
  </w:style>
  <w:style w:type="numbering" w:customStyle="1" w:styleId="NoList1">
    <w:name w:val="No List1"/>
    <w:next w:val="NoList"/>
    <w:uiPriority w:val="99"/>
    <w:semiHidden/>
    <w:unhideWhenUsed/>
    <w:rsid w:val="00BD5D09"/>
  </w:style>
  <w:style w:type="table" w:customStyle="1" w:styleId="TableGrid1">
    <w:name w:val="Table Grid1"/>
    <w:basedOn w:val="TableNormal"/>
    <w:next w:val="TableGrid"/>
    <w:uiPriority w:val="99"/>
    <w:locked/>
    <w:rsid w:val="00BD5D09"/>
    <w:rPr>
      <w:rFonts w:ascii="Calibri" w:eastAsia="Times New Roman" w:hAnsi="Calibri" w:cs="Times New Roman"/>
      <w:sz w:val="20"/>
      <w:szCs w:val="20"/>
      <w:lang w:val="hr-HR" w:eastAsia="hr-H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D5D0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pple-converted-space">
    <w:name w:val="apple-converted-space"/>
    <w:basedOn w:val="DefaultParagraphFont"/>
    <w:rsid w:val="00BD5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fao.org/fishery/collection/asfis/e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Year xmlns="78c0aace-a60f-4876-90af-421bf11e9445">2012</Year>
    <Expert_x0020_Group xmlns="78c0aace-a60f-4876-90af-421bf11e9445">
      <Value>1</Value>
    </Expert_x0020_Group>
    <_dlc_DocId xmlns="89d1c476-04b1-4b40-9252-d887d263eb17">3VKTWKFPXRUP-24-2</_dlc_DocId>
    <_dlc_DocIdUrl xmlns="89d1c476-04b1-4b40-9252-d887d263eb17">
      <Url>https://gfcm.sharepoint.com/EG/_layouts/DocIdRedir.aspx?ID=3VKTWKFPXRUP-24-2</Url>
      <Description>3VKTWKFPXRUP-24-2</Description>
    </_dlc_DocIdUrl>
    <Categor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ADD86079B5A446AF56E9565FC35B8D" ma:contentTypeVersion="5" ma:contentTypeDescription="Create a new document." ma:contentTypeScope="" ma:versionID="1d14fe96df4fe15b18deafe16df92f16">
  <xsd:schema xmlns:xsd="http://www.w3.org/2001/XMLSchema" xmlns:xs="http://www.w3.org/2001/XMLSchema" xmlns:p="http://schemas.microsoft.com/office/2006/metadata/properties" xmlns:ns1="http://schemas.microsoft.com/sharepoint/v3" xmlns:ns2="78c0aace-a60f-4876-90af-421bf11e9445" xmlns:ns3="89d1c476-04b1-4b40-9252-d887d263eb17" targetNamespace="http://schemas.microsoft.com/office/2006/metadata/properties" ma:root="true" ma:fieldsID="a7fc4a314fce9743f5dc120146e0e6f8" ns1:_="" ns2:_="" ns3:_="">
    <xsd:import namespace="http://schemas.microsoft.com/sharepoint/v3"/>
    <xsd:import namespace="78c0aace-a60f-4876-90af-421bf11e9445"/>
    <xsd:import namespace="89d1c476-04b1-4b40-9252-d887d263eb17"/>
    <xsd:element name="properties">
      <xsd:complexType>
        <xsd:sequence>
          <xsd:element name="documentManagement">
            <xsd:complexType>
              <xsd:all>
                <xsd:element ref="ns2:Expert_x0020_Group" minOccurs="0"/>
                <xsd:element ref="ns2:Year" minOccurs="0"/>
                <xsd:element ref="ns3:_dlc_DocId" minOccurs="0"/>
                <xsd:element ref="ns3:_dlc_DocIdUrl" minOccurs="0"/>
                <xsd:element ref="ns3:_dlc_DocIdPersistId" minOccurs="0"/>
                <xsd:element ref="ns1:Categor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ies" ma:index="13" nillable="true" ma:displayName="Categories" ma:internalName="Categorie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c0aace-a60f-4876-90af-421bf11e9445" elementFormDefault="qualified">
    <xsd:import namespace="http://schemas.microsoft.com/office/2006/documentManagement/types"/>
    <xsd:import namespace="http://schemas.microsoft.com/office/infopath/2007/PartnerControls"/>
    <xsd:element name="Expert_x0020_Group" ma:index="8" nillable="true" ma:displayName="Expert Group" ma:list="{92b02b5a-1b19-41a1-af0f-1bbd1ac77bd9}" ma:internalName="Expert_x0020_Group" ma:showField="Title" ma:web="78c0aace-a60f-4876-90af-421bf11e9445">
      <xsd:complexType>
        <xsd:complexContent>
          <xsd:extension base="dms:MultiChoiceLookup">
            <xsd:sequence>
              <xsd:element name="Value" type="dms:Lookup" maxOccurs="unbounded" minOccurs="0" nillable="true"/>
            </xsd:sequence>
          </xsd:extension>
        </xsd:complexContent>
      </xsd:complexType>
    </xsd:element>
    <xsd:element name="Year" ma:index="9" nillable="true" ma:displayName="Year" ma:default="2013" ma:format="Dropdown" ma:internalName="Year">
      <xsd:simpleType>
        <xsd:restriction base="dms:Choice">
          <xsd:enumeration value="2012"/>
          <xsd:enumeration value="2013"/>
          <xsd:enumeration value="2014"/>
          <xsd:enumeration value="2015"/>
        </xsd:restriction>
      </xsd:simpleType>
    </xsd:element>
  </xsd:schema>
  <xsd:schema xmlns:xsd="http://www.w3.org/2001/XMLSchema" xmlns:xs="http://www.w3.org/2001/XMLSchema" xmlns:dms="http://schemas.microsoft.com/office/2006/documentManagement/types" xmlns:pc="http://schemas.microsoft.com/office/infopath/2007/PartnerControls" targetNamespace="89d1c476-04b1-4b40-9252-d887d263eb17"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27D180-E910-4A3F-AFC7-626DC0F3C572}">
  <ds:schemaRefs>
    <ds:schemaRef ds:uri="http://schemas.microsoft.com/sharepoint/v3/contenttype/forms"/>
  </ds:schemaRefs>
</ds:datastoreItem>
</file>

<file path=customXml/itemProps3.xml><?xml version="1.0" encoding="utf-8"?>
<ds:datastoreItem xmlns:ds="http://schemas.openxmlformats.org/officeDocument/2006/customXml" ds:itemID="{2F632E77-9A16-441E-9CB8-7390427A06C7}">
  <ds:schemaRefs>
    <ds:schemaRef ds:uri="http://schemas.microsoft.com/office/2006/metadata/properties"/>
    <ds:schemaRef ds:uri="http://schemas.microsoft.com/office/infopath/2007/PartnerControls"/>
    <ds:schemaRef ds:uri="78c0aace-a60f-4876-90af-421bf11e9445"/>
    <ds:schemaRef ds:uri="89d1c476-04b1-4b40-9252-d887d263eb17"/>
    <ds:schemaRef ds:uri="http://schemas.microsoft.com/sharepoint/v3"/>
  </ds:schemaRefs>
</ds:datastoreItem>
</file>

<file path=customXml/itemProps4.xml><?xml version="1.0" encoding="utf-8"?>
<ds:datastoreItem xmlns:ds="http://schemas.openxmlformats.org/officeDocument/2006/customXml" ds:itemID="{F8862E5C-60C8-4856-8664-BA6755759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8c0aace-a60f-4876-90af-421bf11e9445"/>
    <ds:schemaRef ds:uri="89d1c476-04b1-4b40-9252-d887d263e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C3E522C-4A4F-4668-ABE9-26747D7F48D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
  <TotalTime>0</TotalTime>
  <Pages>21</Pages>
  <Words>2830</Words>
  <Characters>16136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Stock Assessment offline Form for Demersal Species</vt:lpstr>
    </vt:vector>
  </TitlesOfParts>
  <LinksUpToDate>false</LinksUpToDate>
  <CharactersWithSpaces>18929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Assessment offline Form for Demersal Species</dc:title>
  <dc:creator/>
  <cp:lastModifiedBy/>
  <cp:revision>1</cp:revision>
  <dcterms:created xsi:type="dcterms:W3CDTF">2014-01-09T11:22:00Z</dcterms:created>
  <dcterms:modified xsi:type="dcterms:W3CDTF">2014-01-09T11:22:00Z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0x010100F9ADD86079B5A446AF56E9565FC35B8D</vt:lpwstr>
  </property>
  <property fmtid="{D5CDD505-2E9C-101B-9397-08002B2CF9AE}" pid="3" name="_dlc_DocIdItemGuid">
    <vt:lpwstr>c4bc1ca0-e884-4130-894d-f5c7c538e186</vt:lpwstr>
  </property>
</Properties>
</file>