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1425" w14:textId="77777777" w:rsidR="00A4602C" w:rsidRPr="00A7597D" w:rsidRDefault="00A4602C">
      <w:pPr>
        <w:suppressAutoHyphens/>
        <w:rPr>
          <w:rFonts w:asciiTheme="minorBidi" w:hAnsiTheme="minorBidi" w:cstheme="minorBidi"/>
          <w:sz w:val="22"/>
          <w:szCs w:val="22"/>
        </w:rPr>
      </w:pPr>
    </w:p>
    <w:p w14:paraId="1658B246" w14:textId="77777777" w:rsidR="00A4602C" w:rsidRPr="00A7597D" w:rsidRDefault="00A4602C">
      <w:pPr>
        <w:suppressAutoHyphens/>
        <w:rPr>
          <w:rFonts w:asciiTheme="minorBidi" w:hAnsiTheme="minorBidi" w:cstheme="minorBidi"/>
          <w:sz w:val="22"/>
          <w:szCs w:val="22"/>
        </w:rPr>
        <w:sectPr w:rsidR="00A4602C" w:rsidRPr="00A7597D">
          <w:endnotePr>
            <w:numFmt w:val="decimal"/>
          </w:endnotePr>
          <w:pgSz w:w="11906" w:h="16838"/>
          <w:pgMar w:top="850" w:right="1440" w:bottom="1440" w:left="1440" w:header="850" w:footer="1440" w:gutter="0"/>
          <w:pgNumType w:start="1"/>
          <w:cols w:space="720"/>
          <w:noEndnote/>
        </w:sectPr>
      </w:pPr>
    </w:p>
    <w:p w14:paraId="63BBF14F" w14:textId="4CE6C79F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C254149" w14:textId="77777777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7C466256" w14:textId="77777777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3376EC2" w14:textId="77777777" w:rsidR="00A4602C" w:rsidRPr="00A7597D" w:rsidRDefault="00A4602C">
      <w:pPr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70A0E982" w14:textId="77777777" w:rsidR="00A4602C" w:rsidRPr="00A7597D" w:rsidRDefault="00A4602C" w:rsidP="00A7597D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</w:rPr>
      </w:pPr>
    </w:p>
    <w:p w14:paraId="682B02AE" w14:textId="799BF11F" w:rsidR="00A4602C" w:rsidRPr="0063220F" w:rsidRDefault="002D31AC" w:rsidP="00A7597D">
      <w:pPr>
        <w:suppressAutoHyphens/>
        <w:jc w:val="center"/>
        <w:rPr>
          <w:rFonts w:ascii="Arial" w:hAnsi="Arial" w:cs="Arial"/>
          <w:spacing w:val="-3"/>
          <w:lang w:val="fr-FR"/>
        </w:rPr>
      </w:pPr>
      <w:r w:rsidRPr="0063220F">
        <w:rPr>
          <w:rFonts w:ascii="Arial" w:hAnsi="Arial" w:cs="Arial"/>
          <w:spacing w:val="-3"/>
          <w:lang w:val="fr-FR"/>
        </w:rPr>
        <w:t>MODÈLE D’INSTRUMENT D’A</w:t>
      </w:r>
      <w:r w:rsidR="00700529" w:rsidRPr="0063220F">
        <w:rPr>
          <w:rFonts w:ascii="Arial" w:hAnsi="Arial" w:cs="Arial"/>
          <w:spacing w:val="-3"/>
          <w:lang w:val="fr-FR"/>
        </w:rPr>
        <w:t>DHÉSION</w:t>
      </w:r>
    </w:p>
    <w:p w14:paraId="5E747765" w14:textId="77777777" w:rsidR="002D31AC" w:rsidRPr="0063220F" w:rsidRDefault="002D31AC" w:rsidP="00A7597D">
      <w:pPr>
        <w:suppressAutoHyphens/>
        <w:jc w:val="center"/>
        <w:rPr>
          <w:rFonts w:ascii="Arial" w:hAnsi="Arial" w:cs="Arial"/>
          <w:spacing w:val="-3"/>
          <w:lang w:val="fr-FR"/>
        </w:rPr>
      </w:pPr>
    </w:p>
    <w:p w14:paraId="0CA3AFB1" w14:textId="77777777" w:rsidR="002D31AC" w:rsidRPr="0063220F" w:rsidRDefault="002D31AC" w:rsidP="00A7597D">
      <w:pPr>
        <w:suppressAutoHyphens/>
        <w:jc w:val="center"/>
        <w:rPr>
          <w:rFonts w:asciiTheme="minorBidi" w:hAnsiTheme="minorBidi" w:cstheme="minorBidi"/>
          <w:spacing w:val="-3"/>
          <w:szCs w:val="24"/>
          <w:lang w:val="fr-FR"/>
        </w:rPr>
      </w:pPr>
    </w:p>
    <w:p w14:paraId="5512C120" w14:textId="40A4AD17" w:rsidR="00A4602C" w:rsidRPr="0063220F" w:rsidRDefault="002D31AC" w:rsidP="00A7597D">
      <w:pPr>
        <w:suppressAutoHyphens/>
        <w:jc w:val="center"/>
        <w:rPr>
          <w:rFonts w:asciiTheme="minorBidi" w:hAnsiTheme="minorBidi" w:cstheme="minorBidi"/>
          <w:b/>
          <w:bCs/>
          <w:caps/>
          <w:spacing w:val="-3"/>
          <w:szCs w:val="24"/>
          <w:lang w:val="fr-FR"/>
        </w:rPr>
      </w:pPr>
      <w:r w:rsidRPr="0063220F">
        <w:rPr>
          <w:rFonts w:asciiTheme="minorBidi" w:hAnsiTheme="minorBidi" w:cstheme="minorBidi"/>
          <w:b/>
          <w:bCs/>
          <w:caps/>
          <w:spacing w:val="-3"/>
          <w:szCs w:val="24"/>
          <w:lang w:val="fr-FR"/>
        </w:rPr>
        <w:t>ACCORD</w:t>
      </w:r>
      <w:r w:rsidR="00A7597D" w:rsidRPr="0063220F">
        <w:rPr>
          <w:rFonts w:asciiTheme="minorBidi" w:hAnsiTheme="minorBidi" w:cstheme="minorBidi"/>
          <w:b/>
          <w:bCs/>
          <w:caps/>
          <w:spacing w:val="-3"/>
          <w:szCs w:val="24"/>
          <w:lang w:val="fr-FR"/>
        </w:rPr>
        <w:t xml:space="preserve"> </w:t>
      </w:r>
      <w:r w:rsidR="00700529" w:rsidRPr="0063220F">
        <w:rPr>
          <w:rFonts w:asciiTheme="minorBidi" w:hAnsiTheme="minorBidi" w:cstheme="minorBidi"/>
          <w:b/>
          <w:bCs/>
          <w:caps/>
          <w:spacing w:val="-3"/>
          <w:szCs w:val="24"/>
          <w:lang w:val="fr-FR"/>
        </w:rPr>
        <w:t>PORTANT CRÉATION D’UNE COMMISSION RÉGIONALE DE LA PRODUCTION ET DE LA SANTÉ</w:t>
      </w:r>
      <w:r w:rsidR="00A7597D" w:rsidRPr="0063220F">
        <w:rPr>
          <w:rFonts w:asciiTheme="minorBidi" w:hAnsiTheme="minorBidi" w:cstheme="minorBidi"/>
          <w:b/>
          <w:bCs/>
          <w:caps/>
          <w:spacing w:val="-3"/>
          <w:szCs w:val="24"/>
          <w:lang w:val="fr-FR"/>
        </w:rPr>
        <w:t xml:space="preserve"> </w:t>
      </w:r>
      <w:r w:rsidR="00700529" w:rsidRPr="0063220F">
        <w:rPr>
          <w:rFonts w:asciiTheme="minorBidi" w:hAnsiTheme="minorBidi" w:cstheme="minorBidi"/>
          <w:b/>
          <w:bCs/>
          <w:caps/>
          <w:spacing w:val="-3"/>
          <w:szCs w:val="24"/>
          <w:lang w:val="fr-FR"/>
        </w:rPr>
        <w:t xml:space="preserve">ANIMALES POUR L’ASIE ET LE </w:t>
      </w:r>
      <w:r w:rsidR="00A7597D" w:rsidRPr="0063220F">
        <w:rPr>
          <w:rFonts w:asciiTheme="minorBidi" w:hAnsiTheme="minorBidi" w:cstheme="minorBidi"/>
          <w:b/>
          <w:bCs/>
          <w:caps/>
          <w:spacing w:val="-3"/>
          <w:szCs w:val="24"/>
          <w:lang w:val="fr-FR"/>
        </w:rPr>
        <w:t>Pacifi</w:t>
      </w:r>
      <w:r w:rsidR="00700529" w:rsidRPr="0063220F">
        <w:rPr>
          <w:rFonts w:asciiTheme="minorBidi" w:hAnsiTheme="minorBidi" w:cstheme="minorBidi"/>
          <w:b/>
          <w:bCs/>
          <w:caps/>
          <w:spacing w:val="-3"/>
          <w:szCs w:val="24"/>
          <w:lang w:val="fr-FR"/>
        </w:rPr>
        <w:t>QUE</w:t>
      </w:r>
    </w:p>
    <w:p w14:paraId="4B87C264" w14:textId="77777777" w:rsidR="00A4602C" w:rsidRPr="0063220F" w:rsidRDefault="00A4602C" w:rsidP="00A7597D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31E2D88D" w14:textId="77777777" w:rsidR="00A7597D" w:rsidRPr="0063220F" w:rsidRDefault="00A7597D" w:rsidP="00A7597D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0AA41086" w14:textId="77777777" w:rsidR="002D31AC" w:rsidRPr="0063220F" w:rsidRDefault="002D31AC" w:rsidP="002D31AC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color w:val="000000" w:themeColor="text1"/>
          <w:spacing w:val="-3"/>
          <w:sz w:val="22"/>
          <w:szCs w:val="22"/>
          <w:u w:val="single"/>
          <w:lang w:val="fr-FR"/>
        </w:rPr>
      </w:pPr>
      <w:r w:rsidRPr="0063220F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 xml:space="preserve">Instrument d’adhésion </w:t>
      </w:r>
    </w:p>
    <w:p w14:paraId="3889AFB9" w14:textId="77777777" w:rsidR="00A4602C" w:rsidRPr="0063220F" w:rsidRDefault="00A4602C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15271B7C" w14:textId="77777777" w:rsidR="00A4602C" w:rsidRPr="0063220F" w:rsidRDefault="00A4602C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18561E45" w14:textId="3F542B17" w:rsidR="00A4602C" w:rsidRPr="0063220F" w:rsidRDefault="00AC7C91" w:rsidP="00700529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63220F">
        <w:rPr>
          <w:rFonts w:asciiTheme="minorBidi" w:hAnsiTheme="minorBidi" w:cstheme="minorBidi"/>
          <w:b/>
          <w:spacing w:val="-3"/>
          <w:sz w:val="22"/>
          <w:szCs w:val="22"/>
          <w:lang w:val="fr-FR"/>
        </w:rPr>
        <w:tab/>
      </w:r>
      <w:r w:rsidR="002D31AC" w:rsidRPr="0063220F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Le Gouvernement de </w:t>
      </w:r>
      <w:r w:rsidR="002D31AC" w:rsidRPr="0063220F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</w:t>
      </w:r>
      <w:bookmarkStart w:id="0" w:name="_Hlk197613915"/>
      <w:r w:rsidR="002D31AC" w:rsidRPr="0063220F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nom du pays</w:t>
      </w:r>
      <w:bookmarkEnd w:id="0"/>
      <w:r w:rsidR="002D31AC" w:rsidRPr="0063220F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]</w:t>
      </w:r>
      <w:r w:rsidR="002D31AC" w:rsidRPr="0063220F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 l'honneur de se référer à </w:t>
      </w:r>
      <w:r w:rsidR="002D31AC" w:rsidRPr="0063220F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700529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l’Accord portant création d’une commission régionale de la production et de la santé animales pour l’Asie et le Pacifique</w:t>
      </w:r>
      <w:r w:rsidR="0096016F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, </w:t>
      </w:r>
      <w:r w:rsidR="002D31AC" w:rsidRPr="0063220F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qui a été approuvé par le Conseil de la FAO à sa</w:t>
      </w:r>
      <w:r w:rsidR="002D31AC" w:rsidRPr="0063220F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 xml:space="preserve"> </w:t>
      </w:r>
      <w:r w:rsidR="00700529" w:rsidRPr="0063220F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 xml:space="preserve">soixantième session </w:t>
      </w:r>
      <w:r w:rsidR="00700529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en </w:t>
      </w:r>
      <w:r w:rsidR="002D31AC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juin </w:t>
      </w:r>
      <w:r w:rsidR="00A7597D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1973 </w:t>
      </w:r>
      <w:r w:rsidR="002D31AC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et est entré en vigueur l</w:t>
      </w:r>
      <w:r w:rsidR="002D31AC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e </w:t>
      </w:r>
      <w:r w:rsidR="00A7597D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29 </w:t>
      </w:r>
      <w:r w:rsidR="00700529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dé</w:t>
      </w:r>
      <w:r w:rsidR="00A7597D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cembr</w:t>
      </w:r>
      <w:r w:rsidR="00700529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e</w:t>
      </w:r>
      <w:r w:rsidR="00A7597D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="0096016F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1975</w:t>
      </w:r>
      <w:r w:rsidR="00700529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, et d’informer le Directeur général de l’Organisation des Nations Unies pour l’alimentation et l’agriculture (FAO) que</w:t>
      </w:r>
      <w:r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Pr="0063220F">
        <w:rPr>
          <w:rFonts w:asciiTheme="minorBidi" w:hAnsiTheme="minorBidi" w:cstheme="minorBidi"/>
          <w:b/>
          <w:spacing w:val="-3"/>
          <w:sz w:val="22"/>
          <w:szCs w:val="22"/>
          <w:lang w:val="fr-FR"/>
        </w:rPr>
        <w:t>[</w:t>
      </w:r>
      <w:r w:rsidR="00700529" w:rsidRPr="0063220F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nom du pays</w:t>
      </w:r>
      <w:r w:rsidRPr="0063220F">
        <w:rPr>
          <w:rFonts w:asciiTheme="minorBidi" w:hAnsiTheme="minorBidi" w:cstheme="minorBidi"/>
          <w:b/>
          <w:spacing w:val="-3"/>
          <w:sz w:val="22"/>
          <w:szCs w:val="22"/>
          <w:lang w:val="fr-FR"/>
        </w:rPr>
        <w:t>]</w:t>
      </w:r>
      <w:r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="00700529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adh</w:t>
      </w:r>
      <w:r w:rsidR="00700529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ère, par la présente, à l’Accord susmentionné conformément au</w:t>
      </w:r>
      <w:r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="00962569" w:rsidRPr="0063220F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>[paragraph</w:t>
      </w:r>
      <w:r w:rsidR="00700529" w:rsidRPr="0063220F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>e</w:t>
      </w:r>
      <w:r w:rsidR="0063220F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> </w:t>
      </w:r>
      <w:r w:rsidR="00962569" w:rsidRPr="0063220F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 xml:space="preserve">1 </w:t>
      </w:r>
      <w:r w:rsidR="00700529" w:rsidRPr="0063220F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>de son A</w:t>
      </w:r>
      <w:r w:rsidRPr="0063220F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>rticle XVII</w:t>
      </w:r>
      <w:r w:rsidR="0096016F" w:rsidRPr="0063220F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>I</w:t>
      </w:r>
      <w:r w:rsidR="00962569" w:rsidRPr="0063220F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 xml:space="preserve"> – </w:t>
      </w:r>
      <w:r w:rsidR="00700529" w:rsidRPr="0063220F">
        <w:rPr>
          <w:rStyle w:val="normaltextrun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lang w:val="fr-FR"/>
        </w:rPr>
        <w:t>si déposé par un Membre/ Membre Associé de la FAO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 xml:space="preserve">] 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[</w:t>
      </w:r>
      <w:bookmarkStart w:id="1" w:name="_Hlk197594006"/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paragraph</w:t>
      </w:r>
      <w:r w:rsidR="0070052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e</w:t>
      </w:r>
      <w:r w:rsid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 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2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 xml:space="preserve"> </w:t>
      </w:r>
      <w:r w:rsid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de son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 xml:space="preserve"> </w:t>
      </w:r>
      <w:bookmarkEnd w:id="1"/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 xml:space="preserve">Article III </w:t>
      </w:r>
      <w:r w:rsid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et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 xml:space="preserve"> 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paragraph</w:t>
      </w:r>
      <w:r w:rsidR="0070052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e</w:t>
      </w:r>
      <w:r w:rsid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 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 xml:space="preserve">2 </w:t>
      </w:r>
      <w:r w:rsidR="0070052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 xml:space="preserve">de son 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Article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 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 xml:space="preserve">XVIII – </w:t>
      </w:r>
      <w:r w:rsidR="0070052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s</w:t>
      </w:r>
      <w:r w:rsidR="0070052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i déposé par un non-Membre/ Membre Associé de la FAO</w:t>
      </w:r>
      <w:r w:rsidR="00962569" w:rsidRPr="0063220F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]</w:t>
      </w:r>
      <w:r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 xml:space="preserve"> </w:t>
      </w:r>
      <w:r w:rsid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e</w:t>
      </w:r>
      <w:r w:rsidR="00700529"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t s'engage à en observer toutes les dispositions</w:t>
      </w:r>
      <w:r w:rsidRPr="0063220F">
        <w:rPr>
          <w:rFonts w:asciiTheme="minorBidi" w:hAnsiTheme="minorBidi" w:cstheme="minorBidi"/>
          <w:spacing w:val="-3"/>
          <w:sz w:val="22"/>
          <w:szCs w:val="22"/>
          <w:lang w:val="fr-FR"/>
        </w:rPr>
        <w:t>.</w:t>
      </w:r>
    </w:p>
    <w:p w14:paraId="3AD3F5B6" w14:textId="77777777" w:rsidR="00A4602C" w:rsidRPr="0063220F" w:rsidRDefault="00A4602C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59CD93AD" w14:textId="77777777" w:rsidR="00A7597D" w:rsidRPr="0063220F" w:rsidRDefault="00A7597D" w:rsidP="00A7597D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10844473" w14:textId="77777777" w:rsidR="0063220F" w:rsidRPr="004F7AC2" w:rsidRDefault="0063220F" w:rsidP="0063220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3D42B8FC" w14:textId="77777777" w:rsidR="0063220F" w:rsidRPr="004F7AC2" w:rsidRDefault="0063220F" w:rsidP="0063220F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43BF60C8" w14:textId="77777777" w:rsidR="0063220F" w:rsidRPr="004F7AC2" w:rsidRDefault="0063220F" w:rsidP="0063220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[Date]</w:t>
      </w: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[Signature de l’une des </w:t>
      </w:r>
    </w:p>
    <w:p w14:paraId="1FF0AC34" w14:textId="77777777" w:rsidR="0063220F" w:rsidRPr="004F7AC2" w:rsidRDefault="0063220F" w:rsidP="0063220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>personnes</w:t>
      </w:r>
      <w:proofErr w:type="gramEnd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suivantes]</w:t>
      </w:r>
    </w:p>
    <w:p w14:paraId="6F0B0EAB" w14:textId="77777777" w:rsidR="0063220F" w:rsidRPr="004F7AC2" w:rsidRDefault="0063220F" w:rsidP="0063220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163EB6C7" w14:textId="77777777" w:rsidR="0063220F" w:rsidRPr="004F7AC2" w:rsidRDefault="0063220F" w:rsidP="0063220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</w:t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d’Etat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14:paraId="7EF69F1F" w14:textId="77777777" w:rsidR="0063220F" w:rsidRPr="004F7AC2" w:rsidRDefault="0063220F" w:rsidP="0063220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du </w:t>
      </w:r>
      <w:proofErr w:type="gramStart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Gouvernement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</w:p>
    <w:p w14:paraId="56435641" w14:textId="77777777" w:rsidR="0063220F" w:rsidRPr="004F7AC2" w:rsidRDefault="0063220F" w:rsidP="0063220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Ministre des affaires étrangères </w:t>
      </w:r>
      <w:proofErr w:type="gramStart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proofErr w:type="gramEnd"/>
    </w:p>
    <w:p w14:paraId="7050EE53" w14:textId="77777777" w:rsidR="0063220F" w:rsidRPr="004F7AC2" w:rsidRDefault="0063220F" w:rsidP="0063220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Ministre concerné</w:t>
      </w:r>
    </w:p>
    <w:p w14:paraId="6BD3E9E0" w14:textId="77777777" w:rsidR="0063220F" w:rsidRPr="004F7AC2" w:rsidRDefault="0063220F" w:rsidP="0063220F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</w:p>
    <w:p w14:paraId="3BC01CCD" w14:textId="77777777" w:rsidR="0063220F" w:rsidRPr="004F7AC2" w:rsidRDefault="0063220F" w:rsidP="0063220F">
      <w:pPr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proofErr w:type="gramStart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[ SCEAU</w:t>
      </w:r>
      <w:proofErr w:type="gramEnd"/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 xml:space="preserve"> ]</w:t>
      </w:r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541DCA00" w14:textId="77777777" w:rsidR="0063220F" w:rsidRPr="004F7AC2" w:rsidRDefault="0063220F" w:rsidP="0063220F">
      <w:pPr>
        <w:rPr>
          <w:rFonts w:ascii="Arial" w:hAnsi="Arial" w:cs="Arial"/>
          <w:sz w:val="22"/>
          <w:szCs w:val="22"/>
          <w:lang w:val="fr-FR"/>
        </w:rPr>
      </w:pPr>
    </w:p>
    <w:p w14:paraId="15DB4090" w14:textId="77777777" w:rsidR="0063220F" w:rsidRPr="004F7AC2" w:rsidRDefault="0063220F" w:rsidP="0063220F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 xml:space="preserve">M. QU </w:t>
      </w:r>
      <w:proofErr w:type="spellStart"/>
      <w:r w:rsidRPr="004F7AC2">
        <w:rPr>
          <w:rFonts w:ascii="Arial" w:hAnsi="Arial" w:cs="Arial"/>
          <w:sz w:val="22"/>
          <w:szCs w:val="22"/>
          <w:lang w:val="fr-FR"/>
        </w:rPr>
        <w:t>Dongyu</w:t>
      </w:r>
      <w:proofErr w:type="spellEnd"/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174890A2" w14:textId="77777777" w:rsidR="0063220F" w:rsidRPr="004F7AC2" w:rsidRDefault="0063220F" w:rsidP="0063220F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Directeur général </w:t>
      </w:r>
    </w:p>
    <w:p w14:paraId="55E152CB" w14:textId="77777777" w:rsidR="0063220F" w:rsidRPr="004F7AC2" w:rsidRDefault="0063220F" w:rsidP="0063220F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Organisation des Nations Unies</w:t>
      </w:r>
    </w:p>
    <w:p w14:paraId="40321B93" w14:textId="77777777" w:rsidR="0063220F" w:rsidRPr="004F7AC2" w:rsidRDefault="0063220F" w:rsidP="0063220F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 </w:t>
      </w:r>
      <w:proofErr w:type="gramStart"/>
      <w:r w:rsidRPr="004F7AC2">
        <w:rPr>
          <w:rFonts w:ascii="Arial" w:hAnsi="Arial" w:cs="Arial"/>
          <w:sz w:val="22"/>
          <w:szCs w:val="22"/>
          <w:lang w:val="fr-FR"/>
        </w:rPr>
        <w:t>pour</w:t>
      </w:r>
      <w:proofErr w:type="gramEnd"/>
      <w:r w:rsidRPr="004F7AC2">
        <w:rPr>
          <w:rFonts w:ascii="Arial" w:hAnsi="Arial" w:cs="Arial"/>
          <w:sz w:val="22"/>
          <w:szCs w:val="22"/>
          <w:lang w:val="fr-FR"/>
        </w:rPr>
        <w:t xml:space="preserve"> l’alimentation et l’agriculture</w:t>
      </w:r>
    </w:p>
    <w:p w14:paraId="5D58AA78" w14:textId="77777777" w:rsidR="0063220F" w:rsidRPr="004F7AC2" w:rsidRDefault="0063220F" w:rsidP="0063220F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Viale delle Terme di Caracalla </w:t>
      </w:r>
    </w:p>
    <w:p w14:paraId="2D90B628" w14:textId="77777777" w:rsidR="0063220F" w:rsidRPr="004F7AC2" w:rsidRDefault="0063220F" w:rsidP="0063220F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00153 Rome</w:t>
      </w:r>
    </w:p>
    <w:p w14:paraId="1FBEFD33" w14:textId="2FE78457" w:rsidR="0063220F" w:rsidRPr="004F7AC2" w:rsidRDefault="0063220F" w:rsidP="0063220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Italie</w:t>
      </w:r>
    </w:p>
    <w:sectPr w:rsidR="0063220F" w:rsidRPr="004F7AC2">
      <w:headerReference w:type="default" r:id="rId10"/>
      <w:endnotePr>
        <w:numFmt w:val="decimal"/>
      </w:endnotePr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4B10" w14:textId="77777777" w:rsidR="0055151D" w:rsidRDefault="0055151D">
      <w:pPr>
        <w:spacing w:line="20" w:lineRule="exact"/>
      </w:pPr>
    </w:p>
  </w:endnote>
  <w:endnote w:type="continuationSeparator" w:id="0">
    <w:p w14:paraId="5E5B2752" w14:textId="77777777" w:rsidR="0055151D" w:rsidRDefault="0055151D">
      <w:r>
        <w:t xml:space="preserve"> </w:t>
      </w:r>
    </w:p>
  </w:endnote>
  <w:endnote w:type="continuationNotice" w:id="1">
    <w:p w14:paraId="2B2E0D22" w14:textId="77777777" w:rsidR="0055151D" w:rsidRDefault="0055151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3031" w14:textId="77777777" w:rsidR="0055151D" w:rsidRDefault="0055151D">
      <w:r>
        <w:separator/>
      </w:r>
    </w:p>
  </w:footnote>
  <w:footnote w:type="continuationSeparator" w:id="0">
    <w:p w14:paraId="32903207" w14:textId="77777777" w:rsidR="0055151D" w:rsidRDefault="0055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1383" w14:textId="552915D5" w:rsidR="00A4602C" w:rsidRDefault="008A155F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292D7A" wp14:editId="67842FC2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39535735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13383" w14:textId="77777777" w:rsidR="00A4602C" w:rsidRDefault="00AC7C91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fldChar w:fldCharType="separate"/>
                          </w:r>
                          <w:r w:rsidR="0096016F">
                            <w:rPr>
                              <w:rFonts w:ascii="Univers" w:hAnsi="Univers"/>
                              <w:noProof/>
                              <w:spacing w:val="-3"/>
                            </w:rPr>
                            <w:t>5</w: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Univers" w:hAnsi="Univers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92D7A" id="Rectangle 3" o:spid="_x0000_s1026" style="position:absolute;margin-left:1in;margin-top:0;width:451.3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cM0AEAAIcDAAAOAAAAZHJzL2Uyb0RvYy54bWysU9uO0zAQfUfiHyy/0ySFAoqarla7WoS0&#10;XKRlP8BxnMQi8ZgZt0n5esZu02XhDfFijcfj43NmjrdX8ziIg0Gy4CpZrHIpjNPQWNdV8vHb3av3&#10;UlBQrlEDOFPJoyF5tXv5Yjv50qyhh6ExKBjEUTn5SvYh+DLLSPdmVLQCbxwftoCjCrzFLmtQTYw+&#10;Dtk6z99mE2DjEbQh4uzt6VDuEn7bGh2+tC2ZIIZKMreQVkxrHddst1Vlh8r3Vp9pqH9gMSrr+NEL&#10;1K0KSuzR/gU1Wo1A0IaVhjGDtrXaJA2spsj/UPPQK2+SFm4O+Uub6P/B6s+HB/8VI3Xy96C/k3Bw&#10;0yvXmWtEmHqjGn6uiI3KJk/l5ULcEF8V9fQJGh6t2gdIPZhbHCMgqxNzavXx0mozB6E5uXn3utgU&#10;PBHNZ8Vm/SZPs8hUudz2SOGDgVHEoJLIo0zo6nBPIbJR5VISH3NwZ4chjXNwzxJcGDOJfSQcvUFl&#10;mOuZq2NYQ3NkHQgnd7CbOegBf0oxsTMqST/2Co0Uw0fHvYg2WgJcgnoJlNN8tZJBilN4E05223u0&#10;Xc/IRZLh4Jr71dok5YnFmSdPOyk8OzPa6fd9qnr6P7tfAAAA//8DAFBLAwQUAAYACAAAACEAc4Tx&#10;jNwAAAAIAQAADwAAAGRycy9kb3ducmV2LnhtbEyPQU+EMBCF7yb+h2ZMvLnFDSGKlI1ZQqI33fXi&#10;rUtHINIptF3Af+/sSS+TvHmTN98rdqsdxIw+9I4U3G8SEEiNMz21Cj6O9d0DiBA1GT04QgU/GGBX&#10;Xl8VOjduoXecD7EVHEIh1wq6GMdcytB0aHXYuBGJvS/nrY4sfSuN1wuH20FukySTVvfEHzo94r7D&#10;5vtwtgoqn5k67F+q+vFzqeLr2zRPclLq9mZ9fgIRcY1/x3DBZ3QomenkzmSCGFinKXeJCnhe7CTN&#10;MhAnBVvey7KQ/wuUvwAAAP//AwBQSwECLQAUAAYACAAAACEAtoM4kv4AAADhAQAAEwAAAAAAAAAA&#10;AAAAAAAAAAAAW0NvbnRlbnRfVHlwZXNdLnhtbFBLAQItABQABgAIAAAAIQA4/SH/1gAAAJQBAAAL&#10;AAAAAAAAAAAAAAAAAC8BAABfcmVscy8ucmVsc1BLAQItABQABgAIAAAAIQBLuecM0AEAAIcDAAAO&#10;AAAAAAAAAAAAAAAAAC4CAABkcnMvZTJvRG9jLnhtbFBLAQItABQABgAIAAAAIQBzhPGM3AAAAAgB&#10;AAAPAAAAAAAAAAAAAAAAACoEAABkcnMvZG93bnJldi54bWxQSwUGAAAAAAQABADzAAAAMwUAAAAA&#10;" o:allowincell="f" filled="f" stroked="f" strokeweight="0">
              <v:textbox inset="0,0,0,0">
                <w:txbxContent>
                  <w:p w14:paraId="5F913383" w14:textId="77777777" w:rsidR="00A4602C" w:rsidRDefault="00AC7C91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Univers" w:hAnsi="Univers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/>
                        <w:spacing w:val="-3"/>
                      </w:rPr>
                      <w:fldChar w:fldCharType="begin"/>
                    </w:r>
                    <w:r>
                      <w:rPr>
                        <w:rFonts w:ascii="Univers" w:hAnsi="Univers"/>
                        <w:spacing w:val="-3"/>
                      </w:rPr>
                      <w:instrText>page \* arabic</w:instrText>
                    </w:r>
                    <w:r>
                      <w:rPr>
                        <w:rFonts w:ascii="Univers" w:hAnsi="Univers"/>
                        <w:spacing w:val="-3"/>
                      </w:rPr>
                      <w:fldChar w:fldCharType="separate"/>
                    </w:r>
                    <w:r w:rsidR="0096016F">
                      <w:rPr>
                        <w:rFonts w:ascii="Univers" w:hAnsi="Univers"/>
                        <w:noProof/>
                        <w:spacing w:val="-3"/>
                      </w:rPr>
                      <w:t>5</w:t>
                    </w:r>
                    <w:r>
                      <w:rPr>
                        <w:rFonts w:ascii="Univers" w:hAnsi="Univers"/>
                        <w:spacing w:val="-3"/>
                      </w:rPr>
                      <w:fldChar w:fldCharType="end"/>
                    </w:r>
                    <w:r>
                      <w:rPr>
                        <w:rFonts w:ascii="Univers" w:hAnsi="Univers"/>
                        <w:spacing w:val="-3"/>
                      </w:rPr>
                      <w:t xml:space="preserve"> </w:t>
                    </w:r>
                    <w:r>
                      <w:rPr>
                        <w:rFonts w:ascii="Univers" w:hAnsi="Univers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696F353F" w14:textId="77777777" w:rsidR="00A4602C" w:rsidRDefault="00A4602C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AAE1CB6"/>
    <w:lvl w:ilvl="0">
      <w:numFmt w:val="bullet"/>
      <w:lvlText w:val="*"/>
      <w:lvlJc w:val="left"/>
    </w:lvl>
  </w:abstractNum>
  <w:num w:numId="1" w16cid:durableId="345982852">
    <w:abstractNumId w:val="0"/>
    <w:lvlOverride w:ilvl="0">
      <w:lvl w:ilvl="0">
        <w:numFmt w:val="irohaFullWidth"/>
        <w:lvlText w:val="-"/>
        <w:legacy w:legacy="1" w:legacySpace="120" w:legacyIndent="360"/>
        <w:lvlJc w:val="left"/>
        <w:pPr>
          <w:ind w:left="0" w:hanging="360"/>
        </w:pPr>
      </w:lvl>
    </w:lvlOverride>
  </w:num>
  <w:num w:numId="2" w16cid:durableId="180408238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9B"/>
    <w:rsid w:val="000442A6"/>
    <w:rsid w:val="001F32E3"/>
    <w:rsid w:val="002664E3"/>
    <w:rsid w:val="002D31AC"/>
    <w:rsid w:val="0055151D"/>
    <w:rsid w:val="0063220F"/>
    <w:rsid w:val="00700529"/>
    <w:rsid w:val="008A155F"/>
    <w:rsid w:val="0096016F"/>
    <w:rsid w:val="00962569"/>
    <w:rsid w:val="009F1648"/>
    <w:rsid w:val="00A4602C"/>
    <w:rsid w:val="00A7597D"/>
    <w:rsid w:val="00AC7C91"/>
    <w:rsid w:val="00C24F93"/>
    <w:rsid w:val="00D22349"/>
    <w:rsid w:val="00FD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7211E"/>
  <w15:docId w15:val="{F62A5D8B-6EE9-4BDC-9D00-BB0DA188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normaltextrun">
    <w:name w:val="normaltextrun"/>
    <w:basedOn w:val="DefaultParagraphFont"/>
    <w:rsid w:val="00700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45DA3-7302-435C-931F-833669896C72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2.xml><?xml version="1.0" encoding="utf-8"?>
<ds:datastoreItem xmlns:ds="http://schemas.openxmlformats.org/officeDocument/2006/customXml" ds:itemID="{048025A3-00B6-4258-B361-3349045AF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ADD1A-CBF0-4291-8563-E8BE3A03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FAO</dc:creator>
  <cp:keywords/>
  <dc:description/>
  <cp:lastModifiedBy>LEGA</cp:lastModifiedBy>
  <cp:revision>2</cp:revision>
  <cp:lastPrinted>2007-05-02T13:51:00Z</cp:lastPrinted>
  <dcterms:created xsi:type="dcterms:W3CDTF">2025-05-08T14:33:00Z</dcterms:created>
  <dcterms:modified xsi:type="dcterms:W3CDTF">2025-05-08T14:33:00Z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Order">
    <vt:r8>100</vt:r8>
  </property>
</Properties>
</file>