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4" w:rsidRPr="00D43A84" w:rsidRDefault="00D43A84" w:rsidP="00767C7F">
      <w:pPr>
        <w:bidi/>
        <w:spacing w:line="216" w:lineRule="auto"/>
        <w:jc w:val="center"/>
        <w:rPr>
          <w:rFonts w:eastAsia="SimSun" w:cs="Akhbar MT"/>
          <w:bCs/>
          <w:color w:val="808080"/>
          <w:sz w:val="30"/>
          <w:szCs w:val="30"/>
          <w:rtl/>
          <w:lang w:val="en-US" w:eastAsia="zh-CN" w:bidi="ar-EG"/>
        </w:rPr>
      </w:pPr>
    </w:p>
    <w:p w:rsidR="003D19C1" w:rsidRPr="00D43A84" w:rsidRDefault="003D19C1" w:rsidP="00D43A84">
      <w:pPr>
        <w:bidi/>
        <w:spacing w:line="216" w:lineRule="auto"/>
        <w:jc w:val="center"/>
        <w:rPr>
          <w:rFonts w:eastAsia="SimSun" w:cs="Akhbar MT"/>
          <w:bCs/>
          <w:color w:val="808080"/>
          <w:sz w:val="72"/>
          <w:szCs w:val="72"/>
          <w:rtl/>
          <w:lang w:val="en-US" w:eastAsia="zh-CN" w:bidi="ar-EG"/>
        </w:rPr>
      </w:pPr>
      <w:r w:rsidRPr="00D43A84">
        <w:rPr>
          <w:rFonts w:eastAsia="SimSun" w:cs="Akhbar MT" w:hint="cs"/>
          <w:bCs/>
          <w:color w:val="808080"/>
          <w:sz w:val="72"/>
          <w:szCs w:val="72"/>
          <w:rtl/>
          <w:lang w:val="en-US" w:eastAsia="zh-CN" w:bidi="ar-EG"/>
        </w:rPr>
        <w:t>لجنة</w:t>
      </w:r>
      <w:r w:rsidRPr="00D43A84">
        <w:rPr>
          <w:rFonts w:eastAsia="SimSun" w:cs="Akhbar MT"/>
          <w:bCs/>
          <w:color w:val="808080"/>
          <w:sz w:val="72"/>
          <w:szCs w:val="72"/>
          <w:rtl/>
          <w:lang w:val="en-US" w:eastAsia="zh-CN" w:bidi="ar-EG"/>
        </w:rPr>
        <w:t xml:space="preserve"> </w:t>
      </w:r>
      <w:r w:rsidRPr="00D43A84">
        <w:rPr>
          <w:rFonts w:eastAsia="SimSun" w:cs="Akhbar MT" w:hint="cs"/>
          <w:bCs/>
          <w:color w:val="808080"/>
          <w:sz w:val="72"/>
          <w:szCs w:val="72"/>
          <w:rtl/>
          <w:lang w:val="en-US" w:eastAsia="zh-CN" w:bidi="ar-EG"/>
        </w:rPr>
        <w:t>مصايد الأسماك</w:t>
      </w:r>
    </w:p>
    <w:tbl>
      <w:tblPr>
        <w:bidiVisual/>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C0FF5" w:rsidTr="00267826">
        <w:tc>
          <w:tcPr>
            <w:tcW w:w="9180" w:type="dxa"/>
          </w:tcPr>
          <w:p w:rsidR="00890480" w:rsidRPr="006C0FF5" w:rsidRDefault="00890480" w:rsidP="00267826">
            <w:pPr>
              <w:tabs>
                <w:tab w:val="left" w:pos="279"/>
                <w:tab w:val="center" w:pos="4482"/>
              </w:tabs>
              <w:bidi/>
              <w:spacing w:line="216" w:lineRule="auto"/>
              <w:rPr>
                <w:rFonts w:cs="Akhbar MT"/>
                <w:sz w:val="30"/>
                <w:szCs w:val="30"/>
                <w:rtl/>
                <w:lang w:val="en-US" w:bidi="ar-LB"/>
              </w:rPr>
            </w:pPr>
            <w:r>
              <w:rPr>
                <w:rFonts w:cs="Akhbar MT"/>
                <w:b/>
                <w:bCs/>
                <w:sz w:val="36"/>
                <w:szCs w:val="36"/>
                <w:rtl/>
                <w:lang w:val="en-US" w:bidi="ar-LB"/>
              </w:rPr>
              <w:tab/>
            </w:r>
            <w:r>
              <w:rPr>
                <w:rFonts w:cs="Akhbar MT"/>
                <w:b/>
                <w:bCs/>
                <w:sz w:val="36"/>
                <w:szCs w:val="36"/>
                <w:rtl/>
                <w:lang w:val="en-US" w:bidi="ar-LB"/>
              </w:rPr>
              <w:tab/>
            </w:r>
            <w:r w:rsidRPr="006C0FF5">
              <w:rPr>
                <w:rFonts w:cs="Akhbar MT" w:hint="cs"/>
                <w:b/>
                <w:bCs/>
                <w:sz w:val="36"/>
                <w:szCs w:val="36"/>
                <w:rtl/>
                <w:lang w:val="en-US" w:bidi="ar-LB"/>
              </w:rPr>
              <w:t>ال</w:t>
            </w:r>
            <w:r>
              <w:rPr>
                <w:rFonts w:cs="Akhbar MT" w:hint="cs"/>
                <w:b/>
                <w:bCs/>
                <w:sz w:val="36"/>
                <w:szCs w:val="36"/>
                <w:rtl/>
                <w:lang w:val="en-US" w:bidi="ar-AE"/>
              </w:rPr>
              <w:t>لجنة الفرعية المختصة بتربية الأحياء المائية</w:t>
            </w:r>
            <w:r>
              <w:rPr>
                <w:rFonts w:cs="Akhbar MT" w:hint="cs"/>
                <w:b/>
                <w:bCs/>
                <w:sz w:val="36"/>
                <w:szCs w:val="36"/>
                <w:rtl/>
                <w:lang w:val="en-US" w:bidi="ar-LB"/>
              </w:rPr>
              <w:t xml:space="preserve"> </w:t>
            </w:r>
          </w:p>
        </w:tc>
      </w:tr>
      <w:tr w:rsidR="00890480" w:rsidRPr="006C0FF5" w:rsidTr="00267826">
        <w:tc>
          <w:tcPr>
            <w:tcW w:w="9180" w:type="dxa"/>
          </w:tcPr>
          <w:p w:rsidR="00890480" w:rsidRPr="00827CDB" w:rsidRDefault="00890480" w:rsidP="00267826">
            <w:pPr>
              <w:tabs>
                <w:tab w:val="left" w:pos="279"/>
                <w:tab w:val="center" w:pos="4482"/>
              </w:tabs>
              <w:bidi/>
              <w:spacing w:line="216" w:lineRule="auto"/>
              <w:jc w:val="center"/>
              <w:rPr>
                <w:rFonts w:cs="Akhbar MT"/>
                <w:b/>
                <w:bCs/>
                <w:sz w:val="36"/>
                <w:szCs w:val="36"/>
                <w:rtl/>
                <w:lang w:bidi="ar-LB"/>
              </w:rPr>
            </w:pPr>
            <w:r>
              <w:rPr>
                <w:rFonts w:cs="Akhbar MT" w:hint="cs"/>
                <w:b/>
                <w:bCs/>
                <w:sz w:val="36"/>
                <w:szCs w:val="36"/>
                <w:rtl/>
                <w:lang w:bidi="ar-LB"/>
              </w:rPr>
              <w:t>الدورة الثامنة</w:t>
            </w:r>
          </w:p>
        </w:tc>
      </w:tr>
      <w:tr w:rsidR="00890480" w:rsidRPr="006C0FF5" w:rsidTr="00267826">
        <w:tc>
          <w:tcPr>
            <w:tcW w:w="9180" w:type="dxa"/>
          </w:tcPr>
          <w:p w:rsidR="00890480" w:rsidRPr="00827CDB" w:rsidRDefault="00890480" w:rsidP="00267826">
            <w:pPr>
              <w:bidi/>
              <w:spacing w:line="216" w:lineRule="auto"/>
              <w:jc w:val="center"/>
              <w:rPr>
                <w:rFonts w:cs="Akhbar MT"/>
                <w:sz w:val="30"/>
                <w:szCs w:val="30"/>
                <w:rtl/>
                <w:lang w:val="en-US" w:bidi="ar-LB"/>
              </w:rPr>
            </w:pPr>
            <w:r>
              <w:rPr>
                <w:rFonts w:cs="Akhbar MT" w:hint="cs"/>
                <w:b/>
                <w:bCs/>
                <w:sz w:val="32"/>
                <w:szCs w:val="32"/>
                <w:rtl/>
                <w:lang w:val="en-US" w:bidi="ar-LB"/>
              </w:rPr>
              <w:t>برازيليا</w:t>
            </w:r>
            <w:r w:rsidRPr="00A30441">
              <w:rPr>
                <w:rFonts w:cs="Akhbar MT" w:hint="cs"/>
                <w:b/>
                <w:bCs/>
                <w:sz w:val="32"/>
                <w:szCs w:val="32"/>
                <w:rtl/>
                <w:lang w:val="en-US" w:bidi="ar-LB"/>
              </w:rPr>
              <w:t xml:space="preserve">، </w:t>
            </w:r>
            <w:r>
              <w:rPr>
                <w:rFonts w:cs="Akhbar MT" w:hint="cs"/>
                <w:b/>
                <w:bCs/>
                <w:sz w:val="32"/>
                <w:szCs w:val="32"/>
                <w:rtl/>
                <w:lang w:val="en-US" w:bidi="ar-LB"/>
              </w:rPr>
              <w:t>البرازيل</w:t>
            </w:r>
            <w:r w:rsidRPr="00A30441">
              <w:rPr>
                <w:rFonts w:cs="Akhbar MT" w:hint="cs"/>
                <w:b/>
                <w:bCs/>
                <w:sz w:val="32"/>
                <w:szCs w:val="32"/>
                <w:rtl/>
                <w:lang w:val="en-US" w:bidi="ar-LB"/>
              </w:rPr>
              <w:t>،</w:t>
            </w:r>
            <w:r w:rsidRPr="006C0FF5">
              <w:rPr>
                <w:rFonts w:cs="Akhbar MT" w:hint="cs"/>
                <w:b/>
                <w:bCs/>
                <w:sz w:val="36"/>
                <w:szCs w:val="36"/>
                <w:rtl/>
                <w:lang w:val="en-US" w:bidi="ar-LB"/>
              </w:rPr>
              <w:t xml:space="preserve"> </w:t>
            </w:r>
            <w:r w:rsidRPr="00343EA8">
              <w:rPr>
                <w:rFonts w:cs="Akhbar MT" w:hint="cs"/>
                <w:b/>
                <w:bCs/>
                <w:sz w:val="28"/>
                <w:szCs w:val="28"/>
                <w:rtl/>
                <w:lang w:val="en-US" w:bidi="ar-LB"/>
              </w:rPr>
              <w:t>5</w:t>
            </w:r>
            <w:r w:rsidRPr="006C0FF5">
              <w:rPr>
                <w:rFonts w:cs="Akhbar MT" w:hint="cs"/>
                <w:b/>
                <w:bCs/>
                <w:sz w:val="36"/>
                <w:szCs w:val="36"/>
                <w:rtl/>
                <w:lang w:val="en-US" w:bidi="ar-LB"/>
              </w:rPr>
              <w:t>-</w:t>
            </w:r>
            <w:r w:rsidRPr="00343EA8">
              <w:rPr>
                <w:rFonts w:cs="Akhbar MT" w:hint="cs"/>
                <w:b/>
                <w:bCs/>
                <w:sz w:val="28"/>
                <w:szCs w:val="28"/>
                <w:rtl/>
                <w:lang w:val="en-US" w:bidi="ar-LB"/>
              </w:rPr>
              <w:t>9</w:t>
            </w:r>
            <w:r w:rsidRPr="006C0FF5">
              <w:rPr>
                <w:rFonts w:cs="Akhbar MT" w:hint="cs"/>
                <w:b/>
                <w:bCs/>
                <w:sz w:val="36"/>
                <w:szCs w:val="36"/>
                <w:rtl/>
                <w:lang w:val="en-US" w:bidi="ar-LB"/>
              </w:rPr>
              <w:t xml:space="preserve"> </w:t>
            </w:r>
            <w:r>
              <w:rPr>
                <w:rFonts w:cs="Akhbar MT" w:hint="cs"/>
                <w:b/>
                <w:bCs/>
                <w:sz w:val="36"/>
                <w:szCs w:val="36"/>
                <w:rtl/>
                <w:lang w:val="en-US" w:bidi="ar-LB"/>
              </w:rPr>
              <w:t>أكتوبر</w:t>
            </w:r>
            <w:r w:rsidRPr="00A30441">
              <w:rPr>
                <w:rFonts w:cs="Akhbar MT" w:hint="cs"/>
                <w:b/>
                <w:bCs/>
                <w:sz w:val="32"/>
                <w:szCs w:val="32"/>
                <w:rtl/>
                <w:lang w:val="en-US" w:bidi="ar-LB"/>
              </w:rPr>
              <w:t>/</w:t>
            </w:r>
            <w:r>
              <w:rPr>
                <w:rFonts w:cs="Akhbar MT" w:hint="cs"/>
                <w:b/>
                <w:bCs/>
                <w:sz w:val="32"/>
                <w:szCs w:val="32"/>
                <w:rtl/>
                <w:lang w:val="en-US" w:bidi="ar-LB"/>
              </w:rPr>
              <w:t xml:space="preserve">تشرين الأول </w:t>
            </w:r>
            <w:r w:rsidRPr="00343EA8">
              <w:rPr>
                <w:rFonts w:cs="Akhbar MT" w:hint="cs"/>
                <w:b/>
                <w:bCs/>
                <w:sz w:val="28"/>
                <w:szCs w:val="28"/>
                <w:rtl/>
                <w:lang w:val="en-US" w:bidi="ar-LB"/>
              </w:rPr>
              <w:t>2015</w:t>
            </w:r>
          </w:p>
        </w:tc>
      </w:tr>
      <w:tr w:rsidR="00890480" w:rsidRPr="006C0FF5" w:rsidTr="00267826">
        <w:tc>
          <w:tcPr>
            <w:tcW w:w="9180" w:type="dxa"/>
          </w:tcPr>
          <w:p w:rsidR="00890480" w:rsidRPr="00827CDB" w:rsidRDefault="00890480" w:rsidP="00267826">
            <w:pPr>
              <w:pBdr>
                <w:left w:val="nil"/>
              </w:pBdr>
              <w:bidi/>
              <w:spacing w:line="216" w:lineRule="auto"/>
              <w:ind w:left="6"/>
              <w:jc w:val="center"/>
              <w:rPr>
                <w:rFonts w:eastAsia="SimSun" w:cs="Akhbar MT"/>
                <w:b/>
                <w:bCs/>
                <w:sz w:val="32"/>
                <w:szCs w:val="32"/>
                <w:rtl/>
                <w:lang w:val="en-US" w:eastAsia="zh-CN"/>
              </w:rPr>
            </w:pPr>
            <w:r>
              <w:rPr>
                <w:rFonts w:eastAsia="SimSun" w:cs="Akhbar MT" w:hint="cs"/>
                <w:b/>
                <w:bCs/>
                <w:sz w:val="32"/>
                <w:szCs w:val="32"/>
                <w:rtl/>
                <w:lang w:eastAsia="zh-CN"/>
              </w:rPr>
              <w:t xml:space="preserve">نحو وضع </w:t>
            </w:r>
            <w:r w:rsidRPr="003A421E">
              <w:rPr>
                <w:rFonts w:eastAsia="SimSun" w:cs="Akhbar MT"/>
                <w:b/>
                <w:bCs/>
                <w:sz w:val="32"/>
                <w:szCs w:val="32"/>
                <w:rtl/>
                <w:lang w:val="en-US" w:eastAsia="zh-CN"/>
              </w:rPr>
              <w:t>إطار استراتيجي لتعزيز دور اللجنة الفرعية المختصة بتربية الأحياء المائية</w:t>
            </w:r>
            <w:r>
              <w:rPr>
                <w:rFonts w:eastAsia="SimSun" w:cs="Akhbar MT" w:hint="cs"/>
                <w:b/>
                <w:bCs/>
                <w:sz w:val="32"/>
                <w:szCs w:val="32"/>
                <w:rtl/>
                <w:lang w:val="en-US" w:eastAsia="zh-CN"/>
              </w:rPr>
              <w:br/>
            </w:r>
            <w:r w:rsidRPr="003A421E">
              <w:rPr>
                <w:rFonts w:eastAsia="SimSun" w:cs="Akhbar MT"/>
                <w:b/>
                <w:bCs/>
                <w:sz w:val="32"/>
                <w:szCs w:val="32"/>
                <w:rtl/>
                <w:lang w:val="en-US" w:eastAsia="zh-CN"/>
              </w:rPr>
              <w:t>في النه</w:t>
            </w:r>
            <w:r>
              <w:rPr>
                <w:rFonts w:eastAsia="SimSun" w:cs="Akhbar MT"/>
                <w:b/>
                <w:bCs/>
                <w:sz w:val="32"/>
                <w:szCs w:val="32"/>
                <w:rtl/>
                <w:lang w:val="en-US" w:eastAsia="zh-CN"/>
              </w:rPr>
              <w:t>وض بتنمية تربية الأحياء المائية</w:t>
            </w:r>
          </w:p>
        </w:tc>
      </w:tr>
    </w:tbl>
    <w:p w:rsidR="00D43A84" w:rsidRPr="00890480" w:rsidRDefault="00D43A84" w:rsidP="00D43A84">
      <w:pPr>
        <w:bidi/>
        <w:spacing w:line="216" w:lineRule="auto"/>
        <w:jc w:val="center"/>
        <w:rPr>
          <w:rFonts w:eastAsia="SimSun" w:cs="Akhbar MT"/>
          <w:bCs/>
          <w:color w:val="808080"/>
          <w:sz w:val="30"/>
          <w:szCs w:val="30"/>
          <w:rtl/>
          <w:lang w:eastAsia="zh-CN" w:bidi="ar-EG"/>
        </w:rPr>
      </w:pPr>
    </w:p>
    <w:p w:rsidR="00767C7F" w:rsidRDefault="00767C7F" w:rsidP="00767C7F">
      <w:pPr>
        <w:bidi/>
        <w:spacing w:line="216" w:lineRule="auto"/>
        <w:jc w:val="center"/>
        <w:rPr>
          <w:rFonts w:cs="Akhbar MT"/>
          <w:sz w:val="30"/>
          <w:szCs w:val="30"/>
          <w:lang w:val="en-US" w:bidi="ar-L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90480" w:rsidRPr="006911E4" w:rsidTr="00267826">
        <w:trPr>
          <w:trHeight w:val="2186"/>
        </w:trPr>
        <w:tc>
          <w:tcPr>
            <w:tcW w:w="9180" w:type="dxa"/>
            <w:tcBorders>
              <w:bottom w:val="single" w:sz="4" w:space="0" w:color="auto"/>
            </w:tcBorders>
          </w:tcPr>
          <w:p w:rsidR="00890480" w:rsidRDefault="00890480" w:rsidP="00E31FA0">
            <w:pPr>
              <w:pStyle w:val="Heading1"/>
              <w:rPr>
                <w:rtl/>
              </w:rPr>
            </w:pPr>
            <w:r w:rsidRPr="00767C7F">
              <w:rPr>
                <w:rFonts w:hint="cs"/>
                <w:rtl/>
              </w:rPr>
              <w:t>موجز</w:t>
            </w:r>
          </w:p>
          <w:p w:rsidR="00890480" w:rsidRDefault="00890480" w:rsidP="0010337A">
            <w:pPr>
              <w:bidi/>
              <w:spacing w:line="216" w:lineRule="auto"/>
              <w:jc w:val="lowKashida"/>
              <w:rPr>
                <w:rFonts w:cs="Akhbar MT"/>
                <w:sz w:val="30"/>
                <w:szCs w:val="30"/>
                <w:lang w:bidi="ar-LB"/>
              </w:rPr>
            </w:pPr>
            <w:r>
              <w:rPr>
                <w:rFonts w:cs="Akhbar MT" w:hint="cs"/>
                <w:sz w:val="30"/>
                <w:szCs w:val="30"/>
                <w:rtl/>
                <w:lang w:val="en-US" w:bidi="ar-LB"/>
              </w:rPr>
              <w:t xml:space="preserve">طلبت </w:t>
            </w:r>
            <w:r w:rsidR="00AB3DA7">
              <w:rPr>
                <w:rFonts w:cs="Akhbar MT" w:hint="cs"/>
                <w:sz w:val="30"/>
                <w:szCs w:val="30"/>
                <w:rtl/>
                <w:lang w:val="en-US" w:bidi="ar-LB"/>
              </w:rPr>
              <w:t>ا</w:t>
            </w:r>
            <w:r w:rsidRPr="00D04EDA">
              <w:rPr>
                <w:rFonts w:cs="Akhbar MT" w:hint="cs"/>
                <w:sz w:val="30"/>
                <w:szCs w:val="30"/>
                <w:rtl/>
                <w:lang w:val="en-US" w:bidi="ar"/>
              </w:rPr>
              <w:t xml:space="preserve">للجنة الفرعية </w:t>
            </w:r>
            <w:r w:rsidR="00EC7457">
              <w:rPr>
                <w:rFonts w:cs="Akhbar MT" w:hint="cs"/>
                <w:sz w:val="30"/>
                <w:szCs w:val="30"/>
                <w:rtl/>
                <w:lang w:val="en-US" w:bidi="ar"/>
              </w:rPr>
              <w:t>المختصة ب</w:t>
            </w:r>
            <w:r w:rsidRPr="00D04EDA">
              <w:rPr>
                <w:rFonts w:cs="Akhbar MT" w:hint="cs"/>
                <w:sz w:val="30"/>
                <w:szCs w:val="30"/>
                <w:rtl/>
                <w:lang w:val="en-US" w:bidi="ar"/>
              </w:rPr>
              <w:t>تربية الأحياء المائية</w:t>
            </w:r>
            <w:r>
              <w:rPr>
                <w:rFonts w:cs="Akhbar MT" w:hint="cs"/>
                <w:sz w:val="30"/>
                <w:szCs w:val="30"/>
                <w:rtl/>
                <w:lang w:val="en-US" w:bidi="ar"/>
              </w:rPr>
              <w:t xml:space="preserve"> التابعة للجنة مصايد الأسماك</w:t>
            </w:r>
            <w:bookmarkStart w:id="0" w:name="_GoBack"/>
            <w:bookmarkEnd w:id="0"/>
            <w:r w:rsidR="00AB3DA7">
              <w:rPr>
                <w:rFonts w:cs="Akhbar MT" w:hint="cs"/>
                <w:sz w:val="30"/>
                <w:szCs w:val="30"/>
                <w:rtl/>
                <w:lang w:val="en-US" w:bidi="ar"/>
              </w:rPr>
              <w:t xml:space="preserve"> في </w:t>
            </w:r>
            <w:r w:rsidR="00AB3DA7">
              <w:rPr>
                <w:rFonts w:cs="Akhbar MT" w:hint="cs"/>
                <w:sz w:val="30"/>
                <w:szCs w:val="30"/>
                <w:rtl/>
                <w:lang w:val="en-US" w:bidi="ar-LB"/>
              </w:rPr>
              <w:t>دورتها السابعة،</w:t>
            </w:r>
            <w:r w:rsidR="00AB3DA7" w:rsidRPr="00D04EDA">
              <w:rPr>
                <w:rFonts w:hint="cs"/>
                <w:rtl/>
                <w:lang w:bidi="ar"/>
              </w:rPr>
              <w:t xml:space="preserve"> </w:t>
            </w:r>
            <w:r w:rsidR="00AB3DA7">
              <w:rPr>
                <w:rFonts w:hint="cs"/>
                <w:rtl/>
                <w:lang w:bidi="ar"/>
              </w:rPr>
              <w:t>و</w:t>
            </w:r>
            <w:r w:rsidRPr="00D04EDA">
              <w:rPr>
                <w:rFonts w:cs="Akhbar MT" w:hint="cs"/>
                <w:sz w:val="30"/>
                <w:szCs w:val="30"/>
                <w:rtl/>
                <w:lang w:val="en-US" w:bidi="ar"/>
              </w:rPr>
              <w:t>لجنة مصايد الأسماك</w:t>
            </w:r>
            <w:r w:rsidR="002D5616">
              <w:rPr>
                <w:rFonts w:cs="Akhbar MT" w:hint="cs"/>
                <w:sz w:val="30"/>
                <w:szCs w:val="30"/>
                <w:rtl/>
                <w:lang w:val="en-US" w:bidi="ar"/>
              </w:rPr>
              <w:t xml:space="preserve"> </w:t>
            </w:r>
            <w:r w:rsidR="00AB3DA7">
              <w:rPr>
                <w:rFonts w:cs="Akhbar MT" w:hint="cs"/>
                <w:sz w:val="30"/>
                <w:szCs w:val="30"/>
                <w:rtl/>
                <w:lang w:val="en-US" w:bidi="ar"/>
              </w:rPr>
              <w:t xml:space="preserve">في </w:t>
            </w:r>
            <w:r w:rsidR="00AB3DA7" w:rsidRPr="00D04EDA">
              <w:rPr>
                <w:rFonts w:cs="Akhbar MT" w:hint="cs"/>
                <w:sz w:val="30"/>
                <w:szCs w:val="30"/>
                <w:rtl/>
                <w:lang w:val="en-US" w:bidi="ar"/>
              </w:rPr>
              <w:t>دور</w:t>
            </w:r>
            <w:r w:rsidR="00AB3DA7">
              <w:rPr>
                <w:rFonts w:cs="Akhbar MT" w:hint="cs"/>
                <w:sz w:val="30"/>
                <w:szCs w:val="30"/>
                <w:rtl/>
                <w:lang w:val="en-US" w:bidi="ar"/>
              </w:rPr>
              <w:t xml:space="preserve">تها الحادية والثلاثين، </w:t>
            </w:r>
            <w:r w:rsidRPr="00D04EDA">
              <w:rPr>
                <w:rFonts w:cs="Akhbar MT" w:hint="cs"/>
                <w:sz w:val="30"/>
                <w:szCs w:val="30"/>
                <w:rtl/>
                <w:lang w:val="en-US" w:bidi="ar"/>
              </w:rPr>
              <w:t>إلى الأمانة أن تعد وثيقة تحدد الأولويات الإقليمية في تربية الأحياء المائية، كأساس لوضع إطار استراتيجي لتعزيز دور اللجنة الفرعية في</w:t>
            </w:r>
            <w:r>
              <w:rPr>
                <w:rFonts w:cs="Akhbar MT" w:hint="cs"/>
                <w:sz w:val="30"/>
                <w:szCs w:val="30"/>
                <w:rtl/>
                <w:lang w:val="en-US" w:bidi="ar"/>
              </w:rPr>
              <w:t xml:space="preserve"> النهوض بتنمية</w:t>
            </w:r>
            <w:r w:rsidRPr="00D04EDA">
              <w:rPr>
                <w:rFonts w:cs="Akhbar MT" w:hint="cs"/>
                <w:sz w:val="30"/>
                <w:szCs w:val="30"/>
                <w:rtl/>
                <w:lang w:val="en-US" w:bidi="ar"/>
              </w:rPr>
              <w:t xml:space="preserve"> تربية الأحياء المائية</w:t>
            </w:r>
            <w:r>
              <w:rPr>
                <w:rFonts w:cs="Akhbar MT" w:hint="cs"/>
                <w:sz w:val="30"/>
                <w:szCs w:val="30"/>
                <w:rtl/>
                <w:lang w:val="en-US" w:bidi="ar"/>
              </w:rPr>
              <w:t>.</w:t>
            </w:r>
            <w:r w:rsidR="00AB3DA7">
              <w:rPr>
                <w:rFonts w:cs="Akhbar MT" w:hint="cs"/>
                <w:sz w:val="30"/>
                <w:szCs w:val="30"/>
                <w:rtl/>
                <w:lang w:val="en-US" w:bidi="ar"/>
              </w:rPr>
              <w:t xml:space="preserve"> </w:t>
            </w:r>
            <w:r>
              <w:rPr>
                <w:rFonts w:cs="Akhbar MT" w:hint="cs"/>
                <w:sz w:val="30"/>
                <w:szCs w:val="30"/>
                <w:rtl/>
                <w:lang w:val="en-US" w:bidi="ar"/>
              </w:rPr>
              <w:t>و</w:t>
            </w:r>
            <w:r w:rsidRPr="00D04EDA">
              <w:rPr>
                <w:rFonts w:cs="Akhbar MT" w:hint="cs"/>
                <w:sz w:val="30"/>
                <w:szCs w:val="30"/>
                <w:rtl/>
                <w:lang w:val="en-US" w:bidi="ar"/>
              </w:rPr>
              <w:t>ت</w:t>
            </w:r>
            <w:r w:rsidR="004227BA">
              <w:rPr>
                <w:rFonts w:cs="Akhbar MT" w:hint="cs"/>
                <w:sz w:val="30"/>
                <w:szCs w:val="30"/>
                <w:rtl/>
                <w:lang w:val="en-US" w:bidi="ar"/>
              </w:rPr>
              <w:t>عرض</w:t>
            </w:r>
            <w:r w:rsidRPr="00D04EDA">
              <w:rPr>
                <w:rFonts w:cs="Akhbar MT" w:hint="cs"/>
                <w:sz w:val="30"/>
                <w:szCs w:val="30"/>
                <w:rtl/>
                <w:lang w:val="en-US" w:bidi="ar"/>
              </w:rPr>
              <w:t xml:space="preserve"> هذه الوثيقة الأولويات الإقليمية الرئيسية في تربية الأحياء المائية، وتحدد المجالات ذات الأولوية المشتركة بين ال</w:t>
            </w:r>
            <w:r w:rsidR="00EC7457">
              <w:rPr>
                <w:rFonts w:cs="Akhbar MT" w:hint="cs"/>
                <w:sz w:val="30"/>
                <w:szCs w:val="30"/>
                <w:rtl/>
                <w:lang w:val="en-US" w:bidi="ar"/>
              </w:rPr>
              <w:t>أقاليم</w:t>
            </w:r>
            <w:r w:rsidRPr="00D04EDA">
              <w:rPr>
                <w:rFonts w:cs="Akhbar MT" w:hint="cs"/>
                <w:sz w:val="30"/>
                <w:szCs w:val="30"/>
                <w:rtl/>
                <w:lang w:val="en-US" w:bidi="ar"/>
              </w:rPr>
              <w:t xml:space="preserve"> ال</w:t>
            </w:r>
            <w:r w:rsidR="000D002D">
              <w:rPr>
                <w:rFonts w:cs="Akhbar MT" w:hint="cs"/>
                <w:sz w:val="30"/>
                <w:szCs w:val="30"/>
                <w:rtl/>
                <w:lang w:val="en-US" w:bidi="ar"/>
              </w:rPr>
              <w:t>معدة</w:t>
            </w:r>
            <w:r w:rsidRPr="00D04EDA">
              <w:rPr>
                <w:rFonts w:cs="Akhbar MT" w:hint="cs"/>
                <w:sz w:val="30"/>
                <w:szCs w:val="30"/>
                <w:rtl/>
                <w:lang w:val="en-US" w:bidi="ar"/>
              </w:rPr>
              <w:t xml:space="preserve"> بصفة مؤقتة </w:t>
            </w:r>
            <w:r w:rsidR="004227BA">
              <w:rPr>
                <w:rFonts w:cs="Akhbar MT" w:hint="cs"/>
                <w:sz w:val="30"/>
                <w:szCs w:val="30"/>
                <w:rtl/>
                <w:lang w:val="en-US" w:bidi="ar"/>
              </w:rPr>
              <w:t>مقابل</w:t>
            </w:r>
            <w:r>
              <w:rPr>
                <w:rFonts w:cs="Akhbar MT" w:hint="cs"/>
                <w:sz w:val="30"/>
                <w:szCs w:val="30"/>
                <w:rtl/>
                <w:lang w:val="en-US" w:bidi="ar"/>
              </w:rPr>
              <w:t xml:space="preserve"> الأ</w:t>
            </w:r>
            <w:r w:rsidRPr="00D04EDA">
              <w:rPr>
                <w:rFonts w:cs="Akhbar MT" w:hint="cs"/>
                <w:sz w:val="30"/>
                <w:szCs w:val="30"/>
                <w:rtl/>
                <w:lang w:val="en-US" w:bidi="ar"/>
              </w:rPr>
              <w:t>هداف الاستراتيجية للمنظمة</w:t>
            </w:r>
            <w:r w:rsidRPr="00D04EDA">
              <w:rPr>
                <w:rFonts w:cs="Akhbar MT" w:hint="cs"/>
                <w:sz w:val="30"/>
                <w:szCs w:val="30"/>
                <w:lang w:bidi="ar-LB"/>
              </w:rPr>
              <w:t>.</w:t>
            </w:r>
          </w:p>
          <w:p w:rsidR="00890480" w:rsidRPr="00D04EDA" w:rsidRDefault="00890480" w:rsidP="00AB3DA7">
            <w:pPr>
              <w:bidi/>
              <w:spacing w:line="216" w:lineRule="auto"/>
              <w:jc w:val="lowKashida"/>
              <w:rPr>
                <w:rFonts w:cs="Akhbar MT"/>
                <w:sz w:val="30"/>
                <w:szCs w:val="30"/>
                <w:rtl/>
                <w:lang w:val="en-US" w:bidi="ar-LB"/>
              </w:rPr>
            </w:pPr>
            <w:r w:rsidRPr="00D04EDA">
              <w:rPr>
                <w:rFonts w:cs="Akhbar MT" w:hint="cs"/>
                <w:sz w:val="30"/>
                <w:szCs w:val="30"/>
                <w:lang w:bidi="ar-LB"/>
              </w:rPr>
              <w:br/>
            </w:r>
            <w:r w:rsidRPr="00D04EDA">
              <w:rPr>
                <w:rFonts w:cs="Akhbar MT" w:hint="cs"/>
                <w:sz w:val="30"/>
                <w:szCs w:val="30"/>
                <w:rtl/>
                <w:lang w:val="en-US" w:bidi="ar"/>
              </w:rPr>
              <w:t>و</w:t>
            </w:r>
            <w:r>
              <w:rPr>
                <w:rFonts w:cs="Akhbar MT" w:hint="cs"/>
                <w:sz w:val="30"/>
                <w:szCs w:val="30"/>
                <w:rtl/>
                <w:lang w:val="en-US" w:bidi="ar"/>
              </w:rPr>
              <w:t>الم</w:t>
            </w:r>
            <w:r w:rsidRPr="00D04EDA">
              <w:rPr>
                <w:rFonts w:cs="Akhbar MT" w:hint="cs"/>
                <w:sz w:val="30"/>
                <w:szCs w:val="30"/>
                <w:rtl/>
                <w:lang w:val="en-US" w:bidi="ar"/>
              </w:rPr>
              <w:t>طل</w:t>
            </w:r>
            <w:r>
              <w:rPr>
                <w:rFonts w:cs="Akhbar MT" w:hint="cs"/>
                <w:sz w:val="30"/>
                <w:szCs w:val="30"/>
                <w:rtl/>
                <w:lang w:val="en-US" w:bidi="ar"/>
              </w:rPr>
              <w:t>و</w:t>
            </w:r>
            <w:r w:rsidRPr="00D04EDA">
              <w:rPr>
                <w:rFonts w:cs="Akhbar MT" w:hint="cs"/>
                <w:sz w:val="30"/>
                <w:szCs w:val="30"/>
                <w:rtl/>
                <w:lang w:val="en-US" w:bidi="ar"/>
              </w:rPr>
              <w:t>ب</w:t>
            </w:r>
            <w:r>
              <w:rPr>
                <w:rFonts w:cs="Akhbar MT" w:hint="cs"/>
                <w:sz w:val="30"/>
                <w:szCs w:val="30"/>
                <w:rtl/>
                <w:lang w:val="en-US" w:bidi="ar"/>
              </w:rPr>
              <w:t xml:space="preserve"> من</w:t>
            </w:r>
            <w:r w:rsidRPr="00D04EDA">
              <w:rPr>
                <w:rFonts w:cs="Akhbar MT" w:hint="cs"/>
                <w:sz w:val="30"/>
                <w:szCs w:val="30"/>
                <w:rtl/>
                <w:lang w:val="en-US" w:bidi="ar"/>
              </w:rPr>
              <w:t xml:space="preserve"> اللجنة الفرعية دراسة الوثيقة وتقديم المشورة </w:t>
            </w:r>
            <w:r w:rsidR="00AB3DA7">
              <w:rPr>
                <w:rFonts w:cs="Akhbar MT" w:hint="cs"/>
                <w:sz w:val="30"/>
                <w:szCs w:val="30"/>
                <w:rtl/>
                <w:lang w:val="en-US" w:bidi="ar"/>
              </w:rPr>
              <w:t>إلى ا</w:t>
            </w:r>
            <w:r w:rsidRPr="00D04EDA">
              <w:rPr>
                <w:rFonts w:cs="Akhbar MT" w:hint="cs"/>
                <w:sz w:val="30"/>
                <w:szCs w:val="30"/>
                <w:rtl/>
                <w:lang w:val="en-US" w:bidi="ar"/>
              </w:rPr>
              <w:t xml:space="preserve">لأمانة بشأن سبل المضي قدما نحو وضع إطار استراتيجي لتعزيز دور اللجنة الفرعية </w:t>
            </w:r>
            <w:r>
              <w:rPr>
                <w:rFonts w:cs="Akhbar MT" w:hint="cs"/>
                <w:sz w:val="30"/>
                <w:szCs w:val="30"/>
                <w:rtl/>
                <w:lang w:val="en-US" w:bidi="ar"/>
              </w:rPr>
              <w:t>في النهوض ب</w:t>
            </w:r>
            <w:r w:rsidRPr="00D04EDA">
              <w:rPr>
                <w:rFonts w:cs="Akhbar MT" w:hint="cs"/>
                <w:sz w:val="30"/>
                <w:szCs w:val="30"/>
                <w:rtl/>
                <w:lang w:val="en-US" w:bidi="ar"/>
              </w:rPr>
              <w:t>تنمية تربية الأحياء المائية</w:t>
            </w:r>
            <w:r w:rsidRPr="00D04EDA">
              <w:rPr>
                <w:rFonts w:cs="Akhbar MT" w:hint="cs"/>
                <w:sz w:val="30"/>
                <w:szCs w:val="30"/>
                <w:lang w:bidi="ar-LB"/>
              </w:rPr>
              <w:t>.</w:t>
            </w:r>
            <w:r>
              <w:rPr>
                <w:rFonts w:cs="Akhbar MT" w:hint="cs"/>
                <w:sz w:val="30"/>
                <w:szCs w:val="30"/>
                <w:rtl/>
                <w:lang w:val="en-US" w:bidi="ar-LB"/>
              </w:rPr>
              <w:t xml:space="preserve"> </w:t>
            </w:r>
          </w:p>
        </w:tc>
      </w:tr>
    </w:tbl>
    <w:p w:rsidR="00890480" w:rsidRDefault="00890480" w:rsidP="003A421E">
      <w:pPr>
        <w:pBdr>
          <w:left w:val="nil"/>
        </w:pBdr>
        <w:bidi/>
        <w:spacing w:line="216" w:lineRule="auto"/>
        <w:ind w:left="6"/>
        <w:jc w:val="both"/>
        <w:rPr>
          <w:rFonts w:eastAsia="SimSun" w:cs="Akhbar MT"/>
          <w:b/>
          <w:bCs/>
          <w:sz w:val="32"/>
          <w:szCs w:val="32"/>
          <w:rtl/>
          <w:lang w:val="en-US" w:eastAsia="zh-CN"/>
        </w:rPr>
      </w:pPr>
    </w:p>
    <w:p w:rsidR="000D002D" w:rsidRDefault="000D002D" w:rsidP="000D002D">
      <w:pPr>
        <w:pBdr>
          <w:left w:val="nil"/>
        </w:pBdr>
        <w:bidi/>
        <w:spacing w:line="216" w:lineRule="auto"/>
        <w:ind w:left="6"/>
        <w:jc w:val="both"/>
        <w:rPr>
          <w:rFonts w:eastAsia="SimSun" w:cs="Akhbar MT"/>
          <w:b/>
          <w:bCs/>
          <w:sz w:val="32"/>
          <w:szCs w:val="32"/>
          <w:lang w:val="en-US" w:eastAsia="zh-CN"/>
        </w:rPr>
      </w:pPr>
    </w:p>
    <w:p w:rsidR="00890480" w:rsidRPr="003A421E" w:rsidRDefault="00AB3DA7" w:rsidP="00BA19EE">
      <w:pPr>
        <w:tabs>
          <w:tab w:val="left" w:pos="560"/>
        </w:tabs>
        <w:bidi/>
        <w:spacing w:line="216" w:lineRule="auto"/>
        <w:jc w:val="lowKashida"/>
        <w:rPr>
          <w:rFonts w:eastAsia="Calibri" w:cs="Akhbar MT"/>
          <w:sz w:val="22"/>
          <w:szCs w:val="30"/>
          <w:rtl/>
          <w:lang w:val="en-US" w:eastAsia="zh-CN"/>
        </w:rPr>
      </w:pPr>
      <w:r w:rsidRPr="00AB3DA7">
        <w:rPr>
          <w:rFonts w:eastAsia="Calibri" w:cs="Akhbar MT" w:hint="cs"/>
          <w:rtl/>
          <w:lang w:val="en-US" w:eastAsia="zh-CN"/>
        </w:rPr>
        <w:t>1</w:t>
      </w:r>
      <w:r w:rsidR="00890480" w:rsidRPr="003A421E">
        <w:rPr>
          <w:rFonts w:eastAsia="Calibri" w:cs="Akhbar MT"/>
          <w:sz w:val="22"/>
          <w:szCs w:val="30"/>
          <w:rtl/>
          <w:lang w:val="en-US" w:eastAsia="zh-CN"/>
        </w:rPr>
        <w:t>-</w:t>
      </w:r>
      <w:r w:rsidR="00890480" w:rsidRPr="003A421E">
        <w:rPr>
          <w:rFonts w:eastAsia="Calibri" w:cs="Akhbar MT"/>
          <w:sz w:val="22"/>
          <w:szCs w:val="30"/>
          <w:rtl/>
          <w:lang w:val="en-US" w:eastAsia="zh-CN"/>
        </w:rPr>
        <w:tab/>
      </w:r>
      <w:r w:rsidR="00890480" w:rsidRPr="00525CC4">
        <w:rPr>
          <w:rFonts w:eastAsia="Calibri" w:cs="Akhbar MT" w:hint="cs"/>
          <w:sz w:val="22"/>
          <w:szCs w:val="30"/>
          <w:rtl/>
          <w:lang w:val="en-US" w:eastAsia="zh-CN" w:bidi="ar"/>
        </w:rPr>
        <w:t>لا تزال تربية الأحياء المائية</w:t>
      </w:r>
      <w:r>
        <w:rPr>
          <w:rFonts w:eastAsia="Calibri" w:cs="Akhbar MT" w:hint="cs"/>
          <w:sz w:val="22"/>
          <w:szCs w:val="30"/>
          <w:rtl/>
          <w:lang w:val="en-US" w:eastAsia="zh-CN" w:bidi="ar"/>
        </w:rPr>
        <w:t xml:space="preserve"> هي</w:t>
      </w:r>
      <w:r w:rsidR="00890480" w:rsidRPr="00525CC4">
        <w:rPr>
          <w:rFonts w:eastAsia="Calibri" w:cs="Akhbar MT" w:hint="cs"/>
          <w:sz w:val="22"/>
          <w:szCs w:val="30"/>
          <w:rtl/>
          <w:lang w:val="en-US" w:eastAsia="zh-CN" w:bidi="ar"/>
        </w:rPr>
        <w:t xml:space="preserve"> الأسرع نموا في قطاع إنتاج الأغذية في العالم</w:t>
      </w:r>
      <w:r w:rsidR="00890480">
        <w:rPr>
          <w:rFonts w:eastAsia="Calibri" w:cs="Akhbar MT" w:hint="cs"/>
          <w:sz w:val="22"/>
          <w:szCs w:val="30"/>
          <w:rtl/>
          <w:lang w:val="en-US" w:eastAsia="zh-CN" w:bidi="ar"/>
        </w:rPr>
        <w:t>. وم</w:t>
      </w:r>
      <w:r w:rsidR="00890480" w:rsidRPr="00525CC4">
        <w:rPr>
          <w:rFonts w:eastAsia="Calibri" w:cs="Akhbar MT" w:hint="cs"/>
          <w:sz w:val="22"/>
          <w:szCs w:val="30"/>
          <w:rtl/>
          <w:lang w:val="en-US" w:eastAsia="zh-CN" w:bidi="ar"/>
        </w:rPr>
        <w:t xml:space="preserve">ساهمتها </w:t>
      </w:r>
      <w:r>
        <w:rPr>
          <w:rFonts w:eastAsia="Calibri" w:cs="Akhbar MT" w:hint="cs"/>
          <w:sz w:val="22"/>
          <w:szCs w:val="30"/>
          <w:rtl/>
          <w:lang w:val="en-US" w:eastAsia="zh-CN" w:bidi="ar"/>
        </w:rPr>
        <w:t xml:space="preserve">على </w:t>
      </w:r>
      <w:r w:rsidR="00E93EF4">
        <w:rPr>
          <w:rFonts w:eastAsia="Calibri" w:cs="Akhbar MT" w:hint="cs"/>
          <w:sz w:val="22"/>
          <w:szCs w:val="30"/>
          <w:rtl/>
          <w:lang w:val="en-US" w:eastAsia="zh-CN" w:bidi="ar"/>
        </w:rPr>
        <w:t>الصعيد</w:t>
      </w:r>
      <w:r>
        <w:rPr>
          <w:rFonts w:eastAsia="Calibri" w:cs="Akhbar MT" w:hint="cs"/>
          <w:sz w:val="22"/>
          <w:szCs w:val="30"/>
          <w:rtl/>
          <w:lang w:val="en-US" w:eastAsia="zh-CN" w:bidi="ar"/>
        </w:rPr>
        <w:t xml:space="preserve"> العالمي</w:t>
      </w:r>
      <w:r w:rsidRPr="00525CC4">
        <w:rPr>
          <w:rFonts w:eastAsia="Calibri" w:cs="Akhbar MT" w:hint="cs"/>
          <w:sz w:val="22"/>
          <w:szCs w:val="30"/>
          <w:rtl/>
          <w:lang w:val="en-US" w:eastAsia="zh-CN" w:bidi="ar"/>
        </w:rPr>
        <w:t xml:space="preserve"> </w:t>
      </w:r>
      <w:r w:rsidR="00890480" w:rsidRPr="00525CC4">
        <w:rPr>
          <w:rFonts w:eastAsia="Calibri" w:cs="Akhbar MT" w:hint="cs"/>
          <w:sz w:val="22"/>
          <w:szCs w:val="30"/>
          <w:rtl/>
          <w:lang w:val="en-US" w:eastAsia="zh-CN" w:bidi="ar"/>
        </w:rPr>
        <w:t>في</w:t>
      </w:r>
      <w:r w:rsidR="00E93EF4">
        <w:rPr>
          <w:rFonts w:eastAsia="Calibri" w:cs="Akhbar MT" w:hint="cs"/>
          <w:sz w:val="22"/>
          <w:szCs w:val="30"/>
          <w:rtl/>
          <w:lang w:val="en-US" w:eastAsia="zh-CN" w:bidi="ar"/>
        </w:rPr>
        <w:t xml:space="preserve"> تحقيق</w:t>
      </w:r>
      <w:r w:rsidR="00890480" w:rsidRPr="00525CC4">
        <w:rPr>
          <w:rFonts w:eastAsia="Calibri" w:cs="Akhbar MT" w:hint="cs"/>
          <w:sz w:val="22"/>
          <w:szCs w:val="30"/>
          <w:rtl/>
          <w:lang w:val="en-US" w:eastAsia="zh-CN" w:bidi="ar"/>
        </w:rPr>
        <w:t xml:space="preserve"> الأمن الغذائي</w:t>
      </w:r>
      <w:r w:rsidR="00890480">
        <w:rPr>
          <w:rFonts w:eastAsia="Calibri" w:cs="Akhbar MT" w:hint="cs"/>
          <w:sz w:val="22"/>
          <w:szCs w:val="30"/>
          <w:rtl/>
          <w:lang w:val="en-US" w:eastAsia="zh-CN" w:bidi="ar"/>
        </w:rPr>
        <w:t xml:space="preserve"> والتغذ</w:t>
      </w:r>
      <w:r w:rsidR="00E93EF4">
        <w:rPr>
          <w:rFonts w:eastAsia="Calibri" w:cs="Akhbar MT" w:hint="cs"/>
          <w:sz w:val="22"/>
          <w:szCs w:val="30"/>
          <w:rtl/>
          <w:lang w:val="en-US" w:eastAsia="zh-CN" w:bidi="ar"/>
        </w:rPr>
        <w:t>و</w:t>
      </w:r>
      <w:r w:rsidR="00890480">
        <w:rPr>
          <w:rFonts w:eastAsia="Calibri" w:cs="Akhbar MT" w:hint="cs"/>
          <w:sz w:val="22"/>
          <w:szCs w:val="30"/>
          <w:rtl/>
          <w:lang w:val="en-US" w:eastAsia="zh-CN" w:bidi="ar"/>
        </w:rPr>
        <w:t>ي</w:t>
      </w:r>
      <w:r w:rsidR="00890480" w:rsidRPr="00525CC4">
        <w:rPr>
          <w:rFonts w:eastAsia="Calibri" w:cs="Akhbar MT" w:hint="cs"/>
          <w:sz w:val="22"/>
          <w:szCs w:val="30"/>
          <w:rtl/>
          <w:lang w:val="en-US" w:eastAsia="zh-CN" w:bidi="ar"/>
        </w:rPr>
        <w:t xml:space="preserve"> و</w:t>
      </w:r>
      <w:r w:rsidR="00E93EF4">
        <w:rPr>
          <w:rFonts w:eastAsia="Calibri" w:cs="Akhbar MT" w:hint="cs"/>
          <w:sz w:val="22"/>
          <w:szCs w:val="30"/>
          <w:rtl/>
          <w:lang w:val="en-US" w:eastAsia="zh-CN" w:bidi="ar"/>
        </w:rPr>
        <w:t xml:space="preserve">في </w:t>
      </w:r>
      <w:r w:rsidR="00890480" w:rsidRPr="00525CC4">
        <w:rPr>
          <w:rFonts w:eastAsia="Calibri" w:cs="Akhbar MT" w:hint="cs"/>
          <w:sz w:val="22"/>
          <w:szCs w:val="30"/>
          <w:rtl/>
          <w:lang w:val="en-US" w:eastAsia="zh-CN" w:bidi="ar"/>
        </w:rPr>
        <w:t xml:space="preserve">تخفيف </w:t>
      </w:r>
      <w:r w:rsidR="00890480">
        <w:rPr>
          <w:rFonts w:eastAsia="Calibri" w:cs="Akhbar MT" w:hint="cs"/>
          <w:sz w:val="22"/>
          <w:szCs w:val="30"/>
          <w:rtl/>
          <w:lang w:val="en-US" w:eastAsia="zh-CN" w:bidi="ar"/>
        </w:rPr>
        <w:t>حدة</w:t>
      </w:r>
      <w:r w:rsidR="00890480" w:rsidRPr="00525CC4">
        <w:rPr>
          <w:rFonts w:eastAsia="Calibri" w:cs="Akhbar MT" w:hint="cs"/>
          <w:sz w:val="22"/>
          <w:szCs w:val="30"/>
          <w:rtl/>
          <w:lang w:val="en-US" w:eastAsia="zh-CN" w:bidi="ar"/>
        </w:rPr>
        <w:t xml:space="preserve"> الفقر وتحسين الرفاه الاجتماعي لملايين الناس في جميع أنحاء العالم</w:t>
      </w:r>
      <w:r w:rsidR="00E93EF4" w:rsidRPr="00E93EF4">
        <w:rPr>
          <w:rFonts w:eastAsia="Calibri" w:cs="Akhbar MT" w:hint="cs"/>
          <w:sz w:val="22"/>
          <w:szCs w:val="30"/>
          <w:rtl/>
          <w:lang w:val="en-US" w:eastAsia="zh-CN" w:bidi="ar"/>
        </w:rPr>
        <w:t xml:space="preserve"> </w:t>
      </w:r>
      <w:r w:rsidR="00072B31">
        <w:rPr>
          <w:rFonts w:eastAsia="Calibri" w:cs="Akhbar MT" w:hint="cs"/>
          <w:sz w:val="22"/>
          <w:szCs w:val="30"/>
          <w:rtl/>
          <w:lang w:val="en-US" w:eastAsia="zh-CN" w:bidi="ar"/>
        </w:rPr>
        <w:t xml:space="preserve">تحظى </w:t>
      </w:r>
      <w:r w:rsidR="00E93EF4">
        <w:rPr>
          <w:rFonts w:eastAsia="Calibri" w:cs="Akhbar MT" w:hint="cs"/>
          <w:sz w:val="22"/>
          <w:szCs w:val="30"/>
          <w:rtl/>
          <w:lang w:val="en-US" w:eastAsia="zh-CN" w:bidi="ar"/>
        </w:rPr>
        <w:t>باعتراف واسع النطاق</w:t>
      </w:r>
      <w:r w:rsidR="00890480">
        <w:rPr>
          <w:rFonts w:eastAsia="Calibri" w:cs="Akhbar MT" w:hint="cs"/>
          <w:sz w:val="22"/>
          <w:szCs w:val="30"/>
          <w:rtl/>
          <w:lang w:val="en-US" w:eastAsia="zh-CN" w:bidi="ar"/>
        </w:rPr>
        <w:t xml:space="preserve">، </w:t>
      </w:r>
      <w:r w:rsidR="00CE6CDC">
        <w:rPr>
          <w:rFonts w:eastAsia="Calibri" w:cs="Akhbar MT" w:hint="cs"/>
          <w:sz w:val="22"/>
          <w:szCs w:val="30"/>
          <w:rtl/>
          <w:lang w:val="en-US" w:eastAsia="zh-CN" w:bidi="ar"/>
        </w:rPr>
        <w:t>و</w:t>
      </w:r>
      <w:r w:rsidR="00EC7457">
        <w:rPr>
          <w:rFonts w:eastAsia="Calibri" w:cs="Akhbar MT" w:hint="cs"/>
          <w:sz w:val="22"/>
          <w:szCs w:val="30"/>
          <w:rtl/>
          <w:lang w:val="en-US" w:eastAsia="zh-CN" w:bidi="ar"/>
        </w:rPr>
        <w:t xml:space="preserve">حظيت بهذا الاعتراف أيضا مؤخرا </w:t>
      </w:r>
      <w:r w:rsidR="00890480" w:rsidRPr="00525CC4">
        <w:rPr>
          <w:rFonts w:eastAsia="Calibri" w:cs="Akhbar MT" w:hint="cs"/>
          <w:sz w:val="22"/>
          <w:szCs w:val="30"/>
          <w:rtl/>
          <w:lang w:val="en-US" w:eastAsia="zh-CN" w:bidi="ar"/>
        </w:rPr>
        <w:t>في الدورة</w:t>
      </w:r>
      <w:r w:rsidR="00890480">
        <w:rPr>
          <w:rFonts w:eastAsia="Calibri" w:cs="Akhbar MT" w:hint="cs"/>
          <w:sz w:val="22"/>
          <w:szCs w:val="30"/>
          <w:rtl/>
          <w:lang w:val="en-US" w:eastAsia="zh-CN" w:bidi="ar"/>
        </w:rPr>
        <w:t xml:space="preserve"> الحادية والأربعين</w:t>
      </w:r>
      <w:r w:rsidR="00890480" w:rsidRPr="00525CC4">
        <w:rPr>
          <w:rFonts w:eastAsia="Calibri" w:cs="Akhbar MT" w:hint="cs"/>
          <w:sz w:val="22"/>
          <w:szCs w:val="30"/>
          <w:lang w:eastAsia="zh-CN"/>
        </w:rPr>
        <w:t xml:space="preserve"> </w:t>
      </w:r>
      <w:r w:rsidR="00890480" w:rsidRPr="00525CC4">
        <w:rPr>
          <w:rFonts w:eastAsia="Calibri" w:cs="Akhbar MT" w:hint="cs"/>
          <w:sz w:val="22"/>
          <w:szCs w:val="30"/>
          <w:rtl/>
          <w:lang w:val="en-US" w:eastAsia="zh-CN" w:bidi="ar"/>
        </w:rPr>
        <w:t>للجنة الأمن الغذائي العالمي</w:t>
      </w:r>
      <w:r w:rsidR="00890480">
        <w:rPr>
          <w:rFonts w:eastAsia="Calibri" w:cs="Akhbar MT" w:hint="cs"/>
          <w:sz w:val="22"/>
          <w:szCs w:val="30"/>
          <w:rtl/>
          <w:lang w:val="en-US" w:eastAsia="zh-CN" w:bidi="ar"/>
        </w:rPr>
        <w:t>. و</w:t>
      </w:r>
      <w:r w:rsidR="00072B31">
        <w:rPr>
          <w:rFonts w:eastAsia="Calibri" w:cs="Akhbar MT" w:hint="cs"/>
          <w:sz w:val="22"/>
          <w:szCs w:val="30"/>
          <w:rtl/>
          <w:lang w:val="en-US" w:eastAsia="zh-CN" w:bidi="ar"/>
        </w:rPr>
        <w:t>على م</w:t>
      </w:r>
      <w:r w:rsidR="00B16BB8">
        <w:rPr>
          <w:rFonts w:eastAsia="Calibri" w:cs="Akhbar MT" w:hint="cs"/>
          <w:sz w:val="22"/>
          <w:szCs w:val="30"/>
          <w:rtl/>
          <w:lang w:val="en-US" w:eastAsia="zh-CN" w:bidi="ar"/>
        </w:rPr>
        <w:t>ر</w:t>
      </w:r>
      <w:r w:rsidR="00072B31">
        <w:rPr>
          <w:rFonts w:eastAsia="Calibri" w:cs="Akhbar MT" w:hint="cs"/>
          <w:sz w:val="22"/>
          <w:szCs w:val="30"/>
          <w:rtl/>
          <w:lang w:val="en-US" w:eastAsia="zh-CN" w:bidi="ar"/>
        </w:rPr>
        <w:t xml:space="preserve"> السنين، </w:t>
      </w:r>
      <w:r w:rsidR="00890480">
        <w:rPr>
          <w:rFonts w:eastAsia="Calibri" w:cs="Akhbar MT" w:hint="cs"/>
          <w:sz w:val="22"/>
          <w:szCs w:val="30"/>
          <w:rtl/>
          <w:lang w:val="en-US" w:eastAsia="zh-CN" w:bidi="ar"/>
        </w:rPr>
        <w:t xml:space="preserve">يعكس </w:t>
      </w:r>
      <w:r w:rsidR="00890480" w:rsidRPr="00525CC4">
        <w:rPr>
          <w:rFonts w:eastAsia="Calibri" w:cs="Akhbar MT" w:hint="cs"/>
          <w:sz w:val="22"/>
          <w:szCs w:val="30"/>
          <w:rtl/>
          <w:lang w:val="en-US" w:eastAsia="zh-CN" w:bidi="ar"/>
        </w:rPr>
        <w:t xml:space="preserve">عدد </w:t>
      </w:r>
      <w:r w:rsidR="000D002D">
        <w:rPr>
          <w:rFonts w:eastAsia="Calibri" w:cs="Akhbar MT" w:hint="cs"/>
          <w:sz w:val="22"/>
          <w:szCs w:val="30"/>
          <w:rtl/>
          <w:lang w:val="en-US" w:eastAsia="zh-CN" w:bidi="ar"/>
        </w:rPr>
        <w:t>تدخلات</w:t>
      </w:r>
      <w:r w:rsidR="00890480" w:rsidRPr="00525CC4">
        <w:rPr>
          <w:rFonts w:eastAsia="Calibri" w:cs="Akhbar MT" w:hint="cs"/>
          <w:sz w:val="22"/>
          <w:szCs w:val="30"/>
          <w:rtl/>
          <w:lang w:val="en-US" w:eastAsia="zh-CN" w:bidi="ar"/>
        </w:rPr>
        <w:t xml:space="preserve"> الأعضاء والمراقبين في دورات لجنة مصايد الأسماك</w:t>
      </w:r>
      <w:r w:rsidR="00890480">
        <w:rPr>
          <w:rFonts w:eastAsia="Calibri" w:cs="Akhbar MT" w:hint="cs"/>
          <w:sz w:val="22"/>
          <w:szCs w:val="30"/>
          <w:rtl/>
          <w:lang w:val="en-US" w:eastAsia="zh-CN" w:bidi="ar"/>
        </w:rPr>
        <w:t xml:space="preserve"> </w:t>
      </w:r>
      <w:r w:rsidR="00890480" w:rsidRPr="00525CC4">
        <w:rPr>
          <w:rFonts w:eastAsia="Calibri" w:cs="Akhbar MT" w:hint="cs"/>
          <w:sz w:val="22"/>
          <w:szCs w:val="30"/>
          <w:rtl/>
          <w:lang w:val="en-US" w:eastAsia="zh-CN" w:bidi="ar"/>
        </w:rPr>
        <w:t>ونوعية</w:t>
      </w:r>
      <w:r w:rsidR="00890480">
        <w:rPr>
          <w:rFonts w:eastAsia="Calibri" w:cs="Akhbar MT" w:hint="cs"/>
          <w:sz w:val="22"/>
          <w:szCs w:val="30"/>
          <w:rtl/>
          <w:lang w:val="en-US" w:eastAsia="zh-CN" w:bidi="ar"/>
        </w:rPr>
        <w:t xml:space="preserve"> </w:t>
      </w:r>
      <w:r w:rsidR="00890480" w:rsidRPr="00525CC4">
        <w:rPr>
          <w:rFonts w:eastAsia="Calibri" w:cs="Akhbar MT" w:hint="cs"/>
          <w:sz w:val="22"/>
          <w:szCs w:val="30"/>
          <w:rtl/>
          <w:lang w:val="en-US" w:eastAsia="zh-CN" w:bidi="ar"/>
        </w:rPr>
        <w:t>المناقشات خلال الدورات السابقة لل</w:t>
      </w:r>
      <w:r w:rsidR="00890480">
        <w:rPr>
          <w:rFonts w:eastAsia="Calibri" w:cs="Akhbar MT" w:hint="cs"/>
          <w:sz w:val="22"/>
          <w:szCs w:val="30"/>
          <w:rtl/>
          <w:lang w:val="en-US" w:eastAsia="zh-CN" w:bidi="ar"/>
        </w:rPr>
        <w:t xml:space="preserve">جنة </w:t>
      </w:r>
      <w:r w:rsidR="00890480" w:rsidRPr="00525CC4">
        <w:rPr>
          <w:rFonts w:eastAsia="Calibri" w:cs="Akhbar MT" w:hint="cs"/>
          <w:sz w:val="22"/>
          <w:szCs w:val="30"/>
          <w:rtl/>
          <w:lang w:val="en-US" w:eastAsia="zh-CN" w:bidi="ar"/>
        </w:rPr>
        <w:t>مصايد الأسماك</w:t>
      </w:r>
      <w:r w:rsidR="00890480">
        <w:rPr>
          <w:rFonts w:eastAsia="Calibri" w:cs="Akhbar MT" w:hint="cs"/>
          <w:sz w:val="22"/>
          <w:szCs w:val="30"/>
          <w:rtl/>
          <w:lang w:val="en-US" w:eastAsia="zh-CN" w:bidi="ar"/>
        </w:rPr>
        <w:t xml:space="preserve"> </w:t>
      </w:r>
      <w:r w:rsidR="00890480" w:rsidRPr="00525CC4">
        <w:rPr>
          <w:rFonts w:eastAsia="Calibri" w:cs="Akhbar MT" w:hint="cs"/>
          <w:sz w:val="22"/>
          <w:szCs w:val="30"/>
          <w:rtl/>
          <w:lang w:val="en-US" w:eastAsia="zh-CN" w:bidi="ar"/>
        </w:rPr>
        <w:t xml:space="preserve">الأهمية التي يوليها الأعضاء لتربية الأحياء المائية وتوقعاتهم </w:t>
      </w:r>
      <w:r w:rsidR="00890480">
        <w:rPr>
          <w:rFonts w:eastAsia="Calibri" w:cs="Akhbar MT" w:hint="cs"/>
          <w:sz w:val="22"/>
          <w:szCs w:val="30"/>
          <w:rtl/>
          <w:lang w:val="en-US" w:eastAsia="zh-CN" w:bidi="ar"/>
        </w:rPr>
        <w:t>ل</w:t>
      </w:r>
      <w:r w:rsidR="00890480" w:rsidRPr="00525CC4">
        <w:rPr>
          <w:rFonts w:eastAsia="Calibri" w:cs="Akhbar MT" w:hint="cs"/>
          <w:sz w:val="22"/>
          <w:szCs w:val="30"/>
          <w:rtl/>
          <w:lang w:val="en-US" w:eastAsia="zh-CN" w:bidi="ar"/>
        </w:rPr>
        <w:t>دور</w:t>
      </w:r>
      <w:r w:rsidR="00890480">
        <w:rPr>
          <w:rFonts w:eastAsia="Calibri" w:cs="Akhbar MT" w:hint="cs"/>
          <w:sz w:val="22"/>
          <w:szCs w:val="30"/>
          <w:rtl/>
          <w:lang w:val="en-US" w:eastAsia="zh-CN" w:bidi="ar"/>
        </w:rPr>
        <w:t xml:space="preserve"> اللجنة الفرعية المختصة بتربية الأحياء المائية التابعة للجنة </w:t>
      </w:r>
      <w:r w:rsidR="00890480" w:rsidRPr="00525CC4">
        <w:rPr>
          <w:rFonts w:eastAsia="Calibri" w:cs="Akhbar MT" w:hint="cs"/>
          <w:sz w:val="22"/>
          <w:szCs w:val="30"/>
          <w:rtl/>
          <w:lang w:val="en-US" w:eastAsia="zh-CN" w:bidi="ar"/>
        </w:rPr>
        <w:t>مصايد الأسماك</w:t>
      </w:r>
      <w:r w:rsidR="00890480" w:rsidRPr="00525CC4">
        <w:rPr>
          <w:rFonts w:eastAsia="Calibri" w:cs="Akhbar MT" w:hint="cs"/>
          <w:sz w:val="22"/>
          <w:szCs w:val="30"/>
          <w:lang w:eastAsia="zh-CN"/>
        </w:rPr>
        <w:t xml:space="preserve"> </w:t>
      </w:r>
      <w:r w:rsidR="00890480" w:rsidRPr="00525CC4">
        <w:rPr>
          <w:rFonts w:eastAsia="Calibri" w:cs="Akhbar MT" w:hint="cs"/>
          <w:sz w:val="22"/>
          <w:szCs w:val="30"/>
          <w:rtl/>
          <w:lang w:val="en-US" w:eastAsia="zh-CN" w:bidi="ar"/>
        </w:rPr>
        <w:t xml:space="preserve">في </w:t>
      </w:r>
      <w:r w:rsidR="00200596">
        <w:rPr>
          <w:rFonts w:eastAsia="Calibri" w:cs="Akhbar MT" w:hint="cs"/>
          <w:sz w:val="22"/>
          <w:szCs w:val="30"/>
          <w:rtl/>
          <w:lang w:val="en-US" w:eastAsia="zh-CN" w:bidi="ar"/>
        </w:rPr>
        <w:t>ال</w:t>
      </w:r>
      <w:r w:rsidR="00890480" w:rsidRPr="00525CC4">
        <w:rPr>
          <w:rFonts w:eastAsia="Calibri" w:cs="Akhbar MT" w:hint="cs"/>
          <w:sz w:val="22"/>
          <w:szCs w:val="30"/>
          <w:rtl/>
          <w:lang w:val="en-US" w:eastAsia="zh-CN" w:bidi="ar"/>
        </w:rPr>
        <w:t xml:space="preserve">مساعدة </w:t>
      </w:r>
      <w:r w:rsidR="00200596">
        <w:rPr>
          <w:rFonts w:eastAsia="Calibri" w:cs="Akhbar MT" w:hint="cs"/>
          <w:sz w:val="22"/>
          <w:szCs w:val="30"/>
          <w:rtl/>
          <w:lang w:val="en-US" w:eastAsia="zh-CN" w:bidi="ar"/>
        </w:rPr>
        <w:t xml:space="preserve">في تحقيق </w:t>
      </w:r>
      <w:r w:rsidR="00890480" w:rsidRPr="00525CC4">
        <w:rPr>
          <w:rFonts w:eastAsia="Calibri" w:cs="Akhbar MT" w:hint="cs"/>
          <w:sz w:val="22"/>
          <w:szCs w:val="30"/>
          <w:rtl/>
          <w:lang w:val="en-US" w:eastAsia="zh-CN" w:bidi="ar"/>
        </w:rPr>
        <w:t>النمو المستدام لهذا القطاع</w:t>
      </w:r>
      <w:r w:rsidR="00890480">
        <w:rPr>
          <w:rFonts w:eastAsia="Calibri" w:cs="Akhbar MT" w:hint="cs"/>
          <w:sz w:val="22"/>
          <w:szCs w:val="30"/>
          <w:rtl/>
          <w:lang w:eastAsia="zh-CN"/>
        </w:rPr>
        <w:t>.</w:t>
      </w:r>
    </w:p>
    <w:p w:rsidR="00890480" w:rsidRPr="003A421E" w:rsidRDefault="00890480" w:rsidP="00890480">
      <w:pPr>
        <w:tabs>
          <w:tab w:val="left" w:pos="560"/>
        </w:tabs>
        <w:bidi/>
        <w:spacing w:line="216" w:lineRule="auto"/>
        <w:jc w:val="both"/>
        <w:rPr>
          <w:rFonts w:eastAsia="Calibri" w:cs="Akhbar MT"/>
          <w:sz w:val="22"/>
          <w:szCs w:val="30"/>
          <w:rtl/>
          <w:lang w:val="en-US" w:eastAsia="zh-CN"/>
        </w:rPr>
      </w:pPr>
    </w:p>
    <w:p w:rsidR="00890480" w:rsidRDefault="00890480" w:rsidP="00200596">
      <w:pPr>
        <w:tabs>
          <w:tab w:val="left" w:pos="560"/>
        </w:tabs>
        <w:bidi/>
        <w:spacing w:line="216" w:lineRule="auto"/>
        <w:jc w:val="lowKashida"/>
        <w:rPr>
          <w:rFonts w:eastAsia="Calibri" w:cs="Akhbar MT"/>
          <w:sz w:val="22"/>
          <w:szCs w:val="30"/>
          <w:rtl/>
          <w:lang w:eastAsia="zh-CN"/>
        </w:rPr>
      </w:pPr>
      <w:r w:rsidRPr="003A421E">
        <w:rPr>
          <w:rFonts w:eastAsia="Calibri" w:cs="Akhbar MT"/>
          <w:rtl/>
          <w:lang w:val="en-US" w:eastAsia="zh-CN"/>
        </w:rPr>
        <w:t>2</w:t>
      </w:r>
      <w:r>
        <w:rPr>
          <w:rFonts w:eastAsia="Calibri" w:cs="Akhbar MT"/>
          <w:sz w:val="22"/>
          <w:szCs w:val="30"/>
          <w:rtl/>
          <w:lang w:val="en-US" w:eastAsia="zh-CN"/>
        </w:rPr>
        <w:t>-</w:t>
      </w:r>
      <w:r>
        <w:rPr>
          <w:rFonts w:eastAsia="Calibri" w:cs="Akhbar MT"/>
          <w:sz w:val="22"/>
          <w:szCs w:val="30"/>
          <w:rtl/>
          <w:lang w:val="en-US" w:eastAsia="zh-CN"/>
        </w:rPr>
        <w:tab/>
      </w:r>
      <w:r>
        <w:rPr>
          <w:rFonts w:eastAsia="Calibri" w:cs="Akhbar MT" w:hint="cs"/>
          <w:sz w:val="22"/>
          <w:szCs w:val="30"/>
          <w:rtl/>
          <w:lang w:val="en-US" w:eastAsia="zh-CN"/>
        </w:rPr>
        <w:t>و</w:t>
      </w:r>
      <w:r w:rsidRPr="003D1159">
        <w:rPr>
          <w:rFonts w:eastAsia="Calibri" w:cs="Akhbar MT" w:hint="cs"/>
          <w:sz w:val="22"/>
          <w:szCs w:val="30"/>
          <w:rtl/>
          <w:lang w:val="en-US" w:eastAsia="zh-CN" w:bidi="ar"/>
        </w:rPr>
        <w:t xml:space="preserve">أكدت </w:t>
      </w:r>
      <w:r>
        <w:rPr>
          <w:rFonts w:eastAsia="Calibri" w:cs="Akhbar MT" w:hint="cs"/>
          <w:sz w:val="22"/>
          <w:szCs w:val="30"/>
          <w:rtl/>
          <w:lang w:val="en-US" w:eastAsia="zh-CN" w:bidi="ar"/>
        </w:rPr>
        <w:t>ال</w:t>
      </w:r>
      <w:r w:rsidRPr="003D1159">
        <w:rPr>
          <w:rFonts w:eastAsia="Calibri" w:cs="Akhbar MT" w:hint="cs"/>
          <w:sz w:val="22"/>
          <w:szCs w:val="30"/>
          <w:rtl/>
          <w:lang w:val="en-US" w:eastAsia="zh-CN" w:bidi="ar"/>
        </w:rPr>
        <w:t>دورة الخامسة للجنة</w:t>
      </w:r>
      <w:r>
        <w:rPr>
          <w:rFonts w:eastAsia="Calibri" w:cs="Akhbar MT" w:hint="cs"/>
          <w:sz w:val="22"/>
          <w:szCs w:val="30"/>
          <w:rtl/>
          <w:lang w:val="en-US" w:eastAsia="zh-CN" w:bidi="ar"/>
        </w:rPr>
        <w:t xml:space="preserve"> الفرعية المختصة بتربية الأحياء المائية التابعة للجنة مصايد الأسماك</w:t>
      </w:r>
      <w:r w:rsidRPr="003D1159">
        <w:rPr>
          <w:rFonts w:eastAsia="Calibri" w:cs="Akhbar MT" w:hint="cs"/>
          <w:sz w:val="22"/>
          <w:szCs w:val="30"/>
          <w:rtl/>
          <w:lang w:val="en-US" w:eastAsia="zh-CN" w:bidi="ar"/>
        </w:rPr>
        <w:t xml:space="preserve"> </w:t>
      </w:r>
      <w:r w:rsidR="00CE6CDC">
        <w:rPr>
          <w:rFonts w:eastAsia="Calibri" w:cs="Akhbar MT" w:hint="cs"/>
          <w:sz w:val="22"/>
          <w:szCs w:val="30"/>
          <w:rtl/>
          <w:lang w:val="en-US" w:eastAsia="zh-CN" w:bidi="ar"/>
        </w:rPr>
        <w:t>ضرورة</w:t>
      </w:r>
      <w:r w:rsidRPr="003D1159">
        <w:rPr>
          <w:rFonts w:eastAsia="Calibri" w:cs="Akhbar MT" w:hint="cs"/>
          <w:sz w:val="22"/>
          <w:szCs w:val="30"/>
          <w:rtl/>
          <w:lang w:val="en-US" w:eastAsia="zh-CN" w:bidi="ar"/>
        </w:rPr>
        <w:t xml:space="preserve"> </w:t>
      </w:r>
      <w:r w:rsidR="00CE6CDC">
        <w:rPr>
          <w:rFonts w:eastAsia="Calibri" w:cs="Akhbar MT" w:hint="cs"/>
          <w:sz w:val="22"/>
          <w:szCs w:val="30"/>
          <w:rtl/>
          <w:lang w:val="en-US" w:eastAsia="zh-CN" w:bidi="ar"/>
        </w:rPr>
        <w:t>وضع</w:t>
      </w:r>
      <w:r w:rsidRPr="003D1159">
        <w:rPr>
          <w:rFonts w:eastAsia="Calibri" w:cs="Akhbar MT" w:hint="cs"/>
          <w:sz w:val="22"/>
          <w:szCs w:val="30"/>
          <w:rtl/>
          <w:lang w:val="en-US" w:eastAsia="zh-CN" w:bidi="ar"/>
        </w:rPr>
        <w:t xml:space="preserve"> إطار </w:t>
      </w:r>
      <w:r>
        <w:rPr>
          <w:rFonts w:eastAsia="Calibri" w:cs="Akhbar MT" w:hint="cs"/>
          <w:sz w:val="22"/>
          <w:szCs w:val="30"/>
          <w:rtl/>
          <w:lang w:val="en-US" w:eastAsia="zh-CN" w:bidi="ar"/>
        </w:rPr>
        <w:t xml:space="preserve">استراتيجي ينص على </w:t>
      </w:r>
      <w:r w:rsidRPr="003D1159">
        <w:rPr>
          <w:rFonts w:eastAsia="Calibri" w:cs="Akhbar MT" w:hint="cs"/>
          <w:sz w:val="22"/>
          <w:szCs w:val="30"/>
          <w:rtl/>
          <w:lang w:val="en-US" w:eastAsia="zh-CN" w:bidi="ar"/>
        </w:rPr>
        <w:t xml:space="preserve">طريقة منظمة من شأنها أن تحدد بوضوح </w:t>
      </w:r>
      <w:r>
        <w:rPr>
          <w:rFonts w:eastAsia="Calibri" w:cs="Akhbar MT" w:hint="cs"/>
          <w:sz w:val="22"/>
          <w:szCs w:val="30"/>
          <w:rtl/>
          <w:lang w:val="en-US" w:eastAsia="zh-CN" w:bidi="ar"/>
        </w:rPr>
        <w:t>ال</w:t>
      </w:r>
      <w:r w:rsidRPr="003D1159">
        <w:rPr>
          <w:rFonts w:eastAsia="Calibri" w:cs="Akhbar MT" w:hint="cs"/>
          <w:sz w:val="22"/>
          <w:szCs w:val="30"/>
          <w:rtl/>
          <w:lang w:val="en-US" w:eastAsia="zh-CN" w:bidi="ar"/>
        </w:rPr>
        <w:t xml:space="preserve">عناصر </w:t>
      </w:r>
      <w:r>
        <w:rPr>
          <w:rFonts w:eastAsia="Calibri" w:cs="Akhbar MT" w:hint="cs"/>
          <w:sz w:val="22"/>
          <w:szCs w:val="30"/>
          <w:rtl/>
          <w:lang w:val="en-US" w:eastAsia="zh-CN" w:bidi="ar"/>
        </w:rPr>
        <w:t>المحددة ل</w:t>
      </w:r>
      <w:r w:rsidRPr="003D1159">
        <w:rPr>
          <w:rFonts w:eastAsia="Calibri" w:cs="Akhbar MT" w:hint="cs"/>
          <w:sz w:val="22"/>
          <w:szCs w:val="30"/>
          <w:rtl/>
          <w:lang w:val="en-US" w:eastAsia="zh-CN" w:bidi="ar"/>
        </w:rPr>
        <w:t>برنامج عمل</w:t>
      </w:r>
      <w:r>
        <w:rPr>
          <w:rFonts w:eastAsia="Calibri" w:cs="Akhbar MT" w:hint="cs"/>
          <w:sz w:val="22"/>
          <w:szCs w:val="30"/>
          <w:rtl/>
          <w:lang w:val="en-US" w:eastAsia="zh-CN" w:bidi="ar"/>
        </w:rPr>
        <w:t xml:space="preserve"> اللجنة الفرعية.</w:t>
      </w:r>
      <w:r w:rsidRPr="003D1159">
        <w:rPr>
          <w:rFonts w:eastAsia="Calibri" w:cs="Akhbar MT" w:hint="cs"/>
          <w:sz w:val="22"/>
          <w:szCs w:val="30"/>
          <w:lang w:eastAsia="zh-CN"/>
        </w:rPr>
        <w:t xml:space="preserve"> </w:t>
      </w:r>
      <w:r>
        <w:rPr>
          <w:rFonts w:eastAsia="Calibri" w:cs="Akhbar MT" w:hint="cs"/>
          <w:sz w:val="22"/>
          <w:szCs w:val="30"/>
          <w:rtl/>
          <w:lang w:eastAsia="zh-CN"/>
        </w:rPr>
        <w:t xml:space="preserve">وسيدعم </w:t>
      </w:r>
      <w:r w:rsidRPr="003D1159">
        <w:rPr>
          <w:rFonts w:eastAsia="Calibri" w:cs="Akhbar MT" w:hint="cs"/>
          <w:sz w:val="22"/>
          <w:szCs w:val="30"/>
          <w:rtl/>
          <w:lang w:val="en-US" w:eastAsia="zh-CN" w:bidi="ar"/>
        </w:rPr>
        <w:t xml:space="preserve">الإطار بدوره تحديد الموارد والشركاء الذين </w:t>
      </w:r>
      <w:r>
        <w:rPr>
          <w:rFonts w:eastAsia="Calibri" w:cs="Akhbar MT" w:hint="cs"/>
          <w:sz w:val="22"/>
          <w:szCs w:val="30"/>
          <w:rtl/>
          <w:lang w:val="en-US" w:eastAsia="zh-CN" w:bidi="ar"/>
        </w:rPr>
        <w:t>يمكن أن ي</w:t>
      </w:r>
      <w:r w:rsidRPr="003D1159">
        <w:rPr>
          <w:rFonts w:eastAsia="Calibri" w:cs="Akhbar MT" w:hint="cs"/>
          <w:sz w:val="22"/>
          <w:szCs w:val="30"/>
          <w:rtl/>
          <w:lang w:val="en-US" w:eastAsia="zh-CN" w:bidi="ar"/>
        </w:rPr>
        <w:t>سهم</w:t>
      </w:r>
      <w:r>
        <w:rPr>
          <w:rFonts w:eastAsia="Calibri" w:cs="Akhbar MT" w:hint="cs"/>
          <w:sz w:val="22"/>
          <w:szCs w:val="30"/>
          <w:rtl/>
          <w:lang w:val="en-US" w:eastAsia="zh-CN" w:bidi="ar"/>
        </w:rPr>
        <w:t>وا</w:t>
      </w:r>
      <w:r w:rsidRPr="003D1159">
        <w:rPr>
          <w:rFonts w:eastAsia="Calibri" w:cs="Akhbar MT" w:hint="cs"/>
          <w:sz w:val="22"/>
          <w:szCs w:val="30"/>
          <w:rtl/>
          <w:lang w:val="en-US" w:eastAsia="zh-CN" w:bidi="ar"/>
        </w:rPr>
        <w:t xml:space="preserve"> في نجاح تنفيذ البرنامج</w:t>
      </w:r>
      <w:r>
        <w:rPr>
          <w:rFonts w:eastAsia="Calibri" w:cs="Akhbar MT" w:hint="cs"/>
          <w:sz w:val="22"/>
          <w:szCs w:val="30"/>
          <w:rtl/>
          <w:lang w:val="en-US" w:eastAsia="zh-CN" w:bidi="ar"/>
        </w:rPr>
        <w:t>. و</w:t>
      </w:r>
      <w:r w:rsidRPr="003D1159">
        <w:rPr>
          <w:rFonts w:eastAsia="Calibri" w:cs="Akhbar MT" w:hint="cs"/>
          <w:sz w:val="22"/>
          <w:szCs w:val="30"/>
          <w:rtl/>
          <w:lang w:val="en-US" w:eastAsia="zh-CN" w:bidi="ar"/>
        </w:rPr>
        <w:t>ل</w:t>
      </w:r>
      <w:r w:rsidR="00CE6CDC">
        <w:rPr>
          <w:rFonts w:eastAsia="Calibri" w:cs="Akhbar MT" w:hint="cs"/>
          <w:sz w:val="22"/>
          <w:szCs w:val="30"/>
          <w:rtl/>
          <w:lang w:val="en-US" w:eastAsia="zh-CN" w:bidi="ar"/>
        </w:rPr>
        <w:t>أ</w:t>
      </w:r>
      <w:r w:rsidRPr="003D1159">
        <w:rPr>
          <w:rFonts w:eastAsia="Calibri" w:cs="Akhbar MT" w:hint="cs"/>
          <w:sz w:val="22"/>
          <w:szCs w:val="30"/>
          <w:rtl/>
          <w:lang w:val="en-US" w:eastAsia="zh-CN" w:bidi="ar"/>
        </w:rPr>
        <w:t>غر</w:t>
      </w:r>
      <w:r w:rsidR="00CE6CDC">
        <w:rPr>
          <w:rFonts w:eastAsia="Calibri" w:cs="Akhbar MT" w:hint="cs"/>
          <w:sz w:val="22"/>
          <w:szCs w:val="30"/>
          <w:rtl/>
          <w:lang w:val="en-US" w:eastAsia="zh-CN" w:bidi="ar"/>
        </w:rPr>
        <w:t>ا</w:t>
      </w:r>
      <w:r w:rsidRPr="003D1159">
        <w:rPr>
          <w:rFonts w:eastAsia="Calibri" w:cs="Akhbar MT" w:hint="cs"/>
          <w:sz w:val="22"/>
          <w:szCs w:val="30"/>
          <w:rtl/>
          <w:lang w:val="en-US" w:eastAsia="zh-CN" w:bidi="ar"/>
        </w:rPr>
        <w:t xml:space="preserve">ض </w:t>
      </w:r>
      <w:r>
        <w:rPr>
          <w:rFonts w:eastAsia="Calibri" w:cs="Akhbar MT" w:hint="cs"/>
          <w:sz w:val="22"/>
          <w:szCs w:val="30"/>
          <w:rtl/>
          <w:lang w:val="en-US" w:eastAsia="zh-CN" w:bidi="ar"/>
        </w:rPr>
        <w:t>اللجنة الفرعية المختصة بتربية الأحياء المائية التابعة لل</w:t>
      </w:r>
      <w:r w:rsidRPr="003D1159">
        <w:rPr>
          <w:rFonts w:eastAsia="Calibri" w:cs="Akhbar MT" w:hint="cs"/>
          <w:sz w:val="22"/>
          <w:szCs w:val="30"/>
          <w:rtl/>
          <w:lang w:val="en-US" w:eastAsia="zh-CN" w:bidi="ar"/>
        </w:rPr>
        <w:t xml:space="preserve">جنة مصايد الأسماك، </w:t>
      </w:r>
      <w:r>
        <w:rPr>
          <w:rFonts w:eastAsia="Calibri" w:cs="Akhbar MT" w:hint="cs"/>
          <w:sz w:val="22"/>
          <w:szCs w:val="30"/>
          <w:rtl/>
          <w:lang w:val="en-US" w:eastAsia="zh-CN" w:bidi="ar"/>
        </w:rPr>
        <w:t xml:space="preserve">سيغطي </w:t>
      </w:r>
      <w:r w:rsidRPr="003D1159">
        <w:rPr>
          <w:rFonts w:eastAsia="Calibri" w:cs="Akhbar MT" w:hint="cs"/>
          <w:sz w:val="22"/>
          <w:szCs w:val="30"/>
          <w:rtl/>
          <w:lang w:val="en-US" w:eastAsia="zh-CN" w:bidi="ar"/>
        </w:rPr>
        <w:t xml:space="preserve">هذا </w:t>
      </w:r>
      <w:r w:rsidR="00CE6CDC">
        <w:rPr>
          <w:rFonts w:eastAsia="Calibri" w:cs="Akhbar MT" w:hint="cs"/>
          <w:sz w:val="22"/>
          <w:szCs w:val="30"/>
          <w:rtl/>
          <w:lang w:val="en-US" w:eastAsia="zh-CN" w:bidi="ar"/>
        </w:rPr>
        <w:t>بوجه عام</w:t>
      </w:r>
      <w:r w:rsidRPr="003D1159">
        <w:rPr>
          <w:rFonts w:eastAsia="Calibri" w:cs="Akhbar MT" w:hint="cs"/>
          <w:sz w:val="22"/>
          <w:szCs w:val="30"/>
          <w:rtl/>
          <w:lang w:val="en-US" w:eastAsia="zh-CN" w:bidi="ar"/>
        </w:rPr>
        <w:t xml:space="preserve"> </w:t>
      </w:r>
      <w:r>
        <w:rPr>
          <w:rFonts w:eastAsia="Calibri" w:cs="Akhbar MT" w:hint="cs"/>
          <w:sz w:val="22"/>
          <w:szCs w:val="30"/>
          <w:rtl/>
          <w:lang w:val="en-US" w:eastAsia="zh-CN" w:bidi="ar"/>
        </w:rPr>
        <w:t>تنظيم وتسيير</w:t>
      </w:r>
      <w:r w:rsidR="000D002D">
        <w:rPr>
          <w:rFonts w:eastAsia="Calibri" w:cs="Akhbar MT" w:hint="cs"/>
          <w:sz w:val="22"/>
          <w:szCs w:val="30"/>
          <w:rtl/>
          <w:lang w:val="en-US" w:eastAsia="zh-CN" w:bidi="ar"/>
        </w:rPr>
        <w:t xml:space="preserve"> </w:t>
      </w:r>
      <w:r w:rsidR="00200596">
        <w:rPr>
          <w:rFonts w:eastAsia="Calibri" w:cs="Akhbar MT" w:hint="cs"/>
          <w:sz w:val="22"/>
          <w:szCs w:val="30"/>
          <w:rtl/>
          <w:lang w:val="en-US" w:eastAsia="zh-CN" w:bidi="ar"/>
        </w:rPr>
        <w:t>أ</w:t>
      </w:r>
      <w:r w:rsidR="000D002D">
        <w:rPr>
          <w:rFonts w:eastAsia="Calibri" w:cs="Akhbar MT" w:hint="cs"/>
          <w:sz w:val="22"/>
          <w:szCs w:val="30"/>
          <w:rtl/>
          <w:lang w:val="en-US" w:eastAsia="zh-CN" w:bidi="ar"/>
        </w:rPr>
        <w:t>عمال</w:t>
      </w:r>
      <w:r w:rsidRPr="003D1159">
        <w:rPr>
          <w:rFonts w:eastAsia="Calibri" w:cs="Akhbar MT" w:hint="cs"/>
          <w:sz w:val="22"/>
          <w:szCs w:val="30"/>
          <w:rtl/>
          <w:lang w:val="en-US" w:eastAsia="zh-CN" w:bidi="ar"/>
        </w:rPr>
        <w:t xml:space="preserve"> </w:t>
      </w:r>
      <w:r>
        <w:rPr>
          <w:rFonts w:eastAsia="Calibri" w:cs="Akhbar MT" w:hint="cs"/>
          <w:sz w:val="22"/>
          <w:szCs w:val="30"/>
          <w:rtl/>
          <w:lang w:val="en-US" w:eastAsia="zh-CN" w:bidi="ar"/>
        </w:rPr>
        <w:t>ال</w:t>
      </w:r>
      <w:r w:rsidRPr="003D1159">
        <w:rPr>
          <w:rFonts w:eastAsia="Calibri" w:cs="Akhbar MT" w:hint="cs"/>
          <w:sz w:val="22"/>
          <w:szCs w:val="30"/>
          <w:rtl/>
          <w:lang w:val="en-US" w:eastAsia="zh-CN" w:bidi="ar"/>
        </w:rPr>
        <w:t>دورات والتنفيذ النهائي لتوصيات اللجنة الفرعية</w:t>
      </w:r>
      <w:r w:rsidRPr="003D1159">
        <w:rPr>
          <w:rFonts w:eastAsia="Calibri" w:cs="Akhbar MT" w:hint="cs"/>
          <w:sz w:val="22"/>
          <w:szCs w:val="30"/>
          <w:lang w:eastAsia="zh-CN"/>
        </w:rPr>
        <w:t>.</w:t>
      </w:r>
    </w:p>
    <w:p w:rsidR="00CE6CDC" w:rsidRDefault="00CE6CDC" w:rsidP="00CE6CDC">
      <w:pPr>
        <w:tabs>
          <w:tab w:val="left" w:pos="560"/>
        </w:tabs>
        <w:bidi/>
        <w:spacing w:line="216" w:lineRule="auto"/>
        <w:jc w:val="both"/>
        <w:rPr>
          <w:rFonts w:eastAsia="Calibri" w:cs="Akhbar MT"/>
          <w:sz w:val="22"/>
          <w:szCs w:val="30"/>
          <w:rtl/>
          <w:lang w:eastAsia="zh-CN"/>
        </w:rPr>
      </w:pPr>
    </w:p>
    <w:p w:rsidR="00890480" w:rsidRDefault="00890480" w:rsidP="00922BC6">
      <w:pPr>
        <w:tabs>
          <w:tab w:val="left" w:pos="560"/>
        </w:tabs>
        <w:bidi/>
        <w:spacing w:line="216" w:lineRule="auto"/>
        <w:jc w:val="lowKashida"/>
        <w:rPr>
          <w:rFonts w:eastAsia="Calibri" w:cs="Akhbar MT"/>
          <w:sz w:val="22"/>
          <w:szCs w:val="30"/>
          <w:rtl/>
          <w:lang w:val="en-US" w:eastAsia="zh-CN" w:bidi="ar"/>
        </w:rPr>
      </w:pPr>
      <w:r w:rsidRPr="00CE6CDC">
        <w:rPr>
          <w:rFonts w:eastAsia="Calibri" w:cs="Akhbar MT" w:hint="cs"/>
          <w:rtl/>
          <w:lang w:eastAsia="zh-CN"/>
        </w:rPr>
        <w:t>3</w:t>
      </w:r>
      <w:r>
        <w:rPr>
          <w:rFonts w:eastAsia="Calibri" w:cs="Akhbar MT" w:hint="cs"/>
          <w:sz w:val="22"/>
          <w:szCs w:val="30"/>
          <w:rtl/>
          <w:lang w:eastAsia="zh-CN"/>
        </w:rPr>
        <w:t>-</w:t>
      </w:r>
      <w:r>
        <w:rPr>
          <w:rFonts w:eastAsia="Calibri" w:cs="Akhbar MT" w:hint="cs"/>
          <w:sz w:val="22"/>
          <w:szCs w:val="30"/>
          <w:rtl/>
          <w:lang w:eastAsia="zh-CN"/>
        </w:rPr>
        <w:tab/>
      </w:r>
      <w:r w:rsidRPr="003D1159">
        <w:rPr>
          <w:rFonts w:eastAsia="Calibri" w:cs="Akhbar MT" w:hint="cs"/>
          <w:sz w:val="22"/>
          <w:szCs w:val="30"/>
          <w:rtl/>
          <w:lang w:val="en-US" w:eastAsia="zh-CN" w:bidi="ar"/>
        </w:rPr>
        <w:t xml:space="preserve">وردا على الطلب الذي تقدمت به </w:t>
      </w:r>
      <w:r w:rsidR="00CE6CDC">
        <w:rPr>
          <w:rFonts w:cs="Akhbar MT" w:hint="cs"/>
          <w:sz w:val="30"/>
          <w:szCs w:val="30"/>
          <w:rtl/>
          <w:lang w:val="en-US" w:bidi="ar-LB"/>
        </w:rPr>
        <w:t>ا</w:t>
      </w:r>
      <w:r w:rsidR="00CE6CDC" w:rsidRPr="00D04EDA">
        <w:rPr>
          <w:rFonts w:cs="Akhbar MT" w:hint="cs"/>
          <w:sz w:val="30"/>
          <w:szCs w:val="30"/>
          <w:rtl/>
          <w:lang w:val="en-US" w:bidi="ar"/>
        </w:rPr>
        <w:t>للجنة الفرعية لتربية الأحياء المائية</w:t>
      </w:r>
      <w:r w:rsidR="00CE6CDC">
        <w:rPr>
          <w:rFonts w:cs="Akhbar MT" w:hint="cs"/>
          <w:sz w:val="30"/>
          <w:szCs w:val="30"/>
          <w:rtl/>
          <w:lang w:val="en-US" w:bidi="ar"/>
        </w:rPr>
        <w:t xml:space="preserve"> التابعة للجنة مصايد الأسماك </w:t>
      </w:r>
      <w:r w:rsidR="00CE6CDC">
        <w:rPr>
          <w:rFonts w:eastAsia="Calibri" w:cs="Akhbar MT" w:hint="cs"/>
          <w:sz w:val="22"/>
          <w:szCs w:val="30"/>
          <w:rtl/>
          <w:lang w:eastAsia="zh-CN"/>
        </w:rPr>
        <w:t>ف</w:t>
      </w:r>
      <w:r w:rsidRPr="003D1159">
        <w:rPr>
          <w:rFonts w:eastAsia="Calibri" w:cs="Akhbar MT" w:hint="cs"/>
          <w:sz w:val="22"/>
          <w:szCs w:val="30"/>
          <w:rtl/>
          <w:lang w:val="en-US" w:eastAsia="zh-CN" w:bidi="ar"/>
        </w:rPr>
        <w:t>ي دورته</w:t>
      </w:r>
      <w:r>
        <w:rPr>
          <w:rFonts w:eastAsia="Calibri" w:cs="Akhbar MT" w:hint="cs"/>
          <w:sz w:val="22"/>
          <w:szCs w:val="30"/>
          <w:rtl/>
          <w:lang w:val="en-US" w:eastAsia="zh-CN" w:bidi="ar"/>
        </w:rPr>
        <w:t>ا الخامسة</w:t>
      </w:r>
      <w:r w:rsidRPr="003D1159">
        <w:rPr>
          <w:rFonts w:eastAsia="Calibri" w:cs="Akhbar MT" w:hint="cs"/>
          <w:sz w:val="22"/>
          <w:szCs w:val="30"/>
          <w:rtl/>
          <w:lang w:val="en-US" w:eastAsia="zh-CN" w:bidi="ar"/>
        </w:rPr>
        <w:t>، و</w:t>
      </w:r>
      <w:r w:rsidR="00352CC4">
        <w:rPr>
          <w:rFonts w:eastAsia="Calibri" w:cs="Akhbar MT" w:hint="cs"/>
          <w:sz w:val="22"/>
          <w:szCs w:val="30"/>
          <w:rtl/>
          <w:lang w:val="en-US" w:eastAsia="zh-CN" w:bidi="ar"/>
        </w:rPr>
        <w:t>ب</w:t>
      </w:r>
      <w:r w:rsidRPr="003D1159">
        <w:rPr>
          <w:rFonts w:eastAsia="Calibri" w:cs="Akhbar MT" w:hint="cs"/>
          <w:sz w:val="22"/>
          <w:szCs w:val="30"/>
          <w:rtl/>
          <w:lang w:val="en-US" w:eastAsia="zh-CN" w:bidi="ar"/>
        </w:rPr>
        <w:t xml:space="preserve">النظر </w:t>
      </w:r>
      <w:r w:rsidR="00352CC4">
        <w:rPr>
          <w:rFonts w:eastAsia="Calibri" w:cs="Akhbar MT" w:hint="cs"/>
          <w:sz w:val="22"/>
          <w:szCs w:val="30"/>
          <w:rtl/>
          <w:lang w:val="en-US" w:eastAsia="zh-CN" w:bidi="ar"/>
        </w:rPr>
        <w:t>إلى</w:t>
      </w:r>
      <w:r w:rsidRPr="003D1159">
        <w:rPr>
          <w:rFonts w:eastAsia="Calibri" w:cs="Akhbar MT" w:hint="cs"/>
          <w:sz w:val="22"/>
          <w:szCs w:val="30"/>
          <w:rtl/>
          <w:lang w:val="en-US" w:eastAsia="zh-CN" w:bidi="ar"/>
        </w:rPr>
        <w:t xml:space="preserve"> </w:t>
      </w:r>
      <w:r>
        <w:rPr>
          <w:rFonts w:eastAsia="Calibri" w:cs="Akhbar MT" w:hint="cs"/>
          <w:sz w:val="22"/>
          <w:szCs w:val="30"/>
          <w:rtl/>
          <w:lang w:val="en-US" w:eastAsia="zh-CN" w:bidi="ar"/>
        </w:rPr>
        <w:t>ال</w:t>
      </w:r>
      <w:r w:rsidRPr="003D1159">
        <w:rPr>
          <w:rFonts w:eastAsia="Calibri" w:cs="Akhbar MT" w:hint="cs"/>
          <w:sz w:val="22"/>
          <w:szCs w:val="30"/>
          <w:rtl/>
          <w:lang w:val="en-US" w:eastAsia="zh-CN" w:bidi="ar"/>
        </w:rPr>
        <w:t>محتويات</w:t>
      </w:r>
      <w:r>
        <w:rPr>
          <w:rFonts w:eastAsia="Calibri" w:cs="Akhbar MT" w:hint="cs"/>
          <w:sz w:val="22"/>
          <w:szCs w:val="30"/>
          <w:rtl/>
          <w:lang w:val="en-US" w:eastAsia="zh-CN" w:bidi="ar"/>
        </w:rPr>
        <w:t xml:space="preserve"> التي</w:t>
      </w:r>
      <w:r w:rsidRPr="003D1159">
        <w:rPr>
          <w:rFonts w:eastAsia="Calibri" w:cs="Akhbar MT" w:hint="cs"/>
          <w:sz w:val="22"/>
          <w:szCs w:val="30"/>
          <w:rtl/>
          <w:lang w:val="en-US" w:eastAsia="zh-CN" w:bidi="ar"/>
        </w:rPr>
        <w:t xml:space="preserve"> نوقشت في الدورات السابقة للجنة الفرعية، قدمت الأمانة وثيقة إلى الدورة</w:t>
      </w:r>
      <w:r w:rsidR="00922BC6">
        <w:rPr>
          <w:rFonts w:eastAsia="Calibri" w:cs="Akhbar MT" w:hint="cs"/>
          <w:sz w:val="22"/>
          <w:szCs w:val="30"/>
          <w:rtl/>
          <w:lang w:val="en-US" w:eastAsia="zh-CN" w:bidi="ar"/>
        </w:rPr>
        <w:t xml:space="preserve"> السادسة</w:t>
      </w:r>
      <w:r w:rsidRPr="003D1159">
        <w:rPr>
          <w:rFonts w:eastAsia="Calibri" w:cs="Akhbar MT" w:hint="cs"/>
          <w:sz w:val="22"/>
          <w:szCs w:val="30"/>
          <w:lang w:eastAsia="zh-CN"/>
        </w:rPr>
        <w:t xml:space="preserve"> </w:t>
      </w:r>
      <w:r w:rsidR="00922BC6">
        <w:rPr>
          <w:rFonts w:eastAsia="Calibri" w:cs="Akhbar MT" w:hint="cs"/>
          <w:sz w:val="22"/>
          <w:szCs w:val="30"/>
          <w:rtl/>
          <w:lang w:eastAsia="zh-CN"/>
        </w:rPr>
        <w:t>ل</w:t>
      </w:r>
      <w:r w:rsidRPr="003D1159">
        <w:rPr>
          <w:rFonts w:eastAsia="Calibri" w:cs="Akhbar MT" w:hint="cs"/>
          <w:sz w:val="22"/>
          <w:szCs w:val="30"/>
          <w:rtl/>
          <w:lang w:val="en-US" w:eastAsia="zh-CN" w:bidi="ar"/>
        </w:rPr>
        <w:t xml:space="preserve">لجنة الفرعية </w:t>
      </w:r>
      <w:r>
        <w:rPr>
          <w:rFonts w:eastAsia="Calibri" w:cs="Akhbar MT" w:hint="cs"/>
          <w:sz w:val="22"/>
          <w:szCs w:val="30"/>
          <w:rtl/>
          <w:lang w:val="en-US" w:eastAsia="zh-CN" w:bidi="ar"/>
        </w:rPr>
        <w:t>تحدد عملية تشمل خيارات عديدة لوضع</w:t>
      </w:r>
      <w:r w:rsidRPr="003D1159">
        <w:rPr>
          <w:rFonts w:eastAsia="Calibri" w:cs="Akhbar MT" w:hint="cs"/>
          <w:sz w:val="22"/>
          <w:szCs w:val="30"/>
          <w:rtl/>
          <w:lang w:val="en-US" w:eastAsia="zh-CN" w:bidi="ar"/>
        </w:rPr>
        <w:t xml:space="preserve"> </w:t>
      </w:r>
      <w:r>
        <w:rPr>
          <w:rFonts w:eastAsia="Calibri" w:cs="Akhbar MT" w:hint="cs"/>
          <w:sz w:val="22"/>
          <w:szCs w:val="30"/>
          <w:rtl/>
          <w:lang w:val="en-US" w:eastAsia="zh-CN" w:bidi="ar"/>
        </w:rPr>
        <w:t>خطة عمل.</w:t>
      </w:r>
    </w:p>
    <w:p w:rsidR="00890480" w:rsidRDefault="00890480" w:rsidP="00890480">
      <w:pPr>
        <w:tabs>
          <w:tab w:val="left" w:pos="560"/>
        </w:tabs>
        <w:bidi/>
        <w:spacing w:line="216" w:lineRule="auto"/>
        <w:jc w:val="both"/>
        <w:rPr>
          <w:rFonts w:eastAsia="Calibri" w:cs="Akhbar MT"/>
          <w:rtl/>
          <w:lang w:val="en-US" w:eastAsia="zh-CN"/>
        </w:rPr>
      </w:pPr>
    </w:p>
    <w:p w:rsidR="00890480" w:rsidRDefault="00890480" w:rsidP="00922BC6">
      <w:pPr>
        <w:tabs>
          <w:tab w:val="left" w:pos="560"/>
        </w:tabs>
        <w:bidi/>
        <w:spacing w:line="216" w:lineRule="auto"/>
        <w:jc w:val="lowKashida"/>
        <w:rPr>
          <w:rFonts w:eastAsia="Calibri" w:cs="Akhbar MT"/>
          <w:sz w:val="22"/>
          <w:szCs w:val="30"/>
          <w:rtl/>
          <w:lang w:eastAsia="zh-CN"/>
        </w:rPr>
      </w:pPr>
      <w:r>
        <w:rPr>
          <w:rFonts w:eastAsia="Calibri" w:cs="Akhbar MT" w:hint="cs"/>
          <w:rtl/>
          <w:lang w:val="en-US" w:eastAsia="zh-CN"/>
        </w:rPr>
        <w:t>4</w:t>
      </w:r>
      <w:r w:rsidRPr="003A421E">
        <w:rPr>
          <w:rFonts w:eastAsia="Calibri" w:cs="Akhbar MT"/>
          <w:rtl/>
          <w:lang w:val="en-US" w:eastAsia="zh-CN"/>
        </w:rPr>
        <w:t>-</w:t>
      </w:r>
      <w:r>
        <w:rPr>
          <w:rFonts w:eastAsia="Calibri" w:cs="Akhbar MT" w:hint="cs"/>
          <w:rtl/>
          <w:lang w:val="en-US" w:eastAsia="zh-CN"/>
        </w:rPr>
        <w:tab/>
      </w:r>
      <w:r w:rsidR="008F58C1" w:rsidRPr="008F58C1">
        <w:rPr>
          <w:rFonts w:eastAsia="Calibri" w:cs="Akhbar MT" w:hint="cs"/>
          <w:sz w:val="30"/>
          <w:szCs w:val="30"/>
          <w:rtl/>
          <w:lang w:val="en-US" w:eastAsia="zh-CN"/>
        </w:rPr>
        <w:t>و</w:t>
      </w:r>
      <w:r w:rsidRPr="000A44AF">
        <w:rPr>
          <w:rFonts w:eastAsia="Calibri" w:cs="Akhbar MT" w:hint="cs"/>
          <w:sz w:val="22"/>
          <w:szCs w:val="30"/>
          <w:rtl/>
          <w:lang w:val="en-US" w:eastAsia="zh-CN" w:bidi="ar"/>
        </w:rPr>
        <w:t>في ضوء</w:t>
      </w:r>
      <w:r w:rsidR="00A4769F">
        <w:rPr>
          <w:rFonts w:eastAsia="Calibri" w:cs="Akhbar MT" w:hint="cs"/>
          <w:sz w:val="22"/>
          <w:szCs w:val="30"/>
          <w:rtl/>
          <w:lang w:val="en-US" w:eastAsia="zh-CN" w:bidi="ar"/>
        </w:rPr>
        <w:t xml:space="preserve"> محدودية</w:t>
      </w:r>
      <w:r w:rsidRPr="000A44AF">
        <w:rPr>
          <w:rFonts w:eastAsia="Calibri" w:cs="Akhbar MT" w:hint="cs"/>
          <w:sz w:val="22"/>
          <w:szCs w:val="30"/>
          <w:rtl/>
          <w:lang w:val="en-US" w:eastAsia="zh-CN" w:bidi="ar"/>
        </w:rPr>
        <w:t xml:space="preserve"> الموارد البشرية والمالية للمنظمة، أكد</w:t>
      </w:r>
      <w:r>
        <w:rPr>
          <w:rFonts w:eastAsia="Calibri" w:cs="Akhbar MT" w:hint="cs"/>
          <w:sz w:val="22"/>
          <w:szCs w:val="30"/>
          <w:rtl/>
          <w:lang w:val="en-US" w:eastAsia="zh-CN" w:bidi="ar"/>
        </w:rPr>
        <w:t>ت اللجنة الفرعية</w:t>
      </w:r>
      <w:r w:rsidR="00817F24">
        <w:rPr>
          <w:rFonts w:eastAsia="Calibri" w:cs="Akhbar MT" w:hint="cs"/>
          <w:sz w:val="22"/>
          <w:szCs w:val="30"/>
          <w:rtl/>
          <w:lang w:val="en-US" w:eastAsia="zh-CN" w:bidi="ar"/>
        </w:rPr>
        <w:t xml:space="preserve"> </w:t>
      </w:r>
      <w:r w:rsidR="00817F24" w:rsidRPr="00D04EDA">
        <w:rPr>
          <w:rFonts w:cs="Akhbar MT" w:hint="cs"/>
          <w:sz w:val="30"/>
          <w:szCs w:val="30"/>
          <w:rtl/>
          <w:lang w:val="en-US" w:bidi="ar"/>
        </w:rPr>
        <w:t>لتربية الأحياء المائية</w:t>
      </w:r>
      <w:r>
        <w:rPr>
          <w:rFonts w:eastAsia="Calibri" w:cs="Akhbar MT" w:hint="cs"/>
          <w:sz w:val="22"/>
          <w:szCs w:val="30"/>
          <w:rtl/>
          <w:lang w:val="en-US" w:eastAsia="zh-CN" w:bidi="ar"/>
        </w:rPr>
        <w:t xml:space="preserve"> من جديد ضرورة</w:t>
      </w:r>
      <w:r w:rsidRPr="000A44AF">
        <w:rPr>
          <w:rFonts w:eastAsia="Calibri" w:cs="Akhbar MT" w:hint="cs"/>
          <w:sz w:val="22"/>
          <w:szCs w:val="30"/>
          <w:rtl/>
          <w:lang w:val="en-US" w:eastAsia="zh-CN" w:bidi="ar"/>
        </w:rPr>
        <w:t xml:space="preserve"> تحديد أولويات استراتيجية لعملها</w:t>
      </w:r>
      <w:r>
        <w:rPr>
          <w:rFonts w:eastAsia="Calibri" w:cs="Akhbar MT" w:hint="cs"/>
          <w:sz w:val="22"/>
          <w:szCs w:val="30"/>
          <w:rtl/>
          <w:lang w:val="en-US" w:eastAsia="zh-CN" w:bidi="ar"/>
        </w:rPr>
        <w:t>.</w:t>
      </w:r>
      <w:r w:rsidRPr="000A44AF">
        <w:rPr>
          <w:rFonts w:eastAsia="Calibri" w:cs="Akhbar MT" w:hint="cs"/>
          <w:sz w:val="22"/>
          <w:szCs w:val="30"/>
          <w:lang w:eastAsia="zh-CN"/>
        </w:rPr>
        <w:t xml:space="preserve"> </w:t>
      </w:r>
      <w:r>
        <w:rPr>
          <w:rFonts w:eastAsia="Calibri" w:cs="Akhbar MT" w:hint="cs"/>
          <w:sz w:val="22"/>
          <w:szCs w:val="30"/>
          <w:rtl/>
          <w:lang w:eastAsia="zh-CN"/>
        </w:rPr>
        <w:t xml:space="preserve">وأقرت اللجنة الفرعية، </w:t>
      </w:r>
      <w:r w:rsidR="00A4769F">
        <w:rPr>
          <w:rFonts w:eastAsia="Calibri" w:cs="Akhbar MT" w:hint="cs"/>
          <w:sz w:val="22"/>
          <w:szCs w:val="30"/>
          <w:rtl/>
          <w:lang w:eastAsia="zh-CN"/>
        </w:rPr>
        <w:t>بأ</w:t>
      </w:r>
      <w:r>
        <w:rPr>
          <w:rFonts w:eastAsia="Calibri" w:cs="Akhbar MT" w:hint="cs"/>
          <w:sz w:val="22"/>
          <w:szCs w:val="30"/>
          <w:rtl/>
          <w:lang w:eastAsia="zh-CN"/>
        </w:rPr>
        <w:t>ن</w:t>
      </w:r>
      <w:r w:rsidR="00EF79EF">
        <w:rPr>
          <w:rFonts w:eastAsia="Calibri" w:cs="Akhbar MT" w:hint="cs"/>
          <w:sz w:val="22"/>
          <w:szCs w:val="30"/>
          <w:rtl/>
          <w:lang w:eastAsia="zh-CN"/>
        </w:rPr>
        <w:t xml:space="preserve"> تحديد </w:t>
      </w:r>
      <w:r>
        <w:rPr>
          <w:rFonts w:eastAsia="Calibri" w:cs="Akhbar MT" w:hint="cs"/>
          <w:sz w:val="22"/>
          <w:szCs w:val="30"/>
          <w:rtl/>
          <w:lang w:eastAsia="zh-CN"/>
        </w:rPr>
        <w:t xml:space="preserve"> </w:t>
      </w:r>
      <w:r w:rsidR="00EF79EF" w:rsidRPr="000A44AF">
        <w:rPr>
          <w:rFonts w:eastAsia="Calibri" w:cs="Akhbar MT" w:hint="cs"/>
          <w:sz w:val="22"/>
          <w:szCs w:val="30"/>
          <w:rtl/>
          <w:lang w:val="en-US" w:eastAsia="zh-CN" w:bidi="ar"/>
        </w:rPr>
        <w:t xml:space="preserve">الأولويات الاستراتيجية </w:t>
      </w:r>
      <w:r w:rsidR="00EF79EF">
        <w:rPr>
          <w:rFonts w:eastAsia="Calibri" w:cs="Akhbar MT" w:hint="cs"/>
          <w:sz w:val="22"/>
          <w:szCs w:val="30"/>
          <w:rtl/>
          <w:lang w:eastAsia="zh-CN"/>
        </w:rPr>
        <w:t>وإن كان ي</w:t>
      </w:r>
      <w:r>
        <w:rPr>
          <w:rFonts w:eastAsia="Calibri" w:cs="Akhbar MT" w:hint="cs"/>
          <w:sz w:val="22"/>
          <w:szCs w:val="30"/>
          <w:rtl/>
          <w:lang w:eastAsia="zh-CN"/>
        </w:rPr>
        <w:t>ركز</w:t>
      </w:r>
      <w:r w:rsidR="002D5616">
        <w:rPr>
          <w:rFonts w:eastAsia="Calibri" w:cs="Akhbar MT" w:hint="cs"/>
          <w:sz w:val="22"/>
          <w:szCs w:val="30"/>
          <w:rtl/>
          <w:lang w:eastAsia="zh-CN"/>
        </w:rPr>
        <w:t xml:space="preserve"> </w:t>
      </w:r>
      <w:r>
        <w:rPr>
          <w:rFonts w:eastAsia="Calibri" w:cs="Akhbar MT" w:hint="cs"/>
          <w:sz w:val="22"/>
          <w:szCs w:val="30"/>
          <w:rtl/>
          <w:lang w:eastAsia="zh-CN"/>
        </w:rPr>
        <w:t xml:space="preserve">على </w:t>
      </w:r>
      <w:r w:rsidRPr="000A44AF">
        <w:rPr>
          <w:rFonts w:eastAsia="Calibri" w:cs="Akhbar MT" w:hint="cs"/>
          <w:sz w:val="22"/>
          <w:szCs w:val="30"/>
          <w:rtl/>
          <w:lang w:val="en-US" w:eastAsia="zh-CN" w:bidi="ar"/>
        </w:rPr>
        <w:t>قضايا عالمية رئيسية،</w:t>
      </w:r>
      <w:r>
        <w:rPr>
          <w:rFonts w:eastAsia="Calibri" w:cs="Akhbar MT" w:hint="cs"/>
          <w:sz w:val="22"/>
          <w:szCs w:val="30"/>
          <w:rtl/>
          <w:lang w:val="en-US" w:eastAsia="zh-CN" w:bidi="ar"/>
        </w:rPr>
        <w:t xml:space="preserve"> </w:t>
      </w:r>
      <w:r w:rsidR="00D8413F">
        <w:rPr>
          <w:rFonts w:eastAsia="Calibri" w:cs="Akhbar MT" w:hint="cs"/>
          <w:sz w:val="22"/>
          <w:szCs w:val="30"/>
          <w:rtl/>
          <w:lang w:val="en-US" w:eastAsia="zh-CN" w:bidi="ar"/>
        </w:rPr>
        <w:t>ف</w:t>
      </w:r>
      <w:r w:rsidRPr="000A44AF">
        <w:rPr>
          <w:rFonts w:eastAsia="Calibri" w:cs="Akhbar MT" w:hint="cs"/>
          <w:sz w:val="22"/>
          <w:szCs w:val="30"/>
          <w:rtl/>
          <w:lang w:val="en-US" w:eastAsia="zh-CN" w:bidi="ar"/>
        </w:rPr>
        <w:t>ينبغي</w:t>
      </w:r>
      <w:r>
        <w:rPr>
          <w:rFonts w:eastAsia="Calibri" w:cs="Akhbar MT" w:hint="cs"/>
          <w:sz w:val="22"/>
          <w:szCs w:val="30"/>
          <w:rtl/>
          <w:lang w:val="en-US" w:eastAsia="zh-CN" w:bidi="ar"/>
        </w:rPr>
        <w:t xml:space="preserve"> أن </w:t>
      </w:r>
      <w:r w:rsidR="00EF79EF">
        <w:rPr>
          <w:rFonts w:eastAsia="Calibri" w:cs="Akhbar MT" w:hint="cs"/>
          <w:sz w:val="22"/>
          <w:szCs w:val="30"/>
          <w:rtl/>
          <w:lang w:val="en-US" w:eastAsia="zh-CN" w:bidi="ar"/>
        </w:rPr>
        <w:t>يأخذ في الحسبان</w:t>
      </w:r>
      <w:r>
        <w:rPr>
          <w:rFonts w:eastAsia="Calibri" w:cs="Akhbar MT" w:hint="cs"/>
          <w:sz w:val="22"/>
          <w:szCs w:val="30"/>
          <w:rtl/>
          <w:lang w:val="en-US" w:eastAsia="zh-CN" w:bidi="ar"/>
        </w:rPr>
        <w:t xml:space="preserve"> </w:t>
      </w:r>
      <w:r w:rsidR="00775584">
        <w:rPr>
          <w:rFonts w:eastAsia="Calibri" w:cs="Akhbar MT" w:hint="cs"/>
          <w:sz w:val="22"/>
          <w:szCs w:val="30"/>
          <w:rtl/>
          <w:lang w:val="en-US" w:eastAsia="zh-CN" w:bidi="ar"/>
        </w:rPr>
        <w:t>الفروق</w:t>
      </w:r>
      <w:r w:rsidRPr="000A44AF">
        <w:rPr>
          <w:rFonts w:eastAsia="Calibri" w:cs="Akhbar MT" w:hint="cs"/>
          <w:sz w:val="22"/>
          <w:szCs w:val="30"/>
          <w:rtl/>
          <w:lang w:val="en-US" w:eastAsia="zh-CN" w:bidi="ar"/>
        </w:rPr>
        <w:t xml:space="preserve"> الإقليمية من حيث </w:t>
      </w:r>
      <w:r>
        <w:rPr>
          <w:rFonts w:eastAsia="Calibri" w:cs="Akhbar MT" w:hint="cs"/>
          <w:sz w:val="22"/>
          <w:szCs w:val="30"/>
          <w:rtl/>
          <w:lang w:val="en-US" w:eastAsia="zh-CN" w:bidi="ar"/>
        </w:rPr>
        <w:t>المساعدات</w:t>
      </w:r>
      <w:r w:rsidRPr="000A44AF">
        <w:rPr>
          <w:rFonts w:eastAsia="Calibri" w:cs="Akhbar MT" w:hint="cs"/>
          <w:sz w:val="22"/>
          <w:szCs w:val="30"/>
          <w:rtl/>
          <w:lang w:val="en-US" w:eastAsia="zh-CN" w:bidi="ar"/>
        </w:rPr>
        <w:t xml:space="preserve"> اللازمة و</w:t>
      </w:r>
      <w:r>
        <w:rPr>
          <w:rFonts w:eastAsia="Calibri" w:cs="Akhbar MT" w:hint="cs"/>
          <w:sz w:val="22"/>
          <w:szCs w:val="30"/>
          <w:rtl/>
          <w:lang w:val="en-US" w:eastAsia="zh-CN" w:bidi="ar"/>
        </w:rPr>
        <w:t>ال</w:t>
      </w:r>
      <w:r w:rsidRPr="000A44AF">
        <w:rPr>
          <w:rFonts w:eastAsia="Calibri" w:cs="Akhbar MT" w:hint="cs"/>
          <w:sz w:val="22"/>
          <w:szCs w:val="30"/>
          <w:rtl/>
          <w:lang w:val="en-US" w:eastAsia="zh-CN" w:bidi="ar"/>
        </w:rPr>
        <w:t>مدخلات المتوقع</w:t>
      </w:r>
      <w:r>
        <w:rPr>
          <w:rFonts w:eastAsia="Calibri" w:cs="Akhbar MT" w:hint="cs"/>
          <w:sz w:val="22"/>
          <w:szCs w:val="30"/>
          <w:rtl/>
          <w:lang w:val="en-US" w:eastAsia="zh-CN" w:bidi="ar"/>
        </w:rPr>
        <w:t>ة</w:t>
      </w:r>
      <w:r w:rsidRPr="000A44AF">
        <w:rPr>
          <w:rFonts w:eastAsia="Calibri" w:cs="Akhbar MT" w:hint="cs"/>
          <w:sz w:val="22"/>
          <w:szCs w:val="30"/>
          <w:rtl/>
          <w:lang w:val="en-US" w:eastAsia="zh-CN" w:bidi="ar"/>
        </w:rPr>
        <w:t>، و</w:t>
      </w:r>
      <w:r w:rsidR="00D8413F">
        <w:rPr>
          <w:rFonts w:eastAsia="Calibri" w:cs="Akhbar MT" w:hint="cs"/>
          <w:sz w:val="22"/>
          <w:szCs w:val="30"/>
          <w:rtl/>
          <w:lang w:val="en-US" w:eastAsia="zh-CN" w:bidi="ar"/>
        </w:rPr>
        <w:t xml:space="preserve">جوانب </w:t>
      </w:r>
      <w:r w:rsidRPr="000A44AF">
        <w:rPr>
          <w:rFonts w:eastAsia="Calibri" w:cs="Akhbar MT" w:hint="cs"/>
          <w:sz w:val="22"/>
          <w:szCs w:val="30"/>
          <w:rtl/>
          <w:lang w:val="en-US" w:eastAsia="zh-CN" w:bidi="ar"/>
        </w:rPr>
        <w:t>الأمن الغذائي والتغذوي</w:t>
      </w:r>
      <w:r w:rsidR="00922BC6">
        <w:rPr>
          <w:rFonts w:eastAsia="Calibri" w:cs="Akhbar MT" w:hint="cs"/>
          <w:sz w:val="22"/>
          <w:szCs w:val="30"/>
          <w:rtl/>
          <w:lang w:val="en-US" w:eastAsia="zh-CN" w:bidi="ar"/>
        </w:rPr>
        <w:t>،</w:t>
      </w:r>
      <w:r w:rsidRPr="000A44AF">
        <w:rPr>
          <w:rFonts w:eastAsia="Calibri" w:cs="Akhbar MT" w:hint="cs"/>
          <w:sz w:val="22"/>
          <w:szCs w:val="30"/>
          <w:rtl/>
          <w:lang w:val="en-US" w:eastAsia="zh-CN" w:bidi="ar"/>
        </w:rPr>
        <w:t xml:space="preserve"> وكذلك </w:t>
      </w:r>
      <w:r w:rsidR="00922BC6">
        <w:rPr>
          <w:rFonts w:eastAsia="Calibri" w:cs="Akhbar MT" w:hint="cs"/>
          <w:sz w:val="22"/>
          <w:szCs w:val="30"/>
          <w:rtl/>
          <w:lang w:val="en-US" w:eastAsia="zh-CN" w:bidi="ar"/>
        </w:rPr>
        <w:t>ال</w:t>
      </w:r>
      <w:r w:rsidRPr="000A44AF">
        <w:rPr>
          <w:rFonts w:eastAsia="Calibri" w:cs="Akhbar MT" w:hint="cs"/>
          <w:sz w:val="22"/>
          <w:szCs w:val="30"/>
          <w:rtl/>
          <w:lang w:val="en-US" w:eastAsia="zh-CN" w:bidi="ar"/>
        </w:rPr>
        <w:t xml:space="preserve">خيارات </w:t>
      </w:r>
      <w:r w:rsidR="00922BC6">
        <w:rPr>
          <w:rFonts w:eastAsia="Calibri" w:cs="Akhbar MT" w:hint="cs"/>
          <w:sz w:val="22"/>
          <w:szCs w:val="30"/>
          <w:rtl/>
          <w:lang w:val="en-US" w:eastAsia="zh-CN" w:bidi="ar"/>
        </w:rPr>
        <w:t>الإنمائية</w:t>
      </w:r>
      <w:r>
        <w:rPr>
          <w:rFonts w:eastAsia="Calibri" w:cs="Akhbar MT" w:hint="cs"/>
          <w:sz w:val="22"/>
          <w:szCs w:val="30"/>
          <w:rtl/>
          <w:lang w:val="en-US" w:eastAsia="zh-CN" w:bidi="ar"/>
        </w:rPr>
        <w:t>.</w:t>
      </w:r>
      <w:r w:rsidRPr="000A44AF">
        <w:rPr>
          <w:rFonts w:eastAsia="Calibri" w:cs="Akhbar MT" w:hint="cs"/>
          <w:sz w:val="22"/>
          <w:szCs w:val="30"/>
          <w:lang w:eastAsia="zh-CN"/>
        </w:rPr>
        <w:t xml:space="preserve"> </w:t>
      </w:r>
      <w:r w:rsidRPr="000A44AF">
        <w:rPr>
          <w:rFonts w:eastAsia="Calibri" w:cs="Akhbar MT" w:hint="cs"/>
          <w:sz w:val="22"/>
          <w:szCs w:val="30"/>
          <w:rtl/>
          <w:lang w:val="en-US" w:eastAsia="zh-CN" w:bidi="ar"/>
        </w:rPr>
        <w:t xml:space="preserve">وبناء على ذلك، شجعت </w:t>
      </w:r>
      <w:r>
        <w:rPr>
          <w:rFonts w:eastAsia="Calibri" w:cs="Akhbar MT" w:hint="cs"/>
          <w:sz w:val="22"/>
          <w:szCs w:val="30"/>
          <w:rtl/>
          <w:lang w:val="en-US" w:eastAsia="zh-CN" w:bidi="ar"/>
        </w:rPr>
        <w:t>ال</w:t>
      </w:r>
      <w:r w:rsidRPr="000A44AF">
        <w:rPr>
          <w:rFonts w:eastAsia="Calibri" w:cs="Akhbar MT" w:hint="cs"/>
          <w:sz w:val="22"/>
          <w:szCs w:val="30"/>
          <w:rtl/>
          <w:lang w:val="en-US" w:eastAsia="zh-CN" w:bidi="ar"/>
        </w:rPr>
        <w:t>لجنة</w:t>
      </w:r>
      <w:r>
        <w:rPr>
          <w:rFonts w:eastAsia="Calibri" w:cs="Akhbar MT" w:hint="cs"/>
          <w:sz w:val="22"/>
          <w:szCs w:val="30"/>
          <w:rtl/>
          <w:lang w:val="en-US" w:eastAsia="zh-CN" w:bidi="ar"/>
        </w:rPr>
        <w:t xml:space="preserve"> الفرعية</w:t>
      </w:r>
      <w:r w:rsidRPr="000A44AF">
        <w:rPr>
          <w:rFonts w:eastAsia="Calibri" w:cs="Akhbar MT" w:hint="cs"/>
          <w:sz w:val="22"/>
          <w:szCs w:val="30"/>
          <w:lang w:eastAsia="zh-CN"/>
        </w:rPr>
        <w:t xml:space="preserve"> </w:t>
      </w:r>
      <w:r w:rsidRPr="000A44AF">
        <w:rPr>
          <w:rFonts w:eastAsia="Calibri" w:cs="Akhbar MT" w:hint="cs"/>
          <w:sz w:val="22"/>
          <w:szCs w:val="30"/>
          <w:rtl/>
          <w:lang w:val="en-US" w:eastAsia="zh-CN" w:bidi="ar"/>
        </w:rPr>
        <w:t xml:space="preserve">الأمانة </w:t>
      </w:r>
      <w:r>
        <w:rPr>
          <w:rFonts w:eastAsia="Calibri" w:cs="Akhbar MT" w:hint="cs"/>
          <w:sz w:val="22"/>
          <w:szCs w:val="30"/>
          <w:rtl/>
          <w:lang w:val="en-US" w:eastAsia="zh-CN" w:bidi="ar"/>
        </w:rPr>
        <w:t xml:space="preserve">على </w:t>
      </w:r>
      <w:r w:rsidRPr="000A44AF">
        <w:rPr>
          <w:rFonts w:eastAsia="Calibri" w:cs="Akhbar MT" w:hint="cs"/>
          <w:sz w:val="22"/>
          <w:szCs w:val="30"/>
          <w:rtl/>
          <w:lang w:val="en-US" w:eastAsia="zh-CN" w:bidi="ar"/>
        </w:rPr>
        <w:t>إعداد مشروع ورقة</w:t>
      </w:r>
      <w:r>
        <w:rPr>
          <w:rFonts w:eastAsia="Calibri" w:cs="Akhbar MT" w:hint="cs"/>
          <w:sz w:val="22"/>
          <w:szCs w:val="30"/>
          <w:rtl/>
          <w:lang w:val="en-US" w:eastAsia="zh-CN" w:bidi="ar"/>
        </w:rPr>
        <w:t xml:space="preserve"> </w:t>
      </w:r>
      <w:r w:rsidRPr="000A44AF">
        <w:rPr>
          <w:rFonts w:eastAsia="Calibri" w:cs="Akhbar MT" w:hint="cs"/>
          <w:sz w:val="22"/>
          <w:szCs w:val="30"/>
          <w:rtl/>
          <w:lang w:val="en-US" w:eastAsia="zh-CN" w:bidi="ar"/>
        </w:rPr>
        <w:t xml:space="preserve">استراتيجية </w:t>
      </w:r>
      <w:r w:rsidR="00C4236D">
        <w:rPr>
          <w:rFonts w:eastAsia="Calibri" w:cs="Akhbar MT" w:hint="cs"/>
          <w:sz w:val="22"/>
          <w:szCs w:val="30"/>
          <w:rtl/>
          <w:lang w:val="en-US" w:eastAsia="zh-CN" w:bidi="ar"/>
        </w:rPr>
        <w:t>تقوم</w:t>
      </w:r>
      <w:r>
        <w:rPr>
          <w:rFonts w:eastAsia="Calibri" w:cs="Akhbar MT" w:hint="cs"/>
          <w:sz w:val="22"/>
          <w:szCs w:val="30"/>
          <w:rtl/>
          <w:lang w:val="en-US" w:eastAsia="zh-CN" w:bidi="ar"/>
        </w:rPr>
        <w:t xml:space="preserve"> </w:t>
      </w:r>
      <w:r w:rsidR="00775584">
        <w:rPr>
          <w:rFonts w:eastAsia="Calibri" w:cs="Akhbar MT" w:hint="cs"/>
          <w:sz w:val="22"/>
          <w:szCs w:val="30"/>
          <w:rtl/>
          <w:lang w:val="en-US" w:eastAsia="zh-CN" w:bidi="ar"/>
        </w:rPr>
        <w:t>ا</w:t>
      </w:r>
      <w:r>
        <w:rPr>
          <w:rFonts w:eastAsia="Calibri" w:cs="Akhbar MT" w:hint="cs"/>
          <w:sz w:val="22"/>
          <w:szCs w:val="30"/>
          <w:rtl/>
          <w:lang w:val="en-US" w:eastAsia="zh-CN" w:bidi="ar"/>
        </w:rPr>
        <w:t>للجنة الفرعية</w:t>
      </w:r>
      <w:r w:rsidR="00D8413F">
        <w:rPr>
          <w:rFonts w:eastAsia="Calibri" w:cs="Akhbar MT" w:hint="cs"/>
          <w:sz w:val="22"/>
          <w:szCs w:val="30"/>
          <w:rtl/>
          <w:lang w:val="en-US" w:eastAsia="zh-CN" w:bidi="ar"/>
        </w:rPr>
        <w:t xml:space="preserve"> </w:t>
      </w:r>
      <w:r w:rsidR="00C4236D">
        <w:rPr>
          <w:rFonts w:eastAsia="Calibri" w:cs="Akhbar MT" w:hint="cs"/>
          <w:sz w:val="22"/>
          <w:szCs w:val="30"/>
          <w:rtl/>
          <w:lang w:val="en-US" w:eastAsia="zh-CN" w:bidi="ar"/>
        </w:rPr>
        <w:t xml:space="preserve">في دورتها السابعة </w:t>
      </w:r>
      <w:r w:rsidR="00C4236D">
        <w:rPr>
          <w:rFonts w:cs="Akhbar MT" w:hint="cs"/>
          <w:sz w:val="30"/>
          <w:szCs w:val="30"/>
          <w:rtl/>
          <w:lang w:val="en-US" w:bidi="ar"/>
        </w:rPr>
        <w:t>بمواصلة مناقشتها</w:t>
      </w:r>
      <w:r>
        <w:rPr>
          <w:rFonts w:eastAsia="Calibri" w:cs="Akhbar MT" w:hint="cs"/>
          <w:sz w:val="22"/>
          <w:szCs w:val="30"/>
          <w:rtl/>
          <w:lang w:val="en-US" w:eastAsia="zh-CN" w:bidi="ar"/>
        </w:rPr>
        <w:t>.</w:t>
      </w:r>
    </w:p>
    <w:p w:rsidR="00890480" w:rsidRDefault="00890480" w:rsidP="00890480">
      <w:pPr>
        <w:tabs>
          <w:tab w:val="left" w:pos="560"/>
        </w:tabs>
        <w:bidi/>
        <w:spacing w:line="216" w:lineRule="auto"/>
        <w:jc w:val="both"/>
        <w:rPr>
          <w:rFonts w:eastAsia="Calibri" w:cs="Akhbar MT"/>
          <w:sz w:val="22"/>
          <w:szCs w:val="30"/>
          <w:rtl/>
          <w:lang w:eastAsia="zh-CN"/>
        </w:rPr>
      </w:pPr>
    </w:p>
    <w:p w:rsidR="00890480" w:rsidRDefault="00890480" w:rsidP="002D5616">
      <w:pPr>
        <w:tabs>
          <w:tab w:val="left" w:pos="560"/>
        </w:tabs>
        <w:bidi/>
        <w:spacing w:line="216" w:lineRule="auto"/>
        <w:jc w:val="both"/>
        <w:rPr>
          <w:rFonts w:eastAsia="Calibri" w:cs="Akhbar MT"/>
          <w:sz w:val="22"/>
          <w:szCs w:val="30"/>
          <w:rtl/>
          <w:lang w:eastAsia="zh-CN"/>
        </w:rPr>
      </w:pPr>
      <w:r w:rsidRPr="005B2309">
        <w:rPr>
          <w:rFonts w:eastAsia="Calibri" w:cs="Akhbar MT" w:hint="cs"/>
          <w:rtl/>
          <w:lang w:eastAsia="zh-CN"/>
        </w:rPr>
        <w:t>5</w:t>
      </w:r>
      <w:r>
        <w:rPr>
          <w:rFonts w:eastAsia="Calibri" w:cs="Akhbar MT" w:hint="cs"/>
          <w:sz w:val="22"/>
          <w:szCs w:val="30"/>
          <w:rtl/>
          <w:lang w:eastAsia="zh-CN"/>
        </w:rPr>
        <w:t>-</w:t>
      </w:r>
      <w:r>
        <w:rPr>
          <w:rFonts w:eastAsia="Calibri" w:cs="Akhbar MT" w:hint="cs"/>
          <w:sz w:val="22"/>
          <w:szCs w:val="30"/>
          <w:rtl/>
          <w:lang w:eastAsia="zh-CN"/>
        </w:rPr>
        <w:tab/>
        <w:t>وأوصت</w:t>
      </w:r>
      <w:r w:rsidRPr="000A44AF">
        <w:rPr>
          <w:rFonts w:eastAsia="Calibri" w:cs="Akhbar MT" w:hint="cs"/>
          <w:sz w:val="22"/>
          <w:szCs w:val="30"/>
          <w:lang w:eastAsia="zh-CN"/>
        </w:rPr>
        <w:t xml:space="preserve"> </w:t>
      </w:r>
      <w:r w:rsidR="00775584">
        <w:rPr>
          <w:rFonts w:eastAsia="Calibri" w:cs="Akhbar MT" w:hint="cs"/>
          <w:sz w:val="22"/>
          <w:szCs w:val="30"/>
          <w:rtl/>
          <w:lang w:eastAsia="zh-CN"/>
        </w:rPr>
        <w:t>ال</w:t>
      </w:r>
      <w:r w:rsidRPr="000A44AF">
        <w:rPr>
          <w:rFonts w:eastAsia="Calibri" w:cs="Akhbar MT" w:hint="cs"/>
          <w:sz w:val="22"/>
          <w:szCs w:val="30"/>
          <w:rtl/>
          <w:lang w:val="en-US" w:eastAsia="zh-CN" w:bidi="ar"/>
        </w:rPr>
        <w:t>مناقشات</w:t>
      </w:r>
      <w:r w:rsidR="00775584">
        <w:rPr>
          <w:rFonts w:eastAsia="Calibri" w:cs="Akhbar MT" w:hint="cs"/>
          <w:sz w:val="22"/>
          <w:szCs w:val="30"/>
          <w:rtl/>
          <w:lang w:val="en-US" w:eastAsia="zh-CN" w:bidi="ar"/>
        </w:rPr>
        <w:t xml:space="preserve"> بش</w:t>
      </w:r>
      <w:r w:rsidR="002D5616">
        <w:rPr>
          <w:rFonts w:eastAsia="Calibri" w:cs="Akhbar MT" w:hint="cs"/>
          <w:sz w:val="22"/>
          <w:szCs w:val="30"/>
          <w:rtl/>
          <w:lang w:val="en-US" w:eastAsia="zh-CN" w:bidi="ar"/>
        </w:rPr>
        <w:t>أ</w:t>
      </w:r>
      <w:r w:rsidR="00775584">
        <w:rPr>
          <w:rFonts w:eastAsia="Calibri" w:cs="Akhbar MT" w:hint="cs"/>
          <w:sz w:val="22"/>
          <w:szCs w:val="30"/>
          <w:rtl/>
          <w:lang w:val="en-US" w:eastAsia="zh-CN" w:bidi="ar"/>
        </w:rPr>
        <w:t>ن</w:t>
      </w:r>
      <w:r w:rsidRPr="000A44AF">
        <w:rPr>
          <w:rFonts w:eastAsia="Calibri" w:cs="Akhbar MT" w:hint="cs"/>
          <w:sz w:val="22"/>
          <w:szCs w:val="30"/>
          <w:rtl/>
          <w:lang w:val="en-US" w:eastAsia="zh-CN" w:bidi="ar"/>
        </w:rPr>
        <w:t xml:space="preserve"> مشروع الإطار الاستراتيجي لتعزيز دور</w:t>
      </w:r>
      <w:r>
        <w:rPr>
          <w:rFonts w:eastAsia="Calibri" w:cs="Akhbar MT" w:hint="cs"/>
          <w:sz w:val="22"/>
          <w:szCs w:val="30"/>
          <w:rtl/>
          <w:lang w:val="en-US" w:eastAsia="zh-CN" w:bidi="ar"/>
        </w:rPr>
        <w:t xml:space="preserve"> اللجنة الفرعية المختصة بتربية الأحياء المائية التابعة</w:t>
      </w:r>
      <w:r w:rsidRPr="000A44AF">
        <w:rPr>
          <w:rFonts w:eastAsia="Calibri" w:cs="Akhbar MT" w:hint="cs"/>
          <w:sz w:val="22"/>
          <w:szCs w:val="30"/>
          <w:rtl/>
          <w:lang w:val="en-US" w:eastAsia="zh-CN" w:bidi="ar"/>
        </w:rPr>
        <w:t xml:space="preserve"> </w:t>
      </w:r>
      <w:r>
        <w:rPr>
          <w:rFonts w:eastAsia="Calibri" w:cs="Akhbar MT" w:hint="cs"/>
          <w:sz w:val="22"/>
          <w:szCs w:val="30"/>
          <w:rtl/>
          <w:lang w:val="en-US" w:eastAsia="zh-CN" w:bidi="ar"/>
        </w:rPr>
        <w:t>ل</w:t>
      </w:r>
      <w:r w:rsidRPr="000A44AF">
        <w:rPr>
          <w:rFonts w:eastAsia="Calibri" w:cs="Akhbar MT" w:hint="cs"/>
          <w:sz w:val="22"/>
          <w:szCs w:val="30"/>
          <w:rtl/>
          <w:lang w:val="en-US" w:eastAsia="zh-CN" w:bidi="ar"/>
        </w:rPr>
        <w:t>لجنة مصايد الأسماك</w:t>
      </w:r>
      <w:r>
        <w:rPr>
          <w:rFonts w:eastAsia="Calibri" w:cs="Akhbar MT" w:hint="cs"/>
          <w:sz w:val="22"/>
          <w:szCs w:val="30"/>
          <w:rtl/>
          <w:lang w:val="en-US" w:eastAsia="zh-CN" w:bidi="ar"/>
        </w:rPr>
        <w:t xml:space="preserve"> في النهوض</w:t>
      </w:r>
      <w:r w:rsidRPr="000A44AF">
        <w:rPr>
          <w:rFonts w:eastAsia="Calibri" w:cs="Akhbar MT" w:hint="cs"/>
          <w:sz w:val="22"/>
          <w:szCs w:val="30"/>
          <w:rtl/>
          <w:lang w:val="en-US" w:eastAsia="zh-CN" w:bidi="ar"/>
        </w:rPr>
        <w:t xml:space="preserve"> </w:t>
      </w:r>
      <w:r>
        <w:rPr>
          <w:rFonts w:eastAsia="Calibri" w:cs="Akhbar MT" w:hint="cs"/>
          <w:sz w:val="22"/>
          <w:szCs w:val="30"/>
          <w:rtl/>
          <w:lang w:val="en-US" w:eastAsia="zh-CN" w:bidi="ar"/>
        </w:rPr>
        <w:t>ب</w:t>
      </w:r>
      <w:r w:rsidRPr="000A44AF">
        <w:rPr>
          <w:rFonts w:eastAsia="Calibri" w:cs="Akhbar MT" w:hint="cs"/>
          <w:sz w:val="22"/>
          <w:szCs w:val="30"/>
          <w:rtl/>
          <w:lang w:val="en-US" w:eastAsia="zh-CN" w:bidi="ar"/>
        </w:rPr>
        <w:t>تنمية تربية الأحياء المائية</w:t>
      </w:r>
      <w:r w:rsidR="000932A4">
        <w:rPr>
          <w:rFonts w:eastAsia="Calibri" w:cs="Akhbar MT" w:hint="cs"/>
          <w:sz w:val="22"/>
          <w:szCs w:val="30"/>
          <w:rtl/>
          <w:lang w:val="en-US" w:eastAsia="zh-CN" w:bidi="ar"/>
        </w:rPr>
        <w:t>،</w:t>
      </w:r>
      <w:r w:rsidR="00775584">
        <w:rPr>
          <w:rFonts w:eastAsia="Calibri" w:cs="Akhbar MT" w:hint="cs"/>
          <w:sz w:val="22"/>
          <w:szCs w:val="30"/>
          <w:rtl/>
          <w:lang w:val="en-US" w:eastAsia="zh-CN" w:bidi="ar"/>
        </w:rPr>
        <w:t xml:space="preserve"> التي دارت</w:t>
      </w:r>
      <w:r>
        <w:rPr>
          <w:rFonts w:eastAsia="Calibri" w:cs="Akhbar MT" w:hint="cs"/>
          <w:sz w:val="22"/>
          <w:szCs w:val="30"/>
          <w:rtl/>
          <w:lang w:val="en-US" w:eastAsia="zh-CN" w:bidi="ar"/>
        </w:rPr>
        <w:t xml:space="preserve"> أثناء</w:t>
      </w:r>
      <w:r w:rsidRPr="000A44AF">
        <w:rPr>
          <w:rFonts w:eastAsia="Calibri" w:cs="Akhbar MT" w:hint="cs"/>
          <w:sz w:val="22"/>
          <w:szCs w:val="30"/>
          <w:rtl/>
          <w:lang w:val="en-US" w:eastAsia="zh-CN" w:bidi="ar"/>
        </w:rPr>
        <w:t xml:space="preserve"> الدورة </w:t>
      </w:r>
      <w:r>
        <w:rPr>
          <w:rFonts w:eastAsia="Calibri" w:cs="Akhbar MT" w:hint="cs"/>
          <w:sz w:val="22"/>
          <w:szCs w:val="30"/>
          <w:rtl/>
          <w:lang w:val="en-US" w:eastAsia="zh-CN" w:bidi="ar"/>
        </w:rPr>
        <w:t xml:space="preserve">السابعة </w:t>
      </w:r>
      <w:r w:rsidRPr="000A44AF">
        <w:rPr>
          <w:rFonts w:eastAsia="Calibri" w:cs="Akhbar MT" w:hint="cs"/>
          <w:sz w:val="22"/>
          <w:szCs w:val="30"/>
          <w:lang w:eastAsia="zh-CN"/>
        </w:rPr>
        <w:t xml:space="preserve"> </w:t>
      </w:r>
      <w:r w:rsidRPr="000A44AF">
        <w:rPr>
          <w:rFonts w:eastAsia="Calibri" w:cs="Akhbar MT" w:hint="cs"/>
          <w:sz w:val="22"/>
          <w:szCs w:val="30"/>
          <w:rtl/>
          <w:lang w:val="en-US" w:eastAsia="zh-CN" w:bidi="ar"/>
        </w:rPr>
        <w:t>للجنة</w:t>
      </w:r>
      <w:r>
        <w:rPr>
          <w:rFonts w:eastAsia="Calibri" w:cs="Akhbar MT" w:hint="cs"/>
          <w:sz w:val="22"/>
          <w:szCs w:val="30"/>
          <w:rtl/>
          <w:lang w:val="en-US" w:eastAsia="zh-CN" w:bidi="ar"/>
        </w:rPr>
        <w:t xml:space="preserve"> الفرعية</w:t>
      </w:r>
      <w:r w:rsidRPr="000A44AF">
        <w:rPr>
          <w:rFonts w:eastAsia="Calibri" w:cs="Akhbar MT" w:hint="cs"/>
          <w:sz w:val="22"/>
          <w:szCs w:val="30"/>
          <w:rtl/>
          <w:lang w:val="en-US" w:eastAsia="zh-CN" w:bidi="ar"/>
        </w:rPr>
        <w:t xml:space="preserve"> في عام </w:t>
      </w:r>
      <w:r w:rsidRPr="005B2309">
        <w:rPr>
          <w:rFonts w:eastAsia="Calibri" w:cs="Akhbar MT" w:hint="cs"/>
          <w:rtl/>
          <w:lang w:val="en-US" w:eastAsia="zh-CN" w:bidi="ar"/>
        </w:rPr>
        <w:t>2013</w:t>
      </w:r>
      <w:r w:rsidRPr="000A44AF">
        <w:rPr>
          <w:rFonts w:eastAsia="Calibri" w:cs="Akhbar MT" w:hint="cs"/>
          <w:sz w:val="22"/>
          <w:szCs w:val="30"/>
          <w:rtl/>
          <w:lang w:val="en-US" w:eastAsia="zh-CN" w:bidi="ar"/>
        </w:rPr>
        <w:t xml:space="preserve"> </w:t>
      </w:r>
      <w:r>
        <w:rPr>
          <w:rFonts w:eastAsia="Calibri" w:cs="Akhbar MT" w:hint="cs"/>
          <w:sz w:val="22"/>
          <w:szCs w:val="30"/>
          <w:rtl/>
          <w:lang w:val="en-US" w:eastAsia="zh-CN" w:bidi="ar"/>
        </w:rPr>
        <w:t>ب</w:t>
      </w:r>
      <w:r w:rsidRPr="000A44AF">
        <w:rPr>
          <w:rFonts w:eastAsia="Calibri" w:cs="Akhbar MT" w:hint="cs"/>
          <w:sz w:val="22"/>
          <w:szCs w:val="30"/>
          <w:rtl/>
          <w:lang w:val="en-US" w:eastAsia="zh-CN" w:bidi="ar"/>
        </w:rPr>
        <w:t>ما يلي</w:t>
      </w:r>
      <w:r w:rsidRPr="000A44AF">
        <w:rPr>
          <w:rFonts w:eastAsia="Calibri" w:cs="Akhbar MT" w:hint="cs"/>
          <w:sz w:val="22"/>
          <w:szCs w:val="30"/>
          <w:lang w:eastAsia="zh-CN"/>
        </w:rPr>
        <w:t>:</w:t>
      </w:r>
    </w:p>
    <w:p w:rsidR="00890480" w:rsidRDefault="00890480" w:rsidP="00890480">
      <w:pPr>
        <w:tabs>
          <w:tab w:val="left" w:pos="560"/>
        </w:tabs>
        <w:bidi/>
        <w:spacing w:line="216" w:lineRule="auto"/>
        <w:jc w:val="both"/>
        <w:rPr>
          <w:rFonts w:eastAsia="Calibri" w:cs="Akhbar MT"/>
          <w:sz w:val="22"/>
          <w:szCs w:val="30"/>
          <w:rtl/>
          <w:lang w:eastAsia="zh-CN"/>
        </w:rPr>
      </w:pPr>
    </w:p>
    <w:p w:rsidR="00890480" w:rsidRPr="00267826" w:rsidRDefault="00890480" w:rsidP="00CE79D6">
      <w:pPr>
        <w:bidi/>
        <w:spacing w:line="216" w:lineRule="auto"/>
        <w:jc w:val="both"/>
        <w:rPr>
          <w:rFonts w:eastAsia="Calibri" w:cs="Akhbar MT"/>
          <w:i/>
          <w:iCs/>
          <w:sz w:val="22"/>
          <w:szCs w:val="30"/>
          <w:rtl/>
          <w:lang w:val="en-US" w:eastAsia="zh-CN"/>
        </w:rPr>
      </w:pPr>
      <w:r w:rsidRPr="005B2309">
        <w:rPr>
          <w:rFonts w:eastAsia="Calibri" w:cs="Akhbar MT" w:hint="cs"/>
          <w:rtl/>
          <w:lang w:eastAsia="zh-CN"/>
        </w:rPr>
        <w:t>6</w:t>
      </w:r>
      <w:r>
        <w:rPr>
          <w:rFonts w:eastAsia="Calibri" w:cs="Akhbar MT" w:hint="cs"/>
          <w:sz w:val="22"/>
          <w:szCs w:val="30"/>
          <w:rtl/>
          <w:lang w:eastAsia="zh-CN"/>
        </w:rPr>
        <w:t>-</w:t>
      </w:r>
      <w:r>
        <w:rPr>
          <w:rFonts w:eastAsia="Calibri" w:cs="Akhbar MT" w:hint="cs"/>
          <w:sz w:val="22"/>
          <w:szCs w:val="30"/>
          <w:rtl/>
          <w:lang w:eastAsia="zh-CN"/>
        </w:rPr>
        <w:tab/>
      </w:r>
      <w:r w:rsidR="0019460D" w:rsidRPr="00267826">
        <w:rPr>
          <w:rFonts w:eastAsia="Calibri" w:cs="Akhbar MT" w:hint="cs"/>
          <w:i/>
          <w:iCs/>
          <w:sz w:val="22"/>
          <w:szCs w:val="30"/>
          <w:rtl/>
          <w:lang w:eastAsia="zh-CN"/>
        </w:rPr>
        <w:t>"</w:t>
      </w:r>
      <w:r w:rsidR="00CE79D6">
        <w:rPr>
          <w:rFonts w:eastAsia="Calibri" w:cs="Akhbar MT" w:hint="cs"/>
          <w:i/>
          <w:iCs/>
          <w:sz w:val="22"/>
          <w:szCs w:val="30"/>
          <w:rtl/>
          <w:lang w:eastAsia="zh-CN"/>
        </w:rPr>
        <w:t>و</w:t>
      </w:r>
      <w:r w:rsidRPr="00267826">
        <w:rPr>
          <w:rFonts w:eastAsia="Calibri" w:cs="Akhbar MT" w:hint="cs"/>
          <w:i/>
          <w:iCs/>
          <w:sz w:val="22"/>
          <w:szCs w:val="30"/>
          <w:rtl/>
          <w:lang w:eastAsia="zh-CN"/>
        </w:rPr>
        <w:t xml:space="preserve">دعما للإطار الاستراتيجي، وافقت </w:t>
      </w:r>
      <w:r w:rsidRPr="00267826">
        <w:rPr>
          <w:rFonts w:eastAsia="Calibri" w:cs="Akhbar MT"/>
          <w:i/>
          <w:iCs/>
          <w:sz w:val="22"/>
          <w:szCs w:val="30"/>
          <w:rtl/>
          <w:lang w:val="en-US" w:eastAsia="zh-CN"/>
        </w:rPr>
        <w:t>اللجنة الفرعية</w:t>
      </w:r>
      <w:r w:rsidR="005B2309" w:rsidRPr="00267826">
        <w:rPr>
          <w:rFonts w:eastAsia="Calibri" w:cs="Akhbar MT" w:hint="cs"/>
          <w:i/>
          <w:iCs/>
          <w:sz w:val="22"/>
          <w:szCs w:val="30"/>
          <w:rtl/>
          <w:lang w:val="en-US" w:eastAsia="zh-CN"/>
        </w:rPr>
        <w:t xml:space="preserve"> </w:t>
      </w:r>
      <w:r w:rsidR="005B2309" w:rsidRPr="00267826">
        <w:rPr>
          <w:rFonts w:eastAsia="Calibri" w:cs="Akhbar MT" w:hint="cs"/>
          <w:i/>
          <w:iCs/>
          <w:sz w:val="22"/>
          <w:szCs w:val="30"/>
          <w:rtl/>
          <w:lang w:val="en-US" w:eastAsia="zh-CN" w:bidi="ar"/>
        </w:rPr>
        <w:t>المختصة بتربية الأحياء المائية التابعة للجنة مصايد الأسماك</w:t>
      </w:r>
      <w:r w:rsidRPr="00267826">
        <w:rPr>
          <w:rFonts w:eastAsia="Calibri" w:cs="Akhbar MT"/>
          <w:i/>
          <w:iCs/>
          <w:sz w:val="22"/>
          <w:szCs w:val="30"/>
          <w:rtl/>
          <w:lang w:val="en-US" w:eastAsia="zh-CN"/>
        </w:rPr>
        <w:t xml:space="preserve"> على تحديد أولويات عالمية </w:t>
      </w:r>
      <w:r w:rsidR="00267826" w:rsidRPr="00267826">
        <w:rPr>
          <w:rFonts w:eastAsia="Calibri" w:cs="Akhbar MT" w:hint="cs"/>
          <w:i/>
          <w:iCs/>
          <w:sz w:val="22"/>
          <w:szCs w:val="30"/>
          <w:rtl/>
          <w:lang w:val="en-US" w:eastAsia="zh-CN"/>
        </w:rPr>
        <w:t>شاملة</w:t>
      </w:r>
      <w:r w:rsidRPr="00267826">
        <w:rPr>
          <w:rFonts w:eastAsia="Calibri" w:cs="Akhbar MT"/>
          <w:i/>
          <w:iCs/>
          <w:sz w:val="22"/>
          <w:szCs w:val="30"/>
          <w:rtl/>
          <w:lang w:val="en-US" w:eastAsia="zh-CN"/>
        </w:rPr>
        <w:t xml:space="preserve"> وأخرى </w:t>
      </w:r>
      <w:r w:rsidR="00E378FD">
        <w:rPr>
          <w:rFonts w:eastAsia="Calibri" w:cs="Akhbar MT" w:hint="cs"/>
          <w:i/>
          <w:iCs/>
          <w:sz w:val="22"/>
          <w:szCs w:val="30"/>
          <w:rtl/>
          <w:lang w:val="en-US" w:eastAsia="zh-CN"/>
        </w:rPr>
        <w:t>ر</w:t>
      </w:r>
      <w:r w:rsidR="00CE79D6">
        <w:rPr>
          <w:rFonts w:eastAsia="Calibri" w:cs="Akhbar MT" w:hint="cs"/>
          <w:i/>
          <w:iCs/>
          <w:sz w:val="22"/>
          <w:szCs w:val="30"/>
          <w:rtl/>
          <w:lang w:val="en-US" w:eastAsia="zh-CN"/>
        </w:rPr>
        <w:t>ئيسية</w:t>
      </w:r>
      <w:r w:rsidRPr="00267826">
        <w:rPr>
          <w:rFonts w:eastAsia="Calibri" w:cs="Akhbar MT"/>
          <w:i/>
          <w:iCs/>
          <w:sz w:val="22"/>
          <w:szCs w:val="30"/>
          <w:rtl/>
          <w:lang w:val="en-US" w:eastAsia="zh-CN"/>
        </w:rPr>
        <w:t xml:space="preserve"> واقترحت التسلسل التالي لها:</w:t>
      </w:r>
    </w:p>
    <w:p w:rsidR="00890480" w:rsidRPr="00267826" w:rsidRDefault="00890480" w:rsidP="00CE79D6">
      <w:pPr>
        <w:numPr>
          <w:ilvl w:val="0"/>
          <w:numId w:val="26"/>
        </w:numPr>
        <w:bidi/>
        <w:spacing w:after="120" w:line="216" w:lineRule="auto"/>
        <w:jc w:val="both"/>
        <w:rPr>
          <w:rFonts w:eastAsia="Calibri" w:cs="Akhbar MT"/>
          <w:i/>
          <w:iCs/>
          <w:szCs w:val="30"/>
          <w:rtl/>
          <w:lang w:val="en-US" w:eastAsia="zh-CN"/>
        </w:rPr>
      </w:pPr>
      <w:r w:rsidRPr="00267826">
        <w:rPr>
          <w:rFonts w:eastAsia="Calibri" w:cs="Akhbar MT"/>
          <w:i/>
          <w:iCs/>
          <w:szCs w:val="30"/>
          <w:rtl/>
          <w:lang w:val="en-US" w:eastAsia="zh-CN"/>
        </w:rPr>
        <w:t>إجراء مشاورات من خلال حلقات عمل وشبكات</w:t>
      </w:r>
      <w:r w:rsidRPr="00267826">
        <w:rPr>
          <w:rFonts w:eastAsia="Calibri" w:cs="Akhbar MT" w:hint="cs"/>
          <w:i/>
          <w:iCs/>
          <w:szCs w:val="30"/>
          <w:rtl/>
          <w:lang w:val="en-US" w:eastAsia="zh-CN"/>
        </w:rPr>
        <w:t xml:space="preserve"> إقليمية</w:t>
      </w:r>
      <w:r w:rsidRPr="00267826">
        <w:rPr>
          <w:rFonts w:eastAsia="Calibri" w:cs="Akhbar MT"/>
          <w:i/>
          <w:iCs/>
          <w:szCs w:val="30"/>
          <w:rtl/>
          <w:lang w:val="en-US" w:eastAsia="zh-CN"/>
        </w:rPr>
        <w:t xml:space="preserve"> و/أو آليات أخرى</w:t>
      </w:r>
      <w:r w:rsidRPr="00267826">
        <w:rPr>
          <w:rFonts w:eastAsia="Calibri" w:cs="Akhbar MT" w:hint="cs"/>
          <w:i/>
          <w:iCs/>
          <w:szCs w:val="30"/>
          <w:rtl/>
          <w:lang w:val="en-US" w:eastAsia="zh-CN"/>
        </w:rPr>
        <w:t xml:space="preserve"> مثل استعراض المعارف القائمة من</w:t>
      </w:r>
      <w:r w:rsidR="00E378FD">
        <w:rPr>
          <w:rFonts w:eastAsia="Calibri" w:cs="Akhbar MT" w:hint="cs"/>
          <w:i/>
          <w:iCs/>
          <w:szCs w:val="30"/>
          <w:rtl/>
          <w:lang w:val="en-US" w:eastAsia="zh-CN"/>
        </w:rPr>
        <w:t xml:space="preserve"> عمليات</w:t>
      </w:r>
      <w:r w:rsidRPr="00267826">
        <w:rPr>
          <w:rFonts w:eastAsia="Calibri" w:cs="Akhbar MT" w:hint="cs"/>
          <w:i/>
          <w:iCs/>
          <w:szCs w:val="30"/>
          <w:rtl/>
          <w:lang w:val="en-US" w:eastAsia="zh-CN"/>
        </w:rPr>
        <w:t xml:space="preserve"> إعداد الأولو</w:t>
      </w:r>
      <w:r w:rsidR="00E378FD">
        <w:rPr>
          <w:rFonts w:eastAsia="Calibri" w:cs="Akhbar MT" w:hint="cs"/>
          <w:i/>
          <w:iCs/>
          <w:szCs w:val="30"/>
          <w:rtl/>
          <w:lang w:val="en-US" w:eastAsia="zh-CN"/>
        </w:rPr>
        <w:t>يات</w:t>
      </w:r>
      <w:r w:rsidRPr="00267826">
        <w:rPr>
          <w:rFonts w:eastAsia="Calibri" w:cs="Akhbar MT" w:hint="cs"/>
          <w:i/>
          <w:iCs/>
          <w:szCs w:val="30"/>
          <w:rtl/>
          <w:lang w:val="en-US" w:eastAsia="zh-CN"/>
        </w:rPr>
        <w:t xml:space="preserve"> السابقة</w:t>
      </w:r>
      <w:r w:rsidRPr="00267826">
        <w:rPr>
          <w:rFonts w:eastAsia="Calibri" w:cs="Akhbar MT"/>
          <w:i/>
          <w:iCs/>
          <w:szCs w:val="30"/>
          <w:rtl/>
          <w:lang w:val="en-US" w:eastAsia="zh-CN"/>
        </w:rPr>
        <w:t xml:space="preserve"> لتحديد الأولويات الإقليمية المرتبطة ب</w:t>
      </w:r>
      <w:r w:rsidR="00E378FD">
        <w:rPr>
          <w:rFonts w:eastAsia="Calibri" w:cs="Akhbar MT" w:hint="cs"/>
          <w:i/>
          <w:iCs/>
          <w:szCs w:val="30"/>
          <w:rtl/>
          <w:lang w:val="en-US" w:eastAsia="zh-CN"/>
        </w:rPr>
        <w:t>ال</w:t>
      </w:r>
      <w:r w:rsidRPr="00267826">
        <w:rPr>
          <w:rFonts w:eastAsia="Calibri" w:cs="Akhbar MT"/>
          <w:i/>
          <w:iCs/>
          <w:szCs w:val="30"/>
          <w:rtl/>
          <w:lang w:val="en-US" w:eastAsia="zh-CN"/>
        </w:rPr>
        <w:t xml:space="preserve">أهداف </w:t>
      </w:r>
      <w:r w:rsidRPr="00267826">
        <w:rPr>
          <w:rFonts w:eastAsia="Calibri" w:cs="Akhbar MT" w:hint="cs"/>
          <w:i/>
          <w:iCs/>
          <w:szCs w:val="30"/>
          <w:rtl/>
          <w:lang w:val="en-US" w:eastAsia="zh-CN"/>
        </w:rPr>
        <w:t>الاستراتيجية</w:t>
      </w:r>
      <w:r w:rsidR="00E378FD">
        <w:rPr>
          <w:rFonts w:eastAsia="Calibri" w:cs="Akhbar MT" w:hint="cs"/>
          <w:i/>
          <w:iCs/>
          <w:szCs w:val="30"/>
          <w:rtl/>
          <w:lang w:val="en-US" w:eastAsia="zh-CN"/>
        </w:rPr>
        <w:t xml:space="preserve"> لمنظمة الأغذية والزراعة</w:t>
      </w:r>
      <w:r w:rsidRPr="00267826">
        <w:rPr>
          <w:rFonts w:eastAsia="Calibri" w:cs="Akhbar MT"/>
          <w:i/>
          <w:iCs/>
          <w:szCs w:val="30"/>
          <w:rtl/>
          <w:lang w:val="en-US" w:eastAsia="zh-CN"/>
        </w:rPr>
        <w:t xml:space="preserve"> المتعلقة بعمل اللجنة الفرعية؛</w:t>
      </w:r>
    </w:p>
    <w:p w:rsidR="00890480" w:rsidRDefault="00890480" w:rsidP="00E378FD">
      <w:pPr>
        <w:numPr>
          <w:ilvl w:val="0"/>
          <w:numId w:val="26"/>
        </w:numPr>
        <w:bidi/>
        <w:spacing w:after="200" w:line="216" w:lineRule="auto"/>
        <w:jc w:val="both"/>
        <w:rPr>
          <w:rFonts w:eastAsia="Calibri" w:cs="Akhbar MT"/>
          <w:szCs w:val="30"/>
          <w:lang w:val="en-US" w:eastAsia="zh-CN"/>
        </w:rPr>
      </w:pPr>
      <w:proofErr w:type="gramStart"/>
      <w:r w:rsidRPr="00267826">
        <w:rPr>
          <w:rFonts w:eastAsia="Calibri" w:cs="Akhbar MT"/>
          <w:i/>
          <w:iCs/>
          <w:szCs w:val="30"/>
          <w:rtl/>
          <w:lang w:val="en-US" w:eastAsia="zh-CN"/>
        </w:rPr>
        <w:t>قيام</w:t>
      </w:r>
      <w:proofErr w:type="gramEnd"/>
      <w:r w:rsidRPr="00267826">
        <w:rPr>
          <w:rFonts w:eastAsia="Calibri" w:cs="Akhbar MT"/>
          <w:i/>
          <w:iCs/>
          <w:szCs w:val="30"/>
          <w:rtl/>
          <w:lang w:val="en-US" w:eastAsia="zh-CN"/>
        </w:rPr>
        <w:t xml:space="preserve"> الأمانة بتحليل وتجميع نتائج المشاورات الإقليمية وتوزيعها على الأعضاء لمناقشتها قبل انعقاد الدورة ا</w:t>
      </w:r>
      <w:r w:rsidR="00E378FD">
        <w:rPr>
          <w:rFonts w:eastAsia="Calibri" w:cs="Akhbar MT" w:hint="cs"/>
          <w:i/>
          <w:iCs/>
          <w:szCs w:val="30"/>
          <w:rtl/>
          <w:lang w:val="en-US" w:eastAsia="zh-CN"/>
        </w:rPr>
        <w:t>لمقبل</w:t>
      </w:r>
      <w:r w:rsidRPr="00267826">
        <w:rPr>
          <w:rFonts w:eastAsia="Calibri" w:cs="Akhbar MT"/>
          <w:i/>
          <w:iCs/>
          <w:szCs w:val="30"/>
          <w:rtl/>
          <w:lang w:val="en-US" w:eastAsia="zh-CN"/>
        </w:rPr>
        <w:t>ة للجنة الفرعية بستة أشهر على الأقل</w:t>
      </w:r>
      <w:r w:rsidR="0019460D" w:rsidRPr="00267826">
        <w:rPr>
          <w:rFonts w:eastAsia="Calibri" w:cs="Akhbar MT" w:hint="cs"/>
          <w:i/>
          <w:iCs/>
          <w:szCs w:val="30"/>
          <w:rtl/>
          <w:lang w:val="en-US" w:eastAsia="zh-CN"/>
        </w:rPr>
        <w:t>"</w:t>
      </w:r>
      <w:r w:rsidRPr="00267826">
        <w:rPr>
          <w:rFonts w:eastAsia="Calibri" w:cs="Akhbar MT"/>
          <w:i/>
          <w:iCs/>
          <w:szCs w:val="30"/>
          <w:rtl/>
          <w:lang w:val="en-US" w:eastAsia="zh-CN"/>
        </w:rPr>
        <w:t>.</w:t>
      </w:r>
    </w:p>
    <w:p w:rsidR="00890480" w:rsidRDefault="00890480" w:rsidP="00922BC6">
      <w:pPr>
        <w:tabs>
          <w:tab w:val="left" w:pos="560"/>
        </w:tabs>
        <w:bidi/>
        <w:spacing w:line="216" w:lineRule="auto"/>
        <w:jc w:val="lowKashida"/>
        <w:rPr>
          <w:rFonts w:eastAsia="Calibri" w:cs="Akhbar MT"/>
          <w:sz w:val="22"/>
          <w:szCs w:val="30"/>
          <w:rtl/>
          <w:lang w:eastAsia="zh-CN"/>
        </w:rPr>
      </w:pPr>
      <w:r w:rsidRPr="006112DA">
        <w:rPr>
          <w:rFonts w:eastAsia="Calibri" w:cs="Akhbar MT" w:hint="cs"/>
          <w:rtl/>
          <w:lang w:val="en-US" w:eastAsia="zh-CN"/>
        </w:rPr>
        <w:t>7</w:t>
      </w:r>
      <w:r>
        <w:rPr>
          <w:rFonts w:eastAsia="Calibri" w:cs="Akhbar MT" w:hint="cs"/>
          <w:sz w:val="22"/>
          <w:szCs w:val="30"/>
          <w:rtl/>
          <w:lang w:val="en-US" w:eastAsia="zh-CN"/>
        </w:rPr>
        <w:t>-</w:t>
      </w:r>
      <w:r>
        <w:rPr>
          <w:rFonts w:eastAsia="Calibri" w:cs="Akhbar MT" w:hint="cs"/>
          <w:sz w:val="22"/>
          <w:szCs w:val="30"/>
          <w:rtl/>
          <w:lang w:val="en-US" w:eastAsia="zh-CN"/>
        </w:rPr>
        <w:tab/>
      </w:r>
      <w:r>
        <w:rPr>
          <w:rFonts w:eastAsia="Calibri" w:cs="Akhbar MT" w:hint="cs"/>
          <w:sz w:val="22"/>
          <w:szCs w:val="30"/>
          <w:rtl/>
          <w:lang w:val="en-US" w:eastAsia="zh-CN" w:bidi="ar"/>
        </w:rPr>
        <w:t>وت</w:t>
      </w:r>
      <w:r w:rsidRPr="002D0ECB">
        <w:rPr>
          <w:rFonts w:eastAsia="Calibri" w:cs="Akhbar MT" w:hint="cs"/>
          <w:sz w:val="22"/>
          <w:szCs w:val="30"/>
          <w:rtl/>
          <w:lang w:val="en-US" w:eastAsia="zh-CN" w:bidi="ar"/>
        </w:rPr>
        <w:t xml:space="preserve">عرض </w:t>
      </w:r>
      <w:r>
        <w:rPr>
          <w:rFonts w:eastAsia="Calibri" w:cs="Akhbar MT" w:hint="cs"/>
          <w:sz w:val="22"/>
          <w:szCs w:val="30"/>
          <w:rtl/>
          <w:lang w:val="en-US" w:eastAsia="zh-CN" w:bidi="ar"/>
        </w:rPr>
        <w:t>هذه الوثيقة (</w:t>
      </w:r>
      <w:r w:rsidRPr="0012741C">
        <w:rPr>
          <w:rFonts w:eastAsia="Calibri" w:cs="Akhbar MT"/>
          <w:sz w:val="22"/>
          <w:szCs w:val="30"/>
          <w:lang w:val="en-GB" w:eastAsia="zh-CN" w:bidi="ar"/>
        </w:rPr>
        <w:t>COFI:AQ/VIII/2015/5</w:t>
      </w:r>
      <w:r>
        <w:rPr>
          <w:rFonts w:eastAsia="Calibri" w:cs="Akhbar MT" w:hint="cs"/>
          <w:sz w:val="22"/>
          <w:szCs w:val="30"/>
          <w:rtl/>
          <w:lang w:val="en-GB" w:eastAsia="zh-CN" w:bidi="ar"/>
        </w:rPr>
        <w:t xml:space="preserve">) </w:t>
      </w:r>
      <w:r w:rsidRPr="002D0ECB">
        <w:rPr>
          <w:rFonts w:eastAsia="Calibri" w:cs="Akhbar MT" w:hint="cs"/>
          <w:sz w:val="22"/>
          <w:szCs w:val="30"/>
          <w:rtl/>
          <w:lang w:val="en-US" w:eastAsia="zh-CN" w:bidi="ar"/>
        </w:rPr>
        <w:t>مشروع تحليل وت</w:t>
      </w:r>
      <w:r w:rsidR="00775584">
        <w:rPr>
          <w:rFonts w:eastAsia="Calibri" w:cs="Akhbar MT" w:hint="cs"/>
          <w:sz w:val="22"/>
          <w:szCs w:val="30"/>
          <w:rtl/>
          <w:lang w:val="en-US" w:eastAsia="zh-CN" w:bidi="ar"/>
        </w:rPr>
        <w:t>جميع</w:t>
      </w:r>
      <w:r w:rsidRPr="002D0ECB">
        <w:rPr>
          <w:rFonts w:eastAsia="Calibri" w:cs="Akhbar MT" w:hint="cs"/>
          <w:sz w:val="22"/>
          <w:szCs w:val="30"/>
          <w:rtl/>
          <w:lang w:val="en-US" w:eastAsia="zh-CN" w:bidi="ar"/>
        </w:rPr>
        <w:t xml:space="preserve"> </w:t>
      </w:r>
      <w:r w:rsidR="00447F73">
        <w:rPr>
          <w:rFonts w:eastAsia="Calibri" w:cs="Akhbar MT" w:hint="cs"/>
          <w:sz w:val="22"/>
          <w:szCs w:val="30"/>
          <w:rtl/>
          <w:lang w:val="en-US" w:eastAsia="zh-CN" w:bidi="ar"/>
        </w:rPr>
        <w:t>ا</w:t>
      </w:r>
      <w:r w:rsidRPr="002D0ECB">
        <w:rPr>
          <w:rFonts w:eastAsia="Calibri" w:cs="Akhbar MT" w:hint="cs"/>
          <w:sz w:val="22"/>
          <w:szCs w:val="30"/>
          <w:rtl/>
          <w:lang w:val="en-US" w:eastAsia="zh-CN" w:bidi="ar"/>
        </w:rPr>
        <w:t xml:space="preserve">لمجالات الإقليمية ذات الأولوية </w:t>
      </w:r>
      <w:r>
        <w:rPr>
          <w:rFonts w:eastAsia="Calibri" w:cs="Akhbar MT" w:hint="cs"/>
          <w:sz w:val="22"/>
          <w:szCs w:val="30"/>
          <w:rtl/>
          <w:lang w:val="en-US" w:eastAsia="zh-CN" w:bidi="ar"/>
        </w:rPr>
        <w:t>ل</w:t>
      </w:r>
      <w:r w:rsidRPr="002D0ECB">
        <w:rPr>
          <w:rFonts w:eastAsia="Calibri" w:cs="Akhbar MT" w:hint="cs"/>
          <w:sz w:val="22"/>
          <w:szCs w:val="30"/>
          <w:rtl/>
          <w:lang w:val="en-US" w:eastAsia="zh-CN" w:bidi="ar"/>
        </w:rPr>
        <w:t>تربية الأحياء المائية التي جمعتها الأمانة</w:t>
      </w:r>
      <w:r>
        <w:rPr>
          <w:rFonts w:eastAsia="Calibri" w:cs="Akhbar MT" w:hint="cs"/>
          <w:sz w:val="22"/>
          <w:szCs w:val="30"/>
          <w:rtl/>
          <w:lang w:val="en-US" w:eastAsia="zh-CN" w:bidi="ar"/>
        </w:rPr>
        <w:t xml:space="preserve">. </w:t>
      </w:r>
      <w:r w:rsidRPr="002D0ECB">
        <w:rPr>
          <w:rFonts w:eastAsia="Calibri" w:cs="Akhbar MT" w:hint="cs"/>
          <w:sz w:val="22"/>
          <w:szCs w:val="30"/>
          <w:rtl/>
          <w:lang w:val="en-US" w:eastAsia="zh-CN" w:bidi="ar"/>
        </w:rPr>
        <w:t>و</w:t>
      </w:r>
      <w:r>
        <w:rPr>
          <w:rFonts w:eastAsia="Calibri" w:cs="Akhbar MT" w:hint="cs"/>
          <w:sz w:val="22"/>
          <w:szCs w:val="30"/>
          <w:rtl/>
          <w:lang w:val="en-US" w:eastAsia="zh-CN" w:bidi="ar"/>
        </w:rPr>
        <w:t>ي</w:t>
      </w:r>
      <w:r w:rsidR="006112DA">
        <w:rPr>
          <w:rFonts w:eastAsia="Calibri" w:cs="Akhbar MT" w:hint="cs"/>
          <w:sz w:val="22"/>
          <w:szCs w:val="30"/>
          <w:rtl/>
          <w:lang w:val="en-US" w:eastAsia="zh-CN" w:bidi="ar"/>
        </w:rPr>
        <w:t>جري</w:t>
      </w:r>
      <w:r>
        <w:rPr>
          <w:rFonts w:eastAsia="Calibri" w:cs="Akhbar MT" w:hint="cs"/>
          <w:sz w:val="22"/>
          <w:szCs w:val="30"/>
          <w:rtl/>
          <w:lang w:val="en-US" w:eastAsia="zh-CN" w:bidi="ar"/>
        </w:rPr>
        <w:t xml:space="preserve"> إطلاع الدول الأعضاء على </w:t>
      </w:r>
      <w:r w:rsidRPr="002D0ECB">
        <w:rPr>
          <w:rFonts w:eastAsia="Calibri" w:cs="Akhbar MT" w:hint="cs"/>
          <w:sz w:val="22"/>
          <w:szCs w:val="30"/>
          <w:rtl/>
          <w:lang w:val="en-US" w:eastAsia="zh-CN" w:bidi="ar"/>
        </w:rPr>
        <w:t>هذه الوثيقة، على النحو ال</w:t>
      </w:r>
      <w:r>
        <w:rPr>
          <w:rFonts w:eastAsia="Calibri" w:cs="Akhbar MT" w:hint="cs"/>
          <w:sz w:val="22"/>
          <w:szCs w:val="30"/>
          <w:rtl/>
          <w:lang w:val="en-US" w:eastAsia="zh-CN" w:bidi="ar"/>
        </w:rPr>
        <w:t>ذي طلبته</w:t>
      </w:r>
      <w:r w:rsidRPr="002D0ECB">
        <w:rPr>
          <w:rFonts w:eastAsia="Calibri" w:cs="Akhbar MT" w:hint="cs"/>
          <w:sz w:val="22"/>
          <w:szCs w:val="30"/>
          <w:rtl/>
          <w:lang w:val="en-US" w:eastAsia="zh-CN" w:bidi="ar"/>
        </w:rPr>
        <w:t xml:space="preserve"> </w:t>
      </w:r>
      <w:r>
        <w:rPr>
          <w:rFonts w:eastAsia="Calibri" w:cs="Akhbar MT" w:hint="cs"/>
          <w:sz w:val="22"/>
          <w:szCs w:val="30"/>
          <w:rtl/>
          <w:lang w:val="en-US" w:eastAsia="zh-CN" w:bidi="ar"/>
        </w:rPr>
        <w:t>ال</w:t>
      </w:r>
      <w:r w:rsidRPr="002D0ECB">
        <w:rPr>
          <w:rFonts w:eastAsia="Calibri" w:cs="Akhbar MT" w:hint="cs"/>
          <w:sz w:val="22"/>
          <w:szCs w:val="30"/>
          <w:rtl/>
          <w:lang w:val="en-US" w:eastAsia="zh-CN" w:bidi="ar"/>
        </w:rPr>
        <w:t>لجنة</w:t>
      </w:r>
      <w:r>
        <w:rPr>
          <w:rFonts w:eastAsia="Calibri" w:cs="Akhbar MT" w:hint="cs"/>
          <w:sz w:val="22"/>
          <w:szCs w:val="30"/>
          <w:rtl/>
          <w:lang w:val="en-US" w:eastAsia="zh-CN" w:bidi="ar"/>
        </w:rPr>
        <w:t xml:space="preserve"> الفرعية</w:t>
      </w:r>
      <w:r w:rsidR="001D691A">
        <w:rPr>
          <w:rFonts w:eastAsia="Calibri" w:cs="Akhbar MT" w:hint="cs"/>
          <w:sz w:val="22"/>
          <w:szCs w:val="30"/>
          <w:rtl/>
          <w:lang w:val="en-US" w:eastAsia="zh-CN" w:bidi="ar"/>
        </w:rPr>
        <w:t>،</w:t>
      </w:r>
      <w:r w:rsidRPr="002D0ECB">
        <w:rPr>
          <w:rFonts w:eastAsia="Calibri" w:cs="Akhbar MT" w:hint="cs"/>
          <w:sz w:val="22"/>
          <w:szCs w:val="30"/>
          <w:rtl/>
          <w:lang w:val="en-US" w:eastAsia="zh-CN" w:bidi="ar"/>
        </w:rPr>
        <w:t xml:space="preserve"> مقدما، </w:t>
      </w:r>
      <w:r>
        <w:rPr>
          <w:rFonts w:eastAsia="Calibri" w:cs="Akhbar MT" w:hint="cs"/>
          <w:sz w:val="22"/>
          <w:szCs w:val="30"/>
          <w:rtl/>
          <w:lang w:val="en-US" w:eastAsia="zh-CN" w:bidi="ar"/>
        </w:rPr>
        <w:t>ل</w:t>
      </w:r>
      <w:r w:rsidRPr="002D0ECB">
        <w:rPr>
          <w:rFonts w:eastAsia="Calibri" w:cs="Akhbar MT" w:hint="cs"/>
          <w:sz w:val="22"/>
          <w:szCs w:val="30"/>
          <w:rtl/>
          <w:lang w:val="en-US" w:eastAsia="zh-CN" w:bidi="ar"/>
        </w:rPr>
        <w:t>مراجع</w:t>
      </w:r>
      <w:r w:rsidR="001D691A">
        <w:rPr>
          <w:rFonts w:eastAsia="Calibri" w:cs="Akhbar MT" w:hint="cs"/>
          <w:sz w:val="22"/>
          <w:szCs w:val="30"/>
          <w:rtl/>
          <w:lang w:val="en-US" w:eastAsia="zh-CN" w:bidi="ar"/>
        </w:rPr>
        <w:t>تها</w:t>
      </w:r>
      <w:r w:rsidRPr="002D0ECB">
        <w:rPr>
          <w:rFonts w:eastAsia="Calibri" w:cs="Akhbar MT" w:hint="cs"/>
          <w:sz w:val="22"/>
          <w:szCs w:val="30"/>
          <w:rtl/>
          <w:lang w:val="en-US" w:eastAsia="zh-CN" w:bidi="ar"/>
        </w:rPr>
        <w:t xml:space="preserve">، </w:t>
      </w:r>
      <w:r w:rsidR="006112DA">
        <w:rPr>
          <w:rFonts w:eastAsia="Calibri" w:cs="Akhbar MT" w:hint="cs"/>
          <w:sz w:val="22"/>
          <w:szCs w:val="30"/>
          <w:rtl/>
          <w:lang w:val="en-US" w:eastAsia="zh-CN" w:bidi="ar"/>
        </w:rPr>
        <w:t>و</w:t>
      </w:r>
      <w:r>
        <w:rPr>
          <w:rFonts w:eastAsia="Calibri" w:cs="Akhbar MT" w:hint="cs"/>
          <w:sz w:val="22"/>
          <w:szCs w:val="30"/>
          <w:rtl/>
          <w:lang w:val="en-US" w:eastAsia="zh-CN" w:bidi="ar"/>
        </w:rPr>
        <w:t>ل</w:t>
      </w:r>
      <w:r w:rsidR="006112DA">
        <w:rPr>
          <w:rFonts w:eastAsia="Calibri" w:cs="Akhbar MT" w:hint="cs"/>
          <w:sz w:val="22"/>
          <w:szCs w:val="30"/>
          <w:rtl/>
          <w:lang w:val="en-US" w:eastAsia="zh-CN" w:bidi="ar"/>
        </w:rPr>
        <w:t>مناقشتها</w:t>
      </w:r>
      <w:r w:rsidRPr="002D0ECB">
        <w:rPr>
          <w:rFonts w:eastAsia="Calibri" w:cs="Akhbar MT" w:hint="cs"/>
          <w:sz w:val="22"/>
          <w:szCs w:val="30"/>
          <w:rtl/>
          <w:lang w:val="en-US" w:eastAsia="zh-CN" w:bidi="ar"/>
        </w:rPr>
        <w:t xml:space="preserve"> </w:t>
      </w:r>
      <w:r w:rsidR="006112DA">
        <w:rPr>
          <w:rFonts w:eastAsia="Calibri" w:cs="Akhbar MT" w:hint="cs"/>
          <w:sz w:val="22"/>
          <w:szCs w:val="30"/>
          <w:rtl/>
          <w:lang w:val="en-US" w:eastAsia="zh-CN" w:bidi="ar"/>
        </w:rPr>
        <w:t>لاحق</w:t>
      </w:r>
      <w:r w:rsidR="0067162F">
        <w:rPr>
          <w:rFonts w:eastAsia="Calibri" w:cs="Akhbar MT" w:hint="cs"/>
          <w:sz w:val="22"/>
          <w:szCs w:val="30"/>
          <w:rtl/>
          <w:lang w:val="en-US" w:eastAsia="zh-CN" w:bidi="ar"/>
        </w:rPr>
        <w:t>ا</w:t>
      </w:r>
      <w:r w:rsidRPr="002D0ECB">
        <w:rPr>
          <w:rFonts w:eastAsia="Calibri" w:cs="Akhbar MT" w:hint="cs"/>
          <w:sz w:val="22"/>
          <w:szCs w:val="30"/>
          <w:rtl/>
          <w:lang w:val="en-US" w:eastAsia="zh-CN" w:bidi="ar"/>
        </w:rPr>
        <w:t xml:space="preserve"> في الدورة</w:t>
      </w:r>
      <w:r>
        <w:rPr>
          <w:rFonts w:eastAsia="Calibri" w:cs="Akhbar MT" w:hint="cs"/>
          <w:sz w:val="22"/>
          <w:szCs w:val="30"/>
          <w:rtl/>
          <w:lang w:val="en-US" w:eastAsia="zh-CN" w:bidi="ar"/>
        </w:rPr>
        <w:t xml:space="preserve"> الثامنة</w:t>
      </w:r>
      <w:r w:rsidRPr="002D0ECB">
        <w:rPr>
          <w:rFonts w:eastAsia="Calibri" w:cs="Akhbar MT" w:hint="cs"/>
          <w:sz w:val="22"/>
          <w:szCs w:val="30"/>
          <w:lang w:eastAsia="zh-CN"/>
        </w:rPr>
        <w:t xml:space="preserve"> </w:t>
      </w:r>
      <w:r w:rsidRPr="002D0ECB">
        <w:rPr>
          <w:rFonts w:eastAsia="Calibri" w:cs="Akhbar MT" w:hint="cs"/>
          <w:sz w:val="22"/>
          <w:szCs w:val="30"/>
          <w:rtl/>
          <w:lang w:val="en-US" w:eastAsia="zh-CN" w:bidi="ar"/>
        </w:rPr>
        <w:t>للجنة</w:t>
      </w:r>
      <w:r w:rsidR="006112DA">
        <w:rPr>
          <w:rFonts w:eastAsia="Calibri" w:cs="Akhbar MT" w:hint="cs"/>
          <w:sz w:val="22"/>
          <w:szCs w:val="30"/>
          <w:rtl/>
          <w:lang w:val="en-US" w:eastAsia="zh-CN" w:bidi="ar"/>
        </w:rPr>
        <w:t xml:space="preserve"> </w:t>
      </w:r>
      <w:r>
        <w:rPr>
          <w:rFonts w:eastAsia="Calibri" w:cs="Akhbar MT" w:hint="cs"/>
          <w:sz w:val="22"/>
          <w:szCs w:val="30"/>
          <w:rtl/>
          <w:lang w:val="en-US" w:eastAsia="zh-CN" w:bidi="ar"/>
        </w:rPr>
        <w:t>الفرعية</w:t>
      </w:r>
      <w:r w:rsidRPr="002D0ECB">
        <w:rPr>
          <w:rFonts w:eastAsia="Calibri" w:cs="Akhbar MT" w:hint="cs"/>
          <w:sz w:val="22"/>
          <w:szCs w:val="30"/>
          <w:lang w:eastAsia="zh-CN"/>
        </w:rPr>
        <w:t xml:space="preserve"> </w:t>
      </w:r>
      <w:r w:rsidRPr="002D0ECB">
        <w:rPr>
          <w:rFonts w:eastAsia="Calibri" w:cs="Akhbar MT" w:hint="cs"/>
          <w:sz w:val="22"/>
          <w:szCs w:val="30"/>
          <w:rtl/>
          <w:lang w:val="en-US" w:eastAsia="zh-CN" w:bidi="ar"/>
        </w:rPr>
        <w:t xml:space="preserve">التي تعقد في برازيليا، البرازيل، </w:t>
      </w:r>
      <w:r w:rsidRPr="002D0ECB">
        <w:rPr>
          <w:rFonts w:eastAsia="Calibri" w:cs="Akhbar MT" w:hint="cs"/>
          <w:sz w:val="22"/>
          <w:szCs w:val="30"/>
          <w:rtl/>
          <w:lang w:val="en-US" w:eastAsia="zh-CN" w:bidi="ar"/>
        </w:rPr>
        <w:lastRenderedPageBreak/>
        <w:t xml:space="preserve">من </w:t>
      </w:r>
      <w:r w:rsidRPr="006112DA">
        <w:rPr>
          <w:rFonts w:eastAsia="Calibri" w:cs="Akhbar MT" w:hint="cs"/>
          <w:rtl/>
          <w:lang w:eastAsia="zh-CN" w:bidi="ar"/>
        </w:rPr>
        <w:t>5</w:t>
      </w:r>
      <w:r>
        <w:rPr>
          <w:rFonts w:eastAsia="Calibri" w:cs="Akhbar MT" w:hint="cs"/>
          <w:sz w:val="22"/>
          <w:szCs w:val="30"/>
          <w:rtl/>
          <w:lang w:eastAsia="zh-CN" w:bidi="ar"/>
        </w:rPr>
        <w:t>-</w:t>
      </w:r>
      <w:r w:rsidRPr="0067162F">
        <w:rPr>
          <w:rFonts w:eastAsia="Calibri" w:cs="Akhbar MT" w:hint="cs"/>
          <w:rtl/>
          <w:lang w:eastAsia="zh-CN" w:bidi="ar"/>
        </w:rPr>
        <w:t>9</w:t>
      </w:r>
      <w:r>
        <w:rPr>
          <w:rFonts w:eastAsia="Calibri" w:cs="Akhbar MT" w:hint="cs"/>
          <w:sz w:val="22"/>
          <w:szCs w:val="30"/>
          <w:rtl/>
          <w:lang w:eastAsia="zh-CN" w:bidi="ar"/>
        </w:rPr>
        <w:t xml:space="preserve"> </w:t>
      </w:r>
      <w:r w:rsidRPr="002D0ECB">
        <w:rPr>
          <w:rFonts w:eastAsia="Calibri" w:cs="Akhbar MT" w:hint="cs"/>
          <w:sz w:val="22"/>
          <w:szCs w:val="30"/>
          <w:lang w:eastAsia="zh-CN"/>
        </w:rPr>
        <w:t xml:space="preserve"> </w:t>
      </w:r>
      <w:r w:rsidRPr="002D0ECB">
        <w:rPr>
          <w:rFonts w:eastAsia="Calibri" w:cs="Akhbar MT" w:hint="cs"/>
          <w:sz w:val="22"/>
          <w:szCs w:val="30"/>
          <w:rtl/>
          <w:lang w:val="en-US" w:eastAsia="zh-CN" w:bidi="ar"/>
        </w:rPr>
        <w:t>أكتوبر</w:t>
      </w:r>
      <w:r>
        <w:rPr>
          <w:rFonts w:eastAsia="Calibri" w:cs="Akhbar MT" w:hint="cs"/>
          <w:sz w:val="22"/>
          <w:szCs w:val="30"/>
          <w:rtl/>
          <w:lang w:val="en-US" w:eastAsia="zh-CN" w:bidi="ar"/>
        </w:rPr>
        <w:t xml:space="preserve">/تشرين الأول </w:t>
      </w:r>
      <w:r w:rsidRPr="0067162F">
        <w:rPr>
          <w:rFonts w:eastAsia="Calibri" w:cs="Akhbar MT" w:hint="cs"/>
          <w:rtl/>
          <w:lang w:val="en-US" w:eastAsia="zh-CN" w:bidi="ar"/>
        </w:rPr>
        <w:t>2015</w:t>
      </w:r>
      <w:r>
        <w:rPr>
          <w:rFonts w:eastAsia="Calibri" w:cs="Akhbar MT" w:hint="cs"/>
          <w:sz w:val="22"/>
          <w:szCs w:val="30"/>
          <w:rtl/>
          <w:lang w:val="en-US" w:eastAsia="zh-CN" w:bidi="ar"/>
        </w:rPr>
        <w:t xml:space="preserve">. </w:t>
      </w:r>
      <w:r w:rsidRPr="002D0ECB">
        <w:rPr>
          <w:rFonts w:eastAsia="Calibri" w:cs="Akhbar MT" w:hint="cs"/>
          <w:sz w:val="22"/>
          <w:szCs w:val="30"/>
          <w:rtl/>
          <w:lang w:val="en-US" w:eastAsia="zh-CN" w:bidi="ar"/>
        </w:rPr>
        <w:t xml:space="preserve">ومن </w:t>
      </w:r>
      <w:r>
        <w:rPr>
          <w:rFonts w:eastAsia="Calibri" w:cs="Akhbar MT" w:hint="cs"/>
          <w:sz w:val="22"/>
          <w:szCs w:val="30"/>
          <w:rtl/>
          <w:lang w:val="en-US" w:eastAsia="zh-CN" w:bidi="ar"/>
        </w:rPr>
        <w:t>المتوخى</w:t>
      </w:r>
      <w:r w:rsidRPr="002D0ECB">
        <w:rPr>
          <w:rFonts w:eastAsia="Calibri" w:cs="Akhbar MT" w:hint="cs"/>
          <w:sz w:val="22"/>
          <w:szCs w:val="30"/>
          <w:rtl/>
          <w:lang w:val="en-US" w:eastAsia="zh-CN" w:bidi="ar"/>
        </w:rPr>
        <w:t xml:space="preserve"> أن </w:t>
      </w:r>
      <w:r>
        <w:rPr>
          <w:rFonts w:eastAsia="Calibri" w:cs="Akhbar MT" w:hint="cs"/>
          <w:sz w:val="22"/>
          <w:szCs w:val="30"/>
          <w:rtl/>
          <w:lang w:val="en-US" w:eastAsia="zh-CN" w:bidi="ar"/>
        </w:rPr>
        <w:t xml:space="preserve">تساعد </w:t>
      </w:r>
      <w:r w:rsidRPr="002D0ECB">
        <w:rPr>
          <w:rFonts w:eastAsia="Calibri" w:cs="Akhbar MT" w:hint="cs"/>
          <w:sz w:val="22"/>
          <w:szCs w:val="30"/>
          <w:rtl/>
          <w:lang w:val="en-US" w:eastAsia="zh-CN" w:bidi="ar"/>
        </w:rPr>
        <w:t xml:space="preserve">هذه الوثيقة في </w:t>
      </w:r>
      <w:r w:rsidR="00BA15ED">
        <w:rPr>
          <w:rFonts w:eastAsia="Calibri" w:cs="Akhbar MT" w:hint="cs"/>
          <w:sz w:val="22"/>
          <w:szCs w:val="30"/>
          <w:rtl/>
          <w:lang w:val="en-US" w:eastAsia="zh-CN" w:bidi="ar"/>
        </w:rPr>
        <w:t>صياغة</w:t>
      </w:r>
      <w:r w:rsidRPr="002D0ECB">
        <w:rPr>
          <w:rFonts w:eastAsia="Calibri" w:cs="Akhbar MT" w:hint="cs"/>
          <w:sz w:val="22"/>
          <w:szCs w:val="30"/>
          <w:rtl/>
          <w:lang w:val="en-US" w:eastAsia="zh-CN" w:bidi="ar"/>
        </w:rPr>
        <w:t xml:space="preserve"> </w:t>
      </w:r>
      <w:r>
        <w:rPr>
          <w:rFonts w:eastAsia="Calibri" w:cs="Akhbar MT" w:hint="cs"/>
          <w:sz w:val="22"/>
          <w:szCs w:val="30"/>
          <w:rtl/>
          <w:lang w:val="en-US" w:eastAsia="zh-CN" w:bidi="ar"/>
        </w:rPr>
        <w:t>إطار</w:t>
      </w:r>
      <w:r w:rsidRPr="002D0ECB">
        <w:rPr>
          <w:rFonts w:eastAsia="Calibri" w:cs="Akhbar MT" w:hint="cs"/>
          <w:sz w:val="22"/>
          <w:szCs w:val="30"/>
          <w:rtl/>
          <w:lang w:val="en-US" w:eastAsia="zh-CN" w:bidi="ar"/>
        </w:rPr>
        <w:t xml:space="preserve"> استراتيجي لتعزيز دور </w:t>
      </w:r>
      <w:r>
        <w:rPr>
          <w:rFonts w:eastAsia="Calibri" w:cs="Akhbar MT" w:hint="cs"/>
          <w:sz w:val="22"/>
          <w:szCs w:val="30"/>
          <w:rtl/>
          <w:lang w:val="en-US" w:eastAsia="zh-CN" w:bidi="ar"/>
        </w:rPr>
        <w:t>ال</w:t>
      </w:r>
      <w:r w:rsidRPr="002D0ECB">
        <w:rPr>
          <w:rFonts w:eastAsia="Calibri" w:cs="Akhbar MT" w:hint="cs"/>
          <w:sz w:val="22"/>
          <w:szCs w:val="30"/>
          <w:rtl/>
          <w:lang w:val="en-US" w:eastAsia="zh-CN" w:bidi="ar"/>
        </w:rPr>
        <w:t>لجنة</w:t>
      </w:r>
      <w:r>
        <w:rPr>
          <w:rFonts w:eastAsia="Calibri" w:cs="Akhbar MT" w:hint="cs"/>
          <w:sz w:val="22"/>
          <w:szCs w:val="30"/>
          <w:rtl/>
          <w:lang w:val="en-US" w:eastAsia="zh-CN" w:bidi="ar"/>
        </w:rPr>
        <w:t xml:space="preserve"> الفرعية المختصة بتربية الأحياء المائية التابعة للجنة </w:t>
      </w:r>
      <w:r w:rsidRPr="002D0ECB">
        <w:rPr>
          <w:rFonts w:eastAsia="Calibri" w:cs="Akhbar MT" w:hint="cs"/>
          <w:sz w:val="22"/>
          <w:szCs w:val="30"/>
          <w:rtl/>
          <w:lang w:val="en-US" w:eastAsia="zh-CN" w:bidi="ar"/>
        </w:rPr>
        <w:t>مصايد الأسماك</w:t>
      </w:r>
      <w:r>
        <w:rPr>
          <w:rFonts w:eastAsia="Calibri" w:cs="Akhbar MT" w:hint="cs"/>
          <w:sz w:val="22"/>
          <w:szCs w:val="30"/>
          <w:rtl/>
          <w:lang w:val="en-US" w:eastAsia="zh-CN" w:bidi="ar"/>
        </w:rPr>
        <w:t xml:space="preserve"> في النهوض</w:t>
      </w:r>
      <w:r w:rsidRPr="002D0ECB">
        <w:rPr>
          <w:rFonts w:eastAsia="Calibri" w:cs="Akhbar MT" w:hint="cs"/>
          <w:sz w:val="22"/>
          <w:szCs w:val="30"/>
          <w:rtl/>
          <w:lang w:val="en-US" w:eastAsia="zh-CN" w:bidi="ar"/>
        </w:rPr>
        <w:t xml:space="preserve"> </w:t>
      </w:r>
      <w:r>
        <w:rPr>
          <w:rFonts w:eastAsia="Calibri" w:cs="Akhbar MT" w:hint="cs"/>
          <w:sz w:val="22"/>
          <w:szCs w:val="30"/>
          <w:rtl/>
          <w:lang w:val="en-US" w:eastAsia="zh-CN" w:bidi="ar"/>
        </w:rPr>
        <w:t>ب</w:t>
      </w:r>
      <w:r w:rsidRPr="002D0ECB">
        <w:rPr>
          <w:rFonts w:eastAsia="Calibri" w:cs="Akhbar MT" w:hint="cs"/>
          <w:sz w:val="22"/>
          <w:szCs w:val="30"/>
          <w:rtl/>
          <w:lang w:val="en-US" w:eastAsia="zh-CN" w:bidi="ar"/>
        </w:rPr>
        <w:t>تنمية تربية الأحياء المائية</w:t>
      </w:r>
      <w:r w:rsidRPr="002D0ECB">
        <w:rPr>
          <w:rFonts w:eastAsia="Calibri" w:cs="Akhbar MT" w:hint="cs"/>
          <w:sz w:val="22"/>
          <w:szCs w:val="30"/>
          <w:lang w:eastAsia="zh-CN"/>
        </w:rPr>
        <w:t>.</w:t>
      </w:r>
    </w:p>
    <w:p w:rsidR="00890480" w:rsidRDefault="00890480" w:rsidP="00516B89">
      <w:pPr>
        <w:tabs>
          <w:tab w:val="left" w:pos="560"/>
        </w:tabs>
        <w:bidi/>
        <w:spacing w:line="216" w:lineRule="auto"/>
        <w:jc w:val="both"/>
        <w:rPr>
          <w:rFonts w:eastAsia="Calibri" w:cs="Akhbar MT"/>
          <w:sz w:val="22"/>
          <w:szCs w:val="30"/>
          <w:rtl/>
          <w:lang w:eastAsia="zh-CN"/>
        </w:rPr>
      </w:pPr>
      <w:r w:rsidRPr="00CE79D6">
        <w:rPr>
          <w:rFonts w:eastAsia="Calibri" w:cs="Akhbar MT" w:hint="cs"/>
          <w:rtl/>
          <w:lang w:eastAsia="zh-CN"/>
        </w:rPr>
        <w:t>8</w:t>
      </w:r>
      <w:r>
        <w:rPr>
          <w:rFonts w:eastAsia="Calibri" w:cs="Akhbar MT" w:hint="cs"/>
          <w:sz w:val="22"/>
          <w:szCs w:val="30"/>
          <w:rtl/>
          <w:lang w:eastAsia="zh-CN"/>
        </w:rPr>
        <w:t>-</w:t>
      </w:r>
      <w:r>
        <w:rPr>
          <w:rFonts w:eastAsia="Calibri" w:cs="Akhbar MT" w:hint="cs"/>
          <w:sz w:val="22"/>
          <w:szCs w:val="30"/>
          <w:rtl/>
          <w:lang w:eastAsia="zh-CN"/>
        </w:rPr>
        <w:tab/>
        <w:t>و</w:t>
      </w:r>
      <w:r w:rsidR="00516B89">
        <w:rPr>
          <w:rFonts w:eastAsia="Calibri" w:cs="Akhbar MT" w:hint="cs"/>
          <w:sz w:val="22"/>
          <w:szCs w:val="30"/>
          <w:rtl/>
          <w:lang w:eastAsia="zh-CN"/>
        </w:rPr>
        <w:t>ا</w:t>
      </w:r>
      <w:r>
        <w:rPr>
          <w:rFonts w:eastAsia="Calibri" w:cs="Akhbar MT" w:hint="cs"/>
          <w:sz w:val="22"/>
          <w:szCs w:val="30"/>
          <w:rtl/>
          <w:lang w:eastAsia="zh-CN"/>
        </w:rPr>
        <w:t>تبعت في إعداد هذه الوثيقة العمليات والإجراءات التالية:</w:t>
      </w:r>
    </w:p>
    <w:p w:rsidR="00890480" w:rsidRDefault="00890480" w:rsidP="00890480">
      <w:pPr>
        <w:tabs>
          <w:tab w:val="left" w:pos="560"/>
        </w:tabs>
        <w:bidi/>
        <w:spacing w:line="216" w:lineRule="auto"/>
        <w:jc w:val="both"/>
        <w:rPr>
          <w:rFonts w:eastAsia="Calibri" w:cs="Akhbar MT"/>
          <w:sz w:val="22"/>
          <w:szCs w:val="30"/>
          <w:rtl/>
          <w:lang w:eastAsia="zh-CN"/>
        </w:rPr>
      </w:pPr>
    </w:p>
    <w:p w:rsidR="00890480" w:rsidRDefault="00890480" w:rsidP="00BA19EE">
      <w:pPr>
        <w:tabs>
          <w:tab w:val="left" w:pos="560"/>
        </w:tabs>
        <w:bidi/>
        <w:spacing w:line="216" w:lineRule="auto"/>
        <w:jc w:val="lowKashida"/>
        <w:rPr>
          <w:rFonts w:eastAsia="Calibri" w:cs="Akhbar MT"/>
          <w:sz w:val="22"/>
          <w:szCs w:val="30"/>
          <w:rtl/>
          <w:lang w:val="en-US" w:eastAsia="zh-CN"/>
        </w:rPr>
      </w:pPr>
      <w:r w:rsidRPr="00CE79D6">
        <w:rPr>
          <w:rFonts w:eastAsia="Calibri" w:cs="Akhbar MT" w:hint="cs"/>
          <w:rtl/>
          <w:lang w:eastAsia="zh-CN"/>
        </w:rPr>
        <w:t>9</w:t>
      </w:r>
      <w:r>
        <w:rPr>
          <w:rFonts w:eastAsia="Calibri" w:cs="Akhbar MT" w:hint="cs"/>
          <w:sz w:val="22"/>
          <w:szCs w:val="30"/>
          <w:rtl/>
          <w:lang w:eastAsia="zh-CN"/>
        </w:rPr>
        <w:t>-</w:t>
      </w:r>
      <w:r>
        <w:rPr>
          <w:rFonts w:eastAsia="Calibri" w:cs="Akhbar MT" w:hint="cs"/>
          <w:sz w:val="22"/>
          <w:szCs w:val="30"/>
          <w:rtl/>
          <w:lang w:eastAsia="zh-CN"/>
        </w:rPr>
        <w:tab/>
        <w:t>جمّعت</w:t>
      </w:r>
      <w:r>
        <w:rPr>
          <w:rFonts w:eastAsia="Calibri" w:cs="Akhbar MT" w:hint="cs"/>
          <w:sz w:val="22"/>
          <w:szCs w:val="30"/>
          <w:rtl/>
          <w:lang w:eastAsia="zh-CN" w:bidi="ar"/>
        </w:rPr>
        <w:t xml:space="preserve"> </w:t>
      </w:r>
      <w:r w:rsidRPr="00183104">
        <w:rPr>
          <w:rFonts w:eastAsia="Calibri" w:cs="Akhbar MT" w:hint="cs"/>
          <w:sz w:val="22"/>
          <w:szCs w:val="30"/>
          <w:rtl/>
          <w:lang w:eastAsia="zh-CN" w:bidi="ar"/>
        </w:rPr>
        <w:t xml:space="preserve">الأمانة البلدان الأعضاء </w:t>
      </w:r>
      <w:r w:rsidR="00940BD2">
        <w:rPr>
          <w:rFonts w:eastAsia="Calibri" w:cs="Akhbar MT" w:hint="cs"/>
          <w:sz w:val="22"/>
          <w:szCs w:val="30"/>
          <w:rtl/>
          <w:lang w:eastAsia="zh-CN" w:bidi="ar"/>
        </w:rPr>
        <w:t>ضمن</w:t>
      </w:r>
      <w:r w:rsidRPr="00183104">
        <w:rPr>
          <w:rFonts w:eastAsia="Calibri" w:cs="Akhbar MT" w:hint="cs"/>
          <w:sz w:val="22"/>
          <w:szCs w:val="30"/>
          <w:rtl/>
          <w:lang w:eastAsia="zh-CN" w:bidi="ar"/>
        </w:rPr>
        <w:t xml:space="preserve"> </w:t>
      </w:r>
      <w:r w:rsidR="00BA15ED">
        <w:rPr>
          <w:rFonts w:eastAsia="Calibri" w:cs="Akhbar MT" w:hint="cs"/>
          <w:sz w:val="22"/>
          <w:szCs w:val="30"/>
          <w:rtl/>
          <w:lang w:eastAsia="zh-CN" w:bidi="ar"/>
        </w:rPr>
        <w:t>الأقاليم</w:t>
      </w:r>
      <w:r w:rsidRPr="00183104">
        <w:rPr>
          <w:rFonts w:eastAsia="Calibri" w:cs="Akhbar MT" w:hint="cs"/>
          <w:sz w:val="22"/>
          <w:szCs w:val="30"/>
          <w:rtl/>
          <w:lang w:eastAsia="zh-CN" w:bidi="ar"/>
        </w:rPr>
        <w:t xml:space="preserve"> التالية</w:t>
      </w:r>
      <w:r w:rsidR="00BA15ED">
        <w:rPr>
          <w:rFonts w:eastAsia="Calibri" w:cs="Akhbar MT" w:hint="cs"/>
          <w:sz w:val="22"/>
          <w:szCs w:val="30"/>
          <w:rtl/>
          <w:lang w:eastAsia="zh-CN" w:bidi="ar"/>
        </w:rPr>
        <w:t>؛ وهي</w:t>
      </w:r>
      <w:r w:rsidRPr="00183104">
        <w:rPr>
          <w:rFonts w:eastAsia="Calibri" w:cs="Akhbar MT" w:hint="cs"/>
          <w:sz w:val="22"/>
          <w:szCs w:val="30"/>
          <w:rtl/>
          <w:lang w:eastAsia="zh-CN" w:bidi="ar"/>
        </w:rPr>
        <w:t xml:space="preserve"> آسيا والمحيط الهادئ، وأوروبا</w:t>
      </w:r>
      <w:r>
        <w:rPr>
          <w:rFonts w:eastAsia="Calibri" w:cs="Akhbar MT" w:hint="cs"/>
          <w:sz w:val="22"/>
          <w:szCs w:val="30"/>
          <w:rtl/>
          <w:lang w:eastAsia="zh-CN" w:bidi="ar"/>
        </w:rPr>
        <w:t xml:space="preserve"> </w:t>
      </w:r>
      <w:r w:rsidR="00403016">
        <w:rPr>
          <w:rFonts w:eastAsia="Calibri" w:cs="Akhbar MT" w:hint="cs"/>
          <w:sz w:val="22"/>
          <w:szCs w:val="30"/>
          <w:rtl/>
          <w:lang w:eastAsia="zh-CN" w:bidi="ar-AE"/>
        </w:rPr>
        <w:t xml:space="preserve">، </w:t>
      </w:r>
      <w:r w:rsidRPr="00183104">
        <w:rPr>
          <w:rFonts w:eastAsia="Calibri" w:cs="Akhbar MT" w:hint="cs"/>
          <w:sz w:val="22"/>
          <w:szCs w:val="30"/>
          <w:rtl/>
          <w:lang w:eastAsia="zh-CN" w:bidi="ar"/>
        </w:rPr>
        <w:t>وأ</w:t>
      </w:r>
      <w:r w:rsidR="00BA19EE">
        <w:rPr>
          <w:rFonts w:eastAsia="Calibri" w:cs="Akhbar MT" w:hint="cs"/>
          <w:sz w:val="22"/>
          <w:szCs w:val="30"/>
          <w:rtl/>
          <w:lang w:eastAsia="zh-CN" w:bidi="ar"/>
        </w:rPr>
        <w:t>مريكا اللاتينية والبحر الكاريبي</w:t>
      </w:r>
      <w:r w:rsidR="00245755">
        <w:rPr>
          <w:rFonts w:eastAsia="Calibri" w:cs="Akhbar MT" w:hint="cs"/>
          <w:sz w:val="22"/>
          <w:szCs w:val="30"/>
          <w:rtl/>
          <w:lang w:eastAsia="zh-CN" w:bidi="ar"/>
        </w:rPr>
        <w:t xml:space="preserve">، </w:t>
      </w:r>
      <w:r w:rsidRPr="00183104">
        <w:rPr>
          <w:rFonts w:eastAsia="Calibri" w:cs="Akhbar MT" w:hint="cs"/>
          <w:sz w:val="22"/>
          <w:szCs w:val="30"/>
          <w:rtl/>
          <w:lang w:eastAsia="zh-CN" w:bidi="ar"/>
        </w:rPr>
        <w:t>والشرق الأدنى وشمال أفريقيا</w:t>
      </w:r>
      <w:r>
        <w:rPr>
          <w:rFonts w:eastAsia="Calibri" w:cs="Akhbar MT" w:hint="cs"/>
          <w:sz w:val="22"/>
          <w:szCs w:val="30"/>
          <w:rtl/>
          <w:lang w:eastAsia="zh-CN"/>
        </w:rPr>
        <w:t xml:space="preserve">، </w:t>
      </w:r>
      <w:r w:rsidR="00BA15ED">
        <w:rPr>
          <w:rFonts w:eastAsia="Calibri" w:cs="Akhbar MT" w:hint="cs"/>
          <w:sz w:val="22"/>
          <w:szCs w:val="30"/>
          <w:rtl/>
          <w:lang w:eastAsia="zh-CN" w:bidi="ar"/>
        </w:rPr>
        <w:t>وأمريكا الشمالية</w:t>
      </w:r>
      <w:r w:rsidR="00BA15ED">
        <w:rPr>
          <w:rFonts w:eastAsia="Calibri" w:cs="Akhbar MT" w:hint="cs"/>
          <w:sz w:val="22"/>
          <w:szCs w:val="30"/>
          <w:rtl/>
          <w:lang w:eastAsia="zh-CN"/>
        </w:rPr>
        <w:t xml:space="preserve">، </w:t>
      </w:r>
      <w:r w:rsidRPr="00183104">
        <w:rPr>
          <w:rFonts w:eastAsia="Calibri" w:cs="Akhbar MT" w:hint="cs"/>
          <w:sz w:val="22"/>
          <w:szCs w:val="30"/>
          <w:rtl/>
          <w:lang w:eastAsia="zh-CN" w:bidi="ar"/>
        </w:rPr>
        <w:t>وأفريقيا جنو</w:t>
      </w:r>
      <w:r w:rsidR="00245755">
        <w:rPr>
          <w:rFonts w:eastAsia="Calibri" w:cs="Akhbar MT" w:hint="cs"/>
          <w:sz w:val="22"/>
          <w:szCs w:val="30"/>
          <w:rtl/>
          <w:lang w:eastAsia="zh-CN" w:bidi="ar"/>
        </w:rPr>
        <w:t>ب الصحراء الكبرى</w:t>
      </w:r>
      <w:r>
        <w:rPr>
          <w:rFonts w:eastAsia="Calibri" w:cs="Akhbar MT" w:hint="cs"/>
          <w:sz w:val="22"/>
          <w:szCs w:val="30"/>
          <w:rtl/>
          <w:lang w:eastAsia="zh-CN"/>
        </w:rPr>
        <w:t xml:space="preserve">. </w:t>
      </w:r>
      <w:r w:rsidRPr="00183104">
        <w:rPr>
          <w:rFonts w:eastAsia="Calibri" w:cs="Akhbar MT" w:hint="cs"/>
          <w:sz w:val="22"/>
          <w:szCs w:val="30"/>
          <w:rtl/>
          <w:lang w:eastAsia="zh-CN" w:bidi="ar"/>
        </w:rPr>
        <w:t>و</w:t>
      </w:r>
      <w:r w:rsidR="00BA15ED">
        <w:rPr>
          <w:rFonts w:eastAsia="Calibri" w:cs="Akhbar MT" w:hint="cs"/>
          <w:sz w:val="22"/>
          <w:szCs w:val="30"/>
          <w:rtl/>
          <w:lang w:eastAsia="zh-CN" w:bidi="ar"/>
        </w:rPr>
        <w:t xml:space="preserve">بالنسبة لكل إقليم، </w:t>
      </w:r>
      <w:r w:rsidRPr="00183104">
        <w:rPr>
          <w:rFonts w:eastAsia="Calibri" w:cs="Akhbar MT" w:hint="cs"/>
          <w:sz w:val="22"/>
          <w:szCs w:val="30"/>
          <w:rtl/>
          <w:lang w:eastAsia="zh-CN" w:bidi="ar"/>
        </w:rPr>
        <w:t xml:space="preserve">استعرضت الوثائق التي </w:t>
      </w:r>
      <w:r w:rsidR="00883425">
        <w:rPr>
          <w:rFonts w:eastAsia="Calibri" w:cs="Akhbar MT" w:hint="cs"/>
          <w:sz w:val="22"/>
          <w:szCs w:val="30"/>
          <w:rtl/>
          <w:lang w:eastAsia="zh-CN" w:bidi="ar"/>
        </w:rPr>
        <w:t>تضم</w:t>
      </w:r>
      <w:r w:rsidRPr="00183104">
        <w:rPr>
          <w:rFonts w:eastAsia="Calibri" w:cs="Akhbar MT" w:hint="cs"/>
          <w:sz w:val="22"/>
          <w:szCs w:val="30"/>
          <w:rtl/>
          <w:lang w:eastAsia="zh-CN" w:bidi="ar"/>
        </w:rPr>
        <w:t xml:space="preserve"> القرارات والتوصيات والاتفاقات </w:t>
      </w:r>
      <w:r w:rsidR="00883425" w:rsidRPr="00183104">
        <w:rPr>
          <w:rFonts w:eastAsia="Calibri" w:cs="Akhbar MT" w:hint="cs"/>
          <w:sz w:val="22"/>
          <w:szCs w:val="30"/>
          <w:rtl/>
          <w:lang w:eastAsia="zh-CN" w:bidi="ar"/>
        </w:rPr>
        <w:t>الرئيسية</w:t>
      </w:r>
      <w:r w:rsidR="00883425">
        <w:rPr>
          <w:rFonts w:eastAsia="Calibri" w:cs="Akhbar MT" w:hint="cs"/>
          <w:sz w:val="22"/>
          <w:szCs w:val="30"/>
          <w:rtl/>
          <w:lang w:eastAsia="zh-CN" w:bidi="ar"/>
        </w:rPr>
        <w:t xml:space="preserve">، </w:t>
      </w:r>
      <w:r>
        <w:rPr>
          <w:rFonts w:eastAsia="Calibri" w:cs="Akhbar MT" w:hint="cs"/>
          <w:sz w:val="22"/>
          <w:szCs w:val="30"/>
          <w:rtl/>
          <w:lang w:eastAsia="zh-CN" w:bidi="ar"/>
        </w:rPr>
        <w:t>و</w:t>
      </w:r>
      <w:r w:rsidR="00883425">
        <w:rPr>
          <w:rFonts w:eastAsia="Calibri" w:cs="Akhbar MT" w:hint="cs"/>
          <w:sz w:val="22"/>
          <w:szCs w:val="30"/>
          <w:rtl/>
          <w:lang w:eastAsia="zh-CN" w:bidi="ar"/>
        </w:rPr>
        <w:t xml:space="preserve">ممارسات </w:t>
      </w:r>
      <w:r>
        <w:rPr>
          <w:rFonts w:eastAsia="Calibri" w:cs="Akhbar MT" w:hint="cs"/>
          <w:sz w:val="22"/>
          <w:szCs w:val="30"/>
          <w:rtl/>
          <w:lang w:eastAsia="zh-CN" w:bidi="ar"/>
        </w:rPr>
        <w:t xml:space="preserve">ترتيب </w:t>
      </w:r>
      <w:r w:rsidRPr="00183104">
        <w:rPr>
          <w:rFonts w:eastAsia="Calibri" w:cs="Akhbar MT" w:hint="cs"/>
          <w:sz w:val="22"/>
          <w:szCs w:val="30"/>
          <w:rtl/>
          <w:lang w:eastAsia="zh-CN" w:bidi="ar"/>
        </w:rPr>
        <w:t xml:space="preserve">الأولويات </w:t>
      </w:r>
      <w:r w:rsidR="000932A4">
        <w:rPr>
          <w:rFonts w:eastAsia="Calibri" w:cs="Akhbar MT" w:hint="cs"/>
          <w:sz w:val="22"/>
          <w:szCs w:val="30"/>
          <w:rtl/>
          <w:lang w:eastAsia="zh-CN" w:bidi="ar"/>
        </w:rPr>
        <w:t>المتعلقة بمسائل</w:t>
      </w:r>
      <w:r>
        <w:rPr>
          <w:rFonts w:eastAsia="Calibri" w:cs="Akhbar MT" w:hint="cs"/>
          <w:sz w:val="22"/>
          <w:szCs w:val="30"/>
          <w:rtl/>
          <w:lang w:eastAsia="zh-CN" w:bidi="ar"/>
        </w:rPr>
        <w:t xml:space="preserve"> تنمية تربية الأحياء المائية</w:t>
      </w:r>
      <w:r w:rsidR="00883425">
        <w:rPr>
          <w:rFonts w:eastAsia="Calibri" w:cs="Akhbar MT" w:hint="cs"/>
          <w:sz w:val="22"/>
          <w:szCs w:val="30"/>
          <w:rtl/>
          <w:lang w:eastAsia="zh-CN" w:bidi="ar"/>
        </w:rPr>
        <w:t>،</w:t>
      </w:r>
      <w:r w:rsidRPr="00183104">
        <w:rPr>
          <w:rFonts w:eastAsia="Calibri" w:cs="Akhbar MT" w:hint="cs"/>
          <w:sz w:val="22"/>
          <w:szCs w:val="30"/>
          <w:rtl/>
          <w:lang w:eastAsia="zh-CN" w:bidi="ar"/>
        </w:rPr>
        <w:t xml:space="preserve"> و</w:t>
      </w:r>
      <w:r>
        <w:rPr>
          <w:rFonts w:eastAsia="Calibri" w:cs="Akhbar MT" w:hint="cs"/>
          <w:sz w:val="22"/>
          <w:szCs w:val="30"/>
          <w:rtl/>
          <w:lang w:eastAsia="zh-CN" w:bidi="ar"/>
        </w:rPr>
        <w:t>ال</w:t>
      </w:r>
      <w:r w:rsidRPr="00183104">
        <w:rPr>
          <w:rFonts w:eastAsia="Calibri" w:cs="Akhbar MT" w:hint="cs"/>
          <w:sz w:val="22"/>
          <w:szCs w:val="30"/>
          <w:rtl/>
          <w:lang w:eastAsia="zh-CN" w:bidi="ar"/>
        </w:rPr>
        <w:t xml:space="preserve">أهداف </w:t>
      </w:r>
      <w:r>
        <w:rPr>
          <w:rFonts w:eastAsia="Calibri" w:cs="Akhbar MT" w:hint="cs"/>
          <w:sz w:val="22"/>
          <w:szCs w:val="30"/>
          <w:rtl/>
          <w:lang w:eastAsia="zh-CN" w:bidi="ar"/>
        </w:rPr>
        <w:t>ذات الط</w:t>
      </w:r>
      <w:r w:rsidR="00883425">
        <w:rPr>
          <w:rFonts w:eastAsia="Calibri" w:cs="Akhbar MT" w:hint="cs"/>
          <w:sz w:val="22"/>
          <w:szCs w:val="30"/>
          <w:rtl/>
          <w:lang w:eastAsia="zh-CN" w:bidi="ar"/>
        </w:rPr>
        <w:t>ا</w:t>
      </w:r>
      <w:r>
        <w:rPr>
          <w:rFonts w:eastAsia="Calibri" w:cs="Akhbar MT" w:hint="cs"/>
          <w:sz w:val="22"/>
          <w:szCs w:val="30"/>
          <w:rtl/>
          <w:lang w:eastAsia="zh-CN" w:bidi="ar"/>
        </w:rPr>
        <w:t xml:space="preserve">بع </w:t>
      </w:r>
      <w:r w:rsidRPr="00183104">
        <w:rPr>
          <w:rFonts w:eastAsia="Calibri" w:cs="Akhbar MT" w:hint="cs"/>
          <w:sz w:val="22"/>
          <w:szCs w:val="30"/>
          <w:rtl/>
          <w:lang w:eastAsia="zh-CN" w:bidi="ar"/>
        </w:rPr>
        <w:t>الفني</w:t>
      </w:r>
      <w:r>
        <w:rPr>
          <w:rFonts w:eastAsia="Calibri" w:cs="Akhbar MT" w:hint="cs"/>
          <w:sz w:val="22"/>
          <w:szCs w:val="30"/>
          <w:rtl/>
          <w:lang w:eastAsia="zh-CN" w:bidi="ar"/>
        </w:rPr>
        <w:t xml:space="preserve"> والاستراتيجي</w:t>
      </w:r>
      <w:r w:rsidR="00883425">
        <w:rPr>
          <w:rFonts w:eastAsia="Calibri" w:cs="Akhbar MT" w:hint="cs"/>
          <w:sz w:val="22"/>
          <w:szCs w:val="30"/>
          <w:rtl/>
          <w:lang w:eastAsia="zh-CN" w:bidi="ar"/>
        </w:rPr>
        <w:t xml:space="preserve"> </w:t>
      </w:r>
      <w:r>
        <w:rPr>
          <w:rFonts w:eastAsia="Calibri" w:cs="Akhbar MT" w:hint="cs"/>
          <w:sz w:val="22"/>
          <w:szCs w:val="30"/>
          <w:rtl/>
          <w:lang w:eastAsia="zh-CN" w:bidi="ar"/>
        </w:rPr>
        <w:t>و</w:t>
      </w:r>
      <w:r w:rsidRPr="00183104">
        <w:rPr>
          <w:rFonts w:eastAsia="Calibri" w:cs="Akhbar MT" w:hint="cs"/>
          <w:sz w:val="22"/>
          <w:szCs w:val="30"/>
          <w:rtl/>
          <w:lang w:eastAsia="zh-CN" w:bidi="ar"/>
        </w:rPr>
        <w:t>السياسات</w:t>
      </w:r>
      <w:r>
        <w:rPr>
          <w:rFonts w:eastAsia="Calibri" w:cs="Akhbar MT" w:hint="cs"/>
          <w:sz w:val="22"/>
          <w:szCs w:val="30"/>
          <w:rtl/>
          <w:lang w:eastAsia="zh-CN" w:bidi="ar"/>
        </w:rPr>
        <w:t>ي</w:t>
      </w:r>
      <w:r w:rsidRPr="00183104">
        <w:rPr>
          <w:rFonts w:eastAsia="Calibri" w:cs="Akhbar MT" w:hint="cs"/>
          <w:sz w:val="22"/>
          <w:szCs w:val="30"/>
          <w:rtl/>
          <w:lang w:eastAsia="zh-CN" w:bidi="ar"/>
        </w:rPr>
        <w:t xml:space="preserve"> خلال</w:t>
      </w:r>
      <w:r w:rsidR="00883425">
        <w:rPr>
          <w:rFonts w:eastAsia="Calibri" w:cs="Akhbar MT" w:hint="cs"/>
          <w:sz w:val="22"/>
          <w:szCs w:val="30"/>
          <w:rtl/>
          <w:lang w:eastAsia="zh-CN" w:bidi="ar"/>
        </w:rPr>
        <w:t xml:space="preserve"> السنوات</w:t>
      </w:r>
      <w:r>
        <w:rPr>
          <w:rFonts w:eastAsia="Calibri" w:cs="Akhbar MT" w:hint="cs"/>
          <w:sz w:val="22"/>
          <w:szCs w:val="30"/>
          <w:rtl/>
          <w:lang w:eastAsia="zh-CN" w:bidi="ar"/>
        </w:rPr>
        <w:t xml:space="preserve"> الخمس إلى العشر </w:t>
      </w:r>
      <w:r w:rsidRPr="00183104">
        <w:rPr>
          <w:rFonts w:eastAsia="Calibri" w:cs="Akhbar MT" w:hint="cs"/>
          <w:sz w:val="22"/>
          <w:szCs w:val="30"/>
          <w:rtl/>
          <w:lang w:eastAsia="zh-CN" w:bidi="ar"/>
        </w:rPr>
        <w:t>الماضية</w:t>
      </w:r>
      <w:r>
        <w:rPr>
          <w:rFonts w:eastAsia="Calibri" w:cs="Akhbar MT" w:hint="cs"/>
          <w:sz w:val="22"/>
          <w:szCs w:val="30"/>
          <w:rtl/>
          <w:lang w:eastAsia="zh-CN" w:bidi="ar"/>
        </w:rPr>
        <w:t xml:space="preserve">. </w:t>
      </w:r>
      <w:r w:rsidRPr="00183104">
        <w:rPr>
          <w:rFonts w:eastAsia="Calibri" w:cs="Akhbar MT" w:hint="cs"/>
          <w:sz w:val="22"/>
          <w:szCs w:val="30"/>
          <w:rtl/>
          <w:lang w:eastAsia="zh-CN" w:bidi="ar"/>
        </w:rPr>
        <w:t>وأولي اهتمام خاص للأولويات التي حددتها المنظمات الإقليمية</w:t>
      </w:r>
      <w:r>
        <w:rPr>
          <w:rFonts w:eastAsia="Calibri" w:cs="Akhbar MT" w:hint="cs"/>
          <w:sz w:val="22"/>
          <w:szCs w:val="30"/>
          <w:rtl/>
          <w:lang w:eastAsia="zh-CN" w:bidi="ar"/>
        </w:rPr>
        <w:t xml:space="preserve"> (ا</w:t>
      </w:r>
      <w:r w:rsidRPr="00183104">
        <w:rPr>
          <w:rFonts w:eastAsia="Calibri" w:cs="Akhbar MT" w:hint="cs"/>
          <w:sz w:val="22"/>
          <w:szCs w:val="30"/>
          <w:rtl/>
          <w:lang w:eastAsia="zh-CN" w:bidi="ar"/>
        </w:rPr>
        <w:t>لمنظمات الحكومية الدولية والمنظمات غير الحكومية الدولية</w:t>
      </w:r>
      <w:r>
        <w:rPr>
          <w:rFonts w:eastAsia="Calibri" w:cs="Akhbar MT" w:hint="cs"/>
          <w:sz w:val="22"/>
          <w:szCs w:val="30"/>
          <w:rtl/>
          <w:lang w:eastAsia="zh-CN" w:bidi="ar"/>
        </w:rPr>
        <w:t>)</w:t>
      </w:r>
      <w:r w:rsidRPr="00183104">
        <w:rPr>
          <w:rFonts w:eastAsia="Calibri" w:cs="Akhbar MT" w:hint="cs"/>
          <w:sz w:val="22"/>
          <w:szCs w:val="30"/>
          <w:lang w:eastAsia="zh-CN"/>
        </w:rPr>
        <w:t xml:space="preserve"> </w:t>
      </w:r>
      <w:r w:rsidR="00883425">
        <w:rPr>
          <w:rFonts w:eastAsia="Calibri" w:cs="Akhbar MT" w:hint="cs"/>
          <w:sz w:val="22"/>
          <w:szCs w:val="30"/>
          <w:rtl/>
          <w:lang w:eastAsia="zh-CN" w:bidi="ar"/>
        </w:rPr>
        <w:t>استنادا إلى</w:t>
      </w:r>
      <w:r>
        <w:rPr>
          <w:rFonts w:eastAsia="Calibri" w:cs="Akhbar MT" w:hint="cs"/>
          <w:sz w:val="22"/>
          <w:szCs w:val="30"/>
          <w:rtl/>
          <w:lang w:eastAsia="zh-CN" w:bidi="ar"/>
        </w:rPr>
        <w:t xml:space="preserve"> </w:t>
      </w:r>
      <w:r w:rsidR="00940BD2">
        <w:rPr>
          <w:rFonts w:eastAsia="Calibri" w:cs="Akhbar MT" w:hint="cs"/>
          <w:sz w:val="22"/>
          <w:szCs w:val="30"/>
          <w:rtl/>
          <w:lang w:eastAsia="zh-CN" w:bidi="ar"/>
        </w:rPr>
        <w:t>ال</w:t>
      </w:r>
      <w:r>
        <w:rPr>
          <w:rFonts w:eastAsia="Calibri" w:cs="Akhbar MT" w:hint="cs"/>
          <w:sz w:val="22"/>
          <w:szCs w:val="30"/>
          <w:rtl/>
          <w:lang w:eastAsia="zh-CN" w:bidi="ar"/>
        </w:rPr>
        <w:t>مدخلات</w:t>
      </w:r>
      <w:r w:rsidR="00940BD2">
        <w:rPr>
          <w:rFonts w:eastAsia="Calibri" w:cs="Akhbar MT" w:hint="cs"/>
          <w:sz w:val="22"/>
          <w:szCs w:val="30"/>
          <w:rtl/>
          <w:lang w:eastAsia="zh-CN" w:bidi="ar"/>
        </w:rPr>
        <w:t xml:space="preserve"> المقدمة من</w:t>
      </w:r>
      <w:r w:rsidRPr="00183104">
        <w:rPr>
          <w:rFonts w:eastAsia="Calibri" w:cs="Akhbar MT" w:hint="cs"/>
          <w:sz w:val="22"/>
          <w:szCs w:val="30"/>
          <w:rtl/>
          <w:lang w:eastAsia="zh-CN" w:bidi="ar"/>
        </w:rPr>
        <w:t xml:space="preserve"> الحكومات وأصحاب المصلحة الآخرين</w:t>
      </w:r>
      <w:r>
        <w:rPr>
          <w:rFonts w:eastAsia="Calibri" w:cs="Akhbar MT" w:hint="cs"/>
          <w:sz w:val="22"/>
          <w:szCs w:val="30"/>
          <w:rtl/>
          <w:lang w:eastAsia="zh-CN" w:bidi="ar"/>
        </w:rPr>
        <w:t>. وتحددت الأولويات المتداخلة</w:t>
      </w:r>
      <w:r w:rsidRPr="00183104">
        <w:rPr>
          <w:rFonts w:eastAsia="Calibri" w:cs="Akhbar MT" w:hint="cs"/>
          <w:sz w:val="22"/>
          <w:szCs w:val="30"/>
          <w:rtl/>
          <w:lang w:eastAsia="zh-CN" w:bidi="ar"/>
        </w:rPr>
        <w:t xml:space="preserve"> والعالمية</w:t>
      </w:r>
      <w:r>
        <w:rPr>
          <w:rFonts w:eastAsia="Calibri" w:cs="Akhbar MT" w:hint="cs"/>
          <w:sz w:val="22"/>
          <w:szCs w:val="30"/>
          <w:rtl/>
          <w:lang w:eastAsia="zh-CN" w:bidi="ar"/>
        </w:rPr>
        <w:t xml:space="preserve"> </w:t>
      </w:r>
      <w:r w:rsidRPr="00183104">
        <w:rPr>
          <w:rFonts w:eastAsia="Calibri" w:cs="Akhbar MT" w:hint="cs"/>
          <w:sz w:val="22"/>
          <w:szCs w:val="30"/>
          <w:rtl/>
          <w:lang w:eastAsia="zh-CN" w:bidi="ar"/>
        </w:rPr>
        <w:t>الم</w:t>
      </w:r>
      <w:r>
        <w:rPr>
          <w:rFonts w:eastAsia="Calibri" w:cs="Akhbar MT" w:hint="cs"/>
          <w:sz w:val="22"/>
          <w:szCs w:val="30"/>
          <w:rtl/>
          <w:lang w:eastAsia="zh-CN" w:bidi="ar"/>
        </w:rPr>
        <w:t>عينة</w:t>
      </w:r>
      <w:r w:rsidRPr="00183104">
        <w:rPr>
          <w:rFonts w:eastAsia="Calibri" w:cs="Akhbar MT" w:hint="cs"/>
          <w:sz w:val="22"/>
          <w:szCs w:val="30"/>
          <w:rtl/>
          <w:lang w:eastAsia="zh-CN" w:bidi="ar"/>
        </w:rPr>
        <w:t xml:space="preserve"> بصفة مؤقتة </w:t>
      </w:r>
      <w:r w:rsidR="000932A4">
        <w:rPr>
          <w:rFonts w:eastAsia="Calibri" w:cs="Akhbar MT" w:hint="cs"/>
          <w:sz w:val="22"/>
          <w:szCs w:val="30"/>
          <w:rtl/>
          <w:lang w:eastAsia="zh-CN" w:bidi="ar"/>
        </w:rPr>
        <w:t>بالمقارنة</w:t>
      </w:r>
      <w:r w:rsidRPr="00183104">
        <w:rPr>
          <w:rFonts w:eastAsia="Calibri" w:cs="Akhbar MT" w:hint="cs"/>
          <w:sz w:val="22"/>
          <w:szCs w:val="30"/>
          <w:rtl/>
          <w:lang w:eastAsia="zh-CN" w:bidi="ar"/>
        </w:rPr>
        <w:t xml:space="preserve"> </w:t>
      </w:r>
      <w:r w:rsidR="000932A4">
        <w:rPr>
          <w:rFonts w:eastAsia="Calibri" w:cs="Akhbar MT" w:hint="cs"/>
          <w:sz w:val="22"/>
          <w:szCs w:val="30"/>
          <w:rtl/>
          <w:lang w:eastAsia="zh-CN" w:bidi="ar"/>
        </w:rPr>
        <w:t>ب</w:t>
      </w:r>
      <w:r w:rsidRPr="00183104">
        <w:rPr>
          <w:rFonts w:eastAsia="Calibri" w:cs="Akhbar MT" w:hint="cs"/>
          <w:sz w:val="22"/>
          <w:szCs w:val="30"/>
          <w:rtl/>
          <w:lang w:eastAsia="zh-CN" w:bidi="ar"/>
        </w:rPr>
        <w:t>الأهداف الاستراتيجية لمنظمة</w:t>
      </w:r>
      <w:r w:rsidR="00940BD2">
        <w:rPr>
          <w:rFonts w:eastAsia="Calibri" w:cs="Akhbar MT" w:hint="cs"/>
          <w:sz w:val="22"/>
          <w:szCs w:val="30"/>
          <w:rtl/>
          <w:lang w:eastAsia="zh-CN" w:bidi="ar"/>
        </w:rPr>
        <w:t xml:space="preserve"> الأغذية والزراعة</w:t>
      </w:r>
      <w:r w:rsidRPr="00183104">
        <w:rPr>
          <w:rFonts w:eastAsia="Calibri" w:cs="Akhbar MT" w:hint="cs"/>
          <w:sz w:val="22"/>
          <w:szCs w:val="30"/>
          <w:rtl/>
          <w:lang w:eastAsia="zh-CN" w:bidi="ar"/>
        </w:rPr>
        <w:t xml:space="preserve"> في </w:t>
      </w:r>
      <w:r>
        <w:rPr>
          <w:rFonts w:eastAsia="Calibri" w:cs="Akhbar MT" w:hint="cs"/>
          <w:sz w:val="22"/>
          <w:szCs w:val="30"/>
          <w:rtl/>
          <w:lang w:eastAsia="zh-CN" w:bidi="ar"/>
        </w:rPr>
        <w:t>ال</w:t>
      </w:r>
      <w:r w:rsidRPr="00183104">
        <w:rPr>
          <w:rFonts w:eastAsia="Calibri" w:cs="Akhbar MT" w:hint="cs"/>
          <w:sz w:val="22"/>
          <w:szCs w:val="30"/>
          <w:rtl/>
          <w:lang w:eastAsia="zh-CN" w:bidi="ar"/>
        </w:rPr>
        <w:t>إطار ا</w:t>
      </w:r>
      <w:r>
        <w:rPr>
          <w:rFonts w:eastAsia="Calibri" w:cs="Akhbar MT" w:hint="cs"/>
          <w:sz w:val="22"/>
          <w:szCs w:val="30"/>
          <w:rtl/>
          <w:lang w:eastAsia="zh-CN" w:bidi="ar"/>
        </w:rPr>
        <w:t>لا</w:t>
      </w:r>
      <w:r w:rsidRPr="00183104">
        <w:rPr>
          <w:rFonts w:eastAsia="Calibri" w:cs="Akhbar MT" w:hint="cs"/>
          <w:sz w:val="22"/>
          <w:szCs w:val="30"/>
          <w:rtl/>
          <w:lang w:eastAsia="zh-CN" w:bidi="ar"/>
        </w:rPr>
        <w:t xml:space="preserve">ستراتيجي </w:t>
      </w:r>
      <w:r>
        <w:rPr>
          <w:rFonts w:eastAsia="Calibri" w:cs="Akhbar MT" w:hint="cs"/>
          <w:sz w:val="22"/>
          <w:szCs w:val="30"/>
          <w:rtl/>
          <w:lang w:eastAsia="zh-CN" w:bidi="ar"/>
        </w:rPr>
        <w:t>ال</w:t>
      </w:r>
      <w:r w:rsidRPr="00183104">
        <w:rPr>
          <w:rFonts w:eastAsia="Calibri" w:cs="Akhbar MT" w:hint="cs"/>
          <w:sz w:val="22"/>
          <w:szCs w:val="30"/>
          <w:rtl/>
          <w:lang w:eastAsia="zh-CN" w:bidi="ar"/>
        </w:rPr>
        <w:t>م</w:t>
      </w:r>
      <w:r w:rsidR="00940BD2">
        <w:rPr>
          <w:rFonts w:eastAsia="Calibri" w:cs="Akhbar MT" w:hint="cs"/>
          <w:sz w:val="22"/>
          <w:szCs w:val="30"/>
          <w:rtl/>
          <w:lang w:eastAsia="zh-CN" w:bidi="ar"/>
        </w:rPr>
        <w:t>راجع</w:t>
      </w:r>
      <w:r w:rsidRPr="00183104">
        <w:rPr>
          <w:rFonts w:eastAsia="Calibri" w:cs="Akhbar MT" w:hint="cs"/>
          <w:sz w:val="22"/>
          <w:szCs w:val="30"/>
          <w:rtl/>
          <w:lang w:eastAsia="zh-CN" w:bidi="ar"/>
        </w:rPr>
        <w:t xml:space="preserve"> ل</w:t>
      </w:r>
      <w:r>
        <w:rPr>
          <w:rFonts w:eastAsia="Calibri" w:cs="Akhbar MT" w:hint="cs"/>
          <w:sz w:val="22"/>
          <w:szCs w:val="30"/>
          <w:rtl/>
          <w:lang w:eastAsia="zh-CN" w:bidi="ar"/>
        </w:rPr>
        <w:t>ل</w:t>
      </w:r>
      <w:r w:rsidRPr="00183104">
        <w:rPr>
          <w:rFonts w:eastAsia="Calibri" w:cs="Akhbar MT" w:hint="cs"/>
          <w:sz w:val="22"/>
          <w:szCs w:val="30"/>
          <w:rtl/>
          <w:lang w:eastAsia="zh-CN" w:bidi="ar"/>
        </w:rPr>
        <w:t>منظمة</w:t>
      </w:r>
      <w:r>
        <w:rPr>
          <w:rFonts w:eastAsia="Calibri" w:cs="Akhbar MT" w:hint="cs"/>
          <w:sz w:val="22"/>
          <w:szCs w:val="30"/>
          <w:rtl/>
          <w:lang w:eastAsia="zh-CN" w:bidi="ar"/>
        </w:rPr>
        <w:t xml:space="preserve"> (</w:t>
      </w:r>
      <w:r w:rsidRPr="00183104">
        <w:rPr>
          <w:rFonts w:eastAsia="Calibri" w:cs="Akhbar MT" w:hint="cs"/>
          <w:sz w:val="22"/>
          <w:szCs w:val="30"/>
          <w:rtl/>
          <w:lang w:eastAsia="zh-CN" w:bidi="ar"/>
        </w:rPr>
        <w:t>الجدول</w:t>
      </w:r>
      <w:r>
        <w:rPr>
          <w:rFonts w:eastAsia="Calibri" w:cs="Akhbar MT" w:hint="cs"/>
          <w:sz w:val="22"/>
          <w:szCs w:val="30"/>
          <w:rtl/>
          <w:lang w:eastAsia="zh-CN" w:bidi="ar"/>
        </w:rPr>
        <w:t xml:space="preserve"> </w:t>
      </w:r>
      <w:r w:rsidRPr="00940BD2">
        <w:rPr>
          <w:rFonts w:eastAsia="Calibri" w:cs="Akhbar MT" w:hint="cs"/>
          <w:rtl/>
          <w:lang w:eastAsia="zh-CN" w:bidi="ar"/>
        </w:rPr>
        <w:t>1</w:t>
      </w:r>
      <w:r>
        <w:rPr>
          <w:rFonts w:eastAsia="Calibri" w:cs="Akhbar MT" w:hint="cs"/>
          <w:sz w:val="22"/>
          <w:szCs w:val="30"/>
          <w:rtl/>
          <w:lang w:eastAsia="zh-CN" w:bidi="ar"/>
        </w:rPr>
        <w:t>). و</w:t>
      </w:r>
      <w:r w:rsidR="00940BD2">
        <w:rPr>
          <w:rFonts w:eastAsia="Calibri" w:cs="Akhbar MT" w:hint="cs"/>
          <w:sz w:val="22"/>
          <w:szCs w:val="30"/>
          <w:rtl/>
          <w:lang w:eastAsia="zh-CN" w:bidi="ar"/>
        </w:rPr>
        <w:t>تعرض</w:t>
      </w:r>
      <w:r w:rsidRPr="00183104">
        <w:rPr>
          <w:rFonts w:eastAsia="Calibri" w:cs="Akhbar MT" w:hint="cs"/>
          <w:sz w:val="22"/>
          <w:szCs w:val="30"/>
          <w:rtl/>
          <w:lang w:eastAsia="zh-CN" w:bidi="ar"/>
        </w:rPr>
        <w:t xml:space="preserve"> </w:t>
      </w:r>
      <w:r w:rsidR="00940BD2">
        <w:rPr>
          <w:rFonts w:eastAsia="Calibri" w:cs="Akhbar MT" w:hint="cs"/>
          <w:sz w:val="22"/>
          <w:szCs w:val="30"/>
          <w:rtl/>
          <w:lang w:eastAsia="zh-CN" w:bidi="ar"/>
        </w:rPr>
        <w:t>ا</w:t>
      </w:r>
      <w:r w:rsidRPr="00183104">
        <w:rPr>
          <w:rFonts w:eastAsia="Calibri" w:cs="Akhbar MT" w:hint="cs"/>
          <w:sz w:val="22"/>
          <w:szCs w:val="30"/>
          <w:rtl/>
          <w:lang w:eastAsia="zh-CN" w:bidi="ar"/>
        </w:rPr>
        <w:t xml:space="preserve">لأولويات الإقليمية </w:t>
      </w:r>
      <w:r w:rsidR="00940BD2">
        <w:rPr>
          <w:rFonts w:eastAsia="Calibri" w:cs="Akhbar MT" w:hint="cs"/>
          <w:sz w:val="22"/>
          <w:szCs w:val="30"/>
          <w:rtl/>
          <w:lang w:eastAsia="zh-CN" w:bidi="ar"/>
        </w:rPr>
        <w:t>تجميعاتها</w:t>
      </w:r>
      <w:r>
        <w:rPr>
          <w:rFonts w:eastAsia="Calibri" w:cs="Akhbar MT" w:hint="cs"/>
          <w:sz w:val="22"/>
          <w:szCs w:val="30"/>
          <w:rtl/>
          <w:lang w:eastAsia="zh-CN" w:bidi="ar"/>
        </w:rPr>
        <w:t xml:space="preserve"> فيما يلي.</w:t>
      </w:r>
    </w:p>
    <w:p w:rsidR="00890480" w:rsidRPr="003A421E" w:rsidRDefault="00245755" w:rsidP="00245755">
      <w:pPr>
        <w:tabs>
          <w:tab w:val="left" w:pos="560"/>
        </w:tabs>
        <w:bidi/>
        <w:spacing w:line="216" w:lineRule="auto"/>
        <w:jc w:val="both"/>
        <w:rPr>
          <w:rFonts w:eastAsia="Calibri" w:cs="Akhbar MT"/>
          <w:sz w:val="22"/>
          <w:szCs w:val="30"/>
          <w:rtl/>
          <w:lang w:val="en-US" w:eastAsia="zh-CN"/>
        </w:rPr>
      </w:pPr>
      <w:r>
        <w:rPr>
          <w:rFonts w:eastAsia="Calibri" w:cs="Akhbar MT" w:hint="cs"/>
          <w:sz w:val="22"/>
          <w:szCs w:val="30"/>
          <w:rtl/>
          <w:lang w:val="en-US" w:eastAsia="zh-CN"/>
        </w:rPr>
        <w:t xml:space="preserve"> </w:t>
      </w:r>
    </w:p>
    <w:p w:rsidR="00890480" w:rsidRPr="003A421E" w:rsidRDefault="00890480" w:rsidP="00890480">
      <w:pPr>
        <w:pBdr>
          <w:left w:val="nil"/>
        </w:pBdr>
        <w:bidi/>
        <w:spacing w:line="216" w:lineRule="auto"/>
        <w:ind w:left="6"/>
        <w:jc w:val="center"/>
        <w:rPr>
          <w:rFonts w:eastAsia="SimSun" w:cs="Akhbar MT"/>
          <w:b/>
          <w:bCs/>
          <w:sz w:val="32"/>
          <w:szCs w:val="32"/>
          <w:rtl/>
          <w:lang w:val="en-US" w:eastAsia="zh-CN"/>
        </w:rPr>
      </w:pPr>
      <w:r>
        <w:rPr>
          <w:rFonts w:eastAsia="SimSun" w:cs="Akhbar MT" w:hint="cs"/>
          <w:b/>
          <w:bCs/>
          <w:sz w:val="32"/>
          <w:szCs w:val="32"/>
          <w:rtl/>
          <w:lang w:val="en-US" w:eastAsia="zh-CN"/>
        </w:rPr>
        <w:t>ألف-</w:t>
      </w:r>
      <w:r>
        <w:rPr>
          <w:rFonts w:eastAsia="SimSun" w:cs="Akhbar MT" w:hint="cs"/>
          <w:b/>
          <w:bCs/>
          <w:sz w:val="32"/>
          <w:szCs w:val="32"/>
          <w:rtl/>
          <w:lang w:val="en-US" w:eastAsia="zh-CN"/>
        </w:rPr>
        <w:tab/>
        <w:t>آسيا والمحيط الهادئ</w:t>
      </w:r>
    </w:p>
    <w:p w:rsidR="00890480" w:rsidRPr="003A421E" w:rsidRDefault="00890480" w:rsidP="00890480">
      <w:pPr>
        <w:bidi/>
        <w:spacing w:line="216" w:lineRule="auto"/>
        <w:jc w:val="both"/>
        <w:rPr>
          <w:rFonts w:eastAsia="Calibri" w:cs="Akhbar MT"/>
          <w:sz w:val="22"/>
          <w:szCs w:val="30"/>
          <w:rtl/>
          <w:lang w:val="en-US" w:eastAsia="zh-CN"/>
        </w:rPr>
      </w:pPr>
    </w:p>
    <w:p w:rsidR="00E870FA" w:rsidRDefault="00890480" w:rsidP="001E6072">
      <w:pPr>
        <w:bidi/>
        <w:spacing w:line="216" w:lineRule="auto"/>
        <w:jc w:val="lowKashida"/>
        <w:rPr>
          <w:rFonts w:eastAsia="Calibri" w:cs="Akhbar MT"/>
          <w:sz w:val="30"/>
          <w:szCs w:val="30"/>
          <w:rtl/>
          <w:lang w:eastAsia="zh-CN"/>
        </w:rPr>
      </w:pPr>
      <w:r w:rsidRPr="00CE79D6">
        <w:rPr>
          <w:rFonts w:eastAsia="Calibri" w:cs="Akhbar MT" w:hint="cs"/>
          <w:rtl/>
          <w:lang w:val="en-US" w:eastAsia="zh-CN"/>
        </w:rPr>
        <w:t>10</w:t>
      </w:r>
      <w:r>
        <w:rPr>
          <w:rFonts w:eastAsia="Calibri" w:cs="Akhbar MT" w:hint="cs"/>
          <w:rtl/>
          <w:lang w:val="en-US" w:eastAsia="zh-CN"/>
        </w:rPr>
        <w:t>-</w:t>
      </w:r>
      <w:r>
        <w:rPr>
          <w:rFonts w:eastAsia="Calibri" w:cs="Akhbar MT" w:hint="cs"/>
          <w:rtl/>
          <w:lang w:val="en-US" w:eastAsia="zh-CN"/>
        </w:rPr>
        <w:tab/>
      </w:r>
      <w:r w:rsidR="00940BD2">
        <w:rPr>
          <w:rFonts w:eastAsia="Calibri" w:cs="Akhbar MT" w:hint="cs"/>
          <w:sz w:val="30"/>
          <w:szCs w:val="30"/>
          <w:rtl/>
          <w:lang w:val="en-US" w:eastAsia="zh-CN" w:bidi="ar"/>
        </w:rPr>
        <w:t>جمعت ال</w:t>
      </w:r>
      <w:r w:rsidRPr="00011E4E">
        <w:rPr>
          <w:rFonts w:eastAsia="Calibri" w:cs="Akhbar MT" w:hint="cs"/>
          <w:sz w:val="30"/>
          <w:szCs w:val="30"/>
          <w:rtl/>
          <w:lang w:val="en-US" w:eastAsia="zh-CN" w:bidi="ar"/>
        </w:rPr>
        <w:t>أولويات</w:t>
      </w:r>
      <w:r w:rsidR="00940BD2">
        <w:rPr>
          <w:rFonts w:eastAsia="Calibri" w:cs="Akhbar MT" w:hint="cs"/>
          <w:sz w:val="30"/>
          <w:szCs w:val="30"/>
          <w:rtl/>
          <w:lang w:val="en-US" w:eastAsia="zh-CN" w:bidi="ar"/>
        </w:rPr>
        <w:t xml:space="preserve"> المتعلقة</w:t>
      </w:r>
      <w:r w:rsidRPr="00011E4E">
        <w:rPr>
          <w:rFonts w:eastAsia="Calibri" w:cs="Akhbar MT" w:hint="cs"/>
          <w:sz w:val="30"/>
          <w:szCs w:val="30"/>
          <w:rtl/>
          <w:lang w:val="en-US" w:eastAsia="zh-CN" w:bidi="ar"/>
        </w:rPr>
        <w:t xml:space="preserve"> </w:t>
      </w:r>
      <w:r w:rsidR="00940BD2">
        <w:rPr>
          <w:rFonts w:eastAsia="Calibri" w:cs="Akhbar MT" w:hint="cs"/>
          <w:sz w:val="30"/>
          <w:szCs w:val="30"/>
          <w:rtl/>
          <w:lang w:val="en-US" w:eastAsia="zh-CN" w:bidi="ar"/>
        </w:rPr>
        <w:t>بإقليم</w:t>
      </w:r>
      <w:r w:rsidRPr="00011E4E">
        <w:rPr>
          <w:rFonts w:eastAsia="Calibri" w:cs="Akhbar MT" w:hint="cs"/>
          <w:sz w:val="30"/>
          <w:szCs w:val="30"/>
          <w:rtl/>
          <w:lang w:val="en-US" w:eastAsia="zh-CN" w:bidi="ar"/>
        </w:rPr>
        <w:t xml:space="preserve"> آسيا والمحيط الهادئ من الإجراءات </w:t>
      </w:r>
      <w:r w:rsidR="005A7949">
        <w:rPr>
          <w:rFonts w:eastAsia="Calibri" w:cs="Akhbar MT" w:hint="cs"/>
          <w:sz w:val="30"/>
          <w:szCs w:val="30"/>
          <w:rtl/>
          <w:lang w:val="en-US" w:eastAsia="zh-CN" w:bidi="ar"/>
        </w:rPr>
        <w:t>وعمليات ترتيب</w:t>
      </w:r>
      <w:r w:rsidR="005A7949" w:rsidRPr="00011E4E">
        <w:rPr>
          <w:rFonts w:eastAsia="Calibri" w:cs="Akhbar MT" w:hint="cs"/>
          <w:sz w:val="30"/>
          <w:szCs w:val="30"/>
          <w:rtl/>
          <w:lang w:val="en-US" w:eastAsia="zh-CN" w:bidi="ar"/>
        </w:rPr>
        <w:t xml:space="preserve"> الأولويات </w:t>
      </w:r>
      <w:r w:rsidRPr="00011E4E">
        <w:rPr>
          <w:rFonts w:eastAsia="Calibri" w:cs="Akhbar MT" w:hint="cs"/>
          <w:sz w:val="30"/>
          <w:szCs w:val="30"/>
          <w:rtl/>
          <w:lang w:val="en-US" w:eastAsia="zh-CN" w:bidi="ar"/>
        </w:rPr>
        <w:t>الإقليمية</w:t>
      </w:r>
      <w:r w:rsidR="002D5616">
        <w:rPr>
          <w:rFonts w:eastAsia="Calibri" w:cs="Akhbar MT" w:hint="cs"/>
          <w:sz w:val="30"/>
          <w:szCs w:val="30"/>
          <w:rtl/>
          <w:lang w:val="en-US" w:eastAsia="zh-CN" w:bidi="ar"/>
        </w:rPr>
        <w:t xml:space="preserve"> الفرعية</w:t>
      </w:r>
      <w:r>
        <w:rPr>
          <w:rFonts w:eastAsia="Calibri" w:cs="Akhbar MT" w:hint="cs"/>
          <w:sz w:val="30"/>
          <w:szCs w:val="30"/>
          <w:rtl/>
          <w:lang w:val="en-US" w:eastAsia="zh-CN" w:bidi="ar"/>
        </w:rPr>
        <w:t xml:space="preserve">، </w:t>
      </w:r>
      <w:r w:rsidRPr="00011E4E">
        <w:rPr>
          <w:rFonts w:eastAsia="Calibri" w:cs="Akhbar MT" w:hint="cs"/>
          <w:sz w:val="30"/>
          <w:szCs w:val="30"/>
          <w:rtl/>
          <w:lang w:val="en-US" w:eastAsia="zh-CN" w:bidi="ar"/>
        </w:rPr>
        <w:t>و</w:t>
      </w:r>
      <w:r w:rsidR="005A7949">
        <w:rPr>
          <w:rFonts w:eastAsia="Calibri" w:cs="Akhbar MT" w:hint="cs"/>
          <w:sz w:val="30"/>
          <w:szCs w:val="30"/>
          <w:rtl/>
          <w:lang w:val="en-US" w:eastAsia="zh-CN" w:bidi="ar"/>
        </w:rPr>
        <w:t xml:space="preserve">من </w:t>
      </w:r>
      <w:r w:rsidRPr="00011E4E">
        <w:rPr>
          <w:rFonts w:eastAsia="Calibri" w:cs="Akhbar MT" w:hint="cs"/>
          <w:sz w:val="30"/>
          <w:szCs w:val="30"/>
          <w:rtl/>
          <w:lang w:val="en-US" w:eastAsia="zh-CN" w:bidi="ar"/>
        </w:rPr>
        <w:t xml:space="preserve">نتائج </w:t>
      </w:r>
      <w:r w:rsidR="00BC6A5F">
        <w:rPr>
          <w:rFonts w:eastAsia="Calibri" w:cs="Akhbar MT" w:hint="cs"/>
          <w:sz w:val="30"/>
          <w:szCs w:val="30"/>
          <w:rtl/>
          <w:lang w:val="en-US" w:eastAsia="zh-CN" w:bidi="ar"/>
        </w:rPr>
        <w:t>حملات</w:t>
      </w:r>
      <w:r w:rsidR="00C63E51">
        <w:rPr>
          <w:rFonts w:eastAsia="Calibri" w:cs="Akhbar MT" w:hint="cs"/>
          <w:sz w:val="30"/>
          <w:szCs w:val="30"/>
          <w:rtl/>
          <w:lang w:val="en-US" w:eastAsia="zh-CN" w:bidi="ar"/>
        </w:rPr>
        <w:t xml:space="preserve"> الدعوة </w:t>
      </w:r>
      <w:r w:rsidR="00BC6A5F">
        <w:rPr>
          <w:rFonts w:eastAsia="Calibri" w:cs="Akhbar MT" w:hint="cs"/>
          <w:sz w:val="30"/>
          <w:szCs w:val="30"/>
          <w:rtl/>
          <w:lang w:val="en-US" w:eastAsia="zh-CN" w:bidi="ar"/>
        </w:rPr>
        <w:t xml:space="preserve"> </w:t>
      </w:r>
      <w:r w:rsidRPr="00011E4E">
        <w:rPr>
          <w:rFonts w:eastAsia="Calibri" w:cs="Akhbar MT" w:hint="cs"/>
          <w:sz w:val="30"/>
          <w:szCs w:val="30"/>
          <w:rtl/>
          <w:lang w:val="en-US" w:eastAsia="zh-CN" w:bidi="ar"/>
        </w:rPr>
        <w:t>العالمية</w:t>
      </w:r>
      <w:r>
        <w:rPr>
          <w:rFonts w:eastAsia="Calibri" w:cs="Akhbar MT" w:hint="cs"/>
          <w:sz w:val="30"/>
          <w:szCs w:val="30"/>
          <w:rtl/>
          <w:lang w:val="en-US" w:eastAsia="zh-CN" w:bidi="ar"/>
        </w:rPr>
        <w:t>. و</w:t>
      </w:r>
      <w:r w:rsidR="00C63E51">
        <w:rPr>
          <w:rFonts w:eastAsia="Calibri" w:cs="Akhbar MT" w:hint="cs"/>
          <w:sz w:val="30"/>
          <w:szCs w:val="30"/>
          <w:rtl/>
          <w:lang w:val="en-US" w:eastAsia="zh-CN" w:bidi="ar"/>
        </w:rPr>
        <w:t>آ</w:t>
      </w:r>
      <w:r w:rsidR="00940BD2">
        <w:rPr>
          <w:rFonts w:eastAsia="Calibri" w:cs="Akhbar MT" w:hint="cs"/>
          <w:sz w:val="30"/>
          <w:szCs w:val="30"/>
          <w:rtl/>
          <w:lang w:val="en-US" w:eastAsia="zh-CN" w:bidi="ar"/>
        </w:rPr>
        <w:t xml:space="preserve">سيا </w:t>
      </w:r>
      <w:r>
        <w:rPr>
          <w:rFonts w:eastAsia="Calibri" w:cs="Akhbar MT" w:hint="cs"/>
          <w:sz w:val="30"/>
          <w:szCs w:val="30"/>
          <w:rtl/>
          <w:lang w:val="en-US" w:eastAsia="zh-CN" w:bidi="ar"/>
        </w:rPr>
        <w:t>بصفتها</w:t>
      </w:r>
      <w:r w:rsidRPr="00011E4E">
        <w:rPr>
          <w:rFonts w:eastAsia="Calibri" w:cs="Akhbar MT" w:hint="cs"/>
          <w:sz w:val="30"/>
          <w:szCs w:val="30"/>
          <w:rtl/>
          <w:lang w:val="en-US" w:eastAsia="zh-CN" w:bidi="ar"/>
        </w:rPr>
        <w:t xml:space="preserve"> </w:t>
      </w:r>
      <w:r>
        <w:rPr>
          <w:rFonts w:eastAsia="Calibri" w:cs="Akhbar MT" w:hint="cs"/>
          <w:sz w:val="30"/>
          <w:szCs w:val="30"/>
          <w:rtl/>
          <w:lang w:val="en-US" w:eastAsia="zh-CN" w:bidi="ar"/>
        </w:rPr>
        <w:t>ال</w:t>
      </w:r>
      <w:r w:rsidRPr="00011E4E">
        <w:rPr>
          <w:rFonts w:eastAsia="Calibri" w:cs="Akhbar MT" w:hint="cs"/>
          <w:sz w:val="30"/>
          <w:szCs w:val="30"/>
          <w:rtl/>
          <w:lang w:val="en-US" w:eastAsia="zh-CN" w:bidi="ar"/>
        </w:rPr>
        <w:t>م</w:t>
      </w:r>
      <w:r w:rsidR="00403016">
        <w:rPr>
          <w:rFonts w:eastAsia="Calibri" w:cs="Akhbar MT" w:hint="cs"/>
          <w:sz w:val="30"/>
          <w:szCs w:val="30"/>
          <w:rtl/>
          <w:lang w:val="en-US" w:eastAsia="zh-CN" w:bidi="ar"/>
        </w:rPr>
        <w:t>ُ</w:t>
      </w:r>
      <w:r w:rsidRPr="00011E4E">
        <w:rPr>
          <w:rFonts w:eastAsia="Calibri" w:cs="Akhbar MT" w:hint="cs"/>
          <w:sz w:val="30"/>
          <w:szCs w:val="30"/>
          <w:rtl/>
          <w:lang w:val="en-US" w:eastAsia="zh-CN" w:bidi="ar"/>
        </w:rPr>
        <w:t>نت</w:t>
      </w:r>
      <w:r w:rsidR="00403016">
        <w:rPr>
          <w:rFonts w:eastAsia="Calibri" w:cs="Akhbar MT" w:hint="cs"/>
          <w:sz w:val="30"/>
          <w:szCs w:val="30"/>
          <w:rtl/>
          <w:lang w:val="en-US" w:eastAsia="zh-CN" w:bidi="ar"/>
        </w:rPr>
        <w:t>ِ</w:t>
      </w:r>
      <w:r w:rsidRPr="00011E4E">
        <w:rPr>
          <w:rFonts w:eastAsia="Calibri" w:cs="Akhbar MT" w:hint="cs"/>
          <w:sz w:val="30"/>
          <w:szCs w:val="30"/>
          <w:rtl/>
          <w:lang w:val="en-US" w:eastAsia="zh-CN" w:bidi="ar"/>
        </w:rPr>
        <w:t xml:space="preserve">ج </w:t>
      </w:r>
      <w:r>
        <w:rPr>
          <w:rFonts w:eastAsia="Calibri" w:cs="Akhbar MT" w:hint="cs"/>
          <w:sz w:val="30"/>
          <w:szCs w:val="30"/>
          <w:rtl/>
          <w:lang w:val="en-US" w:eastAsia="zh-CN" w:bidi="ar"/>
        </w:rPr>
        <w:t>الرئيسي ل</w:t>
      </w:r>
      <w:r w:rsidRPr="00011E4E">
        <w:rPr>
          <w:rFonts w:eastAsia="Calibri" w:cs="Akhbar MT" w:hint="cs"/>
          <w:sz w:val="30"/>
          <w:szCs w:val="30"/>
          <w:rtl/>
          <w:lang w:val="en-US" w:eastAsia="zh-CN" w:bidi="ar"/>
        </w:rPr>
        <w:t xml:space="preserve">لأحياء المائية في العالم، </w:t>
      </w:r>
      <w:r>
        <w:rPr>
          <w:rFonts w:eastAsia="Calibri" w:cs="Akhbar MT" w:hint="cs"/>
          <w:sz w:val="30"/>
          <w:szCs w:val="30"/>
          <w:rtl/>
          <w:lang w:val="en-US" w:eastAsia="zh-CN" w:bidi="ar"/>
        </w:rPr>
        <w:t>تقدمت بأشواط</w:t>
      </w:r>
      <w:r w:rsidRPr="00011E4E">
        <w:rPr>
          <w:rFonts w:eastAsia="Calibri" w:cs="Akhbar MT" w:hint="cs"/>
          <w:sz w:val="30"/>
          <w:szCs w:val="30"/>
          <w:rtl/>
          <w:lang w:val="en-US" w:eastAsia="zh-CN" w:bidi="ar"/>
        </w:rPr>
        <w:t xml:space="preserve"> على بقية العالم</w:t>
      </w:r>
      <w:r>
        <w:rPr>
          <w:rFonts w:eastAsia="Calibri" w:cs="Akhbar MT" w:hint="cs"/>
          <w:sz w:val="30"/>
          <w:szCs w:val="30"/>
          <w:rtl/>
          <w:lang w:val="en-US" w:eastAsia="zh-CN" w:bidi="ar"/>
        </w:rPr>
        <w:t>.</w:t>
      </w:r>
      <w:r w:rsidRPr="00011E4E">
        <w:rPr>
          <w:rFonts w:eastAsia="Calibri" w:cs="Akhbar MT" w:hint="cs"/>
          <w:sz w:val="30"/>
          <w:szCs w:val="30"/>
          <w:lang w:eastAsia="zh-CN"/>
        </w:rPr>
        <w:t xml:space="preserve"> </w:t>
      </w:r>
      <w:proofErr w:type="gramStart"/>
      <w:r w:rsidRPr="00011E4E">
        <w:rPr>
          <w:rFonts w:eastAsia="Calibri" w:cs="Akhbar MT" w:hint="cs"/>
          <w:sz w:val="30"/>
          <w:szCs w:val="30"/>
          <w:rtl/>
          <w:lang w:val="en-US" w:eastAsia="zh-CN" w:bidi="ar"/>
        </w:rPr>
        <w:t>ومع</w:t>
      </w:r>
      <w:proofErr w:type="gramEnd"/>
      <w:r w:rsidRPr="00011E4E">
        <w:rPr>
          <w:rFonts w:eastAsia="Calibri" w:cs="Akhbar MT" w:hint="cs"/>
          <w:sz w:val="30"/>
          <w:szCs w:val="30"/>
          <w:rtl/>
          <w:lang w:val="en-US" w:eastAsia="zh-CN" w:bidi="ar"/>
        </w:rPr>
        <w:t xml:space="preserve"> ذلك، </w:t>
      </w:r>
      <w:r w:rsidR="00BC6A5F">
        <w:rPr>
          <w:rFonts w:eastAsia="Calibri" w:cs="Akhbar MT" w:hint="cs"/>
          <w:sz w:val="30"/>
          <w:szCs w:val="30"/>
          <w:rtl/>
          <w:lang w:val="en-US" w:eastAsia="zh-CN" w:bidi="ar"/>
        </w:rPr>
        <w:t xml:space="preserve">فثمة </w:t>
      </w:r>
      <w:r>
        <w:rPr>
          <w:rFonts w:eastAsia="Calibri" w:cs="Akhbar MT" w:hint="cs"/>
          <w:sz w:val="30"/>
          <w:szCs w:val="30"/>
          <w:rtl/>
          <w:lang w:val="en-US" w:eastAsia="zh-CN" w:bidi="ar"/>
        </w:rPr>
        <w:t>تحد</w:t>
      </w:r>
      <w:r w:rsidR="00403016">
        <w:rPr>
          <w:rFonts w:eastAsia="Calibri" w:cs="Akhbar MT" w:hint="cs"/>
          <w:sz w:val="30"/>
          <w:szCs w:val="30"/>
          <w:rtl/>
          <w:lang w:val="en-US" w:eastAsia="zh-CN" w:bidi="ar"/>
        </w:rPr>
        <w:t>ي</w:t>
      </w:r>
      <w:r w:rsidRPr="00011E4E">
        <w:rPr>
          <w:rFonts w:eastAsia="Calibri" w:cs="Akhbar MT" w:hint="cs"/>
          <w:sz w:val="30"/>
          <w:szCs w:val="30"/>
          <w:rtl/>
          <w:lang w:val="en-US" w:eastAsia="zh-CN" w:bidi="ar"/>
        </w:rPr>
        <w:t xml:space="preserve"> إقليمي رئيسي</w:t>
      </w:r>
      <w:r w:rsidR="00965CA4">
        <w:rPr>
          <w:rFonts w:eastAsia="Calibri" w:cs="Akhbar MT" w:hint="cs"/>
          <w:sz w:val="30"/>
          <w:szCs w:val="30"/>
          <w:rtl/>
          <w:lang w:val="en-US" w:eastAsia="zh-CN" w:bidi="ar"/>
        </w:rPr>
        <w:t xml:space="preserve"> محدد</w:t>
      </w:r>
      <w:r w:rsidRPr="00011E4E">
        <w:rPr>
          <w:rFonts w:eastAsia="Calibri" w:cs="Akhbar MT" w:hint="cs"/>
          <w:sz w:val="30"/>
          <w:szCs w:val="30"/>
          <w:rtl/>
          <w:lang w:val="en-US" w:eastAsia="zh-CN" w:bidi="ar"/>
        </w:rPr>
        <w:t xml:space="preserve"> </w:t>
      </w:r>
      <w:r w:rsidR="00BC6A5F">
        <w:rPr>
          <w:rFonts w:eastAsia="Calibri" w:cs="Akhbar MT" w:hint="cs"/>
          <w:sz w:val="30"/>
          <w:szCs w:val="30"/>
          <w:rtl/>
          <w:lang w:val="en-US" w:eastAsia="zh-CN" w:bidi="ar"/>
        </w:rPr>
        <w:t>يتمثل في</w:t>
      </w:r>
      <w:r w:rsidRPr="00011E4E">
        <w:rPr>
          <w:rFonts w:eastAsia="Calibri" w:cs="Akhbar MT" w:hint="cs"/>
          <w:sz w:val="30"/>
          <w:szCs w:val="30"/>
          <w:rtl/>
          <w:lang w:val="en-US" w:eastAsia="zh-CN" w:bidi="ar"/>
        </w:rPr>
        <w:t xml:space="preserve"> تحسين الأداء البيئي </w:t>
      </w:r>
      <w:r>
        <w:rPr>
          <w:rFonts w:eastAsia="Calibri" w:cs="Akhbar MT" w:hint="cs"/>
          <w:sz w:val="30"/>
          <w:szCs w:val="30"/>
          <w:rtl/>
          <w:lang w:val="en-US" w:eastAsia="zh-CN" w:bidi="ar"/>
        </w:rPr>
        <w:t xml:space="preserve">والاجتماعي </w:t>
      </w:r>
      <w:r w:rsidRPr="00011E4E">
        <w:rPr>
          <w:rFonts w:eastAsia="Calibri" w:cs="Akhbar MT" w:hint="cs"/>
          <w:sz w:val="30"/>
          <w:szCs w:val="30"/>
          <w:rtl/>
          <w:lang w:val="en-US" w:eastAsia="zh-CN" w:bidi="ar"/>
        </w:rPr>
        <w:t xml:space="preserve">لقطاع تربية الأحياء المائية في العقود المقبلة، </w:t>
      </w:r>
      <w:r w:rsidR="00245755">
        <w:rPr>
          <w:rFonts w:eastAsia="Calibri" w:cs="Akhbar MT" w:hint="cs"/>
          <w:sz w:val="30"/>
          <w:szCs w:val="30"/>
          <w:rtl/>
          <w:lang w:val="en-US" w:eastAsia="zh-CN" w:bidi="ar"/>
        </w:rPr>
        <w:t>نظرا</w:t>
      </w:r>
      <w:r w:rsidRPr="00011E4E">
        <w:rPr>
          <w:rFonts w:eastAsia="Calibri" w:cs="Akhbar MT" w:hint="cs"/>
          <w:sz w:val="30"/>
          <w:szCs w:val="30"/>
          <w:rtl/>
          <w:lang w:val="en-US" w:eastAsia="zh-CN" w:bidi="ar"/>
        </w:rPr>
        <w:t xml:space="preserve"> </w:t>
      </w:r>
      <w:r w:rsidR="00245755">
        <w:rPr>
          <w:rFonts w:eastAsia="Calibri" w:cs="Akhbar MT" w:hint="cs"/>
          <w:sz w:val="30"/>
          <w:szCs w:val="30"/>
          <w:rtl/>
          <w:lang w:val="en-US" w:eastAsia="zh-CN" w:bidi="ar"/>
        </w:rPr>
        <w:t>ل</w:t>
      </w:r>
      <w:r w:rsidRPr="00011E4E">
        <w:rPr>
          <w:rFonts w:eastAsia="Calibri" w:cs="Akhbar MT" w:hint="cs"/>
          <w:sz w:val="30"/>
          <w:szCs w:val="30"/>
          <w:rtl/>
          <w:lang w:val="en-US" w:eastAsia="zh-CN" w:bidi="ar"/>
        </w:rPr>
        <w:t>لزيادة المتوقعة</w:t>
      </w:r>
      <w:r w:rsidR="00965CA4">
        <w:rPr>
          <w:rFonts w:eastAsia="Calibri" w:cs="Akhbar MT" w:hint="cs"/>
          <w:sz w:val="30"/>
          <w:szCs w:val="30"/>
          <w:rtl/>
          <w:lang w:val="en-US" w:eastAsia="zh-CN" w:bidi="ar"/>
        </w:rPr>
        <w:t xml:space="preserve"> </w:t>
      </w:r>
      <w:r w:rsidR="00BA19EE">
        <w:rPr>
          <w:rFonts w:eastAsia="Calibri" w:cs="Akhbar MT" w:hint="cs"/>
          <w:sz w:val="30"/>
          <w:szCs w:val="30"/>
          <w:rtl/>
          <w:lang w:val="en-US" w:eastAsia="zh-CN" w:bidi="ar"/>
        </w:rPr>
        <w:t>والمنتظرة</w:t>
      </w:r>
      <w:r w:rsidRPr="00011E4E">
        <w:rPr>
          <w:rFonts w:eastAsia="Calibri" w:cs="Akhbar MT" w:hint="cs"/>
          <w:sz w:val="30"/>
          <w:szCs w:val="30"/>
          <w:rtl/>
          <w:lang w:val="en-US" w:eastAsia="zh-CN" w:bidi="ar"/>
        </w:rPr>
        <w:t xml:space="preserve"> في الإنتاج الإقليمي</w:t>
      </w:r>
      <w:r w:rsidR="00403016">
        <w:rPr>
          <w:rFonts w:eastAsia="Calibri" w:cs="Akhbar MT" w:hint="cs"/>
          <w:sz w:val="30"/>
          <w:szCs w:val="30"/>
          <w:rtl/>
          <w:lang w:val="en-US" w:eastAsia="zh-CN" w:bidi="ar"/>
        </w:rPr>
        <w:t xml:space="preserve">. </w:t>
      </w:r>
      <w:r w:rsidRPr="00011E4E">
        <w:rPr>
          <w:rFonts w:eastAsia="Calibri" w:cs="Akhbar MT" w:hint="cs"/>
          <w:sz w:val="30"/>
          <w:szCs w:val="30"/>
          <w:rtl/>
          <w:lang w:val="en-US" w:eastAsia="zh-CN" w:bidi="ar"/>
        </w:rPr>
        <w:t>وشملت مواضيع</w:t>
      </w:r>
      <w:r w:rsidR="00BC6A5F">
        <w:rPr>
          <w:rFonts w:eastAsia="Calibri" w:cs="Akhbar MT" w:hint="cs"/>
          <w:sz w:val="30"/>
          <w:szCs w:val="30"/>
          <w:rtl/>
          <w:lang w:val="en-US" w:eastAsia="zh-CN" w:bidi="ar"/>
        </w:rPr>
        <w:t xml:space="preserve"> المناقشات</w:t>
      </w:r>
      <w:r w:rsidRPr="00011E4E">
        <w:rPr>
          <w:rFonts w:eastAsia="Calibri" w:cs="Akhbar MT" w:hint="cs"/>
          <w:sz w:val="30"/>
          <w:szCs w:val="30"/>
          <w:rtl/>
          <w:lang w:val="en-US" w:eastAsia="zh-CN" w:bidi="ar"/>
        </w:rPr>
        <w:t xml:space="preserve"> الرئيسية </w:t>
      </w:r>
      <w:r w:rsidR="00BC6A5F">
        <w:rPr>
          <w:rFonts w:eastAsia="Calibri" w:cs="Akhbar MT" w:hint="cs"/>
          <w:sz w:val="30"/>
          <w:szCs w:val="30"/>
          <w:rtl/>
          <w:lang w:val="en-US" w:eastAsia="zh-CN" w:bidi="ar"/>
        </w:rPr>
        <w:t>المتعلقة</w:t>
      </w:r>
      <w:r w:rsidRPr="00011E4E">
        <w:rPr>
          <w:rFonts w:eastAsia="Calibri" w:cs="Akhbar MT" w:hint="cs"/>
          <w:sz w:val="30"/>
          <w:szCs w:val="30"/>
          <w:rtl/>
          <w:lang w:val="en-US" w:eastAsia="zh-CN" w:bidi="ar"/>
        </w:rPr>
        <w:t xml:space="preserve"> </w:t>
      </w:r>
      <w:r w:rsidR="00BC6A5F">
        <w:rPr>
          <w:rFonts w:eastAsia="Calibri" w:cs="Akhbar MT" w:hint="cs"/>
          <w:sz w:val="30"/>
          <w:szCs w:val="30"/>
          <w:rtl/>
          <w:lang w:val="en-US" w:eastAsia="zh-CN" w:bidi="ar"/>
        </w:rPr>
        <w:t>ب</w:t>
      </w:r>
      <w:r w:rsidRPr="00011E4E">
        <w:rPr>
          <w:rFonts w:eastAsia="Calibri" w:cs="Akhbar MT" w:hint="cs"/>
          <w:sz w:val="30"/>
          <w:szCs w:val="30"/>
          <w:rtl/>
          <w:lang w:val="en-US" w:eastAsia="zh-CN" w:bidi="ar"/>
        </w:rPr>
        <w:t xml:space="preserve">تحديد الأولويات قدرات إدارة تربية الأحياء المائية، ودعم العلم والتكنولوجيا </w:t>
      </w:r>
      <w:r>
        <w:rPr>
          <w:rFonts w:eastAsia="Calibri" w:cs="Akhbar MT" w:hint="cs"/>
          <w:sz w:val="30"/>
          <w:szCs w:val="30"/>
          <w:rtl/>
          <w:lang w:val="en-US" w:eastAsia="zh-CN" w:bidi="ar"/>
        </w:rPr>
        <w:t>ل</w:t>
      </w:r>
      <w:r w:rsidRPr="00011E4E">
        <w:rPr>
          <w:rFonts w:eastAsia="Calibri" w:cs="Akhbar MT" w:hint="cs"/>
          <w:sz w:val="30"/>
          <w:szCs w:val="30"/>
          <w:rtl/>
          <w:lang w:val="en-US" w:eastAsia="zh-CN" w:bidi="ar"/>
        </w:rPr>
        <w:t>لإدارة و</w:t>
      </w:r>
      <w:r>
        <w:rPr>
          <w:rFonts w:eastAsia="Calibri" w:cs="Akhbar MT" w:hint="cs"/>
          <w:sz w:val="30"/>
          <w:szCs w:val="30"/>
          <w:rtl/>
          <w:lang w:val="en-US" w:eastAsia="zh-CN" w:bidi="ar"/>
        </w:rPr>
        <w:t>التنمية</w:t>
      </w:r>
      <w:r w:rsidR="00965CA4">
        <w:rPr>
          <w:rFonts w:eastAsia="Calibri" w:cs="Akhbar MT" w:hint="cs"/>
          <w:sz w:val="30"/>
          <w:szCs w:val="30"/>
          <w:rtl/>
          <w:lang w:val="en-US" w:eastAsia="zh-CN" w:bidi="ar"/>
        </w:rPr>
        <w:t>،</w:t>
      </w:r>
      <w:r w:rsidRPr="00011E4E">
        <w:rPr>
          <w:rFonts w:eastAsia="Calibri" w:cs="Akhbar MT" w:hint="cs"/>
          <w:sz w:val="30"/>
          <w:szCs w:val="30"/>
          <w:rtl/>
          <w:lang w:val="en-US" w:eastAsia="zh-CN" w:bidi="ar"/>
        </w:rPr>
        <w:t xml:space="preserve"> وتحسين ممارسات الحوكمة والإدارة، وتعزيز الأمن البيولوجي، وت</w:t>
      </w:r>
      <w:r w:rsidR="00965CA4">
        <w:rPr>
          <w:rFonts w:eastAsia="Calibri" w:cs="Akhbar MT" w:hint="cs"/>
          <w:sz w:val="30"/>
          <w:szCs w:val="30"/>
          <w:rtl/>
          <w:lang w:val="en-US" w:eastAsia="zh-CN" w:bidi="ar"/>
        </w:rPr>
        <w:t>يسير</w:t>
      </w:r>
      <w:r w:rsidRPr="00011E4E">
        <w:rPr>
          <w:rFonts w:eastAsia="Calibri" w:cs="Akhbar MT" w:hint="cs"/>
          <w:sz w:val="30"/>
          <w:szCs w:val="30"/>
          <w:rtl/>
          <w:lang w:val="en-US" w:eastAsia="zh-CN" w:bidi="ar"/>
        </w:rPr>
        <w:t xml:space="preserve"> </w:t>
      </w:r>
      <w:r w:rsidR="00245755">
        <w:rPr>
          <w:rFonts w:eastAsia="Calibri" w:cs="Akhbar MT" w:hint="cs"/>
          <w:sz w:val="30"/>
          <w:szCs w:val="30"/>
          <w:rtl/>
          <w:lang w:val="en-US" w:eastAsia="zh-CN" w:bidi="ar"/>
        </w:rPr>
        <w:t xml:space="preserve">قيام </w:t>
      </w:r>
      <w:r w:rsidR="00965CA4">
        <w:rPr>
          <w:rFonts w:eastAsia="Calibri" w:cs="Akhbar MT" w:hint="cs"/>
          <w:sz w:val="30"/>
          <w:szCs w:val="30"/>
          <w:rtl/>
          <w:lang w:val="en-US" w:eastAsia="zh-CN" w:bidi="ar"/>
        </w:rPr>
        <w:t>صغار مستزرعي</w:t>
      </w:r>
      <w:r w:rsidRPr="00011E4E">
        <w:rPr>
          <w:rFonts w:eastAsia="Calibri" w:cs="Akhbar MT" w:hint="cs"/>
          <w:sz w:val="30"/>
          <w:szCs w:val="30"/>
          <w:rtl/>
          <w:lang w:val="en-US" w:eastAsia="zh-CN" w:bidi="ar"/>
        </w:rPr>
        <w:t xml:space="preserve"> الأحياء المائية</w:t>
      </w:r>
      <w:r w:rsidR="00245755" w:rsidRPr="00245755">
        <w:rPr>
          <w:rFonts w:eastAsia="Calibri" w:cs="Akhbar MT" w:hint="cs"/>
          <w:sz w:val="30"/>
          <w:szCs w:val="30"/>
          <w:rtl/>
          <w:lang w:val="en-US" w:eastAsia="zh-CN" w:bidi="ar"/>
        </w:rPr>
        <w:t xml:space="preserve"> </w:t>
      </w:r>
      <w:r w:rsidR="00245755">
        <w:rPr>
          <w:rFonts w:eastAsia="Calibri" w:cs="Akhbar MT" w:hint="cs"/>
          <w:sz w:val="30"/>
          <w:szCs w:val="30"/>
          <w:rtl/>
          <w:lang w:val="en-US" w:eastAsia="zh-CN" w:bidi="ar"/>
        </w:rPr>
        <w:t>ب</w:t>
      </w:r>
      <w:r w:rsidR="00245755" w:rsidRPr="00011E4E">
        <w:rPr>
          <w:rFonts w:eastAsia="Calibri" w:cs="Akhbar MT" w:hint="cs"/>
          <w:sz w:val="30"/>
          <w:szCs w:val="30"/>
          <w:rtl/>
          <w:lang w:val="en-US" w:eastAsia="zh-CN" w:bidi="ar"/>
        </w:rPr>
        <w:t>التسويق</w:t>
      </w:r>
      <w:r w:rsidR="00245755">
        <w:rPr>
          <w:rFonts w:eastAsia="Calibri" w:cs="Akhbar MT" w:hint="cs"/>
          <w:sz w:val="30"/>
          <w:szCs w:val="30"/>
          <w:rtl/>
          <w:lang w:val="en-US" w:eastAsia="zh-CN" w:bidi="ar"/>
        </w:rPr>
        <w:t xml:space="preserve"> بشكل</w:t>
      </w:r>
      <w:r w:rsidR="00245755" w:rsidRPr="00011E4E">
        <w:rPr>
          <w:rFonts w:eastAsia="Calibri" w:cs="Akhbar MT" w:hint="cs"/>
          <w:sz w:val="30"/>
          <w:szCs w:val="30"/>
          <w:rtl/>
          <w:lang w:val="en-US" w:eastAsia="zh-CN" w:bidi="ar"/>
        </w:rPr>
        <w:t xml:space="preserve"> فعال</w:t>
      </w:r>
      <w:r w:rsidR="00245755">
        <w:rPr>
          <w:rFonts w:eastAsia="Calibri" w:cs="Akhbar MT" w:hint="cs"/>
          <w:sz w:val="30"/>
          <w:szCs w:val="30"/>
          <w:rtl/>
          <w:lang w:val="en-US" w:eastAsia="zh-CN" w:bidi="ar"/>
        </w:rPr>
        <w:t>،</w:t>
      </w:r>
      <w:r w:rsidRPr="00011E4E">
        <w:rPr>
          <w:rFonts w:eastAsia="Calibri" w:cs="Akhbar MT" w:hint="cs"/>
          <w:sz w:val="30"/>
          <w:szCs w:val="30"/>
          <w:rtl/>
          <w:lang w:val="en-US" w:eastAsia="zh-CN" w:bidi="ar"/>
        </w:rPr>
        <w:t xml:space="preserve"> وتشجيع الإنتاج </w:t>
      </w:r>
      <w:r>
        <w:rPr>
          <w:rFonts w:eastAsia="Calibri" w:cs="Akhbar MT" w:hint="cs"/>
          <w:sz w:val="30"/>
          <w:szCs w:val="30"/>
          <w:rtl/>
          <w:lang w:val="en-US" w:eastAsia="zh-CN" w:bidi="ar"/>
        </w:rPr>
        <w:t>ال</w:t>
      </w:r>
      <w:r w:rsidRPr="00011E4E">
        <w:rPr>
          <w:rFonts w:eastAsia="Calibri" w:cs="Akhbar MT" w:hint="cs"/>
          <w:sz w:val="30"/>
          <w:szCs w:val="30"/>
          <w:rtl/>
          <w:lang w:val="en-US" w:eastAsia="zh-CN" w:bidi="ar"/>
        </w:rPr>
        <w:t xml:space="preserve">مسؤول، </w:t>
      </w:r>
      <w:r>
        <w:rPr>
          <w:rFonts w:eastAsia="Calibri" w:cs="Akhbar MT" w:hint="cs"/>
          <w:sz w:val="30"/>
          <w:szCs w:val="30"/>
          <w:rtl/>
          <w:lang w:val="en-US" w:eastAsia="zh-CN" w:bidi="ar"/>
        </w:rPr>
        <w:t>و</w:t>
      </w:r>
      <w:r w:rsidRPr="00011E4E">
        <w:rPr>
          <w:rFonts w:eastAsia="Calibri" w:cs="Akhbar MT" w:hint="cs"/>
          <w:sz w:val="30"/>
          <w:szCs w:val="30"/>
          <w:rtl/>
          <w:lang w:val="en-US" w:eastAsia="zh-CN" w:bidi="ar"/>
        </w:rPr>
        <w:t xml:space="preserve">استخدام الأعلاف </w:t>
      </w:r>
      <w:r>
        <w:rPr>
          <w:rFonts w:eastAsia="Calibri" w:cs="Akhbar MT" w:hint="cs"/>
          <w:sz w:val="30"/>
          <w:szCs w:val="30"/>
          <w:rtl/>
          <w:lang w:val="en-US" w:eastAsia="zh-CN" w:bidi="ar"/>
        </w:rPr>
        <w:t>و</w:t>
      </w:r>
      <w:r w:rsidR="00965CA4">
        <w:rPr>
          <w:rFonts w:eastAsia="Calibri" w:cs="Akhbar MT" w:hint="cs"/>
          <w:sz w:val="30"/>
          <w:szCs w:val="30"/>
          <w:rtl/>
          <w:lang w:val="en-US" w:eastAsia="zh-CN" w:bidi="ar"/>
        </w:rPr>
        <w:t>الزريعة</w:t>
      </w:r>
      <w:r>
        <w:rPr>
          <w:rFonts w:eastAsia="Calibri" w:cs="Akhbar MT" w:hint="cs"/>
          <w:sz w:val="30"/>
          <w:szCs w:val="30"/>
          <w:rtl/>
          <w:lang w:val="en-US" w:eastAsia="zh-CN" w:bidi="ar"/>
        </w:rPr>
        <w:t xml:space="preserve"> الجيدة</w:t>
      </w:r>
      <w:r w:rsidR="002C710A">
        <w:rPr>
          <w:rFonts w:eastAsia="Calibri" w:cs="Akhbar MT" w:hint="cs"/>
          <w:sz w:val="30"/>
          <w:szCs w:val="30"/>
          <w:rtl/>
          <w:lang w:val="en-US" w:eastAsia="zh-CN" w:bidi="ar"/>
        </w:rPr>
        <w:t xml:space="preserve"> النوعية</w:t>
      </w:r>
      <w:r w:rsidRPr="00011E4E">
        <w:rPr>
          <w:rFonts w:eastAsia="Calibri" w:cs="Akhbar MT" w:hint="cs"/>
          <w:sz w:val="30"/>
          <w:szCs w:val="30"/>
          <w:rtl/>
          <w:lang w:val="en-US" w:eastAsia="zh-CN" w:bidi="ar"/>
        </w:rPr>
        <w:t xml:space="preserve">، وزيادة </w:t>
      </w:r>
      <w:r>
        <w:rPr>
          <w:rFonts w:eastAsia="Calibri" w:cs="Akhbar MT" w:hint="cs"/>
          <w:sz w:val="30"/>
          <w:szCs w:val="30"/>
          <w:rtl/>
          <w:lang w:val="en-US" w:eastAsia="zh-CN" w:bidi="ar"/>
        </w:rPr>
        <w:t>قدرة</w:t>
      </w:r>
      <w:r w:rsidRPr="00011E4E">
        <w:rPr>
          <w:rFonts w:eastAsia="Calibri" w:cs="Akhbar MT" w:hint="cs"/>
          <w:sz w:val="30"/>
          <w:szCs w:val="30"/>
          <w:rtl/>
          <w:lang w:val="en-US" w:eastAsia="zh-CN" w:bidi="ar"/>
        </w:rPr>
        <w:t xml:space="preserve"> </w:t>
      </w:r>
      <w:r w:rsidR="00965CA4">
        <w:rPr>
          <w:rFonts w:eastAsia="Calibri" w:cs="Akhbar MT" w:hint="cs"/>
          <w:sz w:val="30"/>
          <w:szCs w:val="30"/>
          <w:rtl/>
          <w:lang w:val="en-US" w:eastAsia="zh-CN" w:bidi="ar"/>
        </w:rPr>
        <w:t>المستزرعين</w:t>
      </w:r>
      <w:r w:rsidRPr="00011E4E">
        <w:rPr>
          <w:rFonts w:eastAsia="Calibri" w:cs="Akhbar MT" w:hint="cs"/>
          <w:sz w:val="30"/>
          <w:szCs w:val="30"/>
          <w:rtl/>
          <w:lang w:val="en-US" w:eastAsia="zh-CN" w:bidi="ar"/>
        </w:rPr>
        <w:t xml:space="preserve"> </w:t>
      </w:r>
      <w:r>
        <w:rPr>
          <w:rFonts w:eastAsia="Calibri" w:cs="Akhbar MT" w:hint="cs"/>
          <w:sz w:val="30"/>
          <w:szCs w:val="30"/>
          <w:rtl/>
          <w:lang w:val="en-US" w:eastAsia="zh-CN" w:bidi="ar"/>
        </w:rPr>
        <w:t xml:space="preserve">على الصمود </w:t>
      </w:r>
      <w:r w:rsidRPr="00011E4E">
        <w:rPr>
          <w:rFonts w:eastAsia="Calibri" w:cs="Akhbar MT" w:hint="cs"/>
          <w:sz w:val="30"/>
          <w:szCs w:val="30"/>
          <w:rtl/>
          <w:lang w:val="en-US" w:eastAsia="zh-CN" w:bidi="ar"/>
        </w:rPr>
        <w:t>في مواجهة تغير المناخ وغيره من المخاطر، وزيادة الاستثمارات</w:t>
      </w:r>
      <w:r>
        <w:rPr>
          <w:rFonts w:eastAsia="Calibri" w:cs="Akhbar MT" w:hint="cs"/>
          <w:sz w:val="30"/>
          <w:szCs w:val="30"/>
          <w:rtl/>
          <w:lang w:val="en-US" w:eastAsia="zh-CN" w:bidi="ar"/>
        </w:rPr>
        <w:t>.</w:t>
      </w:r>
      <w:r w:rsidR="001E6072">
        <w:rPr>
          <w:rFonts w:eastAsia="Calibri" w:cs="Akhbar MT" w:hint="cs"/>
          <w:sz w:val="30"/>
          <w:szCs w:val="30"/>
          <w:rtl/>
          <w:lang w:val="en-US" w:eastAsia="zh-CN" w:bidi="ar"/>
        </w:rPr>
        <w:t xml:space="preserve"> </w:t>
      </w:r>
      <w:r>
        <w:rPr>
          <w:rFonts w:eastAsia="Calibri" w:cs="Akhbar MT" w:hint="cs"/>
          <w:sz w:val="30"/>
          <w:szCs w:val="30"/>
          <w:rtl/>
          <w:lang w:val="en-US" w:eastAsia="zh-CN" w:bidi="ar"/>
        </w:rPr>
        <w:t xml:space="preserve">وفيما يلي </w:t>
      </w:r>
      <w:r w:rsidRPr="00011E4E">
        <w:rPr>
          <w:rFonts w:eastAsia="Calibri" w:cs="Akhbar MT" w:hint="cs"/>
          <w:sz w:val="30"/>
          <w:szCs w:val="30"/>
          <w:rtl/>
          <w:lang w:val="en-US" w:eastAsia="zh-CN" w:bidi="ar"/>
        </w:rPr>
        <w:t>الأولويات الرئيسية</w:t>
      </w:r>
      <w:r w:rsidRPr="00011E4E">
        <w:rPr>
          <w:rFonts w:eastAsia="Calibri" w:cs="Akhbar MT" w:hint="cs"/>
          <w:sz w:val="30"/>
          <w:szCs w:val="30"/>
          <w:lang w:eastAsia="zh-CN"/>
        </w:rPr>
        <w:t>:</w:t>
      </w:r>
    </w:p>
    <w:p w:rsidR="00245755" w:rsidRDefault="00245755" w:rsidP="00245755">
      <w:pPr>
        <w:bidi/>
        <w:spacing w:line="216" w:lineRule="auto"/>
        <w:jc w:val="both"/>
        <w:rPr>
          <w:rFonts w:eastAsia="Calibri" w:cs="Akhbar MT"/>
          <w:sz w:val="30"/>
          <w:szCs w:val="30"/>
          <w:rtl/>
          <w:lang w:eastAsia="zh-CN"/>
        </w:rPr>
      </w:pPr>
    </w:p>
    <w:p w:rsidR="00245755" w:rsidRDefault="00245755" w:rsidP="001E6072">
      <w:pPr>
        <w:numPr>
          <w:ilvl w:val="0"/>
          <w:numId w:val="27"/>
        </w:numPr>
        <w:bidi/>
        <w:spacing w:line="216" w:lineRule="auto"/>
        <w:jc w:val="lowKashida"/>
        <w:rPr>
          <w:rFonts w:eastAsia="Calibri" w:cs="Akhbar MT"/>
          <w:sz w:val="30"/>
          <w:szCs w:val="30"/>
          <w:lang w:eastAsia="zh-CN"/>
        </w:rPr>
      </w:pPr>
      <w:r>
        <w:rPr>
          <w:rFonts w:eastAsia="Calibri" w:cs="Akhbar MT" w:hint="cs"/>
          <w:sz w:val="30"/>
          <w:szCs w:val="30"/>
          <w:rtl/>
          <w:lang w:eastAsia="zh-CN"/>
        </w:rPr>
        <w:t>الأولويات العامة: (</w:t>
      </w:r>
      <w:r>
        <w:rPr>
          <w:rFonts w:eastAsia="Calibri" w:cs="Akhbar MT" w:hint="cs"/>
          <w:sz w:val="30"/>
          <w:szCs w:val="30"/>
          <w:rtl/>
          <w:lang w:eastAsia="zh-CN" w:bidi="ar"/>
        </w:rPr>
        <w:t>أ) ت</w:t>
      </w:r>
      <w:r w:rsidR="002F4A2D">
        <w:rPr>
          <w:rFonts w:eastAsia="Calibri" w:cs="Akhbar MT" w:hint="cs"/>
          <w:sz w:val="30"/>
          <w:szCs w:val="30"/>
          <w:rtl/>
          <w:lang w:eastAsia="zh-CN" w:bidi="ar"/>
        </w:rPr>
        <w:t>ستلزم</w:t>
      </w:r>
      <w:r>
        <w:rPr>
          <w:rFonts w:eastAsia="Calibri" w:cs="Akhbar MT" w:hint="cs"/>
          <w:sz w:val="30"/>
          <w:szCs w:val="30"/>
          <w:rtl/>
          <w:lang w:eastAsia="zh-CN" w:bidi="ar"/>
        </w:rPr>
        <w:t xml:space="preserve"> القدرات في مجال </w:t>
      </w:r>
      <w:r w:rsidR="00F16053">
        <w:rPr>
          <w:rFonts w:eastAsia="Calibri" w:cs="Akhbar MT" w:hint="cs"/>
          <w:sz w:val="30"/>
          <w:szCs w:val="30"/>
          <w:rtl/>
          <w:lang w:eastAsia="zh-CN" w:bidi="ar"/>
        </w:rPr>
        <w:t xml:space="preserve">الحوكمة </w:t>
      </w:r>
      <w:r>
        <w:rPr>
          <w:rFonts w:eastAsia="Calibri" w:cs="Akhbar MT" w:hint="cs"/>
          <w:sz w:val="30"/>
          <w:szCs w:val="30"/>
          <w:rtl/>
          <w:lang w:eastAsia="zh-CN" w:bidi="ar"/>
        </w:rPr>
        <w:t xml:space="preserve">- وخاصة </w:t>
      </w:r>
      <w:r w:rsidR="00F16053">
        <w:rPr>
          <w:rFonts w:eastAsia="Calibri" w:cs="Akhbar MT" w:hint="cs"/>
          <w:sz w:val="30"/>
          <w:szCs w:val="30"/>
          <w:rtl/>
          <w:lang w:eastAsia="zh-CN" w:bidi="ar"/>
        </w:rPr>
        <w:t>الحوكمة</w:t>
      </w:r>
      <w:r>
        <w:rPr>
          <w:rFonts w:eastAsia="Calibri" w:cs="Akhbar MT" w:hint="cs"/>
          <w:sz w:val="30"/>
          <w:szCs w:val="30"/>
          <w:rtl/>
          <w:lang w:eastAsia="zh-CN" w:bidi="ar"/>
        </w:rPr>
        <w:t xml:space="preserve"> القائمة على السوق والإدارة الطوعية- مزيدا من التعزيز في جميع أنحاء </w:t>
      </w:r>
      <w:r w:rsidR="00F16053">
        <w:rPr>
          <w:rFonts w:eastAsia="Calibri" w:cs="Akhbar MT" w:hint="cs"/>
          <w:sz w:val="30"/>
          <w:szCs w:val="30"/>
          <w:rtl/>
          <w:lang w:eastAsia="zh-CN" w:bidi="ar"/>
        </w:rPr>
        <w:t>الإقليم</w:t>
      </w:r>
      <w:r>
        <w:rPr>
          <w:rFonts w:eastAsia="Calibri" w:cs="Akhbar MT" w:hint="cs"/>
          <w:sz w:val="30"/>
          <w:szCs w:val="30"/>
          <w:rtl/>
          <w:lang w:eastAsia="zh-CN" w:bidi="ar"/>
        </w:rPr>
        <w:t>؛</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و(ب) </w:t>
      </w:r>
      <w:r w:rsidR="00F64FF3">
        <w:rPr>
          <w:rFonts w:eastAsia="Calibri" w:cs="Akhbar MT" w:hint="cs"/>
          <w:sz w:val="30"/>
          <w:szCs w:val="30"/>
          <w:rtl/>
          <w:lang w:eastAsia="zh-CN" w:bidi="ar"/>
        </w:rPr>
        <w:t>لا يزال</w:t>
      </w:r>
      <w:r>
        <w:rPr>
          <w:rFonts w:eastAsia="Calibri" w:cs="Akhbar MT" w:hint="cs"/>
          <w:sz w:val="30"/>
          <w:szCs w:val="30"/>
          <w:rtl/>
          <w:lang w:eastAsia="zh-CN" w:bidi="ar"/>
        </w:rPr>
        <w:t xml:space="preserve"> </w:t>
      </w:r>
      <w:r w:rsidR="00F16053">
        <w:rPr>
          <w:rFonts w:eastAsia="Calibri" w:cs="Akhbar MT" w:hint="cs"/>
          <w:sz w:val="30"/>
          <w:szCs w:val="30"/>
          <w:rtl/>
          <w:lang w:eastAsia="zh-CN" w:bidi="ar"/>
        </w:rPr>
        <w:t>تقديم</w:t>
      </w:r>
      <w:r>
        <w:rPr>
          <w:rFonts w:eastAsia="Calibri" w:cs="Akhbar MT" w:hint="cs"/>
          <w:sz w:val="30"/>
          <w:szCs w:val="30"/>
          <w:rtl/>
          <w:lang w:eastAsia="zh-CN" w:bidi="ar"/>
        </w:rPr>
        <w:t xml:space="preserve"> تدريب </w:t>
      </w:r>
      <w:r w:rsidR="00940FFC">
        <w:rPr>
          <w:rFonts w:eastAsia="Calibri" w:cs="Akhbar MT" w:hint="cs"/>
          <w:sz w:val="30"/>
          <w:szCs w:val="30"/>
          <w:rtl/>
          <w:lang w:eastAsia="zh-CN" w:bidi="ar"/>
        </w:rPr>
        <w:t xml:space="preserve">إلى </w:t>
      </w:r>
      <w:proofErr w:type="spellStart"/>
      <w:r w:rsidR="00940FFC">
        <w:rPr>
          <w:rFonts w:eastAsia="Calibri" w:cs="Akhbar MT" w:hint="cs"/>
          <w:sz w:val="30"/>
          <w:szCs w:val="30"/>
          <w:rtl/>
          <w:lang w:eastAsia="zh-CN" w:bidi="ar"/>
        </w:rPr>
        <w:t>ا</w:t>
      </w:r>
      <w:r w:rsidR="00F16053">
        <w:rPr>
          <w:rFonts w:eastAsia="Calibri" w:cs="Akhbar MT" w:hint="cs"/>
          <w:sz w:val="30"/>
          <w:szCs w:val="30"/>
          <w:rtl/>
          <w:lang w:eastAsia="zh-CN" w:bidi="ar"/>
        </w:rPr>
        <w:t>لم</w:t>
      </w:r>
      <w:r w:rsidR="00C63E51">
        <w:rPr>
          <w:rFonts w:eastAsia="Calibri" w:cs="Akhbar MT" w:hint="cs"/>
          <w:sz w:val="30"/>
          <w:szCs w:val="30"/>
          <w:rtl/>
          <w:lang w:eastAsia="zh-CN" w:bidi="ar"/>
        </w:rPr>
        <w:t>ستزرعين</w:t>
      </w:r>
      <w:proofErr w:type="spellEnd"/>
      <w:r>
        <w:rPr>
          <w:rFonts w:eastAsia="Calibri" w:cs="Akhbar MT" w:hint="cs"/>
          <w:sz w:val="30"/>
          <w:szCs w:val="30"/>
          <w:rtl/>
          <w:lang w:eastAsia="zh-CN" w:bidi="ar"/>
        </w:rPr>
        <w:t xml:space="preserve"> و</w:t>
      </w:r>
      <w:r w:rsidR="00DF7FE3">
        <w:rPr>
          <w:rFonts w:eastAsia="Calibri" w:cs="Akhbar MT" w:hint="cs"/>
          <w:sz w:val="30"/>
          <w:szCs w:val="30"/>
          <w:rtl/>
          <w:lang w:eastAsia="zh-CN" w:bidi="ar"/>
        </w:rPr>
        <w:t>الإ</w:t>
      </w:r>
      <w:r w:rsidR="00F64FF3">
        <w:rPr>
          <w:rFonts w:eastAsia="Calibri" w:cs="Akhbar MT" w:hint="cs"/>
          <w:sz w:val="30"/>
          <w:szCs w:val="30"/>
          <w:rtl/>
          <w:lang w:eastAsia="zh-CN" w:bidi="ar"/>
        </w:rPr>
        <w:t>خصائيين ال</w:t>
      </w:r>
      <w:r w:rsidR="001E6072">
        <w:rPr>
          <w:rFonts w:eastAsia="Calibri" w:cs="Akhbar MT" w:hint="cs"/>
          <w:sz w:val="30"/>
          <w:szCs w:val="30"/>
          <w:rtl/>
          <w:lang w:eastAsia="zh-CN" w:bidi="ar"/>
        </w:rPr>
        <w:t>فن</w:t>
      </w:r>
      <w:r>
        <w:rPr>
          <w:rFonts w:eastAsia="Calibri" w:cs="Akhbar MT" w:hint="cs"/>
          <w:sz w:val="30"/>
          <w:szCs w:val="30"/>
          <w:rtl/>
          <w:lang w:eastAsia="zh-CN" w:bidi="ar"/>
        </w:rPr>
        <w:t>يي</w:t>
      </w:r>
      <w:r w:rsidR="00F64FF3">
        <w:rPr>
          <w:rFonts w:eastAsia="Calibri" w:cs="Akhbar MT" w:hint="cs"/>
          <w:sz w:val="30"/>
          <w:szCs w:val="30"/>
          <w:rtl/>
          <w:lang w:eastAsia="zh-CN" w:bidi="ar"/>
        </w:rPr>
        <w:t>ن في مجال</w:t>
      </w:r>
      <w:r>
        <w:rPr>
          <w:rFonts w:eastAsia="Calibri" w:cs="Akhbar MT" w:hint="cs"/>
          <w:sz w:val="30"/>
          <w:szCs w:val="30"/>
          <w:rtl/>
          <w:lang w:eastAsia="zh-CN" w:bidi="ar"/>
        </w:rPr>
        <w:t xml:space="preserve"> الإرشاد ومديري المزارع وخبراء التكنولوجيا والعلماء</w:t>
      </w:r>
      <w:r w:rsidR="00F64FF3">
        <w:rPr>
          <w:rFonts w:eastAsia="Calibri" w:cs="Akhbar MT" w:hint="cs"/>
          <w:sz w:val="30"/>
          <w:szCs w:val="30"/>
          <w:rtl/>
          <w:lang w:eastAsia="zh-CN" w:bidi="ar"/>
        </w:rPr>
        <w:t xml:space="preserve"> يمثل أولوية ع</w:t>
      </w:r>
      <w:r>
        <w:rPr>
          <w:rFonts w:eastAsia="Calibri" w:cs="Akhbar MT" w:hint="cs"/>
          <w:sz w:val="30"/>
          <w:szCs w:val="30"/>
          <w:rtl/>
          <w:lang w:eastAsia="zh-CN" w:bidi="ar"/>
        </w:rPr>
        <w:t>لي</w:t>
      </w:r>
      <w:r w:rsidR="00F64FF3">
        <w:rPr>
          <w:rFonts w:eastAsia="Calibri" w:cs="Akhbar MT" w:hint="cs"/>
          <w:sz w:val="30"/>
          <w:szCs w:val="30"/>
          <w:rtl/>
          <w:lang w:eastAsia="zh-CN" w:bidi="ar"/>
        </w:rPr>
        <w:t>ا</w:t>
      </w:r>
      <w:r>
        <w:rPr>
          <w:rFonts w:eastAsia="Calibri" w:cs="Akhbar MT" w:hint="cs"/>
          <w:sz w:val="30"/>
          <w:szCs w:val="30"/>
          <w:rtl/>
          <w:lang w:eastAsia="zh-CN" w:bidi="ar"/>
        </w:rPr>
        <w:t xml:space="preserve"> في جميع البلدان</w:t>
      </w:r>
      <w:r>
        <w:rPr>
          <w:rFonts w:eastAsia="Calibri" w:cs="Akhbar MT"/>
          <w:sz w:val="30"/>
          <w:szCs w:val="30"/>
          <w:lang w:eastAsia="zh-CN"/>
        </w:rPr>
        <w:t>.</w:t>
      </w:r>
    </w:p>
    <w:p w:rsidR="00245755" w:rsidRDefault="00245755" w:rsidP="00245755">
      <w:pPr>
        <w:bidi/>
        <w:spacing w:line="216" w:lineRule="auto"/>
        <w:ind w:left="720"/>
        <w:jc w:val="both"/>
        <w:rPr>
          <w:rFonts w:eastAsia="Calibri" w:cs="Akhbar MT"/>
          <w:sz w:val="30"/>
          <w:szCs w:val="30"/>
          <w:lang w:eastAsia="zh-CN"/>
        </w:rPr>
      </w:pPr>
    </w:p>
    <w:p w:rsidR="00245755" w:rsidRDefault="00245755" w:rsidP="00516B89">
      <w:pPr>
        <w:numPr>
          <w:ilvl w:val="0"/>
          <w:numId w:val="27"/>
        </w:numPr>
        <w:bidi/>
        <w:spacing w:line="216" w:lineRule="auto"/>
        <w:jc w:val="lowKashida"/>
        <w:rPr>
          <w:rFonts w:eastAsia="Calibri" w:cs="Akhbar MT"/>
          <w:sz w:val="30"/>
          <w:szCs w:val="30"/>
          <w:lang w:eastAsia="zh-CN"/>
        </w:rPr>
      </w:pPr>
      <w:r>
        <w:rPr>
          <w:rFonts w:eastAsia="Calibri" w:cs="Akhbar MT" w:hint="cs"/>
          <w:sz w:val="30"/>
          <w:szCs w:val="30"/>
          <w:rtl/>
          <w:lang w:eastAsia="zh-CN"/>
        </w:rPr>
        <w:lastRenderedPageBreak/>
        <w:t xml:space="preserve">السياسات: (أ) </w:t>
      </w:r>
      <w:r>
        <w:rPr>
          <w:rFonts w:eastAsia="Calibri" w:cs="Akhbar MT" w:hint="cs"/>
          <w:sz w:val="30"/>
          <w:szCs w:val="30"/>
          <w:rtl/>
          <w:lang w:eastAsia="zh-CN" w:bidi="ar"/>
        </w:rPr>
        <w:t>ي</w:t>
      </w:r>
      <w:r w:rsidR="00940FFC">
        <w:rPr>
          <w:rFonts w:eastAsia="Calibri" w:cs="Akhbar MT" w:hint="cs"/>
          <w:sz w:val="30"/>
          <w:szCs w:val="30"/>
          <w:rtl/>
          <w:lang w:eastAsia="zh-CN" w:bidi="ar"/>
        </w:rPr>
        <w:t>ستلزم</w:t>
      </w:r>
      <w:r>
        <w:rPr>
          <w:rFonts w:eastAsia="Calibri" w:cs="Akhbar MT" w:hint="cs"/>
          <w:sz w:val="30"/>
          <w:szCs w:val="30"/>
          <w:rtl/>
          <w:lang w:eastAsia="zh-CN" w:bidi="ar"/>
        </w:rPr>
        <w:t xml:space="preserve"> ت</w:t>
      </w:r>
      <w:r w:rsidR="00940FFC">
        <w:rPr>
          <w:rFonts w:eastAsia="Calibri" w:cs="Akhbar MT" w:hint="cs"/>
          <w:sz w:val="30"/>
          <w:szCs w:val="30"/>
          <w:rtl/>
          <w:lang w:eastAsia="zh-CN" w:bidi="ar"/>
        </w:rPr>
        <w:t>حسين</w:t>
      </w:r>
      <w:r>
        <w:rPr>
          <w:rFonts w:eastAsia="Calibri" w:cs="Akhbar MT" w:hint="cs"/>
          <w:sz w:val="30"/>
          <w:szCs w:val="30"/>
          <w:rtl/>
          <w:lang w:eastAsia="zh-CN" w:bidi="ar"/>
        </w:rPr>
        <w:t xml:space="preserve"> المساواة في تقاسم المنافع على طول سلسلة القيمة وبين الجنسين</w:t>
      </w:r>
      <w:r w:rsidR="00DF7FE3">
        <w:rPr>
          <w:rFonts w:eastAsia="Calibri" w:cs="Akhbar MT" w:hint="cs"/>
          <w:sz w:val="30"/>
          <w:szCs w:val="30"/>
          <w:rtl/>
          <w:lang w:eastAsia="zh-CN" w:bidi="ar"/>
        </w:rPr>
        <w:t>،</w:t>
      </w:r>
      <w:r>
        <w:rPr>
          <w:rFonts w:eastAsia="Calibri" w:cs="Akhbar MT" w:hint="cs"/>
          <w:sz w:val="30"/>
          <w:szCs w:val="30"/>
          <w:rtl/>
          <w:lang w:eastAsia="zh-CN" w:bidi="ar"/>
        </w:rPr>
        <w:t xml:space="preserve"> دعم</w:t>
      </w:r>
      <w:r w:rsidR="00DF7FE3">
        <w:rPr>
          <w:rFonts w:eastAsia="Calibri" w:cs="Akhbar MT" w:hint="cs"/>
          <w:sz w:val="30"/>
          <w:szCs w:val="30"/>
          <w:rtl/>
          <w:lang w:eastAsia="zh-CN" w:bidi="ar"/>
        </w:rPr>
        <w:t>ا</w:t>
      </w:r>
      <w:r>
        <w:rPr>
          <w:rFonts w:eastAsia="Calibri" w:cs="Akhbar MT" w:hint="cs"/>
          <w:sz w:val="30"/>
          <w:szCs w:val="30"/>
          <w:rtl/>
          <w:lang w:eastAsia="zh-CN" w:bidi="ar"/>
        </w:rPr>
        <w:t xml:space="preserve"> قوي</w:t>
      </w:r>
      <w:r w:rsidR="00DF7FE3">
        <w:rPr>
          <w:rFonts w:eastAsia="Calibri" w:cs="Akhbar MT" w:hint="cs"/>
          <w:sz w:val="30"/>
          <w:szCs w:val="30"/>
          <w:rtl/>
          <w:lang w:eastAsia="zh-CN" w:bidi="ar"/>
        </w:rPr>
        <w:t>ا</w:t>
      </w:r>
      <w:r w:rsidR="005115CA">
        <w:rPr>
          <w:rFonts w:eastAsia="Calibri" w:cs="Akhbar MT" w:hint="cs"/>
          <w:sz w:val="30"/>
          <w:szCs w:val="30"/>
          <w:rtl/>
          <w:lang w:eastAsia="zh-CN" w:bidi="ar"/>
        </w:rPr>
        <w:t xml:space="preserve"> </w:t>
      </w:r>
      <w:r w:rsidR="00DF7FE3">
        <w:rPr>
          <w:rFonts w:eastAsia="Calibri" w:cs="Akhbar MT" w:hint="cs"/>
          <w:sz w:val="30"/>
          <w:szCs w:val="30"/>
          <w:rtl/>
          <w:lang w:eastAsia="zh-CN" w:bidi="ar"/>
        </w:rPr>
        <w:t>في مجال</w:t>
      </w:r>
      <w:r w:rsidR="005115CA">
        <w:rPr>
          <w:rFonts w:eastAsia="Calibri" w:cs="Akhbar MT" w:hint="cs"/>
          <w:sz w:val="30"/>
          <w:szCs w:val="30"/>
          <w:rtl/>
          <w:lang w:eastAsia="zh-CN" w:bidi="ar"/>
        </w:rPr>
        <w:t xml:space="preserve"> السياسات</w:t>
      </w:r>
      <w:r>
        <w:rPr>
          <w:rFonts w:eastAsia="Calibri" w:cs="Akhbar MT" w:hint="cs"/>
          <w:sz w:val="30"/>
          <w:szCs w:val="30"/>
          <w:rtl/>
          <w:lang w:eastAsia="zh-CN" w:bidi="ar"/>
        </w:rPr>
        <w:t>؛ ولا ينفذ ذلك على نطاق واسع في جميع أنحاء ال</w:t>
      </w:r>
      <w:r w:rsidR="005115CA">
        <w:rPr>
          <w:rFonts w:eastAsia="Calibri" w:cs="Akhbar MT" w:hint="cs"/>
          <w:sz w:val="30"/>
          <w:szCs w:val="30"/>
          <w:rtl/>
          <w:lang w:eastAsia="zh-CN" w:bidi="ar"/>
        </w:rPr>
        <w:t>إقليم</w:t>
      </w:r>
      <w:r>
        <w:rPr>
          <w:rFonts w:eastAsia="Calibri" w:cs="Akhbar MT" w:hint="cs"/>
          <w:sz w:val="30"/>
          <w:szCs w:val="30"/>
          <w:rtl/>
          <w:lang w:eastAsia="zh-CN" w:bidi="ar"/>
        </w:rPr>
        <w:t>؛ (ب) مواصلة تعزيز الأمن البيولوجي من خلال تحسين السياسات و</w:t>
      </w:r>
      <w:r w:rsidR="005115CA">
        <w:rPr>
          <w:rFonts w:eastAsia="Calibri" w:cs="Akhbar MT" w:hint="cs"/>
          <w:sz w:val="30"/>
          <w:szCs w:val="30"/>
          <w:rtl/>
          <w:lang w:eastAsia="zh-CN" w:bidi="ar"/>
        </w:rPr>
        <w:t>القواعد التنظيمية</w:t>
      </w:r>
      <w:r>
        <w:rPr>
          <w:rFonts w:eastAsia="Calibri" w:cs="Akhbar MT" w:hint="cs"/>
          <w:sz w:val="30"/>
          <w:szCs w:val="30"/>
          <w:rtl/>
          <w:lang w:eastAsia="zh-CN" w:bidi="ar"/>
        </w:rPr>
        <w:t xml:space="preserve"> ال</w:t>
      </w:r>
      <w:r w:rsidR="005115CA">
        <w:rPr>
          <w:rFonts w:eastAsia="Calibri" w:cs="Akhbar MT" w:hint="cs"/>
          <w:sz w:val="30"/>
          <w:szCs w:val="30"/>
          <w:rtl/>
          <w:lang w:eastAsia="zh-CN" w:bidi="ar"/>
        </w:rPr>
        <w:t>واجبة</w:t>
      </w:r>
      <w:r>
        <w:rPr>
          <w:rFonts w:eastAsia="Calibri" w:cs="Akhbar MT" w:hint="cs"/>
          <w:sz w:val="30"/>
          <w:szCs w:val="30"/>
          <w:rtl/>
          <w:lang w:eastAsia="zh-CN" w:bidi="ar"/>
        </w:rPr>
        <w:t xml:space="preserve"> </w:t>
      </w:r>
      <w:r w:rsidR="005115CA">
        <w:rPr>
          <w:rFonts w:eastAsia="Calibri" w:cs="Akhbar MT" w:hint="cs"/>
          <w:sz w:val="30"/>
          <w:szCs w:val="30"/>
          <w:rtl/>
          <w:lang w:eastAsia="zh-CN" w:bidi="ar"/>
        </w:rPr>
        <w:t>ا</w:t>
      </w:r>
      <w:r>
        <w:rPr>
          <w:rFonts w:eastAsia="Calibri" w:cs="Akhbar MT" w:hint="cs"/>
          <w:sz w:val="30"/>
          <w:szCs w:val="30"/>
          <w:rtl/>
          <w:lang w:eastAsia="zh-CN" w:bidi="ar"/>
        </w:rPr>
        <w:t>لتنفيذ</w:t>
      </w:r>
      <w:r w:rsidR="005115CA">
        <w:rPr>
          <w:rFonts w:eastAsia="Calibri" w:cs="Akhbar MT" w:hint="cs"/>
          <w:sz w:val="30"/>
          <w:szCs w:val="30"/>
          <w:rtl/>
          <w:lang w:eastAsia="zh-CN" w:bidi="ar"/>
        </w:rPr>
        <w:t>.</w:t>
      </w:r>
    </w:p>
    <w:p w:rsidR="00245755" w:rsidRDefault="00245755" w:rsidP="00245755">
      <w:pPr>
        <w:bidi/>
        <w:spacing w:line="216" w:lineRule="auto"/>
        <w:ind w:left="720"/>
        <w:jc w:val="both"/>
        <w:rPr>
          <w:rFonts w:eastAsia="Calibri" w:cs="Akhbar MT"/>
          <w:sz w:val="30"/>
          <w:szCs w:val="30"/>
          <w:lang w:eastAsia="zh-CN"/>
        </w:rPr>
      </w:pPr>
    </w:p>
    <w:p w:rsidR="00245755" w:rsidRDefault="00245755" w:rsidP="00516B89">
      <w:pPr>
        <w:numPr>
          <w:ilvl w:val="0"/>
          <w:numId w:val="27"/>
        </w:numPr>
        <w:bidi/>
        <w:spacing w:line="216" w:lineRule="auto"/>
        <w:jc w:val="lowKashida"/>
        <w:rPr>
          <w:rFonts w:eastAsia="Calibri" w:cs="Akhbar MT"/>
          <w:sz w:val="30"/>
          <w:szCs w:val="30"/>
          <w:lang w:eastAsia="zh-CN"/>
        </w:rPr>
      </w:pPr>
      <w:r>
        <w:rPr>
          <w:rFonts w:eastAsia="Calibri" w:cs="Akhbar MT" w:hint="cs"/>
          <w:sz w:val="30"/>
          <w:szCs w:val="30"/>
          <w:rtl/>
          <w:lang w:eastAsia="zh-CN"/>
        </w:rPr>
        <w:t>العلم والتكنولوجيا: (أ) على الرغم من</w:t>
      </w:r>
      <w:r w:rsidR="00D03B19">
        <w:rPr>
          <w:rFonts w:eastAsia="Calibri" w:cs="Akhbar MT" w:hint="cs"/>
          <w:sz w:val="30"/>
          <w:szCs w:val="30"/>
          <w:rtl/>
          <w:lang w:eastAsia="zh-CN"/>
        </w:rPr>
        <w:t xml:space="preserve"> أن</w:t>
      </w:r>
      <w:r>
        <w:rPr>
          <w:rFonts w:eastAsia="Calibri" w:cs="Akhbar MT" w:hint="cs"/>
          <w:sz w:val="30"/>
          <w:szCs w:val="30"/>
          <w:rtl/>
          <w:lang w:eastAsia="zh-CN"/>
        </w:rPr>
        <w:t xml:space="preserve"> دعم</w:t>
      </w:r>
      <w:r w:rsidR="00D03B19">
        <w:rPr>
          <w:rFonts w:eastAsia="Calibri" w:cs="Akhbar MT" w:hint="cs"/>
          <w:sz w:val="30"/>
          <w:szCs w:val="30"/>
          <w:rtl/>
          <w:lang w:eastAsia="zh-CN"/>
        </w:rPr>
        <w:t xml:space="preserve"> </w:t>
      </w:r>
      <w:r>
        <w:rPr>
          <w:rFonts w:eastAsia="Calibri" w:cs="Akhbar MT" w:hint="cs"/>
          <w:sz w:val="30"/>
          <w:szCs w:val="30"/>
          <w:rtl/>
          <w:lang w:eastAsia="zh-CN"/>
        </w:rPr>
        <w:t xml:space="preserve">العلم والتكنولوجيا </w:t>
      </w:r>
      <w:r w:rsidR="008362D8">
        <w:rPr>
          <w:rFonts w:eastAsia="Calibri" w:cs="Akhbar MT" w:hint="cs"/>
          <w:sz w:val="30"/>
          <w:szCs w:val="30"/>
          <w:rtl/>
          <w:lang w:eastAsia="zh-CN"/>
        </w:rPr>
        <w:t xml:space="preserve">في </w:t>
      </w:r>
      <w:r>
        <w:rPr>
          <w:rFonts w:eastAsia="Calibri" w:cs="Akhbar MT" w:hint="cs"/>
          <w:sz w:val="30"/>
          <w:szCs w:val="30"/>
          <w:rtl/>
          <w:lang w:eastAsia="zh-CN"/>
        </w:rPr>
        <w:t xml:space="preserve">مجال الإدارة البيئية </w:t>
      </w:r>
      <w:r w:rsidR="005115CA">
        <w:rPr>
          <w:rFonts w:eastAsia="Calibri" w:cs="Akhbar MT" w:hint="cs"/>
          <w:sz w:val="30"/>
          <w:szCs w:val="30"/>
          <w:rtl/>
          <w:lang w:eastAsia="zh-CN"/>
        </w:rPr>
        <w:t xml:space="preserve">متطور </w:t>
      </w:r>
      <w:r>
        <w:rPr>
          <w:rFonts w:eastAsia="Calibri" w:cs="Akhbar MT" w:hint="cs"/>
          <w:sz w:val="30"/>
          <w:szCs w:val="30"/>
          <w:rtl/>
          <w:lang w:eastAsia="zh-CN"/>
        </w:rPr>
        <w:t xml:space="preserve">إلى حد </w:t>
      </w:r>
      <w:r w:rsidR="005115CA">
        <w:rPr>
          <w:rFonts w:eastAsia="Calibri" w:cs="Akhbar MT" w:hint="cs"/>
          <w:sz w:val="30"/>
          <w:szCs w:val="30"/>
          <w:rtl/>
          <w:lang w:eastAsia="zh-CN"/>
        </w:rPr>
        <w:t>كبير</w:t>
      </w:r>
      <w:r w:rsidR="00D03B19">
        <w:rPr>
          <w:rFonts w:eastAsia="Calibri" w:cs="Akhbar MT" w:hint="cs"/>
          <w:sz w:val="30"/>
          <w:szCs w:val="30"/>
          <w:rtl/>
          <w:lang w:eastAsia="zh-CN"/>
        </w:rPr>
        <w:t>، فإن</w:t>
      </w:r>
      <w:r>
        <w:rPr>
          <w:rFonts w:eastAsia="Calibri" w:cs="Akhbar MT" w:hint="cs"/>
          <w:sz w:val="30"/>
          <w:szCs w:val="30"/>
          <w:rtl/>
          <w:lang w:eastAsia="zh-CN"/>
        </w:rPr>
        <w:t xml:space="preserve"> القدرة على إدارة الآثار البيئية </w:t>
      </w:r>
      <w:r w:rsidR="00D03B19">
        <w:rPr>
          <w:rFonts w:eastAsia="Calibri" w:cs="Akhbar MT" w:hint="cs"/>
          <w:sz w:val="30"/>
          <w:szCs w:val="30"/>
          <w:rtl/>
          <w:lang w:eastAsia="zh-CN"/>
        </w:rPr>
        <w:t xml:space="preserve">لا تزال </w:t>
      </w:r>
      <w:r>
        <w:rPr>
          <w:rFonts w:eastAsia="Calibri" w:cs="Akhbar MT" w:hint="cs"/>
          <w:sz w:val="30"/>
          <w:szCs w:val="30"/>
          <w:rtl/>
          <w:lang w:eastAsia="zh-CN"/>
        </w:rPr>
        <w:t xml:space="preserve">ضعيفة في معظم أنحاء </w:t>
      </w:r>
      <w:r w:rsidR="00D03B19">
        <w:rPr>
          <w:rFonts w:eastAsia="Calibri" w:cs="Akhbar MT" w:hint="cs"/>
          <w:sz w:val="30"/>
          <w:szCs w:val="30"/>
          <w:rtl/>
          <w:lang w:eastAsia="zh-CN"/>
        </w:rPr>
        <w:t>الإقليم</w:t>
      </w:r>
      <w:r>
        <w:rPr>
          <w:rFonts w:eastAsia="Calibri" w:cs="Akhbar MT" w:hint="cs"/>
          <w:sz w:val="30"/>
          <w:szCs w:val="30"/>
          <w:rtl/>
          <w:lang w:eastAsia="zh-CN"/>
        </w:rPr>
        <w:t xml:space="preserve">. وتشمل مجالات التركيز المحددة </w:t>
      </w:r>
      <w:r w:rsidR="009A35E8">
        <w:rPr>
          <w:rFonts w:eastAsia="Calibri" w:cs="Akhbar MT" w:hint="cs"/>
          <w:sz w:val="30"/>
          <w:szCs w:val="30"/>
          <w:rtl/>
          <w:lang w:eastAsia="zh-CN"/>
        </w:rPr>
        <w:t>تخصيص</w:t>
      </w:r>
      <w:r>
        <w:rPr>
          <w:rFonts w:eastAsia="Calibri" w:cs="Akhbar MT" w:hint="cs"/>
          <w:sz w:val="30"/>
          <w:szCs w:val="30"/>
          <w:rtl/>
          <w:lang w:eastAsia="zh-CN"/>
        </w:rPr>
        <w:t xml:space="preserve"> </w:t>
      </w:r>
      <w:r w:rsidR="009A35E8">
        <w:rPr>
          <w:rFonts w:eastAsia="Calibri" w:cs="Akhbar MT" w:hint="cs"/>
          <w:sz w:val="30"/>
          <w:szCs w:val="30"/>
          <w:rtl/>
          <w:lang w:eastAsia="zh-CN"/>
        </w:rPr>
        <w:t>ال</w:t>
      </w:r>
      <w:r>
        <w:rPr>
          <w:rFonts w:eastAsia="Calibri" w:cs="Akhbar MT" w:hint="cs"/>
          <w:sz w:val="30"/>
          <w:szCs w:val="30"/>
          <w:rtl/>
          <w:lang w:eastAsia="zh-CN"/>
        </w:rPr>
        <w:t xml:space="preserve">مناطق وإجراء تقييم </w:t>
      </w:r>
      <w:r w:rsidR="00CB449F">
        <w:rPr>
          <w:rFonts w:eastAsia="Calibri" w:cs="Akhbar MT" w:hint="cs"/>
          <w:sz w:val="30"/>
          <w:szCs w:val="30"/>
          <w:rtl/>
          <w:lang w:eastAsia="zh-CN"/>
        </w:rPr>
        <w:t>ل</w:t>
      </w:r>
      <w:r>
        <w:rPr>
          <w:rFonts w:eastAsia="Calibri" w:cs="Akhbar MT" w:hint="cs"/>
          <w:sz w:val="30"/>
          <w:szCs w:val="30"/>
          <w:rtl/>
          <w:lang w:eastAsia="zh-CN"/>
        </w:rPr>
        <w:t xml:space="preserve">لقدرات، تليها </w:t>
      </w:r>
      <w:r w:rsidR="00837DEA">
        <w:rPr>
          <w:rFonts w:eastAsia="Calibri" w:cs="Akhbar MT" w:hint="cs"/>
          <w:sz w:val="30"/>
          <w:szCs w:val="30"/>
          <w:rtl/>
          <w:lang w:eastAsia="zh-CN"/>
        </w:rPr>
        <w:t xml:space="preserve">مجالات </w:t>
      </w:r>
      <w:r>
        <w:rPr>
          <w:rFonts w:eastAsia="Calibri" w:cs="Akhbar MT" w:hint="cs"/>
          <w:sz w:val="30"/>
          <w:szCs w:val="30"/>
          <w:rtl/>
          <w:lang w:eastAsia="zh-CN"/>
        </w:rPr>
        <w:t xml:space="preserve">إدارة التلوث وتقييم الأثر البيئي </w:t>
      </w:r>
      <w:proofErr w:type="gramStart"/>
      <w:r>
        <w:rPr>
          <w:rFonts w:eastAsia="Calibri" w:cs="Akhbar MT" w:hint="cs"/>
          <w:sz w:val="30"/>
          <w:szCs w:val="30"/>
          <w:rtl/>
          <w:lang w:eastAsia="zh-CN"/>
        </w:rPr>
        <w:t>وتخفيفه</w:t>
      </w:r>
      <w:proofErr w:type="gramEnd"/>
      <w:r>
        <w:rPr>
          <w:rFonts w:eastAsia="Calibri" w:cs="Akhbar MT" w:hint="cs"/>
          <w:sz w:val="30"/>
          <w:szCs w:val="30"/>
          <w:rtl/>
          <w:lang w:eastAsia="zh-CN"/>
        </w:rPr>
        <w:t>.</w:t>
      </w:r>
      <w:r w:rsidR="008362D8">
        <w:rPr>
          <w:rFonts w:eastAsia="Calibri" w:cs="Akhbar MT"/>
          <w:sz w:val="30"/>
          <w:szCs w:val="30"/>
          <w:rtl/>
          <w:lang w:eastAsia="zh-CN"/>
        </w:rPr>
        <w:br/>
      </w:r>
      <w:r w:rsidR="008362D8">
        <w:rPr>
          <w:rFonts w:eastAsia="Calibri" w:cs="Akhbar MT" w:hint="cs"/>
          <w:sz w:val="30"/>
          <w:szCs w:val="30"/>
          <w:rtl/>
          <w:lang w:eastAsia="zh-CN"/>
        </w:rPr>
        <w:t>(</w:t>
      </w:r>
      <w:r>
        <w:rPr>
          <w:rFonts w:eastAsia="Calibri" w:cs="Akhbar MT" w:hint="cs"/>
          <w:sz w:val="30"/>
          <w:szCs w:val="30"/>
          <w:rtl/>
          <w:lang w:eastAsia="zh-CN"/>
        </w:rPr>
        <w:t xml:space="preserve">ب) لا يزال </w:t>
      </w:r>
      <w:r w:rsidR="00CB449F">
        <w:rPr>
          <w:rFonts w:eastAsia="Calibri" w:cs="Akhbar MT" w:hint="cs"/>
          <w:sz w:val="30"/>
          <w:szCs w:val="30"/>
          <w:rtl/>
          <w:lang w:eastAsia="zh-CN"/>
        </w:rPr>
        <w:t>ال</w:t>
      </w:r>
      <w:r>
        <w:rPr>
          <w:rFonts w:eastAsia="Calibri" w:cs="Akhbar MT" w:hint="cs"/>
          <w:sz w:val="30"/>
          <w:szCs w:val="30"/>
          <w:rtl/>
          <w:lang w:eastAsia="zh-CN"/>
        </w:rPr>
        <w:t>دعم</w:t>
      </w:r>
      <w:r w:rsidR="00CB449F">
        <w:rPr>
          <w:rFonts w:eastAsia="Calibri" w:cs="Akhbar MT" w:hint="cs"/>
          <w:sz w:val="30"/>
          <w:szCs w:val="30"/>
          <w:rtl/>
          <w:lang w:eastAsia="zh-CN"/>
        </w:rPr>
        <w:t xml:space="preserve"> </w:t>
      </w:r>
      <w:r w:rsidR="00837DEA">
        <w:rPr>
          <w:rFonts w:eastAsia="Calibri" w:cs="Akhbar MT" w:hint="cs"/>
          <w:sz w:val="30"/>
          <w:szCs w:val="30"/>
          <w:rtl/>
          <w:lang w:eastAsia="zh-CN"/>
        </w:rPr>
        <w:t>ب</w:t>
      </w:r>
      <w:r>
        <w:rPr>
          <w:rFonts w:eastAsia="Calibri" w:cs="Akhbar MT" w:hint="cs"/>
          <w:sz w:val="30"/>
          <w:szCs w:val="30"/>
          <w:rtl/>
          <w:lang w:eastAsia="zh-CN"/>
        </w:rPr>
        <w:t>العلم والتكنولوجيا ضعيفا في مجال الصمود في مواجهة تغير المناخ والتكيف معه، وتطوير المنتجات وإصدار شهادات</w:t>
      </w:r>
      <w:r w:rsidR="001E4101">
        <w:rPr>
          <w:rFonts w:eastAsia="Calibri" w:cs="Akhbar MT" w:hint="cs"/>
          <w:sz w:val="30"/>
          <w:szCs w:val="30"/>
          <w:rtl/>
          <w:lang w:eastAsia="zh-CN"/>
        </w:rPr>
        <w:t xml:space="preserve"> لها</w:t>
      </w:r>
      <w:r>
        <w:rPr>
          <w:rFonts w:eastAsia="Calibri" w:cs="Akhbar MT" w:hint="cs"/>
          <w:sz w:val="30"/>
          <w:szCs w:val="30"/>
          <w:rtl/>
          <w:lang w:eastAsia="zh-CN"/>
        </w:rPr>
        <w:t xml:space="preserve"> من أجل ت</w:t>
      </w:r>
      <w:r w:rsidR="00CB449F">
        <w:rPr>
          <w:rFonts w:eastAsia="Calibri" w:cs="Akhbar MT" w:hint="cs"/>
          <w:sz w:val="30"/>
          <w:szCs w:val="30"/>
          <w:rtl/>
          <w:lang w:eastAsia="zh-CN"/>
        </w:rPr>
        <w:t>يسير تحسين و</w:t>
      </w:r>
      <w:r>
        <w:rPr>
          <w:rFonts w:eastAsia="Calibri" w:cs="Akhbar MT" w:hint="cs"/>
          <w:sz w:val="30"/>
          <w:szCs w:val="30"/>
          <w:rtl/>
          <w:lang w:eastAsia="zh-CN"/>
        </w:rPr>
        <w:t xml:space="preserve">صول </w:t>
      </w:r>
      <w:r w:rsidR="00CB449F">
        <w:rPr>
          <w:rFonts w:eastAsia="Calibri" w:cs="Akhbar MT" w:hint="cs"/>
          <w:sz w:val="30"/>
          <w:szCs w:val="30"/>
          <w:rtl/>
          <w:lang w:eastAsia="zh-CN"/>
        </w:rPr>
        <w:t>صغار المنتجين إلى الأسواق</w:t>
      </w:r>
      <w:r>
        <w:rPr>
          <w:rFonts w:eastAsia="Calibri" w:cs="Akhbar MT" w:hint="cs"/>
          <w:sz w:val="30"/>
          <w:szCs w:val="30"/>
          <w:rtl/>
          <w:lang w:eastAsia="zh-CN"/>
        </w:rPr>
        <w:t>، و</w:t>
      </w:r>
      <w:r w:rsidR="009A35E8">
        <w:rPr>
          <w:rFonts w:eastAsia="Calibri" w:cs="Akhbar MT" w:hint="cs"/>
          <w:sz w:val="30"/>
          <w:szCs w:val="30"/>
          <w:rtl/>
          <w:lang w:eastAsia="zh-CN"/>
        </w:rPr>
        <w:t>مواجهة</w:t>
      </w:r>
      <w:r>
        <w:rPr>
          <w:rFonts w:eastAsia="Calibri" w:cs="Akhbar MT" w:hint="cs"/>
          <w:sz w:val="30"/>
          <w:szCs w:val="30"/>
          <w:rtl/>
          <w:lang w:eastAsia="zh-CN"/>
        </w:rPr>
        <w:t xml:space="preserve"> </w:t>
      </w:r>
      <w:r w:rsidR="001E4101">
        <w:rPr>
          <w:rFonts w:eastAsia="Calibri" w:cs="Akhbar MT" w:hint="cs"/>
          <w:sz w:val="30"/>
          <w:szCs w:val="30"/>
          <w:rtl/>
          <w:lang w:eastAsia="zh-CN"/>
        </w:rPr>
        <w:t xml:space="preserve">حالات </w:t>
      </w:r>
      <w:r w:rsidR="00FD016E">
        <w:rPr>
          <w:rFonts w:eastAsia="Calibri" w:cs="Akhbar MT" w:hint="cs"/>
          <w:sz w:val="30"/>
          <w:szCs w:val="30"/>
          <w:rtl/>
          <w:lang w:eastAsia="zh-CN"/>
        </w:rPr>
        <w:t>ال</w:t>
      </w:r>
      <w:r w:rsidR="001E4101">
        <w:rPr>
          <w:rFonts w:eastAsia="Calibri" w:cs="Akhbar MT" w:hint="cs"/>
          <w:sz w:val="30"/>
          <w:szCs w:val="30"/>
          <w:rtl/>
          <w:lang w:eastAsia="zh-CN"/>
        </w:rPr>
        <w:t>طوارئ</w:t>
      </w:r>
      <w:r>
        <w:rPr>
          <w:rFonts w:eastAsia="Calibri" w:cs="Akhbar MT" w:hint="cs"/>
          <w:sz w:val="30"/>
          <w:szCs w:val="30"/>
          <w:rtl/>
          <w:lang w:eastAsia="zh-CN"/>
        </w:rPr>
        <w:t xml:space="preserve"> </w:t>
      </w:r>
      <w:r w:rsidR="00FD016E">
        <w:rPr>
          <w:rFonts w:eastAsia="Calibri" w:cs="Akhbar MT" w:hint="cs"/>
          <w:sz w:val="30"/>
          <w:szCs w:val="30"/>
          <w:rtl/>
          <w:lang w:eastAsia="zh-CN"/>
        </w:rPr>
        <w:t xml:space="preserve">الناجمة عن </w:t>
      </w:r>
      <w:r w:rsidR="001E4101">
        <w:rPr>
          <w:rFonts w:eastAsia="Calibri" w:cs="Akhbar MT" w:hint="cs"/>
          <w:sz w:val="30"/>
          <w:szCs w:val="30"/>
          <w:rtl/>
          <w:lang w:eastAsia="zh-CN"/>
        </w:rPr>
        <w:t>ت</w:t>
      </w:r>
      <w:r>
        <w:rPr>
          <w:rFonts w:eastAsia="Calibri" w:cs="Akhbar MT" w:hint="cs"/>
          <w:sz w:val="30"/>
          <w:szCs w:val="30"/>
          <w:rtl/>
          <w:lang w:eastAsia="zh-CN"/>
        </w:rPr>
        <w:t xml:space="preserve">فشي </w:t>
      </w:r>
      <w:r w:rsidR="001E4101">
        <w:rPr>
          <w:rFonts w:eastAsia="Calibri" w:cs="Akhbar MT" w:hint="cs"/>
          <w:sz w:val="30"/>
          <w:szCs w:val="30"/>
          <w:rtl/>
          <w:lang w:eastAsia="zh-CN"/>
        </w:rPr>
        <w:t>الأمراض</w:t>
      </w:r>
      <w:r>
        <w:rPr>
          <w:rFonts w:eastAsia="Calibri" w:cs="Akhbar MT" w:hint="cs"/>
          <w:sz w:val="30"/>
          <w:szCs w:val="30"/>
          <w:rtl/>
          <w:lang w:eastAsia="zh-CN"/>
        </w:rPr>
        <w:t xml:space="preserve">، على الرغم من أن هذه الإجراءات تنفذ حاليا على نطاق واسع في جميع أنحاء </w:t>
      </w:r>
      <w:r w:rsidR="00943917">
        <w:rPr>
          <w:rFonts w:eastAsia="Calibri" w:cs="Akhbar MT" w:hint="cs"/>
          <w:sz w:val="30"/>
          <w:szCs w:val="30"/>
          <w:rtl/>
          <w:lang w:eastAsia="zh-CN"/>
        </w:rPr>
        <w:t>الإقليم</w:t>
      </w:r>
      <w:r>
        <w:rPr>
          <w:rFonts w:eastAsia="Calibri" w:cs="Akhbar MT" w:hint="cs"/>
          <w:sz w:val="30"/>
          <w:szCs w:val="30"/>
          <w:rtl/>
          <w:lang w:eastAsia="zh-CN"/>
        </w:rPr>
        <w:t>.</w:t>
      </w:r>
      <w:r w:rsidR="00FD016E">
        <w:rPr>
          <w:rFonts w:eastAsia="Calibri" w:cs="Akhbar MT" w:hint="cs"/>
          <w:sz w:val="30"/>
          <w:szCs w:val="30"/>
          <w:rtl/>
          <w:lang w:eastAsia="zh-CN"/>
        </w:rPr>
        <w:t xml:space="preserve"> </w:t>
      </w:r>
      <w:r>
        <w:rPr>
          <w:rFonts w:eastAsia="Calibri" w:cs="Akhbar MT" w:hint="cs"/>
          <w:sz w:val="30"/>
          <w:szCs w:val="30"/>
          <w:rtl/>
          <w:lang w:eastAsia="zh-CN"/>
        </w:rPr>
        <w:t>(ج) يتباين دعم</w:t>
      </w:r>
      <w:r w:rsidR="00943917">
        <w:rPr>
          <w:rFonts w:eastAsia="Calibri" w:cs="Akhbar MT" w:hint="cs"/>
          <w:sz w:val="30"/>
          <w:szCs w:val="30"/>
          <w:rtl/>
          <w:lang w:eastAsia="zh-CN"/>
        </w:rPr>
        <w:t xml:space="preserve"> </w:t>
      </w:r>
      <w:r>
        <w:rPr>
          <w:rFonts w:eastAsia="Calibri" w:cs="Akhbar MT" w:hint="cs"/>
          <w:sz w:val="30"/>
          <w:szCs w:val="30"/>
          <w:rtl/>
          <w:lang w:eastAsia="zh-CN"/>
        </w:rPr>
        <w:t>العلم والتكنولوجيا للأعلاف والتغذية وللتربية وتحسين نوعية ال</w:t>
      </w:r>
      <w:r w:rsidR="00837DEA">
        <w:rPr>
          <w:rFonts w:eastAsia="Calibri" w:cs="Akhbar MT" w:hint="cs"/>
          <w:sz w:val="30"/>
          <w:szCs w:val="30"/>
          <w:rtl/>
          <w:lang w:eastAsia="zh-CN"/>
        </w:rPr>
        <w:t>زريعة</w:t>
      </w:r>
      <w:r>
        <w:rPr>
          <w:rFonts w:eastAsia="Calibri" w:cs="Akhbar MT" w:hint="cs"/>
          <w:sz w:val="30"/>
          <w:szCs w:val="30"/>
          <w:rtl/>
          <w:lang w:eastAsia="zh-CN"/>
        </w:rPr>
        <w:t xml:space="preserve"> </w:t>
      </w:r>
      <w:r w:rsidR="00943917">
        <w:rPr>
          <w:rFonts w:eastAsia="Calibri" w:cs="Akhbar MT" w:hint="cs"/>
          <w:sz w:val="30"/>
          <w:szCs w:val="30"/>
          <w:rtl/>
          <w:lang w:eastAsia="zh-CN"/>
        </w:rPr>
        <w:t>عبر الإقليم</w:t>
      </w:r>
      <w:r>
        <w:rPr>
          <w:rFonts w:eastAsia="Calibri" w:cs="Akhbar MT" w:hint="cs"/>
          <w:sz w:val="30"/>
          <w:szCs w:val="30"/>
          <w:rtl/>
          <w:lang w:eastAsia="zh-CN"/>
        </w:rPr>
        <w:t xml:space="preserve">، </w:t>
      </w:r>
      <w:r w:rsidR="00943917">
        <w:rPr>
          <w:rFonts w:eastAsia="Calibri" w:cs="Akhbar MT" w:hint="cs"/>
          <w:sz w:val="30"/>
          <w:szCs w:val="30"/>
          <w:rtl/>
          <w:lang w:eastAsia="zh-CN"/>
        </w:rPr>
        <w:t xml:space="preserve">حيث </w:t>
      </w:r>
      <w:r>
        <w:rPr>
          <w:rFonts w:eastAsia="Calibri" w:cs="Akhbar MT" w:hint="cs"/>
          <w:sz w:val="30"/>
          <w:szCs w:val="30"/>
          <w:rtl/>
          <w:lang w:eastAsia="zh-CN"/>
        </w:rPr>
        <w:t xml:space="preserve">يكون قويا في بعض البلدان ولكن </w:t>
      </w:r>
      <w:r w:rsidR="00943917">
        <w:rPr>
          <w:rFonts w:eastAsia="Calibri" w:cs="Akhbar MT" w:hint="cs"/>
          <w:sz w:val="30"/>
          <w:szCs w:val="30"/>
          <w:rtl/>
          <w:lang w:eastAsia="zh-CN"/>
        </w:rPr>
        <w:t>تلزمه</w:t>
      </w:r>
      <w:r>
        <w:rPr>
          <w:rFonts w:eastAsia="Calibri" w:cs="Akhbar MT" w:hint="cs"/>
          <w:sz w:val="30"/>
          <w:szCs w:val="30"/>
          <w:rtl/>
          <w:lang w:eastAsia="zh-CN"/>
        </w:rPr>
        <w:t xml:space="preserve"> استثمارات إضافية في معظم البلدان، </w:t>
      </w:r>
      <w:r w:rsidR="00943917">
        <w:rPr>
          <w:rFonts w:eastAsia="Calibri" w:cs="Akhbar MT" w:hint="cs"/>
          <w:sz w:val="30"/>
          <w:szCs w:val="30"/>
          <w:rtl/>
          <w:lang w:eastAsia="zh-CN"/>
        </w:rPr>
        <w:t>وخاصة تلك الواقعة في</w:t>
      </w:r>
      <w:r>
        <w:rPr>
          <w:rFonts w:eastAsia="Calibri" w:cs="Akhbar MT" w:hint="cs"/>
          <w:sz w:val="30"/>
          <w:szCs w:val="30"/>
          <w:rtl/>
          <w:lang w:eastAsia="zh-CN"/>
        </w:rPr>
        <w:t xml:space="preserve"> جنوب آسيا. وتشمل أولويات الإقليم الفرعي الخاصة: </w:t>
      </w:r>
      <w:r w:rsidRPr="00943917">
        <w:rPr>
          <w:rFonts w:eastAsia="Calibri" w:cs="Akhbar MT" w:hint="cs"/>
          <w:rtl/>
          <w:lang w:eastAsia="zh-CN"/>
        </w:rPr>
        <w:t>(1)</w:t>
      </w:r>
      <w:r>
        <w:rPr>
          <w:rFonts w:eastAsia="Calibri" w:cs="Akhbar MT" w:hint="cs"/>
          <w:sz w:val="30"/>
          <w:szCs w:val="30"/>
          <w:rtl/>
          <w:lang w:eastAsia="zh-CN"/>
        </w:rPr>
        <w:t xml:space="preserve"> تعزيز الاستزراع المائي وتشكيل شبكة المنظمات الحكومية الدولية لتربية الأحياء المائية لمنطقة المحيط الهادئ؛ </w:t>
      </w:r>
      <w:r w:rsidRPr="00943917">
        <w:rPr>
          <w:rFonts w:eastAsia="Calibri" w:cs="Akhbar MT" w:hint="cs"/>
          <w:rtl/>
          <w:lang w:eastAsia="zh-CN"/>
        </w:rPr>
        <w:t>(2)</w:t>
      </w:r>
      <w:r>
        <w:rPr>
          <w:rFonts w:eastAsia="Calibri" w:cs="Akhbar MT" w:hint="cs"/>
          <w:sz w:val="30"/>
          <w:szCs w:val="30"/>
          <w:rtl/>
          <w:lang w:eastAsia="zh-CN"/>
        </w:rPr>
        <w:t xml:space="preserve"> التربية </w:t>
      </w:r>
      <w:r w:rsidR="006658F6">
        <w:rPr>
          <w:rFonts w:eastAsia="Calibri" w:cs="Akhbar MT" w:hint="cs"/>
          <w:sz w:val="30"/>
          <w:szCs w:val="30"/>
          <w:rtl/>
          <w:lang w:eastAsia="zh-CN"/>
        </w:rPr>
        <w:t xml:space="preserve">في </w:t>
      </w:r>
      <w:r>
        <w:rPr>
          <w:rFonts w:eastAsia="Calibri" w:cs="Akhbar MT" w:hint="cs"/>
          <w:sz w:val="30"/>
          <w:szCs w:val="30"/>
          <w:rtl/>
          <w:lang w:eastAsia="zh-CN"/>
        </w:rPr>
        <w:t xml:space="preserve">الأقفاص البعيدة عن الشاطئ واستخدام حقول الأرز والأراضي الحدية ذات التربة </w:t>
      </w:r>
      <w:r w:rsidR="006658F6">
        <w:rPr>
          <w:rFonts w:eastAsia="Calibri" w:cs="Akhbar MT" w:hint="cs"/>
          <w:sz w:val="30"/>
          <w:szCs w:val="30"/>
          <w:rtl/>
          <w:lang w:eastAsia="zh-CN"/>
        </w:rPr>
        <w:t>غير ال</w:t>
      </w:r>
      <w:r w:rsidR="00837DEA">
        <w:rPr>
          <w:rFonts w:eastAsia="Calibri" w:cs="Akhbar MT" w:hint="cs"/>
          <w:sz w:val="30"/>
          <w:szCs w:val="30"/>
          <w:rtl/>
          <w:lang w:eastAsia="zh-CN"/>
        </w:rPr>
        <w:t>ملائمة</w:t>
      </w:r>
      <w:r>
        <w:rPr>
          <w:rFonts w:eastAsia="Calibri" w:cs="Akhbar MT" w:hint="cs"/>
          <w:sz w:val="30"/>
          <w:szCs w:val="30"/>
          <w:rtl/>
          <w:lang w:eastAsia="zh-CN"/>
        </w:rPr>
        <w:t xml:space="preserve"> لإنتاج الأحياء المائية في الصين.</w:t>
      </w:r>
      <w:r w:rsidR="00516B89">
        <w:rPr>
          <w:rFonts w:eastAsia="Calibri" w:cs="Akhbar MT"/>
          <w:sz w:val="30"/>
          <w:szCs w:val="30"/>
          <w:rtl/>
          <w:lang w:eastAsia="zh-CN"/>
        </w:rPr>
        <w:br/>
      </w:r>
      <w:r w:rsidRPr="006658F6">
        <w:rPr>
          <w:rFonts w:eastAsia="Calibri" w:cs="Akhbar MT" w:hint="cs"/>
          <w:rtl/>
          <w:lang w:eastAsia="zh-CN"/>
        </w:rPr>
        <w:t>(3)</w:t>
      </w:r>
      <w:r>
        <w:rPr>
          <w:rFonts w:eastAsia="Calibri" w:cs="Akhbar MT" w:hint="cs"/>
          <w:sz w:val="30"/>
          <w:szCs w:val="30"/>
          <w:rtl/>
          <w:lang w:eastAsia="zh-CN"/>
        </w:rPr>
        <w:t xml:space="preserve"> </w:t>
      </w:r>
      <w:r w:rsidR="009A35E8">
        <w:rPr>
          <w:rFonts w:eastAsia="Calibri" w:cs="Akhbar MT" w:hint="cs"/>
          <w:sz w:val="30"/>
          <w:szCs w:val="30"/>
          <w:rtl/>
          <w:lang w:eastAsia="zh-CN"/>
        </w:rPr>
        <w:t xml:space="preserve">إجراء </w:t>
      </w:r>
      <w:r>
        <w:rPr>
          <w:rFonts w:eastAsia="Calibri" w:cs="Akhbar MT" w:hint="cs"/>
          <w:sz w:val="30"/>
          <w:szCs w:val="30"/>
          <w:rtl/>
          <w:lang w:eastAsia="zh-CN"/>
        </w:rPr>
        <w:t xml:space="preserve">مسح للموارد المائية وحقوق مستخدمي هذه الموارد </w:t>
      </w:r>
      <w:r w:rsidR="006658F6">
        <w:rPr>
          <w:rFonts w:eastAsia="Calibri" w:cs="Akhbar MT" w:hint="cs"/>
          <w:sz w:val="30"/>
          <w:szCs w:val="30"/>
          <w:rtl/>
          <w:lang w:eastAsia="zh-CN"/>
        </w:rPr>
        <w:t xml:space="preserve">في </w:t>
      </w:r>
      <w:r>
        <w:rPr>
          <w:rFonts w:eastAsia="Calibri" w:cs="Akhbar MT" w:hint="cs"/>
          <w:sz w:val="30"/>
          <w:szCs w:val="30"/>
          <w:rtl/>
          <w:lang w:eastAsia="zh-CN"/>
        </w:rPr>
        <w:t xml:space="preserve">جنوب آسيا؛ </w:t>
      </w:r>
      <w:r w:rsidRPr="006658F6">
        <w:rPr>
          <w:rFonts w:eastAsia="Calibri" w:cs="Akhbar MT" w:hint="cs"/>
          <w:rtl/>
          <w:lang w:eastAsia="zh-CN"/>
        </w:rPr>
        <w:t>(4)</w:t>
      </w:r>
      <w:r>
        <w:rPr>
          <w:rFonts w:eastAsia="Calibri" w:cs="Akhbar MT" w:hint="cs"/>
          <w:sz w:val="30"/>
          <w:szCs w:val="30"/>
          <w:rtl/>
          <w:lang w:eastAsia="zh-CN"/>
        </w:rPr>
        <w:t xml:space="preserve"> الحد من مخلفات الأسماك من خلال تحو</w:t>
      </w:r>
      <w:r w:rsidR="006658F6">
        <w:rPr>
          <w:rFonts w:eastAsia="Calibri" w:cs="Akhbar MT" w:hint="cs"/>
          <w:sz w:val="30"/>
          <w:szCs w:val="30"/>
          <w:rtl/>
          <w:lang w:eastAsia="zh-CN"/>
        </w:rPr>
        <w:t>ي</w:t>
      </w:r>
      <w:r>
        <w:rPr>
          <w:rFonts w:eastAsia="Calibri" w:cs="Akhbar MT" w:hint="cs"/>
          <w:sz w:val="30"/>
          <w:szCs w:val="30"/>
          <w:rtl/>
          <w:lang w:eastAsia="zh-CN"/>
        </w:rPr>
        <w:t>ل</w:t>
      </w:r>
      <w:r w:rsidR="006658F6">
        <w:rPr>
          <w:rFonts w:eastAsia="Calibri" w:cs="Akhbar MT" w:hint="cs"/>
          <w:sz w:val="30"/>
          <w:szCs w:val="30"/>
          <w:rtl/>
          <w:lang w:eastAsia="zh-CN"/>
        </w:rPr>
        <w:t>ها</w:t>
      </w:r>
      <w:r>
        <w:rPr>
          <w:rFonts w:eastAsia="Calibri" w:cs="Akhbar MT" w:hint="cs"/>
          <w:sz w:val="30"/>
          <w:szCs w:val="30"/>
          <w:rtl/>
          <w:lang w:eastAsia="zh-CN"/>
        </w:rPr>
        <w:t xml:space="preserve"> إلى منتجات فرعية مفيدة و</w:t>
      </w:r>
      <w:r w:rsidR="006658F6">
        <w:rPr>
          <w:rFonts w:eastAsia="Calibri" w:cs="Akhbar MT" w:hint="cs"/>
          <w:sz w:val="30"/>
          <w:szCs w:val="30"/>
          <w:rtl/>
          <w:lang w:eastAsia="zh-CN"/>
        </w:rPr>
        <w:t xml:space="preserve">إضافة </w:t>
      </w:r>
      <w:r>
        <w:rPr>
          <w:rFonts w:eastAsia="Calibri" w:cs="Akhbar MT" w:hint="cs"/>
          <w:sz w:val="30"/>
          <w:szCs w:val="30"/>
          <w:rtl/>
          <w:lang w:eastAsia="zh-CN"/>
        </w:rPr>
        <w:t xml:space="preserve">قيمة </w:t>
      </w:r>
      <w:r w:rsidR="006658F6">
        <w:rPr>
          <w:rFonts w:eastAsia="Calibri" w:cs="Akhbar MT" w:hint="cs"/>
          <w:sz w:val="30"/>
          <w:szCs w:val="30"/>
          <w:rtl/>
          <w:lang w:eastAsia="zh-CN"/>
        </w:rPr>
        <w:t xml:space="preserve">إلى </w:t>
      </w:r>
      <w:r>
        <w:rPr>
          <w:rFonts w:eastAsia="Calibri" w:cs="Akhbar MT" w:hint="cs"/>
          <w:sz w:val="30"/>
          <w:szCs w:val="30"/>
          <w:rtl/>
          <w:lang w:eastAsia="zh-CN"/>
        </w:rPr>
        <w:t>منتجات تربية الأحياء المائية المجهزة لزيادة القيمة ال</w:t>
      </w:r>
      <w:r w:rsidR="006658F6">
        <w:rPr>
          <w:rFonts w:eastAsia="Calibri" w:cs="Akhbar MT" w:hint="cs"/>
          <w:sz w:val="30"/>
          <w:szCs w:val="30"/>
          <w:rtl/>
          <w:lang w:eastAsia="zh-CN"/>
        </w:rPr>
        <w:t>تغذوية</w:t>
      </w:r>
      <w:r>
        <w:rPr>
          <w:rFonts w:eastAsia="Calibri" w:cs="Akhbar MT" w:hint="cs"/>
          <w:sz w:val="30"/>
          <w:szCs w:val="30"/>
          <w:rtl/>
          <w:lang w:eastAsia="zh-CN"/>
        </w:rPr>
        <w:t xml:space="preserve"> في جنوب شرق آسيا</w:t>
      </w:r>
      <w:r>
        <w:rPr>
          <w:rFonts w:eastAsia="Calibri" w:cs="Akhbar MT" w:hint="cs"/>
          <w:sz w:val="30"/>
          <w:szCs w:val="30"/>
          <w:rtl/>
          <w:lang w:eastAsia="zh-CN" w:bidi="ar-AE"/>
        </w:rPr>
        <w:t>.</w:t>
      </w:r>
    </w:p>
    <w:p w:rsidR="00245755" w:rsidRDefault="00245755" w:rsidP="00245755">
      <w:pPr>
        <w:bidi/>
        <w:spacing w:line="216" w:lineRule="auto"/>
        <w:jc w:val="both"/>
        <w:rPr>
          <w:rFonts w:eastAsia="Calibri" w:cs="Akhbar MT"/>
          <w:sz w:val="30"/>
          <w:szCs w:val="30"/>
          <w:lang w:eastAsia="zh-CN"/>
        </w:rPr>
      </w:pPr>
    </w:p>
    <w:p w:rsidR="00245755" w:rsidRDefault="00245755" w:rsidP="00F90FC5">
      <w:pPr>
        <w:bidi/>
        <w:spacing w:line="216" w:lineRule="auto"/>
        <w:jc w:val="lowKashida"/>
        <w:rPr>
          <w:rFonts w:eastAsia="Calibri" w:cs="Akhbar MT"/>
          <w:sz w:val="30"/>
          <w:szCs w:val="30"/>
          <w:rtl/>
          <w:lang w:val="en-GB" w:eastAsia="zh-CN" w:bidi="ar"/>
        </w:rPr>
      </w:pPr>
      <w:r w:rsidRPr="00DF17DB">
        <w:rPr>
          <w:rFonts w:eastAsia="Calibri" w:cs="Akhbar MT" w:hint="cs"/>
          <w:rtl/>
          <w:lang w:eastAsia="zh-CN"/>
        </w:rPr>
        <w:t>11</w:t>
      </w:r>
      <w:r>
        <w:rPr>
          <w:rFonts w:eastAsia="Calibri" w:cs="Akhbar MT" w:hint="cs"/>
          <w:sz w:val="30"/>
          <w:szCs w:val="30"/>
          <w:rtl/>
          <w:lang w:eastAsia="zh-CN"/>
        </w:rPr>
        <w:t>-</w:t>
      </w:r>
      <w:r>
        <w:rPr>
          <w:rFonts w:eastAsia="Calibri" w:cs="Akhbar MT" w:hint="cs"/>
          <w:sz w:val="30"/>
          <w:szCs w:val="30"/>
          <w:rtl/>
          <w:lang w:eastAsia="zh-CN"/>
        </w:rPr>
        <w:tab/>
        <w:t xml:space="preserve">وترد </w:t>
      </w:r>
      <w:r>
        <w:rPr>
          <w:rFonts w:eastAsia="Calibri" w:cs="Akhbar MT" w:hint="cs"/>
          <w:sz w:val="30"/>
          <w:szCs w:val="30"/>
          <w:rtl/>
          <w:lang w:eastAsia="zh-CN" w:bidi="ar"/>
        </w:rPr>
        <w:t xml:space="preserve">بعض الأنشطة والبرامج الإقليمية، التي تعكس الأولويات المذكورة أعلاه والتي تنفذها المنظمة والسلطات الوطنية في إطار مبادرة </w:t>
      </w:r>
      <w:r w:rsidR="00F90FC5">
        <w:rPr>
          <w:rFonts w:eastAsia="Calibri" w:cs="Akhbar MT" w:hint="cs"/>
          <w:sz w:val="30"/>
          <w:szCs w:val="30"/>
          <w:rtl/>
          <w:lang w:eastAsia="zh-CN" w:bidi="ar"/>
        </w:rPr>
        <w:t>منظمة الأغذية والزراعة الجديدة ل</w:t>
      </w:r>
      <w:r>
        <w:rPr>
          <w:rFonts w:eastAsia="Calibri" w:cs="Akhbar MT" w:hint="cs"/>
          <w:sz w:val="30"/>
          <w:szCs w:val="30"/>
          <w:rtl/>
          <w:lang w:eastAsia="zh-CN" w:bidi="ar"/>
        </w:rPr>
        <w:t xml:space="preserve">لنمو الأزرق في وثيقة العمل </w:t>
      </w:r>
      <w:r w:rsidR="00DF17DB" w:rsidRPr="00EA10D6">
        <w:t>COFI:AQ/VIII/2015/7</w:t>
      </w:r>
      <w:r>
        <w:rPr>
          <w:rFonts w:eastAsia="Calibri" w:cs="Akhbar MT" w:hint="cs"/>
          <w:sz w:val="30"/>
          <w:szCs w:val="30"/>
          <w:rtl/>
          <w:lang w:val="en-GB" w:eastAsia="zh-CN" w:bidi="ar"/>
        </w:rPr>
        <w:t>.</w:t>
      </w:r>
    </w:p>
    <w:p w:rsidR="00F90FC5" w:rsidRDefault="00F90FC5" w:rsidP="00F90FC5">
      <w:pPr>
        <w:bidi/>
        <w:spacing w:line="216" w:lineRule="auto"/>
        <w:jc w:val="both"/>
        <w:rPr>
          <w:rFonts w:eastAsia="Calibri" w:cs="Akhbar MT"/>
          <w:b/>
          <w:bCs/>
          <w:sz w:val="30"/>
          <w:szCs w:val="30"/>
          <w:rtl/>
          <w:lang w:val="en-GB" w:eastAsia="zh-CN" w:bidi="ar"/>
        </w:rPr>
      </w:pPr>
    </w:p>
    <w:p w:rsidR="00245755" w:rsidRDefault="00245755" w:rsidP="00245755">
      <w:pPr>
        <w:bidi/>
        <w:spacing w:line="216" w:lineRule="auto"/>
        <w:jc w:val="center"/>
        <w:rPr>
          <w:rFonts w:eastAsia="Calibri" w:cs="Akhbar MT"/>
          <w:b/>
          <w:bCs/>
          <w:sz w:val="32"/>
          <w:szCs w:val="32"/>
          <w:rtl/>
          <w:lang w:eastAsia="zh-CN"/>
        </w:rPr>
      </w:pPr>
      <w:r>
        <w:rPr>
          <w:rFonts w:eastAsia="Calibri" w:cs="Akhbar MT" w:hint="cs"/>
          <w:b/>
          <w:bCs/>
          <w:sz w:val="32"/>
          <w:szCs w:val="32"/>
          <w:rtl/>
          <w:lang w:val="en-GB" w:eastAsia="zh-CN" w:bidi="ar"/>
        </w:rPr>
        <w:t>باء-</w:t>
      </w:r>
      <w:r>
        <w:rPr>
          <w:rFonts w:eastAsia="Calibri" w:cs="Akhbar MT" w:hint="cs"/>
          <w:b/>
          <w:bCs/>
          <w:sz w:val="32"/>
          <w:szCs w:val="32"/>
          <w:rtl/>
          <w:lang w:val="en-GB" w:eastAsia="zh-CN" w:bidi="ar"/>
        </w:rPr>
        <w:tab/>
        <w:t>أوروبا</w:t>
      </w:r>
    </w:p>
    <w:p w:rsidR="00245755" w:rsidRDefault="00245755" w:rsidP="00245755">
      <w:pPr>
        <w:bidi/>
        <w:spacing w:line="216" w:lineRule="auto"/>
        <w:jc w:val="both"/>
        <w:rPr>
          <w:rFonts w:eastAsia="Calibri" w:cs="Akhbar MT"/>
          <w:sz w:val="30"/>
          <w:szCs w:val="30"/>
          <w:rtl/>
          <w:lang w:eastAsia="zh-CN"/>
        </w:rPr>
      </w:pPr>
    </w:p>
    <w:p w:rsidR="00245755" w:rsidRDefault="00245755" w:rsidP="002D5616">
      <w:pPr>
        <w:bidi/>
        <w:spacing w:line="216" w:lineRule="auto"/>
        <w:jc w:val="lowKashida"/>
        <w:rPr>
          <w:rFonts w:eastAsia="Calibri" w:cs="Akhbar MT"/>
          <w:sz w:val="30"/>
          <w:szCs w:val="30"/>
          <w:rtl/>
          <w:lang w:eastAsia="zh-CN"/>
        </w:rPr>
      </w:pPr>
      <w:r w:rsidRPr="00837DEA">
        <w:rPr>
          <w:rFonts w:eastAsia="Calibri" w:cs="Akhbar MT" w:hint="cs"/>
          <w:rtl/>
          <w:lang w:eastAsia="zh-CN"/>
        </w:rPr>
        <w:t>12</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من المسلم به سياسيا أن تربية الأحياء المائية لديها القدرة على تعزيز النمو وفرص العمل في المناطق الساحلية والداخلية في الاتحاد الأوروبي</w:t>
      </w:r>
      <w:r w:rsidR="00566204">
        <w:rPr>
          <w:rFonts w:eastAsia="Calibri" w:cs="Akhbar MT" w:hint="cs"/>
          <w:sz w:val="30"/>
          <w:szCs w:val="30"/>
          <w:rtl/>
          <w:lang w:eastAsia="zh-CN" w:bidi="ar"/>
        </w:rPr>
        <w:t>،</w:t>
      </w:r>
      <w:r>
        <w:rPr>
          <w:rFonts w:eastAsia="Calibri" w:cs="Akhbar MT" w:hint="cs"/>
          <w:sz w:val="30"/>
          <w:szCs w:val="30"/>
          <w:rtl/>
          <w:lang w:eastAsia="zh-CN" w:bidi="ar"/>
        </w:rPr>
        <w:t xml:space="preserve"> </w:t>
      </w:r>
      <w:r w:rsidR="00566204">
        <w:rPr>
          <w:rFonts w:eastAsia="Calibri" w:cs="Akhbar MT" w:hint="cs"/>
          <w:sz w:val="30"/>
          <w:szCs w:val="30"/>
          <w:rtl/>
          <w:lang w:eastAsia="zh-CN" w:bidi="ar"/>
        </w:rPr>
        <w:t>في ظل</w:t>
      </w:r>
      <w:r>
        <w:rPr>
          <w:rFonts w:eastAsia="Calibri" w:cs="Akhbar MT" w:hint="cs"/>
          <w:sz w:val="30"/>
          <w:szCs w:val="30"/>
          <w:rtl/>
          <w:lang w:eastAsia="zh-CN" w:bidi="ar"/>
        </w:rPr>
        <w:t xml:space="preserve"> </w:t>
      </w:r>
      <w:r w:rsidR="009A35E8">
        <w:rPr>
          <w:rFonts w:eastAsia="Calibri" w:cs="Akhbar MT" w:hint="cs"/>
          <w:sz w:val="30"/>
          <w:szCs w:val="30"/>
          <w:rtl/>
          <w:lang w:eastAsia="zh-CN" w:bidi="ar"/>
        </w:rPr>
        <w:t xml:space="preserve">إبراز </w:t>
      </w:r>
      <w:r>
        <w:rPr>
          <w:rFonts w:eastAsia="Calibri" w:cs="Akhbar MT" w:hint="cs"/>
          <w:sz w:val="30"/>
          <w:szCs w:val="30"/>
          <w:rtl/>
          <w:lang w:eastAsia="zh-CN" w:bidi="ar"/>
        </w:rPr>
        <w:t xml:space="preserve">العديد من السياسات الأوروبية الرئيسية </w:t>
      </w:r>
      <w:r w:rsidR="00566204">
        <w:rPr>
          <w:rFonts w:eastAsia="Calibri" w:cs="Akhbar MT" w:hint="cs"/>
          <w:sz w:val="30"/>
          <w:szCs w:val="30"/>
          <w:rtl/>
          <w:lang w:eastAsia="zh-CN" w:bidi="ar"/>
        </w:rPr>
        <w:t>ل</w:t>
      </w:r>
      <w:r>
        <w:rPr>
          <w:rFonts w:eastAsia="Calibri" w:cs="Akhbar MT" w:hint="cs"/>
          <w:sz w:val="30"/>
          <w:szCs w:val="30"/>
          <w:rtl/>
          <w:lang w:eastAsia="zh-CN" w:bidi="ar"/>
        </w:rPr>
        <w:t>تربية الأحياء المائية باعتبارها عنصرا أساسيا في تحقيق النمو الاقتصادي والقدرة على المنافسة على المستوى العالمي</w:t>
      </w:r>
      <w:r w:rsidR="009A35E8">
        <w:rPr>
          <w:rFonts w:eastAsia="Calibri" w:cs="Akhbar MT" w:hint="cs"/>
          <w:sz w:val="30"/>
          <w:szCs w:val="30"/>
          <w:rtl/>
          <w:lang w:eastAsia="zh-CN" w:bidi="ar"/>
        </w:rPr>
        <w:t>. و</w:t>
      </w:r>
      <w:r>
        <w:rPr>
          <w:rFonts w:eastAsia="Calibri" w:cs="Akhbar MT" w:hint="cs"/>
          <w:sz w:val="30"/>
          <w:szCs w:val="30"/>
          <w:rtl/>
          <w:lang w:eastAsia="zh-CN" w:bidi="ar"/>
        </w:rPr>
        <w:t xml:space="preserve">تشمل الأمثلة على هذه السياسات </w:t>
      </w:r>
      <w:r w:rsidR="009A35E8">
        <w:rPr>
          <w:rFonts w:eastAsia="Calibri" w:cs="Akhbar MT" w:hint="cs"/>
          <w:sz w:val="30"/>
          <w:szCs w:val="30"/>
          <w:rtl/>
          <w:lang w:eastAsia="zh-CN" w:bidi="ar"/>
        </w:rPr>
        <w:t>ال</w:t>
      </w:r>
      <w:r>
        <w:rPr>
          <w:rFonts w:eastAsia="Calibri" w:cs="Akhbar MT" w:hint="cs"/>
          <w:sz w:val="30"/>
          <w:szCs w:val="30"/>
          <w:rtl/>
          <w:lang w:eastAsia="zh-CN" w:bidi="ar"/>
        </w:rPr>
        <w:t>استراتيجية</w:t>
      </w:r>
      <w:r w:rsidR="009A35E8">
        <w:rPr>
          <w:rFonts w:eastAsia="Calibri" w:cs="Akhbar MT" w:hint="cs"/>
          <w:sz w:val="30"/>
          <w:szCs w:val="30"/>
          <w:rtl/>
          <w:lang w:eastAsia="zh-CN" w:bidi="ar"/>
        </w:rPr>
        <w:t xml:space="preserve"> الشاملة</w:t>
      </w:r>
      <w:r>
        <w:rPr>
          <w:rFonts w:eastAsia="Calibri" w:cs="Akhbar MT" w:hint="cs"/>
          <w:sz w:val="30"/>
          <w:szCs w:val="30"/>
          <w:rtl/>
          <w:lang w:eastAsia="zh-CN" w:bidi="ar"/>
        </w:rPr>
        <w:t xml:space="preserve"> </w:t>
      </w:r>
      <w:r w:rsidR="009A35E8">
        <w:rPr>
          <w:rFonts w:eastAsia="Calibri" w:cs="Akhbar MT" w:hint="cs"/>
          <w:sz w:val="30"/>
          <w:szCs w:val="30"/>
          <w:rtl/>
          <w:lang w:eastAsia="zh-CN" w:bidi="ar"/>
        </w:rPr>
        <w:t>للنمو الأزرق</w:t>
      </w:r>
      <w:r>
        <w:rPr>
          <w:rFonts w:eastAsia="Calibri" w:cs="Akhbar MT" w:hint="cs"/>
          <w:sz w:val="30"/>
          <w:szCs w:val="30"/>
          <w:rtl/>
          <w:lang w:eastAsia="zh-CN" w:bidi="ar"/>
        </w:rPr>
        <w:t>، والسياسة الموحدة</w:t>
      </w:r>
      <w:r w:rsidR="007253B1">
        <w:rPr>
          <w:rFonts w:eastAsia="Calibri" w:cs="Akhbar MT" w:hint="cs"/>
          <w:sz w:val="30"/>
          <w:szCs w:val="30"/>
          <w:rtl/>
          <w:lang w:eastAsia="zh-CN" w:bidi="ar"/>
        </w:rPr>
        <w:t xml:space="preserve"> المعدلة</w:t>
      </w:r>
      <w:r>
        <w:rPr>
          <w:rFonts w:eastAsia="Calibri" w:cs="Akhbar MT" w:hint="cs"/>
          <w:sz w:val="30"/>
          <w:szCs w:val="30"/>
          <w:rtl/>
          <w:lang w:eastAsia="zh-CN" w:bidi="ar"/>
        </w:rPr>
        <w:t xml:space="preserve"> لمصايد الأسماك، </w:t>
      </w:r>
      <w:r w:rsidR="007253B1">
        <w:rPr>
          <w:rFonts w:eastAsia="Calibri" w:cs="Akhbar MT" w:hint="cs"/>
          <w:sz w:val="30"/>
          <w:szCs w:val="30"/>
          <w:rtl/>
          <w:lang w:eastAsia="zh-CN" w:bidi="ar"/>
        </w:rPr>
        <w:t>و</w:t>
      </w:r>
      <w:r>
        <w:rPr>
          <w:rFonts w:eastAsia="Calibri" w:cs="Akhbar MT" w:hint="cs"/>
          <w:sz w:val="30"/>
          <w:szCs w:val="30"/>
          <w:rtl/>
          <w:lang w:eastAsia="zh-CN" w:bidi="ar"/>
        </w:rPr>
        <w:t xml:space="preserve">استراتيجيات </w:t>
      </w:r>
      <w:r w:rsidR="007253B1">
        <w:rPr>
          <w:rFonts w:eastAsia="Calibri" w:cs="Akhbar MT" w:hint="cs"/>
          <w:sz w:val="30"/>
          <w:szCs w:val="30"/>
          <w:rtl/>
          <w:lang w:eastAsia="zh-CN" w:bidi="ar"/>
        </w:rPr>
        <w:t>الأ</w:t>
      </w:r>
      <w:r>
        <w:rPr>
          <w:rFonts w:eastAsia="Calibri" w:cs="Akhbar MT" w:hint="cs"/>
          <w:sz w:val="30"/>
          <w:szCs w:val="30"/>
          <w:rtl/>
          <w:lang w:eastAsia="zh-CN" w:bidi="ar"/>
        </w:rPr>
        <w:t>حو</w:t>
      </w:r>
      <w:r w:rsidR="007253B1">
        <w:rPr>
          <w:rFonts w:eastAsia="Calibri" w:cs="Akhbar MT" w:hint="cs"/>
          <w:sz w:val="30"/>
          <w:szCs w:val="30"/>
          <w:rtl/>
          <w:lang w:eastAsia="zh-CN" w:bidi="ar"/>
        </w:rPr>
        <w:t>ا</w:t>
      </w:r>
      <w:r>
        <w:rPr>
          <w:rFonts w:eastAsia="Calibri" w:cs="Akhbar MT" w:hint="cs"/>
          <w:sz w:val="30"/>
          <w:szCs w:val="30"/>
          <w:rtl/>
          <w:lang w:eastAsia="zh-CN" w:bidi="ar"/>
        </w:rPr>
        <w:t>ض البحر</w:t>
      </w:r>
      <w:r w:rsidR="007253B1">
        <w:rPr>
          <w:rFonts w:eastAsia="Calibri" w:cs="Akhbar MT" w:hint="cs"/>
          <w:sz w:val="30"/>
          <w:szCs w:val="30"/>
          <w:rtl/>
          <w:lang w:eastAsia="zh-CN" w:bidi="ar"/>
        </w:rPr>
        <w:t>ية</w:t>
      </w:r>
      <w:r>
        <w:rPr>
          <w:rFonts w:eastAsia="Calibri" w:cs="Akhbar MT" w:hint="cs"/>
          <w:sz w:val="30"/>
          <w:szCs w:val="30"/>
          <w:rtl/>
          <w:lang w:eastAsia="zh-CN" w:bidi="ar"/>
        </w:rPr>
        <w:t xml:space="preserve"> (</w:t>
      </w:r>
      <w:r w:rsidR="00830E5C">
        <w:rPr>
          <w:rFonts w:eastAsia="Calibri" w:cs="Akhbar MT" w:hint="cs"/>
          <w:sz w:val="30"/>
          <w:szCs w:val="30"/>
          <w:rtl/>
          <w:lang w:eastAsia="zh-CN" w:bidi="ar"/>
        </w:rPr>
        <w:t>مثلا</w:t>
      </w:r>
      <w:r>
        <w:rPr>
          <w:rFonts w:eastAsia="Calibri" w:cs="Akhbar MT" w:hint="cs"/>
          <w:sz w:val="30"/>
          <w:szCs w:val="30"/>
          <w:rtl/>
          <w:lang w:eastAsia="zh-CN" w:bidi="ar"/>
        </w:rPr>
        <w:t xml:space="preserve"> استراتيجية منطقة بحر البلطيق) وغيرها.</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ومع ذلك، هناك تحديات كبيرة </w:t>
      </w:r>
      <w:r w:rsidR="007253B1">
        <w:rPr>
          <w:rFonts w:eastAsia="Calibri" w:cs="Akhbar MT" w:hint="cs"/>
          <w:sz w:val="30"/>
          <w:szCs w:val="30"/>
          <w:rtl/>
          <w:lang w:eastAsia="zh-CN" w:bidi="ar"/>
        </w:rPr>
        <w:t xml:space="preserve">تواجه </w:t>
      </w:r>
      <w:r>
        <w:rPr>
          <w:rFonts w:eastAsia="Calibri" w:cs="Akhbar MT" w:hint="cs"/>
          <w:sz w:val="30"/>
          <w:szCs w:val="30"/>
          <w:rtl/>
          <w:lang w:eastAsia="zh-CN" w:bidi="ar"/>
        </w:rPr>
        <w:t xml:space="preserve">نمو هذا القطاع، على سبيل المثال في الاتحاد الأوروبي، حيث يوجد حاليا أكثر من </w:t>
      </w:r>
      <w:r w:rsidRPr="00830E5C">
        <w:rPr>
          <w:rFonts w:eastAsia="Calibri" w:cs="Akhbar MT" w:hint="cs"/>
          <w:rtl/>
          <w:lang w:eastAsia="zh-CN" w:bidi="ar"/>
        </w:rPr>
        <w:t>200</w:t>
      </w:r>
      <w:r>
        <w:rPr>
          <w:rFonts w:eastAsia="Calibri" w:cs="Akhbar MT" w:hint="cs"/>
          <w:sz w:val="30"/>
          <w:szCs w:val="30"/>
          <w:rtl/>
          <w:lang w:eastAsia="zh-CN" w:bidi="ar"/>
        </w:rPr>
        <w:t xml:space="preserve"> توجيه و</w:t>
      </w:r>
      <w:r w:rsidR="007253B1">
        <w:rPr>
          <w:rFonts w:eastAsia="Calibri" w:cs="Akhbar MT" w:hint="cs"/>
          <w:sz w:val="30"/>
          <w:szCs w:val="30"/>
          <w:rtl/>
          <w:lang w:eastAsia="zh-CN" w:bidi="ar"/>
        </w:rPr>
        <w:t>قاعدة تنظيمية</w:t>
      </w:r>
      <w:r>
        <w:rPr>
          <w:rFonts w:eastAsia="Calibri" w:cs="Akhbar MT" w:hint="cs"/>
          <w:sz w:val="30"/>
          <w:szCs w:val="30"/>
          <w:rtl/>
          <w:lang w:eastAsia="zh-CN" w:bidi="ar"/>
        </w:rPr>
        <w:t xml:space="preserve"> أو تشريعات </w:t>
      </w:r>
      <w:r w:rsidR="00830E5C">
        <w:rPr>
          <w:rFonts w:eastAsia="Calibri" w:cs="Akhbar MT" w:hint="cs"/>
          <w:sz w:val="30"/>
          <w:szCs w:val="30"/>
          <w:rtl/>
          <w:lang w:eastAsia="zh-CN" w:bidi="ar"/>
        </w:rPr>
        <w:t xml:space="preserve">أخرى </w:t>
      </w:r>
      <w:r>
        <w:rPr>
          <w:rFonts w:eastAsia="Calibri" w:cs="Akhbar MT" w:hint="cs"/>
          <w:sz w:val="30"/>
          <w:szCs w:val="30"/>
          <w:rtl/>
          <w:lang w:eastAsia="zh-CN" w:bidi="ar"/>
        </w:rPr>
        <w:t>تؤثر بشكل مباشر على السياس</w:t>
      </w:r>
      <w:r w:rsidR="007253B1">
        <w:rPr>
          <w:rFonts w:eastAsia="Calibri" w:cs="Akhbar MT" w:hint="cs"/>
          <w:sz w:val="30"/>
          <w:szCs w:val="30"/>
          <w:rtl/>
          <w:lang w:eastAsia="zh-CN" w:bidi="ar"/>
        </w:rPr>
        <w:t>ات</w:t>
      </w:r>
      <w:r>
        <w:rPr>
          <w:rFonts w:eastAsia="Calibri" w:cs="Akhbar MT" w:hint="cs"/>
          <w:sz w:val="30"/>
          <w:szCs w:val="30"/>
          <w:rtl/>
          <w:lang w:eastAsia="zh-CN" w:bidi="ar"/>
        </w:rPr>
        <w:t xml:space="preserve"> </w:t>
      </w:r>
      <w:r w:rsidR="007253B1">
        <w:rPr>
          <w:rFonts w:eastAsia="Calibri" w:cs="Akhbar MT" w:hint="cs"/>
          <w:sz w:val="30"/>
          <w:szCs w:val="30"/>
          <w:rtl/>
          <w:lang w:eastAsia="zh-CN" w:bidi="ar"/>
        </w:rPr>
        <w:t xml:space="preserve">والإدارة </w:t>
      </w:r>
      <w:r>
        <w:rPr>
          <w:rFonts w:eastAsia="Calibri" w:cs="Akhbar MT" w:hint="cs"/>
          <w:sz w:val="30"/>
          <w:szCs w:val="30"/>
          <w:rtl/>
          <w:lang w:eastAsia="zh-CN" w:bidi="ar"/>
        </w:rPr>
        <w:t>البيئية البحرية</w:t>
      </w:r>
      <w:r w:rsidR="007253B1">
        <w:rPr>
          <w:rFonts w:eastAsia="Calibri" w:cs="Akhbar MT" w:hint="cs"/>
          <w:sz w:val="30"/>
          <w:szCs w:val="30"/>
          <w:rtl/>
          <w:lang w:eastAsia="zh-CN" w:bidi="ar"/>
        </w:rPr>
        <w:t>،</w:t>
      </w:r>
      <w:r>
        <w:rPr>
          <w:rFonts w:eastAsia="Calibri" w:cs="Akhbar MT" w:hint="cs"/>
          <w:sz w:val="30"/>
          <w:szCs w:val="30"/>
          <w:rtl/>
          <w:lang w:eastAsia="zh-CN" w:bidi="ar"/>
        </w:rPr>
        <w:t xml:space="preserve"> وتفتقر العديد من الدول الأوروبية إلى سياسة وطنية متماسكة في مجال تربية الأحياء المائية</w:t>
      </w:r>
      <w:r>
        <w:rPr>
          <w:rFonts w:eastAsia="Calibri" w:cs="Akhbar MT"/>
          <w:sz w:val="30"/>
          <w:szCs w:val="30"/>
          <w:lang w:eastAsia="zh-CN"/>
        </w:rPr>
        <w:t>.</w:t>
      </w:r>
    </w:p>
    <w:p w:rsidR="00245755" w:rsidRDefault="00245755" w:rsidP="00245755">
      <w:pPr>
        <w:bidi/>
        <w:spacing w:line="216" w:lineRule="auto"/>
        <w:jc w:val="both"/>
        <w:rPr>
          <w:rFonts w:eastAsia="Calibri" w:cs="Akhbar MT"/>
          <w:sz w:val="30"/>
          <w:szCs w:val="30"/>
          <w:rtl/>
          <w:lang w:eastAsia="zh-CN"/>
        </w:rPr>
      </w:pPr>
    </w:p>
    <w:p w:rsidR="00245755" w:rsidRDefault="00245755" w:rsidP="00FD016E">
      <w:pPr>
        <w:bidi/>
        <w:spacing w:line="216" w:lineRule="auto"/>
        <w:jc w:val="lowKashida"/>
        <w:rPr>
          <w:rFonts w:eastAsia="Calibri" w:cs="Akhbar MT"/>
          <w:sz w:val="30"/>
          <w:szCs w:val="30"/>
          <w:rtl/>
          <w:lang w:eastAsia="zh-CN" w:bidi="ar"/>
        </w:rPr>
      </w:pPr>
      <w:r w:rsidRPr="00F60127">
        <w:rPr>
          <w:rFonts w:eastAsia="Calibri" w:cs="Akhbar MT" w:hint="cs"/>
          <w:rtl/>
          <w:lang w:eastAsia="zh-CN"/>
        </w:rPr>
        <w:lastRenderedPageBreak/>
        <w:t>13</w:t>
      </w:r>
      <w:r>
        <w:rPr>
          <w:rFonts w:eastAsia="Calibri" w:cs="Akhbar MT" w:hint="cs"/>
          <w:sz w:val="30"/>
          <w:szCs w:val="30"/>
          <w:rtl/>
          <w:lang w:eastAsia="zh-CN"/>
        </w:rPr>
        <w:t>-</w:t>
      </w:r>
      <w:r>
        <w:rPr>
          <w:rFonts w:eastAsia="Calibri" w:cs="Akhbar MT" w:hint="cs"/>
          <w:sz w:val="30"/>
          <w:szCs w:val="30"/>
          <w:rtl/>
          <w:lang w:eastAsia="zh-CN"/>
        </w:rPr>
        <w:tab/>
        <w:t>ويتوخى إصلاح السياسة الموحدة لمصايد ال</w:t>
      </w:r>
      <w:r w:rsidR="00F60127">
        <w:rPr>
          <w:rFonts w:eastAsia="Calibri" w:cs="Akhbar MT" w:hint="cs"/>
          <w:sz w:val="30"/>
          <w:szCs w:val="30"/>
          <w:rtl/>
          <w:lang w:eastAsia="zh-CN"/>
        </w:rPr>
        <w:t>أ</w:t>
      </w:r>
      <w:r>
        <w:rPr>
          <w:rFonts w:eastAsia="Calibri" w:cs="Akhbar MT" w:hint="cs"/>
          <w:sz w:val="30"/>
          <w:szCs w:val="30"/>
          <w:rtl/>
          <w:lang w:eastAsia="zh-CN"/>
        </w:rPr>
        <w:t>سماك تنمية</w:t>
      </w:r>
      <w:r>
        <w:rPr>
          <w:rFonts w:eastAsia="Calibri" w:cs="Akhbar MT" w:hint="cs"/>
          <w:sz w:val="30"/>
          <w:szCs w:val="30"/>
          <w:rtl/>
          <w:lang w:eastAsia="zh-CN" w:bidi="ar"/>
        </w:rPr>
        <w:t xml:space="preserve"> وتعزيز تربية الأحياء المائية في الاتحاد الأوروبي من خلال ما يسمى "الطريقة المفتوحة للتنسيق" </w:t>
      </w:r>
      <w:r w:rsidR="00830E5C">
        <w:rPr>
          <w:rFonts w:eastAsia="Calibri" w:cs="Akhbar MT" w:hint="cs"/>
          <w:sz w:val="30"/>
          <w:szCs w:val="30"/>
          <w:rtl/>
          <w:lang w:eastAsia="zh-CN" w:bidi="ar"/>
        </w:rPr>
        <w:t>المبنية على</w:t>
      </w:r>
      <w:r>
        <w:rPr>
          <w:rFonts w:eastAsia="Calibri" w:cs="Akhbar MT" w:hint="cs"/>
          <w:sz w:val="30"/>
          <w:szCs w:val="30"/>
          <w:rtl/>
          <w:lang w:eastAsia="zh-CN" w:bidi="ar"/>
        </w:rPr>
        <w:t xml:space="preserve"> خطوط توجيهية استراتيجية وخطط وطنية متعددة السنوات تعدها الدول الأعضاء</w:t>
      </w:r>
      <w:r w:rsidR="00F60127">
        <w:rPr>
          <w:rFonts w:eastAsia="Calibri" w:cs="Akhbar MT" w:hint="cs"/>
          <w:sz w:val="30"/>
          <w:szCs w:val="30"/>
          <w:rtl/>
          <w:lang w:eastAsia="zh-CN" w:bidi="ar"/>
        </w:rPr>
        <w:t>،</w:t>
      </w:r>
      <w:r>
        <w:rPr>
          <w:rFonts w:eastAsia="Calibri" w:cs="Akhbar MT" w:hint="cs"/>
          <w:sz w:val="30"/>
          <w:szCs w:val="30"/>
          <w:rtl/>
          <w:lang w:eastAsia="zh-CN" w:bidi="ar"/>
        </w:rPr>
        <w:t xml:space="preserve"> و</w:t>
      </w:r>
      <w:r w:rsidR="00830E5C">
        <w:rPr>
          <w:rFonts w:eastAsia="Calibri" w:cs="Akhbar MT" w:hint="cs"/>
          <w:sz w:val="30"/>
          <w:szCs w:val="30"/>
          <w:rtl/>
          <w:lang w:eastAsia="zh-CN" w:bidi="ar"/>
        </w:rPr>
        <w:t>على</w:t>
      </w:r>
      <w:r w:rsidR="0019427D">
        <w:rPr>
          <w:rFonts w:eastAsia="Calibri" w:cs="Akhbar MT" w:hint="cs"/>
          <w:sz w:val="30"/>
          <w:szCs w:val="30"/>
          <w:rtl/>
          <w:lang w:eastAsia="zh-CN" w:bidi="ar"/>
        </w:rPr>
        <w:t xml:space="preserve"> </w:t>
      </w:r>
      <w:r>
        <w:rPr>
          <w:rFonts w:eastAsia="Calibri" w:cs="Akhbar MT" w:hint="cs"/>
          <w:sz w:val="30"/>
          <w:szCs w:val="30"/>
          <w:rtl/>
          <w:lang w:eastAsia="zh-CN" w:bidi="ar"/>
        </w:rPr>
        <w:t>آليات لت</w:t>
      </w:r>
      <w:r w:rsidR="00F60127">
        <w:rPr>
          <w:rFonts w:eastAsia="Calibri" w:cs="Akhbar MT" w:hint="cs"/>
          <w:sz w:val="30"/>
          <w:szCs w:val="30"/>
          <w:rtl/>
          <w:lang w:eastAsia="zh-CN" w:bidi="ar"/>
        </w:rPr>
        <w:t>ي</w:t>
      </w:r>
      <w:r>
        <w:rPr>
          <w:rFonts w:eastAsia="Calibri" w:cs="Akhbar MT" w:hint="cs"/>
          <w:sz w:val="30"/>
          <w:szCs w:val="30"/>
          <w:rtl/>
          <w:lang w:eastAsia="zh-CN" w:bidi="ar"/>
        </w:rPr>
        <w:t>سي</w:t>
      </w:r>
      <w:r w:rsidR="00F60127">
        <w:rPr>
          <w:rFonts w:eastAsia="Calibri" w:cs="Akhbar MT" w:hint="cs"/>
          <w:sz w:val="30"/>
          <w:szCs w:val="30"/>
          <w:rtl/>
          <w:lang w:eastAsia="zh-CN" w:bidi="ar"/>
        </w:rPr>
        <w:t>ر</w:t>
      </w:r>
      <w:r>
        <w:rPr>
          <w:rFonts w:eastAsia="Calibri" w:cs="Akhbar MT" w:hint="cs"/>
          <w:sz w:val="30"/>
          <w:szCs w:val="30"/>
          <w:rtl/>
          <w:lang w:eastAsia="zh-CN" w:bidi="ar"/>
        </w:rPr>
        <w:t xml:space="preserve"> تبادل أفضل الممارسات. وفي عام </w:t>
      </w:r>
      <w:r w:rsidRPr="0019427D">
        <w:rPr>
          <w:rFonts w:eastAsia="Calibri" w:cs="Akhbar MT" w:hint="cs"/>
          <w:rtl/>
          <w:lang w:eastAsia="zh-CN" w:bidi="ar"/>
        </w:rPr>
        <w:t>2013</w:t>
      </w:r>
      <w:r>
        <w:rPr>
          <w:rFonts w:eastAsia="Calibri" w:cs="Akhbar MT" w:hint="cs"/>
          <w:sz w:val="30"/>
          <w:szCs w:val="30"/>
          <w:rtl/>
          <w:lang w:eastAsia="zh-CN" w:bidi="ar"/>
        </w:rPr>
        <w:t>، نشرت المفوضية الأوروبية</w:t>
      </w:r>
      <w:r>
        <w:rPr>
          <w:rFonts w:eastAsia="Calibri" w:cs="Akhbar MT"/>
          <w:sz w:val="30"/>
          <w:szCs w:val="30"/>
          <w:lang w:eastAsia="zh-CN"/>
        </w:rPr>
        <w:t xml:space="preserve"> </w:t>
      </w:r>
      <w:r>
        <w:rPr>
          <w:rFonts w:eastAsia="Calibri" w:cs="Akhbar MT" w:hint="cs"/>
          <w:sz w:val="30"/>
          <w:szCs w:val="30"/>
          <w:rtl/>
          <w:lang w:eastAsia="zh-CN" w:bidi="ar"/>
        </w:rPr>
        <w:t>الخطوط التوجيهية الاستراتيجية للتنمية المستدامة لتربية الأحياء المائية في الاتحاد الأوروبي لمساعدة الدول الأعضاء في الاتحاد الأوروبي في تحديد أهدافها الوطنية مع مراعاة مواقفها الأولية وظروفها الوطنية وترتيباتها المؤسسية</w:t>
      </w:r>
      <w:r w:rsidR="0019427D">
        <w:rPr>
          <w:rFonts w:eastAsia="Calibri" w:cs="Akhbar MT" w:hint="cs"/>
          <w:sz w:val="30"/>
          <w:szCs w:val="30"/>
          <w:rtl/>
          <w:lang w:eastAsia="zh-CN" w:bidi="ar"/>
        </w:rPr>
        <w:t>.</w:t>
      </w:r>
    </w:p>
    <w:p w:rsidR="00245755" w:rsidRDefault="00245755" w:rsidP="00245755">
      <w:pPr>
        <w:bidi/>
        <w:spacing w:line="216" w:lineRule="auto"/>
        <w:jc w:val="both"/>
        <w:rPr>
          <w:rFonts w:eastAsia="Calibri" w:cs="Akhbar MT"/>
          <w:sz w:val="30"/>
          <w:szCs w:val="30"/>
          <w:rtl/>
          <w:lang w:eastAsia="zh-CN" w:bidi="ar"/>
        </w:rPr>
      </w:pPr>
    </w:p>
    <w:p w:rsidR="00245755" w:rsidRDefault="00245755" w:rsidP="00FD016E">
      <w:pPr>
        <w:bidi/>
        <w:spacing w:line="216" w:lineRule="auto"/>
        <w:jc w:val="lowKashida"/>
        <w:rPr>
          <w:rFonts w:eastAsia="Calibri" w:cs="Akhbar MT"/>
          <w:sz w:val="30"/>
          <w:szCs w:val="30"/>
          <w:rtl/>
          <w:lang w:eastAsia="zh-CN"/>
        </w:rPr>
      </w:pPr>
      <w:r w:rsidRPr="009A35E8">
        <w:rPr>
          <w:rFonts w:eastAsia="Calibri" w:cs="Akhbar MT" w:hint="cs"/>
          <w:rtl/>
          <w:lang w:eastAsia="zh-CN"/>
        </w:rPr>
        <w:t>14</w:t>
      </w:r>
      <w:r>
        <w:rPr>
          <w:rFonts w:eastAsia="Calibri" w:cs="Akhbar MT" w:hint="cs"/>
          <w:sz w:val="30"/>
          <w:szCs w:val="30"/>
          <w:rtl/>
          <w:lang w:eastAsia="zh-CN"/>
        </w:rPr>
        <w:t>-</w:t>
      </w:r>
      <w:r>
        <w:rPr>
          <w:rFonts w:eastAsia="Calibri" w:cs="Akhbar MT" w:hint="cs"/>
          <w:sz w:val="30"/>
          <w:szCs w:val="30"/>
          <w:rtl/>
          <w:lang w:eastAsia="zh-CN"/>
        </w:rPr>
        <w:tab/>
      </w:r>
      <w:r w:rsidR="00830E5C">
        <w:rPr>
          <w:rFonts w:eastAsia="Calibri" w:cs="Akhbar MT" w:hint="cs"/>
          <w:sz w:val="30"/>
          <w:szCs w:val="30"/>
          <w:rtl/>
          <w:lang w:eastAsia="zh-CN" w:bidi="ar"/>
        </w:rPr>
        <w:t xml:space="preserve">وحُددت </w:t>
      </w:r>
      <w:r>
        <w:rPr>
          <w:rFonts w:eastAsia="Calibri" w:cs="Akhbar MT" w:hint="cs"/>
          <w:sz w:val="30"/>
          <w:szCs w:val="30"/>
          <w:rtl/>
          <w:lang w:eastAsia="zh-CN" w:bidi="ar"/>
        </w:rPr>
        <w:t xml:space="preserve">المجالات ذات الأولوية المشتركة </w:t>
      </w:r>
      <w:r w:rsidR="00830E5C">
        <w:rPr>
          <w:rFonts w:eastAsia="Calibri" w:cs="Akhbar MT" w:hint="cs"/>
          <w:sz w:val="30"/>
          <w:szCs w:val="30"/>
          <w:rtl/>
          <w:lang w:eastAsia="zh-CN" w:bidi="ar"/>
        </w:rPr>
        <w:t>بالنسبة</w:t>
      </w:r>
      <w:r>
        <w:rPr>
          <w:rFonts w:eastAsia="Calibri" w:cs="Akhbar MT" w:hint="cs"/>
          <w:sz w:val="30"/>
          <w:szCs w:val="30"/>
          <w:rtl/>
          <w:lang w:eastAsia="zh-CN" w:bidi="ar"/>
        </w:rPr>
        <w:t xml:space="preserve"> </w:t>
      </w:r>
      <w:r w:rsidR="00830E5C">
        <w:rPr>
          <w:rFonts w:eastAsia="Calibri" w:cs="Akhbar MT" w:hint="cs"/>
          <w:sz w:val="30"/>
          <w:szCs w:val="30"/>
          <w:rtl/>
          <w:lang w:eastAsia="zh-CN" w:bidi="ar"/>
        </w:rPr>
        <w:t>ل</w:t>
      </w:r>
      <w:r>
        <w:rPr>
          <w:rFonts w:eastAsia="Calibri" w:cs="Akhbar MT" w:hint="cs"/>
          <w:sz w:val="30"/>
          <w:szCs w:val="30"/>
          <w:rtl/>
          <w:lang w:eastAsia="zh-CN" w:bidi="ar"/>
        </w:rPr>
        <w:t xml:space="preserve">أوروبا (الدول الأعضاء وغير الأعضاء في الاتحاد الأوروبي) من مجموعة من أكثر من </w:t>
      </w:r>
      <w:r w:rsidRPr="00C2739A">
        <w:rPr>
          <w:rFonts w:eastAsia="Calibri" w:cs="Akhbar MT" w:hint="cs"/>
          <w:rtl/>
          <w:lang w:eastAsia="zh-CN" w:bidi="ar"/>
        </w:rPr>
        <w:t>90</w:t>
      </w:r>
      <w:r>
        <w:rPr>
          <w:rFonts w:eastAsia="Calibri" w:cs="Akhbar MT" w:hint="cs"/>
          <w:sz w:val="30"/>
          <w:szCs w:val="30"/>
          <w:rtl/>
          <w:lang w:eastAsia="zh-CN" w:bidi="ar"/>
        </w:rPr>
        <w:t xml:space="preserve"> تقريرا وحدثا رئيسيا، وغيرها من الوثائق من المنظمات الحكومية الدولية والحكومات الوطنية وأصحاب المصلحة الآخرين بما في ذلك ممارسات </w:t>
      </w:r>
      <w:r w:rsidR="00A220C9">
        <w:rPr>
          <w:rFonts w:eastAsia="Calibri" w:cs="Akhbar MT" w:hint="cs"/>
          <w:sz w:val="30"/>
          <w:szCs w:val="30"/>
          <w:rtl/>
          <w:lang w:eastAsia="zh-CN" w:bidi="ar"/>
        </w:rPr>
        <w:t>تحديد ال</w:t>
      </w:r>
      <w:r>
        <w:rPr>
          <w:rFonts w:eastAsia="Calibri" w:cs="Akhbar MT" w:hint="cs"/>
          <w:sz w:val="30"/>
          <w:szCs w:val="30"/>
          <w:rtl/>
          <w:lang w:eastAsia="zh-CN" w:bidi="ar"/>
        </w:rPr>
        <w:t>توقع</w:t>
      </w:r>
      <w:r w:rsidR="00A220C9">
        <w:rPr>
          <w:rFonts w:eastAsia="Calibri" w:cs="Akhbar MT" w:hint="cs"/>
          <w:sz w:val="30"/>
          <w:szCs w:val="30"/>
          <w:rtl/>
          <w:lang w:eastAsia="zh-CN" w:bidi="ar"/>
        </w:rPr>
        <w:t>ات</w:t>
      </w:r>
      <w:r>
        <w:rPr>
          <w:rFonts w:eastAsia="Calibri" w:cs="Akhbar MT" w:hint="cs"/>
          <w:sz w:val="30"/>
          <w:szCs w:val="30"/>
          <w:rtl/>
          <w:lang w:eastAsia="zh-CN" w:bidi="ar"/>
        </w:rPr>
        <w:t xml:space="preserve"> وتحديد الأولويات من الاحتياجات، والتوصيات</w:t>
      </w:r>
      <w:r w:rsidR="00C2739A">
        <w:rPr>
          <w:rFonts w:eastAsia="Calibri" w:cs="Akhbar MT" w:hint="cs"/>
          <w:sz w:val="30"/>
          <w:szCs w:val="30"/>
          <w:rtl/>
          <w:lang w:eastAsia="zh-CN" w:bidi="ar"/>
        </w:rPr>
        <w:t>،</w:t>
      </w:r>
      <w:r>
        <w:rPr>
          <w:rFonts w:eastAsia="Calibri" w:cs="Akhbar MT" w:hint="cs"/>
          <w:sz w:val="30"/>
          <w:szCs w:val="30"/>
          <w:rtl/>
          <w:lang w:eastAsia="zh-CN" w:bidi="ar"/>
        </w:rPr>
        <w:t xml:space="preserve"> أو </w:t>
      </w:r>
      <w:r w:rsidR="00C2739A">
        <w:rPr>
          <w:rFonts w:eastAsia="Calibri" w:cs="Akhbar MT" w:hint="cs"/>
          <w:sz w:val="30"/>
          <w:szCs w:val="30"/>
          <w:rtl/>
          <w:lang w:eastAsia="zh-CN" w:bidi="ar"/>
        </w:rPr>
        <w:t xml:space="preserve">الإقرار </w:t>
      </w:r>
      <w:r>
        <w:rPr>
          <w:rFonts w:eastAsia="Calibri" w:cs="Akhbar MT" w:hint="cs"/>
          <w:sz w:val="30"/>
          <w:szCs w:val="30"/>
          <w:rtl/>
          <w:lang w:eastAsia="zh-CN" w:bidi="ar"/>
        </w:rPr>
        <w:t>بالتحديات الرئيسية، و</w:t>
      </w:r>
      <w:r w:rsidR="00C2739A">
        <w:rPr>
          <w:rFonts w:eastAsia="Calibri" w:cs="Akhbar MT" w:hint="cs"/>
          <w:sz w:val="30"/>
          <w:szCs w:val="30"/>
          <w:rtl/>
          <w:lang w:eastAsia="zh-CN" w:bidi="ar"/>
        </w:rPr>
        <w:t>ال</w:t>
      </w:r>
      <w:r w:rsidR="00A220C9">
        <w:rPr>
          <w:rFonts w:eastAsia="Calibri" w:cs="Akhbar MT" w:hint="cs"/>
          <w:sz w:val="30"/>
          <w:szCs w:val="30"/>
          <w:rtl/>
          <w:lang w:eastAsia="zh-CN" w:bidi="ar"/>
        </w:rPr>
        <w:t>مسائل</w:t>
      </w:r>
      <w:r>
        <w:rPr>
          <w:rFonts w:eastAsia="Calibri" w:cs="Akhbar MT" w:hint="cs"/>
          <w:sz w:val="30"/>
          <w:szCs w:val="30"/>
          <w:rtl/>
          <w:lang w:eastAsia="zh-CN" w:bidi="ar"/>
        </w:rPr>
        <w:t xml:space="preserve"> و/أو القيود المتعلقة بتربية الأحياء المائية الأوروبية.</w:t>
      </w:r>
      <w:r w:rsidR="00C2739A">
        <w:rPr>
          <w:rFonts w:eastAsia="Calibri" w:cs="Akhbar MT" w:hint="cs"/>
          <w:sz w:val="30"/>
          <w:szCs w:val="30"/>
          <w:rtl/>
          <w:lang w:eastAsia="zh-CN" w:bidi="ar"/>
        </w:rPr>
        <w:t xml:space="preserve"> ولكي تتمكن الدراسة من إعداد</w:t>
      </w:r>
      <w:r>
        <w:rPr>
          <w:rFonts w:eastAsia="Calibri" w:cs="Akhbar MT" w:hint="cs"/>
          <w:sz w:val="30"/>
          <w:szCs w:val="30"/>
          <w:rtl/>
          <w:lang w:eastAsia="zh-CN" w:bidi="ar"/>
        </w:rPr>
        <w:t xml:space="preserve"> لمحة عامة للمجالات ذات الأولوية وتحديد التحديات الرئيسية، وال</w:t>
      </w:r>
      <w:r w:rsidR="00A220C9">
        <w:rPr>
          <w:rFonts w:eastAsia="Calibri" w:cs="Akhbar MT" w:hint="cs"/>
          <w:sz w:val="30"/>
          <w:szCs w:val="30"/>
          <w:rtl/>
          <w:lang w:eastAsia="zh-CN" w:bidi="ar"/>
        </w:rPr>
        <w:t>مسائل</w:t>
      </w:r>
      <w:r>
        <w:rPr>
          <w:rFonts w:eastAsia="Calibri" w:cs="Akhbar MT" w:hint="cs"/>
          <w:sz w:val="30"/>
          <w:szCs w:val="30"/>
          <w:rtl/>
          <w:lang w:eastAsia="zh-CN" w:bidi="ar"/>
        </w:rPr>
        <w:t xml:space="preserve"> و/أو القيود استخدمت الدراسة خمس فئات </w:t>
      </w:r>
      <w:r w:rsidR="00C2739A">
        <w:rPr>
          <w:rFonts w:eastAsia="Calibri" w:cs="Akhbar MT" w:hint="cs"/>
          <w:sz w:val="30"/>
          <w:szCs w:val="30"/>
          <w:rtl/>
          <w:lang w:eastAsia="zh-CN" w:bidi="ar"/>
        </w:rPr>
        <w:t>شاملة</w:t>
      </w:r>
      <w:r>
        <w:rPr>
          <w:rFonts w:eastAsia="Calibri" w:cs="Akhbar MT" w:hint="cs"/>
          <w:sz w:val="30"/>
          <w:szCs w:val="30"/>
          <w:rtl/>
          <w:lang w:eastAsia="zh-CN" w:bidi="ar"/>
        </w:rPr>
        <w:t xml:space="preserve">: (أ) </w:t>
      </w:r>
      <w:r w:rsidR="007E0AFA">
        <w:rPr>
          <w:rFonts w:eastAsia="Calibri" w:cs="Akhbar MT" w:hint="cs"/>
          <w:sz w:val="30"/>
          <w:szCs w:val="30"/>
          <w:rtl/>
          <w:lang w:eastAsia="zh-CN" w:bidi="ar"/>
        </w:rPr>
        <w:t xml:space="preserve">الفئات </w:t>
      </w:r>
      <w:r>
        <w:rPr>
          <w:rFonts w:eastAsia="Calibri" w:cs="Akhbar MT" w:hint="cs"/>
          <w:sz w:val="30"/>
          <w:szCs w:val="30"/>
          <w:rtl/>
          <w:lang w:eastAsia="zh-CN" w:bidi="ar"/>
        </w:rPr>
        <w:t xml:space="preserve">الاستراتيجية؛ (ب) </w:t>
      </w:r>
      <w:r w:rsidR="007E0AFA">
        <w:rPr>
          <w:rFonts w:eastAsia="Calibri" w:cs="Akhbar MT" w:hint="cs"/>
          <w:sz w:val="30"/>
          <w:szCs w:val="30"/>
          <w:rtl/>
          <w:lang w:eastAsia="zh-CN" w:bidi="ar"/>
        </w:rPr>
        <w:t xml:space="preserve">الفئات </w:t>
      </w:r>
      <w:r>
        <w:rPr>
          <w:rFonts w:eastAsia="Calibri" w:cs="Akhbar MT" w:hint="cs"/>
          <w:sz w:val="30"/>
          <w:szCs w:val="30"/>
          <w:rtl/>
          <w:lang w:eastAsia="zh-CN" w:bidi="ar"/>
        </w:rPr>
        <w:t xml:space="preserve">الإدارية؛ (ج) </w:t>
      </w:r>
      <w:r w:rsidR="007E0AFA">
        <w:rPr>
          <w:rFonts w:eastAsia="Calibri" w:cs="Akhbar MT" w:hint="cs"/>
          <w:sz w:val="30"/>
          <w:szCs w:val="30"/>
          <w:rtl/>
          <w:lang w:eastAsia="zh-CN" w:bidi="ar"/>
        </w:rPr>
        <w:t xml:space="preserve">الفئات </w:t>
      </w:r>
      <w:r>
        <w:rPr>
          <w:rFonts w:eastAsia="Calibri" w:cs="Akhbar MT" w:hint="cs"/>
          <w:sz w:val="30"/>
          <w:szCs w:val="30"/>
          <w:rtl/>
          <w:lang w:eastAsia="zh-CN" w:bidi="ar"/>
        </w:rPr>
        <w:t>ال</w:t>
      </w:r>
      <w:r w:rsidR="00A220C9">
        <w:rPr>
          <w:rFonts w:eastAsia="Calibri" w:cs="Akhbar MT" w:hint="cs"/>
          <w:sz w:val="30"/>
          <w:szCs w:val="30"/>
          <w:rtl/>
          <w:lang w:eastAsia="zh-CN" w:bidi="ar"/>
        </w:rPr>
        <w:t>فني</w:t>
      </w:r>
      <w:r>
        <w:rPr>
          <w:rFonts w:eastAsia="Calibri" w:cs="Akhbar MT" w:hint="cs"/>
          <w:sz w:val="30"/>
          <w:szCs w:val="30"/>
          <w:rtl/>
          <w:lang w:eastAsia="zh-CN" w:bidi="ar"/>
        </w:rPr>
        <w:t xml:space="preserve">ة؛ (د) </w:t>
      </w:r>
      <w:r w:rsidR="007E0AFA">
        <w:rPr>
          <w:rFonts w:eastAsia="Calibri" w:cs="Akhbar MT" w:hint="cs"/>
          <w:sz w:val="30"/>
          <w:szCs w:val="30"/>
          <w:rtl/>
          <w:lang w:eastAsia="zh-CN" w:bidi="ar"/>
        </w:rPr>
        <w:t>فئات الأعمال</w:t>
      </w:r>
      <w:r>
        <w:rPr>
          <w:rFonts w:eastAsia="Calibri" w:cs="Akhbar MT" w:hint="cs"/>
          <w:sz w:val="30"/>
          <w:szCs w:val="30"/>
          <w:rtl/>
          <w:lang w:eastAsia="zh-CN" w:bidi="ar"/>
        </w:rPr>
        <w:t>؛ و(هـ) فئات أخر</w:t>
      </w:r>
      <w:r w:rsidR="007E0AFA">
        <w:rPr>
          <w:rFonts w:eastAsia="Calibri" w:cs="Akhbar MT" w:hint="cs"/>
          <w:sz w:val="30"/>
          <w:szCs w:val="30"/>
          <w:rtl/>
          <w:lang w:eastAsia="zh-CN" w:bidi="ar"/>
        </w:rPr>
        <w:t>ى</w:t>
      </w:r>
      <w:r>
        <w:rPr>
          <w:rFonts w:eastAsia="Calibri" w:cs="Akhbar MT"/>
          <w:sz w:val="30"/>
          <w:szCs w:val="30"/>
          <w:lang w:eastAsia="zh-CN"/>
        </w:rPr>
        <w:t>.</w:t>
      </w:r>
    </w:p>
    <w:p w:rsidR="00245755" w:rsidRDefault="00245755" w:rsidP="00245755">
      <w:pPr>
        <w:bidi/>
        <w:spacing w:line="216" w:lineRule="auto"/>
        <w:jc w:val="both"/>
        <w:rPr>
          <w:rFonts w:eastAsia="Calibri" w:cs="Akhbar MT"/>
          <w:sz w:val="30"/>
          <w:szCs w:val="30"/>
          <w:rtl/>
          <w:lang w:eastAsia="zh-CN"/>
        </w:rPr>
      </w:pPr>
    </w:p>
    <w:p w:rsidR="00245755" w:rsidRDefault="00245755" w:rsidP="00516B89">
      <w:pPr>
        <w:bidi/>
        <w:spacing w:line="216" w:lineRule="auto"/>
        <w:jc w:val="lowKashida"/>
        <w:rPr>
          <w:rFonts w:eastAsia="Calibri" w:cs="Akhbar MT"/>
          <w:sz w:val="30"/>
          <w:szCs w:val="30"/>
          <w:rtl/>
          <w:lang w:eastAsia="zh-CN"/>
        </w:rPr>
      </w:pPr>
      <w:r w:rsidRPr="00B32902">
        <w:rPr>
          <w:rFonts w:eastAsia="Calibri" w:cs="Akhbar MT" w:hint="cs"/>
          <w:rtl/>
          <w:lang w:eastAsia="zh-CN"/>
        </w:rPr>
        <w:t>15</w:t>
      </w:r>
      <w:r>
        <w:rPr>
          <w:rFonts w:eastAsia="Calibri" w:cs="Akhbar MT" w:hint="cs"/>
          <w:sz w:val="30"/>
          <w:szCs w:val="30"/>
          <w:rtl/>
          <w:lang w:eastAsia="zh-CN"/>
        </w:rPr>
        <w:t>-</w:t>
      </w:r>
      <w:r>
        <w:rPr>
          <w:rFonts w:eastAsia="Calibri" w:cs="Akhbar MT" w:hint="cs"/>
          <w:sz w:val="30"/>
          <w:szCs w:val="30"/>
          <w:rtl/>
          <w:lang w:eastAsia="zh-CN"/>
        </w:rPr>
        <w:tab/>
      </w:r>
      <w:r w:rsidR="00B32902">
        <w:rPr>
          <w:rFonts w:eastAsia="Calibri" w:cs="Akhbar MT" w:hint="cs"/>
          <w:sz w:val="30"/>
          <w:szCs w:val="30"/>
          <w:rtl/>
          <w:lang w:eastAsia="zh-CN" w:bidi="ar"/>
        </w:rPr>
        <w:t>واُختيرت</w:t>
      </w:r>
      <w:r>
        <w:rPr>
          <w:rFonts w:eastAsia="Calibri" w:cs="Akhbar MT" w:hint="cs"/>
          <w:sz w:val="30"/>
          <w:szCs w:val="30"/>
          <w:rtl/>
          <w:lang w:eastAsia="zh-CN" w:bidi="ar"/>
        </w:rPr>
        <w:t xml:space="preserve"> هذه الفئات </w:t>
      </w:r>
      <w:r w:rsidR="00B32902">
        <w:rPr>
          <w:rFonts w:eastAsia="Calibri" w:cs="Akhbar MT" w:hint="cs"/>
          <w:sz w:val="30"/>
          <w:szCs w:val="30"/>
          <w:rtl/>
          <w:lang w:eastAsia="zh-CN" w:bidi="ar"/>
        </w:rPr>
        <w:t>الشاملة</w:t>
      </w:r>
      <w:r>
        <w:rPr>
          <w:rFonts w:eastAsia="Calibri" w:cs="Akhbar MT" w:hint="cs"/>
          <w:sz w:val="30"/>
          <w:szCs w:val="30"/>
          <w:rtl/>
          <w:lang w:eastAsia="zh-CN" w:bidi="ar"/>
        </w:rPr>
        <w:t xml:space="preserve"> </w:t>
      </w:r>
      <w:r w:rsidR="00B32902">
        <w:rPr>
          <w:rFonts w:eastAsia="Calibri" w:cs="Akhbar MT" w:hint="cs"/>
          <w:sz w:val="30"/>
          <w:szCs w:val="30"/>
          <w:rtl/>
          <w:lang w:eastAsia="zh-CN" w:bidi="ar"/>
        </w:rPr>
        <w:t>بناء على</w:t>
      </w:r>
      <w:r>
        <w:rPr>
          <w:rFonts w:eastAsia="Calibri" w:cs="Akhbar MT" w:hint="cs"/>
          <w:sz w:val="30"/>
          <w:szCs w:val="30"/>
          <w:rtl/>
          <w:lang w:eastAsia="zh-CN" w:bidi="ar"/>
        </w:rPr>
        <w:t xml:space="preserve"> تحديد أولي للعناصر المشتركة في جميع التقارير.</w:t>
      </w:r>
      <w:r w:rsidR="00B32902">
        <w:rPr>
          <w:rFonts w:eastAsia="Calibri" w:cs="Akhbar MT" w:hint="cs"/>
          <w:sz w:val="30"/>
          <w:szCs w:val="30"/>
          <w:rtl/>
          <w:lang w:eastAsia="zh-CN" w:bidi="ar"/>
        </w:rPr>
        <w:t xml:space="preserve"> </w:t>
      </w:r>
      <w:r>
        <w:rPr>
          <w:rFonts w:eastAsia="Calibri" w:cs="Akhbar MT" w:hint="cs"/>
          <w:sz w:val="30"/>
          <w:szCs w:val="30"/>
          <w:rtl/>
          <w:lang w:eastAsia="zh-CN" w:bidi="ar"/>
        </w:rPr>
        <w:t xml:space="preserve">وفي إطار الفئات </w:t>
      </w:r>
      <w:r w:rsidR="00B32902">
        <w:rPr>
          <w:rFonts w:eastAsia="Calibri" w:cs="Akhbar MT" w:hint="cs"/>
          <w:sz w:val="30"/>
          <w:szCs w:val="30"/>
          <w:rtl/>
          <w:lang w:eastAsia="zh-CN" w:bidi="ar"/>
        </w:rPr>
        <w:t>الشاملة</w:t>
      </w:r>
      <w:r>
        <w:rPr>
          <w:rFonts w:eastAsia="Calibri" w:cs="Akhbar MT" w:hint="cs"/>
          <w:sz w:val="30"/>
          <w:szCs w:val="30"/>
          <w:rtl/>
          <w:lang w:eastAsia="zh-CN" w:bidi="ar"/>
        </w:rPr>
        <w:t>، استُخدمت فئات فرعية أيضا لزيادة تصنيف كل تحد</w:t>
      </w:r>
      <w:r w:rsidR="00566204">
        <w:rPr>
          <w:rFonts w:eastAsia="Calibri" w:cs="Akhbar MT" w:hint="cs"/>
          <w:sz w:val="30"/>
          <w:szCs w:val="30"/>
          <w:rtl/>
          <w:lang w:eastAsia="zh-CN" w:bidi="ar"/>
        </w:rPr>
        <w:t>ي</w:t>
      </w:r>
      <w:r>
        <w:rPr>
          <w:rFonts w:eastAsia="Calibri" w:cs="Akhbar MT" w:hint="cs"/>
          <w:sz w:val="30"/>
          <w:szCs w:val="30"/>
          <w:rtl/>
          <w:lang w:eastAsia="zh-CN" w:bidi="ar"/>
        </w:rPr>
        <w:t xml:space="preserve"> </w:t>
      </w:r>
      <w:r w:rsidR="00566204">
        <w:rPr>
          <w:rFonts w:eastAsia="Calibri" w:cs="Akhbar MT" w:hint="cs"/>
          <w:sz w:val="30"/>
          <w:szCs w:val="30"/>
          <w:rtl/>
          <w:lang w:eastAsia="zh-CN" w:bidi="ar"/>
        </w:rPr>
        <w:t>بعينه</w:t>
      </w:r>
      <w:r>
        <w:rPr>
          <w:rFonts w:eastAsia="Calibri" w:cs="Akhbar MT" w:hint="cs"/>
          <w:sz w:val="30"/>
          <w:szCs w:val="30"/>
          <w:rtl/>
          <w:lang w:eastAsia="zh-CN" w:bidi="ar"/>
        </w:rPr>
        <w:t xml:space="preserve"> على النحو المحدد، و</w:t>
      </w:r>
      <w:r w:rsidR="00B32902">
        <w:rPr>
          <w:rFonts w:eastAsia="Calibri" w:cs="Akhbar MT" w:hint="cs"/>
          <w:sz w:val="30"/>
          <w:szCs w:val="30"/>
          <w:rtl/>
          <w:lang w:eastAsia="zh-CN" w:bidi="ar"/>
        </w:rPr>
        <w:t>ل</w:t>
      </w:r>
      <w:r>
        <w:rPr>
          <w:rFonts w:eastAsia="Calibri" w:cs="Akhbar MT" w:hint="cs"/>
          <w:sz w:val="30"/>
          <w:szCs w:val="30"/>
          <w:rtl/>
          <w:lang w:eastAsia="zh-CN" w:bidi="ar"/>
        </w:rPr>
        <w:t>مقارنة المحتوى بهدف تحديد أوجه التشابه والاختلاف في مختلف التقارير.</w:t>
      </w:r>
      <w:r w:rsidR="00B32902">
        <w:rPr>
          <w:rFonts w:eastAsia="Calibri" w:cs="Akhbar MT" w:hint="cs"/>
          <w:sz w:val="30"/>
          <w:szCs w:val="30"/>
          <w:rtl/>
          <w:lang w:eastAsia="zh-CN" w:bidi="ar"/>
        </w:rPr>
        <w:t xml:space="preserve"> </w:t>
      </w:r>
      <w:r>
        <w:rPr>
          <w:rFonts w:eastAsia="Calibri" w:cs="Akhbar MT" w:hint="cs"/>
          <w:sz w:val="30"/>
          <w:szCs w:val="30"/>
          <w:rtl/>
          <w:lang w:eastAsia="zh-CN" w:bidi="ar"/>
        </w:rPr>
        <w:t xml:space="preserve">وحدد هذا النهج </w:t>
      </w:r>
      <w:proofErr w:type="gramStart"/>
      <w:r>
        <w:rPr>
          <w:rFonts w:eastAsia="Calibri" w:cs="Akhbar MT" w:hint="cs"/>
          <w:sz w:val="30"/>
          <w:szCs w:val="30"/>
          <w:rtl/>
          <w:lang w:eastAsia="zh-CN" w:bidi="ar"/>
        </w:rPr>
        <w:t>الاتجاهات</w:t>
      </w:r>
      <w:proofErr w:type="gramEnd"/>
      <w:r>
        <w:rPr>
          <w:rFonts w:eastAsia="Calibri" w:cs="Akhbar MT" w:hint="cs"/>
          <w:sz w:val="30"/>
          <w:szCs w:val="30"/>
          <w:rtl/>
          <w:lang w:eastAsia="zh-CN" w:bidi="ar"/>
        </w:rPr>
        <w:t xml:space="preserve"> في مجالات الأولوية في ثلاث مجموعات مختلفة: (أ) المجموعة الحكومية الدولية؛ (ب) الإدارات الحكومية الوطنية؛ (ج) أصحاب المصلحة</w:t>
      </w:r>
      <w:r w:rsidR="00566204">
        <w:rPr>
          <w:rFonts w:eastAsia="Calibri" w:cs="Akhbar MT" w:hint="cs"/>
          <w:sz w:val="30"/>
          <w:szCs w:val="30"/>
          <w:rtl/>
          <w:lang w:eastAsia="zh-CN" w:bidi="ar"/>
        </w:rPr>
        <w:t xml:space="preserve">. </w:t>
      </w:r>
      <w:r>
        <w:rPr>
          <w:rFonts w:eastAsia="Calibri" w:cs="Akhbar MT" w:hint="cs"/>
          <w:sz w:val="30"/>
          <w:szCs w:val="30"/>
          <w:rtl/>
          <w:lang w:eastAsia="zh-CN" w:bidi="ar"/>
        </w:rPr>
        <w:t xml:space="preserve">وحددت الدراسة قائمة </w:t>
      </w:r>
      <w:r w:rsidR="00B32902">
        <w:rPr>
          <w:rFonts w:eastAsia="Calibri" w:cs="Akhbar MT" w:hint="cs"/>
          <w:sz w:val="30"/>
          <w:szCs w:val="30"/>
          <w:rtl/>
          <w:lang w:eastAsia="zh-CN" w:bidi="ar"/>
        </w:rPr>
        <w:t>بال</w:t>
      </w:r>
      <w:r>
        <w:rPr>
          <w:rFonts w:eastAsia="Calibri" w:cs="Akhbar MT" w:hint="cs"/>
          <w:sz w:val="30"/>
          <w:szCs w:val="30"/>
          <w:rtl/>
          <w:lang w:eastAsia="zh-CN" w:bidi="ar"/>
        </w:rPr>
        <w:t>مجالات الأوروبية ذات الأولوية</w:t>
      </w:r>
      <w:r w:rsidR="00B32902">
        <w:rPr>
          <w:rFonts w:eastAsia="Calibri" w:cs="Akhbar MT" w:hint="cs"/>
          <w:sz w:val="30"/>
          <w:szCs w:val="30"/>
          <w:rtl/>
          <w:lang w:eastAsia="zh-CN" w:bidi="ar"/>
        </w:rPr>
        <w:t>،</w:t>
      </w:r>
      <w:r>
        <w:rPr>
          <w:rFonts w:eastAsia="Calibri" w:cs="Akhbar MT" w:hint="cs"/>
          <w:sz w:val="30"/>
          <w:szCs w:val="30"/>
          <w:rtl/>
          <w:lang w:eastAsia="zh-CN" w:bidi="ar"/>
        </w:rPr>
        <w:t xml:space="preserve"> وسلطت الضوء على بعض أوجه الشبه والاختلاف فيما يتعلق بخطط التخطيط والتنفيذ الاستراتيجي عبر الدول الأوروبية</w:t>
      </w:r>
      <w:r>
        <w:rPr>
          <w:rFonts w:eastAsia="Calibri" w:cs="Akhbar MT"/>
          <w:sz w:val="30"/>
          <w:szCs w:val="30"/>
          <w:lang w:eastAsia="zh-CN"/>
        </w:rPr>
        <w:t>.</w:t>
      </w:r>
    </w:p>
    <w:p w:rsidR="00245755" w:rsidRDefault="00245755" w:rsidP="00245755">
      <w:pPr>
        <w:bidi/>
        <w:spacing w:line="216" w:lineRule="auto"/>
        <w:jc w:val="both"/>
        <w:rPr>
          <w:rFonts w:eastAsia="Calibri" w:cs="Akhbar MT"/>
          <w:sz w:val="30"/>
          <w:szCs w:val="30"/>
          <w:rtl/>
          <w:lang w:eastAsia="zh-CN"/>
        </w:rPr>
      </w:pPr>
    </w:p>
    <w:p w:rsidR="00245755" w:rsidRDefault="00245755" w:rsidP="000F6C1B">
      <w:pPr>
        <w:bidi/>
        <w:spacing w:line="216" w:lineRule="auto"/>
        <w:jc w:val="lowKashida"/>
        <w:rPr>
          <w:rFonts w:eastAsia="Calibri" w:cs="Akhbar MT"/>
          <w:sz w:val="30"/>
          <w:szCs w:val="30"/>
          <w:rtl/>
          <w:lang w:eastAsia="zh-CN"/>
        </w:rPr>
      </w:pPr>
      <w:r w:rsidRPr="00B32902">
        <w:rPr>
          <w:rFonts w:eastAsia="Calibri" w:cs="Akhbar MT" w:hint="cs"/>
          <w:rtl/>
          <w:lang w:eastAsia="zh-CN"/>
        </w:rPr>
        <w:t>16</w:t>
      </w:r>
      <w:r>
        <w:rPr>
          <w:rFonts w:eastAsia="Calibri" w:cs="Akhbar MT" w:hint="cs"/>
          <w:sz w:val="30"/>
          <w:szCs w:val="30"/>
          <w:rtl/>
          <w:lang w:eastAsia="zh-CN"/>
        </w:rPr>
        <w:t>-</w:t>
      </w:r>
      <w:r>
        <w:rPr>
          <w:rFonts w:eastAsia="Calibri" w:cs="Akhbar MT" w:hint="cs"/>
          <w:sz w:val="30"/>
          <w:szCs w:val="30"/>
          <w:rtl/>
          <w:lang w:eastAsia="zh-CN"/>
        </w:rPr>
        <w:tab/>
        <w:t>الاستنتاجات الرئيسية: تم تحديد مجالات الأولوية الإثني عشر التالية، استنادا إلى عدد التقارير (</w:t>
      </w:r>
      <w:r w:rsidR="000F6C1B">
        <w:rPr>
          <w:rFonts w:eastAsia="Calibri" w:cs="Akhbar MT" w:hint="cs"/>
          <w:sz w:val="30"/>
          <w:szCs w:val="30"/>
          <w:rtl/>
          <w:lang w:eastAsia="zh-CN"/>
        </w:rPr>
        <w:t xml:space="preserve">الوارد </w:t>
      </w:r>
      <w:r>
        <w:rPr>
          <w:rFonts w:eastAsia="Calibri" w:cs="Akhbar MT" w:hint="cs"/>
          <w:sz w:val="30"/>
          <w:szCs w:val="30"/>
          <w:rtl/>
          <w:lang w:eastAsia="zh-CN"/>
        </w:rPr>
        <w:t>بين قوسين)</w:t>
      </w:r>
      <w:r w:rsidR="000F6C1B">
        <w:rPr>
          <w:rFonts w:eastAsia="Calibri" w:cs="Akhbar MT" w:hint="cs"/>
          <w:sz w:val="30"/>
          <w:szCs w:val="30"/>
          <w:rtl/>
          <w:lang w:eastAsia="zh-CN"/>
        </w:rPr>
        <w:t>:</w:t>
      </w:r>
      <w:r>
        <w:rPr>
          <w:rFonts w:eastAsia="Calibri" w:cs="Akhbar MT" w:hint="cs"/>
          <w:sz w:val="30"/>
          <w:szCs w:val="30"/>
          <w:rtl/>
          <w:lang w:eastAsia="zh-CN"/>
        </w:rPr>
        <w:t xml:space="preserve"> التي سلطت الضوء على المجالات ذات الأولوية المحددة:</w:t>
      </w:r>
    </w:p>
    <w:p w:rsidR="00245755" w:rsidRDefault="00245755" w:rsidP="000F6C1B">
      <w:pPr>
        <w:numPr>
          <w:ilvl w:val="0"/>
          <w:numId w:val="28"/>
        </w:numPr>
        <w:bidi/>
        <w:spacing w:line="216" w:lineRule="auto"/>
        <w:jc w:val="lowKashida"/>
        <w:rPr>
          <w:rFonts w:eastAsia="Calibri" w:cs="Akhbar MT"/>
          <w:sz w:val="30"/>
          <w:szCs w:val="30"/>
          <w:rtl/>
          <w:lang w:eastAsia="zh-CN"/>
        </w:rPr>
      </w:pPr>
      <w:r>
        <w:rPr>
          <w:rFonts w:eastAsia="Calibri" w:cs="Akhbar MT" w:hint="cs"/>
          <w:sz w:val="30"/>
          <w:szCs w:val="30"/>
          <w:rtl/>
          <w:lang w:eastAsia="zh-CN"/>
        </w:rPr>
        <w:t>تبسيط الإجراءات الإدارية (</w:t>
      </w:r>
      <w:r w:rsidRPr="000F6C1B">
        <w:rPr>
          <w:rFonts w:eastAsia="Calibri" w:cs="Akhbar MT" w:hint="cs"/>
          <w:rtl/>
          <w:lang w:eastAsia="zh-CN"/>
        </w:rPr>
        <w:t>18</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ضمان التنمية والنمو المستدام لتربية الأحياء المائية من خلال التخطيط المكاني المنسق (</w:t>
      </w:r>
      <w:r w:rsidRPr="000F6C1B">
        <w:rPr>
          <w:rFonts w:eastAsia="Calibri" w:cs="Akhbar MT" w:hint="cs"/>
          <w:rtl/>
          <w:lang w:eastAsia="zh-CN"/>
        </w:rPr>
        <w:t>18</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تعزيز القدرة التنافسية لتربية الأحياء المائية في الاتحاد الأوربي (</w:t>
      </w:r>
      <w:r w:rsidRPr="000F6C1B">
        <w:rPr>
          <w:rFonts w:eastAsia="Calibri" w:cs="Akhbar MT" w:hint="cs"/>
          <w:rtl/>
          <w:lang w:eastAsia="zh-CN"/>
        </w:rPr>
        <w:t>17</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صحة الأسماك و</w:t>
      </w:r>
      <w:r w:rsidR="000F6C1B">
        <w:rPr>
          <w:rFonts w:eastAsia="Calibri" w:cs="Akhbar MT" w:hint="cs"/>
          <w:sz w:val="30"/>
          <w:szCs w:val="30"/>
          <w:rtl/>
          <w:lang w:eastAsia="zh-CN"/>
        </w:rPr>
        <w:t>سلامتها</w:t>
      </w:r>
      <w:r>
        <w:rPr>
          <w:rFonts w:eastAsia="Calibri" w:cs="Akhbar MT" w:hint="cs"/>
          <w:sz w:val="30"/>
          <w:szCs w:val="30"/>
          <w:rtl/>
          <w:lang w:eastAsia="zh-CN"/>
        </w:rPr>
        <w:t xml:space="preserve"> (</w:t>
      </w:r>
      <w:r w:rsidRPr="000F6C1B">
        <w:rPr>
          <w:rFonts w:eastAsia="Calibri" w:cs="Akhbar MT" w:hint="cs"/>
          <w:rtl/>
          <w:lang w:eastAsia="zh-CN"/>
        </w:rPr>
        <w:t>15</w:t>
      </w:r>
      <w:r>
        <w:rPr>
          <w:rFonts w:eastAsia="Calibri" w:cs="Akhbar MT" w:hint="cs"/>
          <w:sz w:val="30"/>
          <w:szCs w:val="30"/>
          <w:rtl/>
          <w:lang w:eastAsia="zh-CN"/>
        </w:rPr>
        <w:t>)</w:t>
      </w:r>
    </w:p>
    <w:p w:rsidR="00245755" w:rsidRDefault="00245755" w:rsidP="002455A6">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 xml:space="preserve">تعزيز إتاحة فرص متكافئة </w:t>
      </w:r>
      <w:r w:rsidR="002455A6">
        <w:rPr>
          <w:rFonts w:eastAsia="Calibri" w:cs="Akhbar MT" w:hint="cs"/>
          <w:sz w:val="30"/>
          <w:szCs w:val="30"/>
          <w:rtl/>
          <w:lang w:eastAsia="zh-CN"/>
        </w:rPr>
        <w:t>لجهات التشغيل</w:t>
      </w:r>
      <w:r>
        <w:rPr>
          <w:rFonts w:eastAsia="Calibri" w:cs="Akhbar MT" w:hint="cs"/>
          <w:sz w:val="30"/>
          <w:szCs w:val="30"/>
          <w:rtl/>
          <w:lang w:eastAsia="zh-CN"/>
        </w:rPr>
        <w:t xml:space="preserve"> في الاتحاد الأوروبي من خلال </w:t>
      </w:r>
      <w:r w:rsidR="002455A6">
        <w:rPr>
          <w:rFonts w:eastAsia="Calibri" w:cs="Akhbar MT" w:hint="cs"/>
          <w:sz w:val="30"/>
          <w:szCs w:val="30"/>
          <w:rtl/>
          <w:lang w:eastAsia="zh-CN"/>
        </w:rPr>
        <w:t>الانتفاع</w:t>
      </w:r>
      <w:r>
        <w:rPr>
          <w:rFonts w:eastAsia="Calibri" w:cs="Akhbar MT" w:hint="cs"/>
          <w:sz w:val="30"/>
          <w:szCs w:val="30"/>
          <w:rtl/>
          <w:lang w:eastAsia="zh-CN"/>
        </w:rPr>
        <w:t xml:space="preserve"> </w:t>
      </w:r>
      <w:r w:rsidR="002455A6">
        <w:rPr>
          <w:rFonts w:eastAsia="Calibri" w:cs="Akhbar MT" w:hint="cs"/>
          <w:sz w:val="30"/>
          <w:szCs w:val="30"/>
          <w:rtl/>
          <w:lang w:eastAsia="zh-CN"/>
        </w:rPr>
        <w:t>ب</w:t>
      </w:r>
      <w:r>
        <w:rPr>
          <w:rFonts w:eastAsia="Calibri" w:cs="Akhbar MT" w:hint="cs"/>
          <w:sz w:val="30"/>
          <w:szCs w:val="30"/>
          <w:rtl/>
          <w:lang w:eastAsia="zh-CN"/>
        </w:rPr>
        <w:t>مزاياه</w:t>
      </w:r>
      <w:r w:rsidR="002455A6">
        <w:rPr>
          <w:rFonts w:eastAsia="Calibri" w:cs="Akhbar MT" w:hint="cs"/>
          <w:sz w:val="30"/>
          <w:szCs w:val="30"/>
          <w:rtl/>
          <w:lang w:eastAsia="zh-CN"/>
        </w:rPr>
        <w:t>ا</w:t>
      </w:r>
      <w:r>
        <w:rPr>
          <w:rFonts w:eastAsia="Calibri" w:cs="Akhbar MT" w:hint="cs"/>
          <w:sz w:val="30"/>
          <w:szCs w:val="30"/>
          <w:rtl/>
          <w:lang w:eastAsia="zh-CN"/>
        </w:rPr>
        <w:t xml:space="preserve"> التنافسية (</w:t>
      </w:r>
      <w:r w:rsidRPr="000F6C1B">
        <w:rPr>
          <w:rFonts w:eastAsia="Calibri" w:cs="Akhbar MT" w:hint="cs"/>
          <w:rtl/>
          <w:lang w:eastAsia="zh-CN"/>
        </w:rPr>
        <w:t>14</w:t>
      </w:r>
      <w:r>
        <w:rPr>
          <w:rFonts w:eastAsia="Calibri" w:cs="Akhbar MT" w:hint="cs"/>
          <w:sz w:val="30"/>
          <w:szCs w:val="30"/>
          <w:rtl/>
          <w:lang w:eastAsia="zh-CN"/>
        </w:rPr>
        <w:t>)</w:t>
      </w:r>
    </w:p>
    <w:p w:rsidR="00245755" w:rsidRDefault="00245755" w:rsidP="00A220C9">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 xml:space="preserve">إعطاء الأولوية </w:t>
      </w:r>
      <w:r w:rsidR="000F6C1B">
        <w:rPr>
          <w:rFonts w:eastAsia="Calibri" w:cs="Akhbar MT" w:hint="cs"/>
          <w:sz w:val="30"/>
          <w:szCs w:val="30"/>
          <w:rtl/>
          <w:lang w:eastAsia="zh-CN"/>
        </w:rPr>
        <w:t>لتنمية</w:t>
      </w:r>
      <w:r>
        <w:rPr>
          <w:rFonts w:eastAsia="Calibri" w:cs="Akhbar MT" w:hint="cs"/>
          <w:sz w:val="30"/>
          <w:szCs w:val="30"/>
          <w:rtl/>
          <w:lang w:eastAsia="zh-CN"/>
        </w:rPr>
        <w:t xml:space="preserve"> تربية الأحياء المائية (</w:t>
      </w:r>
      <w:r w:rsidRPr="000F6C1B">
        <w:rPr>
          <w:rFonts w:eastAsia="Calibri" w:cs="Akhbar MT" w:hint="cs"/>
          <w:rtl/>
          <w:lang w:eastAsia="zh-CN"/>
        </w:rPr>
        <w:t>13</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التنظيم والبيئة (</w:t>
      </w:r>
      <w:r w:rsidRPr="000F6C1B">
        <w:rPr>
          <w:rFonts w:eastAsia="Calibri" w:cs="Akhbar MT" w:hint="cs"/>
          <w:rtl/>
          <w:lang w:eastAsia="zh-CN"/>
        </w:rPr>
        <w:t>13</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التصور العام (</w:t>
      </w:r>
      <w:r w:rsidRPr="000F6C1B">
        <w:rPr>
          <w:rFonts w:eastAsia="Calibri" w:cs="Akhbar MT" w:hint="cs"/>
          <w:rtl/>
          <w:lang w:eastAsia="zh-CN"/>
        </w:rPr>
        <w:t>13</w:t>
      </w:r>
      <w:r>
        <w:rPr>
          <w:rFonts w:eastAsia="Calibri" w:cs="Akhbar MT" w:hint="cs"/>
          <w:sz w:val="30"/>
          <w:szCs w:val="30"/>
          <w:rtl/>
          <w:lang w:eastAsia="zh-CN"/>
        </w:rPr>
        <w:t>)</w:t>
      </w:r>
    </w:p>
    <w:p w:rsidR="00245755" w:rsidRDefault="000F6C1B"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 xml:space="preserve">إصدار </w:t>
      </w:r>
      <w:r w:rsidR="00245755">
        <w:rPr>
          <w:rFonts w:eastAsia="Calibri" w:cs="Akhbar MT" w:hint="cs"/>
          <w:sz w:val="30"/>
          <w:szCs w:val="30"/>
          <w:rtl/>
          <w:lang w:eastAsia="zh-CN"/>
        </w:rPr>
        <w:t>التر</w:t>
      </w:r>
      <w:r>
        <w:rPr>
          <w:rFonts w:eastAsia="Calibri" w:cs="Akhbar MT" w:hint="cs"/>
          <w:sz w:val="30"/>
          <w:szCs w:val="30"/>
          <w:rtl/>
          <w:lang w:eastAsia="zh-CN"/>
        </w:rPr>
        <w:t>ا</w:t>
      </w:r>
      <w:r w:rsidR="00245755">
        <w:rPr>
          <w:rFonts w:eastAsia="Calibri" w:cs="Akhbar MT" w:hint="cs"/>
          <w:sz w:val="30"/>
          <w:szCs w:val="30"/>
          <w:rtl/>
          <w:lang w:eastAsia="zh-CN"/>
        </w:rPr>
        <w:t>خيص (</w:t>
      </w:r>
      <w:r w:rsidR="00245755" w:rsidRPr="000F6C1B">
        <w:rPr>
          <w:rFonts w:eastAsia="Calibri" w:cs="Akhbar MT" w:hint="cs"/>
          <w:rtl/>
          <w:lang w:eastAsia="zh-CN"/>
        </w:rPr>
        <w:t>12</w:t>
      </w:r>
      <w:r w:rsidR="00245755">
        <w:rPr>
          <w:rFonts w:eastAsia="Calibri" w:cs="Akhbar MT" w:hint="cs"/>
          <w:sz w:val="30"/>
          <w:szCs w:val="30"/>
          <w:rtl/>
          <w:lang w:eastAsia="zh-CN"/>
        </w:rPr>
        <w:t>)</w:t>
      </w:r>
    </w:p>
    <w:p w:rsidR="00245755" w:rsidRDefault="00DE5077" w:rsidP="00DE5077">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lastRenderedPageBreak/>
        <w:t>تسخير ال</w:t>
      </w:r>
      <w:r w:rsidR="00245755">
        <w:rPr>
          <w:rFonts w:eastAsia="Calibri" w:cs="Akhbar MT" w:hint="cs"/>
          <w:sz w:val="30"/>
          <w:szCs w:val="30"/>
          <w:rtl/>
          <w:lang w:eastAsia="zh-CN"/>
        </w:rPr>
        <w:t xml:space="preserve">تكنولوجيات </w:t>
      </w:r>
      <w:r>
        <w:rPr>
          <w:rFonts w:eastAsia="Calibri" w:cs="Akhbar MT" w:hint="cs"/>
          <w:sz w:val="30"/>
          <w:szCs w:val="30"/>
          <w:rtl/>
          <w:lang w:eastAsia="zh-CN"/>
        </w:rPr>
        <w:t>لخدمة الابتكار</w:t>
      </w:r>
      <w:r w:rsidR="00245755">
        <w:rPr>
          <w:rFonts w:eastAsia="Calibri" w:cs="Akhbar MT" w:hint="cs"/>
          <w:sz w:val="30"/>
          <w:szCs w:val="30"/>
          <w:rtl/>
          <w:lang w:eastAsia="zh-CN"/>
        </w:rPr>
        <w:t>(</w:t>
      </w:r>
      <w:r w:rsidR="00245755" w:rsidRPr="00DE5077">
        <w:rPr>
          <w:rFonts w:eastAsia="Calibri" w:cs="Akhbar MT" w:hint="cs"/>
          <w:rtl/>
          <w:lang w:eastAsia="zh-CN"/>
        </w:rPr>
        <w:t>12</w:t>
      </w:r>
      <w:r w:rsidR="00245755">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نقل المعرفة بين البحوث والصناعة (</w:t>
      </w:r>
      <w:r w:rsidRPr="00DE5077">
        <w:rPr>
          <w:rFonts w:eastAsia="Calibri" w:cs="Akhbar MT" w:hint="cs"/>
          <w:rtl/>
          <w:lang w:eastAsia="zh-CN"/>
        </w:rPr>
        <w:t>12</w:t>
      </w:r>
      <w:r>
        <w:rPr>
          <w:rFonts w:eastAsia="Calibri" w:cs="Akhbar MT" w:hint="cs"/>
          <w:sz w:val="30"/>
          <w:szCs w:val="30"/>
          <w:rtl/>
          <w:lang w:eastAsia="zh-CN"/>
        </w:rPr>
        <w:t>)</w:t>
      </w:r>
    </w:p>
    <w:p w:rsidR="00245755" w:rsidRDefault="00245755" w:rsidP="000F6C1B">
      <w:pPr>
        <w:numPr>
          <w:ilvl w:val="0"/>
          <w:numId w:val="28"/>
        </w:numPr>
        <w:bidi/>
        <w:spacing w:line="216" w:lineRule="auto"/>
        <w:jc w:val="lowKashida"/>
        <w:rPr>
          <w:rFonts w:eastAsia="Calibri" w:cs="Akhbar MT"/>
          <w:sz w:val="30"/>
          <w:szCs w:val="30"/>
          <w:lang w:eastAsia="zh-CN"/>
        </w:rPr>
      </w:pPr>
      <w:r>
        <w:rPr>
          <w:rFonts w:eastAsia="Calibri" w:cs="Akhbar MT" w:hint="cs"/>
          <w:sz w:val="30"/>
          <w:szCs w:val="30"/>
          <w:rtl/>
          <w:lang w:eastAsia="zh-CN"/>
        </w:rPr>
        <w:t>استراتيجيات تربية الأحياء المائية المستدامة (</w:t>
      </w:r>
      <w:r w:rsidRPr="00DE5077">
        <w:rPr>
          <w:rFonts w:eastAsia="Calibri" w:cs="Akhbar MT" w:hint="cs"/>
          <w:rtl/>
          <w:lang w:eastAsia="zh-CN"/>
        </w:rPr>
        <w:t>12</w:t>
      </w:r>
      <w:r>
        <w:rPr>
          <w:rFonts w:eastAsia="Calibri" w:cs="Akhbar MT" w:hint="cs"/>
          <w:sz w:val="30"/>
          <w:szCs w:val="30"/>
          <w:rtl/>
          <w:lang w:eastAsia="zh-CN"/>
        </w:rPr>
        <w:t>)</w:t>
      </w:r>
    </w:p>
    <w:p w:rsidR="006F368B" w:rsidRDefault="006F368B">
      <w:pPr>
        <w:rPr>
          <w:rFonts w:eastAsia="Calibri" w:cs="Akhbar MT"/>
          <w:sz w:val="30"/>
          <w:szCs w:val="30"/>
          <w:rtl/>
          <w:lang w:eastAsia="zh-CN"/>
        </w:rPr>
      </w:pPr>
      <w:r>
        <w:rPr>
          <w:rFonts w:eastAsia="Calibri" w:cs="Akhbar MT"/>
          <w:sz w:val="30"/>
          <w:szCs w:val="30"/>
          <w:rtl/>
          <w:lang w:eastAsia="zh-CN"/>
        </w:rPr>
        <w:br w:type="page"/>
      </w:r>
    </w:p>
    <w:p w:rsidR="00245755" w:rsidRDefault="00245755" w:rsidP="00E5018E">
      <w:pPr>
        <w:bidi/>
        <w:spacing w:line="216" w:lineRule="auto"/>
        <w:jc w:val="lowKashida"/>
        <w:rPr>
          <w:rFonts w:eastAsia="Calibri" w:cs="Akhbar MT"/>
          <w:sz w:val="30"/>
          <w:szCs w:val="30"/>
          <w:rtl/>
          <w:lang w:eastAsia="zh-CN"/>
        </w:rPr>
      </w:pPr>
      <w:r w:rsidRPr="00DE5077">
        <w:rPr>
          <w:rFonts w:eastAsia="Calibri" w:cs="Akhbar MT" w:hint="cs"/>
          <w:rtl/>
          <w:lang w:eastAsia="zh-CN"/>
        </w:rPr>
        <w:t>17</w:t>
      </w:r>
      <w:r>
        <w:rPr>
          <w:rFonts w:eastAsia="Calibri" w:cs="Akhbar MT" w:hint="cs"/>
          <w:sz w:val="30"/>
          <w:szCs w:val="30"/>
          <w:rtl/>
          <w:lang w:eastAsia="zh-CN"/>
        </w:rPr>
        <w:t>-</w:t>
      </w:r>
      <w:r>
        <w:rPr>
          <w:rFonts w:eastAsia="Calibri" w:cs="Akhbar MT" w:hint="cs"/>
          <w:sz w:val="30"/>
          <w:szCs w:val="30"/>
          <w:rtl/>
          <w:lang w:eastAsia="zh-CN"/>
        </w:rPr>
        <w:tab/>
      </w:r>
      <w:proofErr w:type="gramStart"/>
      <w:r>
        <w:rPr>
          <w:rFonts w:eastAsia="Calibri" w:cs="Akhbar MT" w:hint="cs"/>
          <w:sz w:val="30"/>
          <w:szCs w:val="30"/>
          <w:rtl/>
          <w:lang w:eastAsia="zh-CN"/>
        </w:rPr>
        <w:t>ويرد  استعراض</w:t>
      </w:r>
      <w:proofErr w:type="gramEnd"/>
      <w:r>
        <w:rPr>
          <w:rFonts w:eastAsia="Calibri" w:cs="Akhbar MT" w:hint="cs"/>
          <w:sz w:val="30"/>
          <w:szCs w:val="30"/>
          <w:rtl/>
          <w:lang w:eastAsia="zh-CN"/>
        </w:rPr>
        <w:t xml:space="preserve"> </w:t>
      </w:r>
      <w:r w:rsidR="00E5018E">
        <w:rPr>
          <w:rFonts w:eastAsia="Calibri" w:cs="Akhbar MT" w:hint="cs"/>
          <w:sz w:val="30"/>
          <w:szCs w:val="30"/>
          <w:rtl/>
          <w:lang w:eastAsia="zh-CN"/>
        </w:rPr>
        <w:t>أ</w:t>
      </w:r>
      <w:r>
        <w:rPr>
          <w:rFonts w:eastAsia="Calibri" w:cs="Akhbar MT" w:hint="cs"/>
          <w:sz w:val="30"/>
          <w:szCs w:val="30"/>
          <w:rtl/>
          <w:lang w:eastAsia="zh-CN"/>
        </w:rPr>
        <w:t xml:space="preserve">كثر تحديدا للنتائج </w:t>
      </w:r>
      <w:r w:rsidR="00DE5077">
        <w:rPr>
          <w:rFonts w:eastAsia="Calibri" w:cs="Akhbar MT" w:hint="cs"/>
          <w:sz w:val="30"/>
          <w:szCs w:val="30"/>
          <w:rtl/>
          <w:lang w:eastAsia="zh-CN"/>
        </w:rPr>
        <w:t>ال</w:t>
      </w:r>
      <w:r>
        <w:rPr>
          <w:rFonts w:eastAsia="Calibri" w:cs="Akhbar MT" w:hint="cs"/>
          <w:sz w:val="30"/>
          <w:szCs w:val="30"/>
          <w:rtl/>
          <w:lang w:eastAsia="zh-CN"/>
        </w:rPr>
        <w:t>مصنفة في إطار كل</w:t>
      </w:r>
      <w:r w:rsidR="00DE5077">
        <w:rPr>
          <w:rFonts w:eastAsia="Calibri" w:cs="Akhbar MT" w:hint="cs"/>
          <w:sz w:val="30"/>
          <w:szCs w:val="30"/>
          <w:rtl/>
          <w:lang w:eastAsia="zh-CN"/>
        </w:rPr>
        <w:t xml:space="preserve"> فئة</w:t>
      </w:r>
      <w:r>
        <w:rPr>
          <w:rFonts w:eastAsia="Calibri" w:cs="Akhbar MT" w:hint="cs"/>
          <w:sz w:val="30"/>
          <w:szCs w:val="30"/>
          <w:rtl/>
          <w:lang w:eastAsia="zh-CN"/>
        </w:rPr>
        <w:t xml:space="preserve"> من الفئات الخمس التالية:</w:t>
      </w:r>
    </w:p>
    <w:p w:rsidR="00245755" w:rsidRDefault="00245755" w:rsidP="00245755">
      <w:pPr>
        <w:bidi/>
        <w:spacing w:line="216" w:lineRule="auto"/>
        <w:jc w:val="both"/>
        <w:rPr>
          <w:rFonts w:eastAsia="Calibri" w:cs="Akhbar MT"/>
          <w:sz w:val="30"/>
          <w:szCs w:val="30"/>
          <w:rtl/>
          <w:lang w:eastAsia="zh-CN"/>
        </w:rPr>
      </w:pPr>
    </w:p>
    <w:p w:rsidR="00245755" w:rsidRDefault="003D2476" w:rsidP="00516B89">
      <w:pPr>
        <w:numPr>
          <w:ilvl w:val="0"/>
          <w:numId w:val="29"/>
        </w:numPr>
        <w:bidi/>
        <w:spacing w:line="216" w:lineRule="auto"/>
        <w:jc w:val="lowKashida"/>
        <w:rPr>
          <w:rFonts w:eastAsia="Calibri" w:cs="Akhbar MT"/>
          <w:sz w:val="30"/>
          <w:szCs w:val="30"/>
          <w:rtl/>
          <w:lang w:eastAsia="zh-CN"/>
        </w:rPr>
      </w:pPr>
      <w:r>
        <w:rPr>
          <w:rFonts w:eastAsia="Calibri" w:cs="Akhbar MT" w:hint="cs"/>
          <w:sz w:val="30"/>
          <w:szCs w:val="30"/>
          <w:rtl/>
          <w:lang w:eastAsia="zh-CN" w:bidi="ar"/>
        </w:rPr>
        <w:t>ال</w:t>
      </w:r>
      <w:r w:rsidR="00245755">
        <w:rPr>
          <w:rFonts w:eastAsia="Calibri" w:cs="Akhbar MT" w:hint="cs"/>
          <w:sz w:val="30"/>
          <w:szCs w:val="30"/>
          <w:rtl/>
          <w:lang w:eastAsia="zh-CN" w:bidi="ar"/>
        </w:rPr>
        <w:t xml:space="preserve">مجالات </w:t>
      </w:r>
      <w:r w:rsidR="00454C6A">
        <w:rPr>
          <w:rFonts w:eastAsia="Calibri" w:cs="Akhbar MT" w:hint="cs"/>
          <w:sz w:val="30"/>
          <w:szCs w:val="30"/>
          <w:rtl/>
          <w:lang w:eastAsia="zh-CN" w:bidi="ar"/>
        </w:rPr>
        <w:t xml:space="preserve">الاستراتيجية </w:t>
      </w:r>
      <w:r w:rsidR="00DE5077">
        <w:rPr>
          <w:rFonts w:eastAsia="Calibri" w:cs="Akhbar MT" w:hint="cs"/>
          <w:sz w:val="30"/>
          <w:szCs w:val="30"/>
          <w:rtl/>
          <w:lang w:eastAsia="zh-CN" w:bidi="ar"/>
        </w:rPr>
        <w:t xml:space="preserve">ذات </w:t>
      </w:r>
      <w:r>
        <w:rPr>
          <w:rFonts w:eastAsia="Calibri" w:cs="Akhbar MT" w:hint="cs"/>
          <w:sz w:val="30"/>
          <w:szCs w:val="30"/>
          <w:rtl/>
          <w:lang w:eastAsia="zh-CN" w:bidi="ar"/>
        </w:rPr>
        <w:t>ال</w:t>
      </w:r>
      <w:r w:rsidR="00245755">
        <w:rPr>
          <w:rFonts w:eastAsia="Calibri" w:cs="Akhbar MT" w:hint="cs"/>
          <w:sz w:val="30"/>
          <w:szCs w:val="30"/>
          <w:rtl/>
          <w:lang w:eastAsia="zh-CN" w:bidi="ar"/>
        </w:rPr>
        <w:t xml:space="preserve">أولوية: في إطار </w:t>
      </w:r>
      <w:r>
        <w:rPr>
          <w:rFonts w:eastAsia="Calibri" w:cs="Akhbar MT" w:hint="cs"/>
          <w:sz w:val="30"/>
          <w:szCs w:val="30"/>
          <w:rtl/>
          <w:lang w:eastAsia="zh-CN" w:bidi="ar"/>
        </w:rPr>
        <w:t xml:space="preserve">هذه </w:t>
      </w:r>
      <w:r w:rsidR="00245755">
        <w:rPr>
          <w:rFonts w:eastAsia="Calibri" w:cs="Akhbar MT" w:hint="cs"/>
          <w:sz w:val="30"/>
          <w:szCs w:val="30"/>
          <w:rtl/>
          <w:lang w:eastAsia="zh-CN" w:bidi="ar"/>
        </w:rPr>
        <w:t xml:space="preserve">الفئة الاستراتيجية كانت </w:t>
      </w:r>
      <w:r>
        <w:rPr>
          <w:rFonts w:eastAsia="Calibri" w:cs="Akhbar MT" w:hint="cs"/>
          <w:sz w:val="30"/>
          <w:szCs w:val="30"/>
          <w:rtl/>
          <w:lang w:eastAsia="zh-CN" w:bidi="ar"/>
        </w:rPr>
        <w:t xml:space="preserve">أعلى </w:t>
      </w:r>
      <w:r w:rsidR="00AF06B2">
        <w:rPr>
          <w:rFonts w:eastAsia="Calibri" w:cs="Akhbar MT" w:hint="cs"/>
          <w:sz w:val="30"/>
          <w:szCs w:val="30"/>
          <w:rtl/>
          <w:lang w:eastAsia="zh-CN" w:bidi="ar"/>
        </w:rPr>
        <w:t>مسألتين</w:t>
      </w:r>
      <w:r w:rsidR="00245755">
        <w:rPr>
          <w:rFonts w:eastAsia="Calibri" w:cs="Akhbar MT" w:hint="cs"/>
          <w:sz w:val="30"/>
          <w:szCs w:val="30"/>
          <w:rtl/>
          <w:lang w:eastAsia="zh-CN" w:bidi="ar"/>
        </w:rPr>
        <w:t xml:space="preserve"> رئيسيت</w:t>
      </w:r>
      <w:r>
        <w:rPr>
          <w:rFonts w:eastAsia="Calibri" w:cs="Akhbar MT" w:hint="cs"/>
          <w:sz w:val="30"/>
          <w:szCs w:val="30"/>
          <w:rtl/>
          <w:lang w:eastAsia="zh-CN" w:bidi="ar"/>
        </w:rPr>
        <w:t>ي</w:t>
      </w:r>
      <w:r w:rsidR="00245755">
        <w:rPr>
          <w:rFonts w:eastAsia="Calibri" w:cs="Akhbar MT" w:hint="cs"/>
          <w:sz w:val="30"/>
          <w:szCs w:val="30"/>
          <w:rtl/>
          <w:lang w:eastAsia="zh-CN" w:bidi="ar"/>
        </w:rPr>
        <w:t>ن حددهما جميع أصحاب المصلحة هما "إتاحة الفرص المتكافئة</w:t>
      </w:r>
      <w:r w:rsidR="006B450F">
        <w:rPr>
          <w:rFonts w:eastAsia="Calibri" w:cs="Akhbar MT"/>
          <w:sz w:val="30"/>
          <w:szCs w:val="30"/>
          <w:rtl/>
          <w:lang w:eastAsia="zh-CN" w:bidi="ar"/>
        </w:rPr>
        <w:t>”</w:t>
      </w:r>
      <w:r w:rsidR="00245755">
        <w:rPr>
          <w:rFonts w:eastAsia="Calibri" w:cs="Akhbar MT" w:hint="cs"/>
          <w:sz w:val="30"/>
          <w:szCs w:val="30"/>
          <w:rtl/>
          <w:lang w:eastAsia="zh-CN" w:bidi="ar"/>
        </w:rPr>
        <w:t xml:space="preserve"> (الخطوط التوجيهية الاستراتيجية للمفوضية الأوروبية</w:t>
      </w:r>
      <w:r>
        <w:rPr>
          <w:rFonts w:eastAsia="Calibri" w:cs="Akhbar MT" w:hint="cs"/>
          <w:sz w:val="30"/>
          <w:szCs w:val="30"/>
          <w:rtl/>
          <w:lang w:eastAsia="zh-CN" w:bidi="ar"/>
        </w:rPr>
        <w:t xml:space="preserve"> </w:t>
      </w:r>
      <w:r w:rsidR="00E5018E">
        <w:rPr>
          <w:rFonts w:eastAsia="Calibri" w:cs="Akhbar MT" w:hint="cs"/>
          <w:sz w:val="30"/>
          <w:szCs w:val="30"/>
          <w:rtl/>
          <w:lang w:eastAsia="zh-CN" w:bidi="ar"/>
        </w:rPr>
        <w:t>ل</w:t>
      </w:r>
      <w:r w:rsidR="00245755">
        <w:rPr>
          <w:rFonts w:eastAsia="Calibri" w:cs="Akhbar MT" w:hint="cs"/>
          <w:sz w:val="30"/>
          <w:szCs w:val="30"/>
          <w:rtl/>
          <w:lang w:eastAsia="zh-CN" w:bidi="ar"/>
        </w:rPr>
        <w:t xml:space="preserve">لأولوية رقم </w:t>
      </w:r>
      <w:r w:rsidR="00245755" w:rsidRPr="003D2476">
        <w:rPr>
          <w:rFonts w:eastAsia="Calibri" w:cs="Akhbar MT" w:hint="cs"/>
          <w:rtl/>
          <w:lang w:eastAsia="zh-CN" w:bidi="ar"/>
        </w:rPr>
        <w:t>4</w:t>
      </w:r>
      <w:r w:rsidR="00245755">
        <w:rPr>
          <w:rFonts w:eastAsia="Calibri" w:cs="Akhbar MT" w:hint="cs"/>
          <w:sz w:val="30"/>
          <w:szCs w:val="30"/>
          <w:rtl/>
          <w:lang w:eastAsia="zh-CN" w:bidi="ar"/>
        </w:rPr>
        <w:t>) و</w:t>
      </w:r>
      <w:r w:rsidR="00516B89">
        <w:rPr>
          <w:rFonts w:eastAsia="Calibri" w:cs="Akhbar MT" w:hint="cs"/>
          <w:sz w:val="30"/>
          <w:szCs w:val="30"/>
          <w:rtl/>
          <w:lang w:eastAsia="zh-CN"/>
        </w:rPr>
        <w:t>"</w:t>
      </w:r>
      <w:r w:rsidR="00245755">
        <w:rPr>
          <w:rFonts w:eastAsia="Calibri" w:cs="Akhbar MT" w:hint="cs"/>
          <w:sz w:val="30"/>
          <w:szCs w:val="30"/>
          <w:rtl/>
          <w:lang w:eastAsia="zh-CN" w:bidi="ar"/>
        </w:rPr>
        <w:t>التنافسية</w:t>
      </w:r>
      <w:r w:rsidR="00516B89">
        <w:rPr>
          <w:rFonts w:eastAsia="Calibri" w:cs="Akhbar MT" w:hint="cs"/>
          <w:sz w:val="30"/>
          <w:szCs w:val="30"/>
          <w:rtl/>
          <w:lang w:eastAsia="zh-CN"/>
        </w:rPr>
        <w:t>"</w:t>
      </w:r>
      <w:r w:rsidR="00245755">
        <w:rPr>
          <w:rFonts w:eastAsia="Calibri" w:cs="Akhbar MT" w:hint="cs"/>
          <w:sz w:val="30"/>
          <w:szCs w:val="30"/>
          <w:rtl/>
          <w:lang w:eastAsia="zh-CN"/>
        </w:rPr>
        <w:t xml:space="preserve"> (الخطوط </w:t>
      </w:r>
      <w:r w:rsidR="00245755">
        <w:rPr>
          <w:rFonts w:eastAsia="Calibri" w:cs="Akhbar MT" w:hint="cs"/>
          <w:sz w:val="30"/>
          <w:szCs w:val="30"/>
          <w:rtl/>
          <w:lang w:eastAsia="zh-CN" w:bidi="ar"/>
        </w:rPr>
        <w:t xml:space="preserve">التوجيهية الاستراتيجية للمفوضية الأوروبية </w:t>
      </w:r>
      <w:r w:rsidR="00E5018E">
        <w:rPr>
          <w:rFonts w:eastAsia="Calibri" w:cs="Akhbar MT" w:hint="cs"/>
          <w:sz w:val="30"/>
          <w:szCs w:val="30"/>
          <w:rtl/>
          <w:lang w:eastAsia="zh-CN" w:bidi="ar"/>
        </w:rPr>
        <w:t>ل</w:t>
      </w:r>
      <w:r w:rsidR="00245755">
        <w:rPr>
          <w:rFonts w:eastAsia="Calibri" w:cs="Akhbar MT" w:hint="cs"/>
          <w:sz w:val="30"/>
          <w:szCs w:val="30"/>
          <w:rtl/>
          <w:lang w:eastAsia="zh-CN" w:bidi="ar"/>
        </w:rPr>
        <w:t>لأولوية</w:t>
      </w:r>
      <w:r w:rsidR="00516B89">
        <w:rPr>
          <w:rFonts w:eastAsia="Calibri" w:cs="Akhbar MT"/>
          <w:sz w:val="30"/>
          <w:szCs w:val="30"/>
          <w:rtl/>
          <w:lang w:eastAsia="zh-CN" w:bidi="ar"/>
        </w:rPr>
        <w:br/>
      </w:r>
      <w:r w:rsidR="00245755">
        <w:rPr>
          <w:rFonts w:eastAsia="Calibri" w:cs="Akhbar MT" w:hint="cs"/>
          <w:sz w:val="30"/>
          <w:szCs w:val="30"/>
          <w:rtl/>
          <w:lang w:eastAsia="zh-CN" w:bidi="ar"/>
        </w:rPr>
        <w:t xml:space="preserve">رقم </w:t>
      </w:r>
      <w:r w:rsidR="00245755" w:rsidRPr="003D2476">
        <w:rPr>
          <w:rFonts w:eastAsia="Calibri" w:cs="Akhbar MT" w:hint="cs"/>
          <w:rtl/>
          <w:lang w:eastAsia="zh-CN" w:bidi="ar"/>
        </w:rPr>
        <w:t>3</w:t>
      </w:r>
      <w:r w:rsidR="00245755">
        <w:rPr>
          <w:rFonts w:eastAsia="Calibri" w:cs="Akhbar MT" w:hint="cs"/>
          <w:sz w:val="30"/>
          <w:szCs w:val="30"/>
          <w:rtl/>
          <w:lang w:eastAsia="zh-CN"/>
        </w:rPr>
        <w:t>)</w:t>
      </w:r>
      <w:r w:rsidR="00AF06B2">
        <w:rPr>
          <w:rFonts w:eastAsia="Calibri" w:cs="Akhbar MT" w:hint="cs"/>
          <w:sz w:val="30"/>
          <w:szCs w:val="30"/>
          <w:rtl/>
          <w:lang w:eastAsia="zh-CN"/>
        </w:rPr>
        <w:t xml:space="preserve">، </w:t>
      </w:r>
      <w:r w:rsidR="00E51AFA">
        <w:rPr>
          <w:rFonts w:eastAsia="Calibri" w:cs="Akhbar MT" w:hint="cs"/>
          <w:sz w:val="30"/>
          <w:szCs w:val="30"/>
          <w:rtl/>
          <w:lang w:eastAsia="zh-CN"/>
        </w:rPr>
        <w:t>ت</w:t>
      </w:r>
      <w:r w:rsidR="00245755">
        <w:rPr>
          <w:rFonts w:eastAsia="Calibri" w:cs="Akhbar MT" w:hint="cs"/>
          <w:sz w:val="30"/>
          <w:szCs w:val="30"/>
          <w:rtl/>
          <w:lang w:eastAsia="zh-CN" w:bidi="ar"/>
        </w:rPr>
        <w:t>عقبه</w:t>
      </w:r>
      <w:r>
        <w:rPr>
          <w:rFonts w:eastAsia="Calibri" w:cs="Akhbar MT" w:hint="cs"/>
          <w:sz w:val="30"/>
          <w:szCs w:val="30"/>
          <w:rtl/>
          <w:lang w:eastAsia="zh-CN" w:bidi="ar"/>
        </w:rPr>
        <w:t>م</w:t>
      </w:r>
      <w:r w:rsidR="00245755">
        <w:rPr>
          <w:rFonts w:eastAsia="Calibri" w:cs="Akhbar MT" w:hint="cs"/>
          <w:sz w:val="30"/>
          <w:szCs w:val="30"/>
          <w:rtl/>
          <w:lang w:eastAsia="zh-CN" w:bidi="ar"/>
        </w:rPr>
        <w:t>ا مباشرة</w:t>
      </w:r>
      <w:r w:rsidR="00E51AFA">
        <w:rPr>
          <w:rFonts w:eastAsia="Calibri" w:cs="Akhbar MT" w:hint="cs"/>
          <w:sz w:val="30"/>
          <w:szCs w:val="30"/>
          <w:rtl/>
          <w:lang w:eastAsia="zh-CN" w:bidi="ar"/>
        </w:rPr>
        <w:t xml:space="preserve"> </w:t>
      </w:r>
      <w:r w:rsidR="00AF06B2">
        <w:rPr>
          <w:rFonts w:eastAsia="Calibri" w:cs="Akhbar MT" w:hint="cs"/>
          <w:sz w:val="30"/>
          <w:szCs w:val="30"/>
          <w:rtl/>
          <w:lang w:eastAsia="zh-CN" w:bidi="ar"/>
        </w:rPr>
        <w:t>مسألة</w:t>
      </w:r>
      <w:r w:rsidR="00245755">
        <w:rPr>
          <w:rFonts w:eastAsia="Calibri" w:cs="Akhbar MT" w:hint="cs"/>
          <w:sz w:val="30"/>
          <w:szCs w:val="30"/>
          <w:rtl/>
          <w:lang w:eastAsia="zh-CN" w:bidi="ar"/>
        </w:rPr>
        <w:t xml:space="preserve"> </w:t>
      </w:r>
      <w:r w:rsidR="006B450F">
        <w:rPr>
          <w:rFonts w:eastAsia="Calibri" w:cs="Akhbar MT" w:hint="cs"/>
          <w:sz w:val="30"/>
          <w:szCs w:val="30"/>
          <w:rtl/>
          <w:lang w:eastAsia="zh-CN"/>
        </w:rPr>
        <w:t>"</w:t>
      </w:r>
      <w:r w:rsidR="00245755">
        <w:rPr>
          <w:rFonts w:eastAsia="Calibri" w:cs="Akhbar MT" w:hint="cs"/>
          <w:sz w:val="30"/>
          <w:szCs w:val="30"/>
          <w:rtl/>
          <w:lang w:eastAsia="zh-CN" w:bidi="ar"/>
        </w:rPr>
        <w:t xml:space="preserve">تحديد الأولويات </w:t>
      </w:r>
      <w:r>
        <w:rPr>
          <w:rFonts w:eastAsia="Calibri" w:cs="Akhbar MT" w:hint="cs"/>
          <w:sz w:val="30"/>
          <w:szCs w:val="30"/>
          <w:rtl/>
          <w:lang w:eastAsia="zh-CN" w:bidi="ar"/>
        </w:rPr>
        <w:t>في مجال</w:t>
      </w:r>
      <w:r w:rsidR="00245755">
        <w:rPr>
          <w:rFonts w:eastAsia="Calibri" w:cs="Akhbar MT" w:hint="cs"/>
          <w:sz w:val="30"/>
          <w:szCs w:val="30"/>
          <w:rtl/>
          <w:lang w:eastAsia="zh-CN" w:bidi="ar"/>
        </w:rPr>
        <w:t xml:space="preserve"> التنمية". وأبرزت المجموع</w:t>
      </w:r>
      <w:r w:rsidR="00E51AFA">
        <w:rPr>
          <w:rFonts w:eastAsia="Calibri" w:cs="Akhbar MT" w:hint="cs"/>
          <w:sz w:val="30"/>
          <w:szCs w:val="30"/>
          <w:rtl/>
          <w:lang w:eastAsia="zh-CN" w:bidi="ar"/>
        </w:rPr>
        <w:t>ة</w:t>
      </w:r>
      <w:r w:rsidR="00245755">
        <w:rPr>
          <w:rFonts w:eastAsia="Calibri" w:cs="Akhbar MT" w:hint="cs"/>
          <w:sz w:val="30"/>
          <w:szCs w:val="30"/>
          <w:rtl/>
          <w:lang w:eastAsia="zh-CN" w:bidi="ar"/>
        </w:rPr>
        <w:t xml:space="preserve"> الحكومية الدولية و</w:t>
      </w:r>
      <w:r w:rsidR="00E51AFA">
        <w:rPr>
          <w:rFonts w:eastAsia="Calibri" w:cs="Akhbar MT" w:hint="cs"/>
          <w:sz w:val="30"/>
          <w:szCs w:val="30"/>
          <w:rtl/>
          <w:lang w:eastAsia="zh-CN" w:bidi="ar"/>
        </w:rPr>
        <w:t xml:space="preserve">مجموعة </w:t>
      </w:r>
      <w:r w:rsidR="00245755">
        <w:rPr>
          <w:rFonts w:eastAsia="Calibri" w:cs="Akhbar MT" w:hint="cs"/>
          <w:sz w:val="30"/>
          <w:szCs w:val="30"/>
          <w:rtl/>
          <w:lang w:eastAsia="zh-CN" w:bidi="ar"/>
        </w:rPr>
        <w:t>أصحاب المصلحة المتعدد</w:t>
      </w:r>
      <w:r w:rsidR="00E51AFA">
        <w:rPr>
          <w:rFonts w:eastAsia="Calibri" w:cs="Akhbar MT" w:hint="cs"/>
          <w:sz w:val="30"/>
          <w:szCs w:val="30"/>
          <w:rtl/>
          <w:lang w:eastAsia="zh-CN" w:bidi="ar"/>
        </w:rPr>
        <w:t>ي</w:t>
      </w:r>
      <w:r w:rsidR="00245755">
        <w:rPr>
          <w:rFonts w:eastAsia="Calibri" w:cs="Akhbar MT" w:hint="cs"/>
          <w:sz w:val="30"/>
          <w:szCs w:val="30"/>
          <w:rtl/>
          <w:lang w:eastAsia="zh-CN" w:bidi="ar"/>
        </w:rPr>
        <w:t xml:space="preserve">ن على نحو خاص أهمية هذه المجالات، مع تركيز أصحاب المصلحة المتعددين بشكل قوي أيضا على </w:t>
      </w:r>
      <w:r w:rsidR="00E51AFA">
        <w:rPr>
          <w:rFonts w:eastAsia="Calibri" w:cs="Akhbar MT" w:hint="cs"/>
          <w:sz w:val="30"/>
          <w:szCs w:val="30"/>
          <w:rtl/>
          <w:lang w:eastAsia="zh-CN" w:bidi="ar"/>
        </w:rPr>
        <w:t>ضرورة</w:t>
      </w:r>
      <w:r w:rsidR="00245755">
        <w:rPr>
          <w:rFonts w:eastAsia="Calibri" w:cs="Akhbar MT" w:hint="cs"/>
          <w:sz w:val="30"/>
          <w:szCs w:val="30"/>
          <w:rtl/>
          <w:lang w:eastAsia="zh-CN" w:bidi="ar"/>
        </w:rPr>
        <w:t xml:space="preserve"> وجود رؤية للصناعة.</w:t>
      </w:r>
      <w:r w:rsidR="00E51AFA">
        <w:rPr>
          <w:rFonts w:eastAsia="Calibri" w:cs="Akhbar MT" w:hint="cs"/>
          <w:sz w:val="30"/>
          <w:szCs w:val="30"/>
          <w:rtl/>
          <w:lang w:eastAsia="zh-CN" w:bidi="ar"/>
        </w:rPr>
        <w:t xml:space="preserve"> </w:t>
      </w:r>
      <w:r w:rsidR="00245755">
        <w:rPr>
          <w:rFonts w:eastAsia="Calibri" w:cs="Akhbar MT" w:hint="cs"/>
          <w:sz w:val="30"/>
          <w:szCs w:val="30"/>
          <w:rtl/>
          <w:lang w:eastAsia="zh-CN" w:bidi="ar"/>
        </w:rPr>
        <w:t>وشملت</w:t>
      </w:r>
      <w:r w:rsidR="00245755">
        <w:rPr>
          <w:rFonts w:eastAsia="Calibri" w:cs="Akhbar MT" w:hint="cs"/>
          <w:sz w:val="30"/>
          <w:szCs w:val="30"/>
          <w:lang w:eastAsia="zh-CN" w:bidi="ar"/>
        </w:rPr>
        <w:t xml:space="preserve"> </w:t>
      </w:r>
      <w:r w:rsidR="00245755">
        <w:rPr>
          <w:rFonts w:eastAsia="Calibri" w:cs="Akhbar MT" w:hint="cs"/>
          <w:sz w:val="30"/>
          <w:szCs w:val="30"/>
          <w:rtl/>
          <w:lang w:eastAsia="zh-CN" w:bidi="ar"/>
        </w:rPr>
        <w:t xml:space="preserve">التقارير الوطنية التي تم استعراضها </w:t>
      </w:r>
      <w:r w:rsidR="00E51AFA">
        <w:rPr>
          <w:rFonts w:eastAsia="Calibri" w:cs="Akhbar MT" w:hint="cs"/>
          <w:sz w:val="30"/>
          <w:szCs w:val="30"/>
          <w:rtl/>
          <w:lang w:eastAsia="zh-CN" w:bidi="ar"/>
        </w:rPr>
        <w:t>بالنسبة</w:t>
      </w:r>
      <w:r w:rsidR="00245755">
        <w:rPr>
          <w:rFonts w:eastAsia="Calibri" w:cs="Akhbar MT" w:hint="cs"/>
          <w:sz w:val="30"/>
          <w:szCs w:val="30"/>
          <w:rtl/>
          <w:lang w:eastAsia="zh-CN" w:bidi="ar"/>
        </w:rPr>
        <w:t xml:space="preserve"> </w:t>
      </w:r>
      <w:r w:rsidR="00E51AFA">
        <w:rPr>
          <w:rFonts w:eastAsia="Calibri" w:cs="Akhbar MT" w:hint="cs"/>
          <w:sz w:val="30"/>
          <w:szCs w:val="30"/>
          <w:rtl/>
          <w:lang w:eastAsia="zh-CN" w:bidi="ar"/>
        </w:rPr>
        <w:t>ل</w:t>
      </w:r>
      <w:r w:rsidR="00245755">
        <w:rPr>
          <w:rFonts w:eastAsia="Calibri" w:cs="Akhbar MT" w:hint="cs"/>
          <w:sz w:val="30"/>
          <w:szCs w:val="30"/>
          <w:rtl/>
          <w:lang w:eastAsia="zh-CN" w:bidi="ar"/>
        </w:rPr>
        <w:t xml:space="preserve">ليونان وإسبانيا والمملكة المتحدة العناصر الاستراتيجية </w:t>
      </w:r>
      <w:r w:rsidR="00E51AFA">
        <w:rPr>
          <w:rFonts w:eastAsia="Calibri" w:cs="Akhbar MT" w:hint="cs"/>
          <w:sz w:val="30"/>
          <w:szCs w:val="30"/>
          <w:rtl/>
          <w:lang w:eastAsia="zh-CN" w:bidi="ar"/>
        </w:rPr>
        <w:t>ال</w:t>
      </w:r>
      <w:r w:rsidR="00245755">
        <w:rPr>
          <w:rFonts w:eastAsia="Calibri" w:cs="Akhbar MT" w:hint="cs"/>
          <w:sz w:val="30"/>
          <w:szCs w:val="30"/>
          <w:rtl/>
          <w:lang w:eastAsia="zh-CN" w:bidi="ar"/>
        </w:rPr>
        <w:t>متوقع</w:t>
      </w:r>
      <w:r w:rsidR="00E51AFA">
        <w:rPr>
          <w:rFonts w:eastAsia="Calibri" w:cs="Akhbar MT" w:hint="cs"/>
          <w:sz w:val="30"/>
          <w:szCs w:val="30"/>
          <w:rtl/>
          <w:lang w:eastAsia="zh-CN" w:bidi="ar"/>
        </w:rPr>
        <w:t>ة</w:t>
      </w:r>
      <w:r w:rsidR="00245755">
        <w:rPr>
          <w:rFonts w:eastAsia="Calibri" w:cs="Akhbar MT" w:hint="cs"/>
          <w:sz w:val="30"/>
          <w:szCs w:val="30"/>
          <w:rtl/>
          <w:lang w:eastAsia="zh-CN" w:bidi="ar"/>
        </w:rPr>
        <w:t xml:space="preserve"> استجابة للخطوط التوجيهية الاستراتيجية للمفوضية الأوروبية. ومن المثير للاهتمام، أن النرويج لم </w:t>
      </w:r>
      <w:r w:rsidR="00E51AFA">
        <w:rPr>
          <w:rFonts w:eastAsia="Calibri" w:cs="Akhbar MT" w:hint="cs"/>
          <w:sz w:val="30"/>
          <w:szCs w:val="30"/>
          <w:rtl/>
          <w:lang w:eastAsia="zh-CN" w:bidi="ar"/>
        </w:rPr>
        <w:t>تدرج</w:t>
      </w:r>
      <w:r w:rsidR="00245755">
        <w:rPr>
          <w:rFonts w:eastAsia="Calibri" w:cs="Akhbar MT" w:hint="cs"/>
          <w:sz w:val="30"/>
          <w:szCs w:val="30"/>
          <w:rtl/>
          <w:lang w:eastAsia="zh-CN" w:bidi="ar"/>
        </w:rPr>
        <w:t xml:space="preserve"> أي </w:t>
      </w:r>
      <w:r w:rsidR="00A220C9">
        <w:rPr>
          <w:rFonts w:eastAsia="Calibri" w:cs="Akhbar MT" w:hint="cs"/>
          <w:sz w:val="30"/>
          <w:szCs w:val="30"/>
          <w:rtl/>
          <w:lang w:eastAsia="zh-CN" w:bidi="ar"/>
        </w:rPr>
        <w:t>مسائل</w:t>
      </w:r>
      <w:r w:rsidR="00245755">
        <w:rPr>
          <w:rFonts w:eastAsia="Calibri" w:cs="Akhbar MT" w:hint="cs"/>
          <w:sz w:val="30"/>
          <w:szCs w:val="30"/>
          <w:rtl/>
          <w:lang w:eastAsia="zh-CN" w:bidi="ar"/>
        </w:rPr>
        <w:t xml:space="preserve">/أولويات ضمن فئة </w:t>
      </w:r>
      <w:r w:rsidR="00E51AFA">
        <w:rPr>
          <w:rFonts w:eastAsia="Calibri" w:cs="Akhbar MT" w:hint="cs"/>
          <w:sz w:val="30"/>
          <w:szCs w:val="30"/>
          <w:rtl/>
          <w:lang w:eastAsia="zh-CN" w:bidi="ar"/>
        </w:rPr>
        <w:t xml:space="preserve">الأولويات </w:t>
      </w:r>
      <w:r w:rsidR="006B450F">
        <w:rPr>
          <w:rFonts w:eastAsia="Calibri" w:cs="Akhbar MT" w:hint="cs"/>
          <w:sz w:val="30"/>
          <w:szCs w:val="30"/>
          <w:rtl/>
          <w:lang w:eastAsia="zh-CN" w:bidi="ar"/>
        </w:rPr>
        <w:t>"</w:t>
      </w:r>
      <w:r w:rsidR="00245755">
        <w:rPr>
          <w:rFonts w:eastAsia="Calibri" w:cs="Akhbar MT" w:hint="cs"/>
          <w:sz w:val="30"/>
          <w:szCs w:val="30"/>
          <w:rtl/>
          <w:lang w:eastAsia="zh-CN" w:bidi="ar"/>
        </w:rPr>
        <w:t>لاستراتيجية</w:t>
      </w:r>
      <w:r w:rsidR="006B450F">
        <w:rPr>
          <w:rFonts w:eastAsia="Calibri" w:cs="Akhbar MT" w:hint="cs"/>
          <w:sz w:val="30"/>
          <w:szCs w:val="30"/>
          <w:rtl/>
          <w:lang w:eastAsia="zh-CN" w:bidi="ar"/>
        </w:rPr>
        <w:t>"</w:t>
      </w:r>
      <w:r w:rsidR="00245755">
        <w:rPr>
          <w:rFonts w:eastAsia="Calibri" w:cs="Akhbar MT" w:hint="cs"/>
          <w:sz w:val="30"/>
          <w:szCs w:val="30"/>
          <w:rtl/>
          <w:lang w:eastAsia="zh-CN" w:bidi="ar"/>
        </w:rPr>
        <w:t xml:space="preserve"> بينما أشارت كل من الوثائق الروسية والأوكرانية إلى </w:t>
      </w:r>
      <w:r w:rsidR="006F368B">
        <w:rPr>
          <w:rFonts w:eastAsia="Calibri" w:cs="Akhbar MT" w:hint="cs"/>
          <w:sz w:val="30"/>
          <w:szCs w:val="30"/>
          <w:rtl/>
          <w:lang w:eastAsia="zh-CN" w:bidi="ar"/>
        </w:rPr>
        <w:t>"</w:t>
      </w:r>
      <w:r w:rsidR="00245755">
        <w:rPr>
          <w:rFonts w:eastAsia="Calibri" w:cs="Akhbar MT" w:hint="cs"/>
          <w:sz w:val="30"/>
          <w:szCs w:val="30"/>
          <w:rtl/>
          <w:lang w:eastAsia="zh-CN" w:bidi="ar"/>
        </w:rPr>
        <w:t>التنافسية" و</w:t>
      </w:r>
      <w:r w:rsidR="00E51AFA">
        <w:rPr>
          <w:rFonts w:eastAsia="Calibri" w:cs="Akhbar MT" w:hint="cs"/>
          <w:sz w:val="30"/>
          <w:szCs w:val="30"/>
          <w:rtl/>
          <w:lang w:eastAsia="zh-CN" w:bidi="ar"/>
        </w:rPr>
        <w:t>تهيئة</w:t>
      </w:r>
      <w:r w:rsidR="00245755">
        <w:rPr>
          <w:rFonts w:eastAsia="Calibri" w:cs="Akhbar MT" w:hint="cs"/>
          <w:sz w:val="30"/>
          <w:szCs w:val="30"/>
          <w:rtl/>
          <w:lang w:eastAsia="zh-CN" w:bidi="ar"/>
        </w:rPr>
        <w:t xml:space="preserve"> </w:t>
      </w:r>
      <w:r w:rsidR="00E51AFA">
        <w:rPr>
          <w:rFonts w:eastAsia="Calibri" w:cs="Akhbar MT" w:hint="cs"/>
          <w:sz w:val="30"/>
          <w:szCs w:val="30"/>
          <w:rtl/>
          <w:lang w:eastAsia="zh-CN" w:bidi="ar"/>
        </w:rPr>
        <w:t xml:space="preserve">ظروف </w:t>
      </w:r>
      <w:r w:rsidR="00245755">
        <w:rPr>
          <w:rFonts w:eastAsia="Calibri" w:cs="Akhbar MT" w:hint="cs"/>
          <w:sz w:val="30"/>
          <w:szCs w:val="30"/>
          <w:rtl/>
          <w:lang w:eastAsia="zh-CN" w:bidi="ar"/>
        </w:rPr>
        <w:t>مواتية للمنتجين</w:t>
      </w:r>
      <w:r w:rsidR="00245755">
        <w:rPr>
          <w:rFonts w:eastAsia="Calibri" w:cs="Akhbar MT"/>
          <w:sz w:val="30"/>
          <w:szCs w:val="30"/>
          <w:lang w:eastAsia="zh-CN"/>
        </w:rPr>
        <w:t>.</w:t>
      </w:r>
    </w:p>
    <w:p w:rsidR="00245755" w:rsidRDefault="00454C6A" w:rsidP="006F368B">
      <w:pPr>
        <w:numPr>
          <w:ilvl w:val="0"/>
          <w:numId w:val="29"/>
        </w:numPr>
        <w:bidi/>
        <w:spacing w:line="216" w:lineRule="auto"/>
        <w:jc w:val="lowKashida"/>
        <w:rPr>
          <w:rFonts w:eastAsia="Calibri" w:cs="Akhbar MT"/>
          <w:sz w:val="30"/>
          <w:szCs w:val="30"/>
          <w:lang w:eastAsia="zh-CN"/>
        </w:rPr>
      </w:pPr>
      <w:r>
        <w:rPr>
          <w:rFonts w:eastAsia="Calibri" w:cs="Akhbar MT" w:hint="cs"/>
          <w:sz w:val="30"/>
          <w:szCs w:val="30"/>
          <w:rtl/>
          <w:lang w:eastAsia="zh-CN" w:bidi="ar-AE"/>
        </w:rPr>
        <w:t>ال</w:t>
      </w:r>
      <w:r w:rsidR="00245755">
        <w:rPr>
          <w:rFonts w:eastAsia="Calibri" w:cs="Akhbar MT" w:hint="cs"/>
          <w:sz w:val="30"/>
          <w:szCs w:val="30"/>
          <w:rtl/>
          <w:lang w:eastAsia="zh-CN" w:bidi="ar-AE"/>
        </w:rPr>
        <w:t>مجالات</w:t>
      </w:r>
      <w:r>
        <w:rPr>
          <w:rFonts w:eastAsia="Calibri" w:cs="Akhbar MT" w:hint="cs"/>
          <w:sz w:val="30"/>
          <w:szCs w:val="30"/>
          <w:rtl/>
          <w:lang w:eastAsia="zh-CN" w:bidi="ar-AE"/>
        </w:rPr>
        <w:t xml:space="preserve"> الإدارية ذات</w:t>
      </w:r>
      <w:r w:rsidR="00245755">
        <w:rPr>
          <w:rFonts w:eastAsia="Calibri" w:cs="Akhbar MT" w:hint="cs"/>
          <w:sz w:val="30"/>
          <w:szCs w:val="30"/>
          <w:rtl/>
          <w:lang w:eastAsia="zh-CN" w:bidi="ar-AE"/>
        </w:rPr>
        <w:t xml:space="preserve"> الأولوية: </w:t>
      </w:r>
      <w:r w:rsidR="00245755">
        <w:rPr>
          <w:rFonts w:eastAsia="Calibri" w:cs="Akhbar MT" w:hint="cs"/>
          <w:sz w:val="30"/>
          <w:szCs w:val="30"/>
          <w:rtl/>
          <w:lang w:eastAsia="zh-CN" w:bidi="ar"/>
        </w:rPr>
        <w:t>في إطار ال</w:t>
      </w:r>
      <w:r w:rsidR="00AF06B2">
        <w:rPr>
          <w:rFonts w:eastAsia="Calibri" w:cs="Akhbar MT" w:hint="cs"/>
          <w:sz w:val="30"/>
          <w:szCs w:val="30"/>
          <w:rtl/>
          <w:lang w:eastAsia="zh-CN" w:bidi="ar"/>
        </w:rPr>
        <w:t>مسائل</w:t>
      </w:r>
      <w:r w:rsidR="00245755">
        <w:rPr>
          <w:rFonts w:eastAsia="Calibri" w:cs="Akhbar MT" w:hint="cs"/>
          <w:sz w:val="30"/>
          <w:szCs w:val="30"/>
          <w:rtl/>
          <w:lang w:eastAsia="zh-CN" w:bidi="ar"/>
        </w:rPr>
        <w:t xml:space="preserve"> الإدارية، عكس</w:t>
      </w:r>
      <w:r>
        <w:rPr>
          <w:rFonts w:eastAsia="Calibri" w:cs="Akhbar MT" w:hint="cs"/>
          <w:sz w:val="30"/>
          <w:szCs w:val="30"/>
          <w:rtl/>
          <w:lang w:eastAsia="zh-CN" w:bidi="ar"/>
        </w:rPr>
        <w:t xml:space="preserve"> أعلى</w:t>
      </w:r>
      <w:r w:rsidR="00245755">
        <w:rPr>
          <w:rFonts w:eastAsia="Calibri" w:cs="Akhbar MT" w:hint="cs"/>
          <w:sz w:val="30"/>
          <w:szCs w:val="30"/>
          <w:rtl/>
          <w:lang w:eastAsia="zh-CN" w:bidi="ar"/>
        </w:rPr>
        <w:t xml:space="preserve"> تحدي</w:t>
      </w:r>
      <w:r>
        <w:rPr>
          <w:rFonts w:eastAsia="Calibri" w:cs="Akhbar MT" w:hint="cs"/>
          <w:sz w:val="30"/>
          <w:szCs w:val="30"/>
          <w:rtl/>
          <w:lang w:eastAsia="zh-CN" w:bidi="ar"/>
        </w:rPr>
        <w:t>ي</w:t>
      </w:r>
      <w:r w:rsidR="00245755">
        <w:rPr>
          <w:rFonts w:eastAsia="Calibri" w:cs="Akhbar MT" w:hint="cs"/>
          <w:sz w:val="30"/>
          <w:szCs w:val="30"/>
          <w:rtl/>
          <w:lang w:eastAsia="zh-CN" w:bidi="ar"/>
        </w:rPr>
        <w:t>ن رئيسي</w:t>
      </w:r>
      <w:r>
        <w:rPr>
          <w:rFonts w:eastAsia="Calibri" w:cs="Akhbar MT" w:hint="cs"/>
          <w:sz w:val="30"/>
          <w:szCs w:val="30"/>
          <w:rtl/>
          <w:lang w:eastAsia="zh-CN" w:bidi="ar"/>
        </w:rPr>
        <w:t>ي</w:t>
      </w:r>
      <w:r w:rsidR="00245755">
        <w:rPr>
          <w:rFonts w:eastAsia="Calibri" w:cs="Akhbar MT" w:hint="cs"/>
          <w:sz w:val="30"/>
          <w:szCs w:val="30"/>
          <w:rtl/>
          <w:lang w:eastAsia="zh-CN" w:bidi="ar"/>
        </w:rPr>
        <w:t xml:space="preserve">ن </w:t>
      </w:r>
      <w:r>
        <w:rPr>
          <w:rFonts w:eastAsia="Calibri" w:cs="Akhbar MT" w:hint="cs"/>
          <w:sz w:val="30"/>
          <w:szCs w:val="30"/>
          <w:rtl/>
          <w:lang w:eastAsia="zh-CN" w:bidi="ar"/>
        </w:rPr>
        <w:t>حددتهما</w:t>
      </w:r>
      <w:r w:rsidR="00245755">
        <w:rPr>
          <w:rFonts w:eastAsia="Calibri" w:cs="Akhbar MT" w:hint="cs"/>
          <w:sz w:val="30"/>
          <w:szCs w:val="30"/>
          <w:rtl/>
          <w:lang w:eastAsia="zh-CN" w:bidi="ar"/>
        </w:rPr>
        <w:t xml:space="preserve"> جميع </w:t>
      </w:r>
      <w:r>
        <w:rPr>
          <w:rFonts w:eastAsia="Calibri" w:cs="Akhbar MT" w:hint="cs"/>
          <w:sz w:val="30"/>
          <w:szCs w:val="30"/>
          <w:rtl/>
          <w:lang w:eastAsia="zh-CN" w:bidi="ar"/>
        </w:rPr>
        <w:t>المجموعات،</w:t>
      </w:r>
      <w:r w:rsidR="00245755">
        <w:rPr>
          <w:rFonts w:eastAsia="Calibri" w:cs="Akhbar MT" w:hint="cs"/>
          <w:sz w:val="30"/>
          <w:szCs w:val="30"/>
          <w:rtl/>
          <w:lang w:eastAsia="zh-CN" w:bidi="ar"/>
        </w:rPr>
        <w:t xml:space="preserve"> مرة أخرى</w:t>
      </w:r>
      <w:r>
        <w:rPr>
          <w:rFonts w:eastAsia="Calibri" w:cs="Akhbar MT" w:hint="cs"/>
          <w:sz w:val="30"/>
          <w:szCs w:val="30"/>
          <w:rtl/>
          <w:lang w:eastAsia="zh-CN" w:bidi="ar"/>
        </w:rPr>
        <w:t>،</w:t>
      </w:r>
      <w:r w:rsidR="00245755">
        <w:rPr>
          <w:rFonts w:eastAsia="Calibri" w:cs="Akhbar MT" w:hint="cs"/>
          <w:sz w:val="30"/>
          <w:szCs w:val="30"/>
          <w:rtl/>
          <w:lang w:eastAsia="zh-CN" w:bidi="ar"/>
        </w:rPr>
        <w:t xml:space="preserve"> أولويات الخطوط التوجيهية الاستراتيجية للمفوضية الأوروبية.</w:t>
      </w:r>
      <w:r w:rsidR="00245755">
        <w:rPr>
          <w:rFonts w:eastAsia="Calibri" w:cs="Akhbar MT" w:hint="cs"/>
          <w:sz w:val="30"/>
          <w:szCs w:val="30"/>
          <w:lang w:eastAsia="zh-CN" w:bidi="ar"/>
        </w:rPr>
        <w:t xml:space="preserve"> </w:t>
      </w:r>
      <w:r w:rsidR="00245755">
        <w:rPr>
          <w:rFonts w:eastAsia="Calibri" w:cs="Akhbar MT" w:hint="cs"/>
          <w:sz w:val="30"/>
          <w:szCs w:val="30"/>
          <w:rtl/>
          <w:lang w:eastAsia="zh-CN" w:bidi="ar"/>
        </w:rPr>
        <w:t>و</w:t>
      </w:r>
      <w:r>
        <w:rPr>
          <w:rFonts w:eastAsia="Calibri" w:cs="Akhbar MT" w:hint="cs"/>
          <w:sz w:val="30"/>
          <w:szCs w:val="30"/>
          <w:rtl/>
          <w:lang w:eastAsia="zh-CN" w:bidi="ar"/>
        </w:rPr>
        <w:t>هما</w:t>
      </w:r>
      <w:r w:rsidR="00245755">
        <w:rPr>
          <w:rFonts w:eastAsia="Calibri" w:cs="Akhbar MT" w:hint="cs"/>
          <w:sz w:val="30"/>
          <w:szCs w:val="30"/>
          <w:rtl/>
          <w:lang w:eastAsia="zh-CN" w:bidi="ar"/>
        </w:rPr>
        <w:t xml:space="preserve"> </w:t>
      </w:r>
      <w:r w:rsidR="006B450F">
        <w:rPr>
          <w:rFonts w:eastAsia="Calibri" w:cs="Akhbar MT" w:hint="cs"/>
          <w:sz w:val="30"/>
          <w:szCs w:val="30"/>
          <w:rtl/>
          <w:lang w:eastAsia="zh-CN"/>
        </w:rPr>
        <w:t>"</w:t>
      </w:r>
      <w:proofErr w:type="spellStart"/>
      <w:r w:rsidR="00245755">
        <w:rPr>
          <w:rFonts w:eastAsia="Calibri" w:cs="Akhbar MT" w:hint="cs"/>
          <w:sz w:val="30"/>
          <w:szCs w:val="30"/>
          <w:rtl/>
          <w:lang w:eastAsia="zh-CN" w:bidi="ar"/>
        </w:rPr>
        <w:t>الحوكمة</w:t>
      </w:r>
      <w:proofErr w:type="spellEnd"/>
      <w:r w:rsidR="00245755">
        <w:rPr>
          <w:rFonts w:eastAsia="Calibri" w:cs="Akhbar MT" w:hint="cs"/>
          <w:sz w:val="30"/>
          <w:szCs w:val="30"/>
          <w:rtl/>
          <w:lang w:eastAsia="zh-CN" w:bidi="ar"/>
        </w:rPr>
        <w:t xml:space="preserve"> والإدارة</w:t>
      </w:r>
      <w:r w:rsidR="006B450F">
        <w:rPr>
          <w:rFonts w:eastAsia="Calibri" w:cs="Akhbar MT" w:hint="cs"/>
          <w:sz w:val="30"/>
          <w:szCs w:val="30"/>
          <w:rtl/>
          <w:lang w:eastAsia="zh-CN" w:bidi="ar"/>
        </w:rPr>
        <w:t>"</w:t>
      </w:r>
      <w:r w:rsidR="00245755">
        <w:rPr>
          <w:rFonts w:eastAsia="Calibri" w:cs="Akhbar MT" w:hint="cs"/>
          <w:sz w:val="30"/>
          <w:szCs w:val="30"/>
          <w:rtl/>
          <w:lang w:eastAsia="zh-CN" w:bidi="ar"/>
        </w:rPr>
        <w:t xml:space="preserve"> (الخطوط التوجيهية الاستراتيجية </w:t>
      </w:r>
      <w:r w:rsidR="005E4E91">
        <w:rPr>
          <w:rFonts w:eastAsia="Calibri" w:cs="Akhbar MT" w:hint="cs"/>
          <w:sz w:val="30"/>
          <w:szCs w:val="30"/>
          <w:rtl/>
          <w:lang w:eastAsia="zh-CN" w:bidi="ar"/>
        </w:rPr>
        <w:t>ل</w:t>
      </w:r>
      <w:r w:rsidR="00245755">
        <w:rPr>
          <w:rFonts w:eastAsia="Calibri" w:cs="Akhbar MT" w:hint="cs"/>
          <w:sz w:val="30"/>
          <w:szCs w:val="30"/>
          <w:rtl/>
          <w:lang w:eastAsia="zh-CN" w:bidi="ar"/>
        </w:rPr>
        <w:t xml:space="preserve">لأولوية رقم </w:t>
      </w:r>
      <w:r w:rsidR="00245755" w:rsidRPr="00454C6A">
        <w:rPr>
          <w:rFonts w:eastAsia="Calibri" w:cs="Akhbar MT" w:hint="cs"/>
          <w:rtl/>
          <w:lang w:eastAsia="zh-CN" w:bidi="ar"/>
        </w:rPr>
        <w:t>1</w:t>
      </w:r>
      <w:r w:rsidR="00245755">
        <w:rPr>
          <w:rFonts w:eastAsia="Calibri" w:cs="Akhbar MT" w:hint="cs"/>
          <w:sz w:val="30"/>
          <w:szCs w:val="30"/>
          <w:rtl/>
          <w:lang w:eastAsia="zh-CN" w:bidi="ar"/>
        </w:rPr>
        <w:t>) و</w:t>
      </w:r>
      <w:r w:rsidR="006B450F">
        <w:rPr>
          <w:rFonts w:eastAsia="Calibri" w:cs="Akhbar MT" w:hint="cs"/>
          <w:sz w:val="30"/>
          <w:szCs w:val="30"/>
          <w:rtl/>
          <w:lang w:eastAsia="zh-CN" w:bidi="ar"/>
        </w:rPr>
        <w:t>"</w:t>
      </w:r>
      <w:r w:rsidR="00245755">
        <w:rPr>
          <w:rFonts w:eastAsia="Calibri" w:cs="Akhbar MT" w:hint="cs"/>
          <w:sz w:val="30"/>
          <w:szCs w:val="30"/>
          <w:rtl/>
          <w:lang w:eastAsia="zh-CN" w:bidi="ar"/>
        </w:rPr>
        <w:t>التخطيط المكاني البحري</w:t>
      </w:r>
      <w:r w:rsidR="006B450F">
        <w:rPr>
          <w:rFonts w:eastAsia="Calibri" w:cs="Akhbar MT" w:hint="cs"/>
          <w:sz w:val="30"/>
          <w:szCs w:val="30"/>
          <w:rtl/>
          <w:lang w:eastAsia="zh-CN" w:bidi="ar"/>
        </w:rPr>
        <w:t>"</w:t>
      </w:r>
      <w:r w:rsidR="00245755">
        <w:rPr>
          <w:rFonts w:eastAsia="Calibri" w:cs="Akhbar MT" w:hint="cs"/>
          <w:sz w:val="30"/>
          <w:szCs w:val="30"/>
          <w:rtl/>
          <w:lang w:eastAsia="zh-CN" w:bidi="ar"/>
        </w:rPr>
        <w:t xml:space="preserve"> (الخطوط التوجيهية الاستراتيجية </w:t>
      </w:r>
      <w:r>
        <w:rPr>
          <w:rFonts w:eastAsia="Calibri" w:cs="Akhbar MT" w:hint="cs"/>
          <w:sz w:val="30"/>
          <w:szCs w:val="30"/>
          <w:rtl/>
          <w:lang w:eastAsia="zh-CN" w:bidi="ar"/>
        </w:rPr>
        <w:t xml:space="preserve">بشأن </w:t>
      </w:r>
      <w:r w:rsidR="00245755">
        <w:rPr>
          <w:rFonts w:eastAsia="Calibri" w:cs="Akhbar MT" w:hint="cs"/>
          <w:sz w:val="30"/>
          <w:szCs w:val="30"/>
          <w:rtl/>
          <w:lang w:eastAsia="zh-CN" w:bidi="ar"/>
        </w:rPr>
        <w:t xml:space="preserve">الأولوية رقم </w:t>
      </w:r>
      <w:r w:rsidR="00245755" w:rsidRPr="00454C6A">
        <w:rPr>
          <w:rFonts w:eastAsia="Calibri" w:cs="Akhbar MT" w:hint="cs"/>
          <w:rtl/>
          <w:lang w:eastAsia="zh-CN" w:bidi="ar"/>
        </w:rPr>
        <w:t>2</w:t>
      </w:r>
      <w:r w:rsidR="00245755">
        <w:rPr>
          <w:rFonts w:eastAsia="Calibri" w:cs="Akhbar MT" w:hint="cs"/>
          <w:sz w:val="30"/>
          <w:szCs w:val="30"/>
          <w:rtl/>
          <w:lang w:eastAsia="zh-CN" w:bidi="ar"/>
        </w:rPr>
        <w:t xml:space="preserve">). واحتل مكان الأولوية أيضا </w:t>
      </w:r>
      <w:r w:rsidR="006F368B">
        <w:rPr>
          <w:rFonts w:eastAsia="Calibri" w:cs="Akhbar MT" w:hint="cs"/>
          <w:sz w:val="30"/>
          <w:szCs w:val="30"/>
          <w:rtl/>
          <w:lang w:eastAsia="zh-CN" w:bidi="ar"/>
        </w:rPr>
        <w:t>"</w:t>
      </w:r>
      <w:proofErr w:type="gramStart"/>
      <w:r w:rsidR="00245755">
        <w:rPr>
          <w:rFonts w:eastAsia="Calibri" w:cs="Akhbar MT" w:hint="cs"/>
          <w:sz w:val="30"/>
          <w:szCs w:val="30"/>
          <w:rtl/>
          <w:lang w:eastAsia="zh-CN" w:bidi="ar"/>
        </w:rPr>
        <w:t>التنظيم</w:t>
      </w:r>
      <w:proofErr w:type="gramEnd"/>
      <w:r w:rsidR="00245755">
        <w:rPr>
          <w:rFonts w:eastAsia="Calibri" w:cs="Akhbar MT" w:hint="cs"/>
          <w:sz w:val="30"/>
          <w:szCs w:val="30"/>
          <w:rtl/>
          <w:lang w:eastAsia="zh-CN" w:bidi="ar"/>
        </w:rPr>
        <w:t xml:space="preserve"> وحماية البيئة</w:t>
      </w:r>
      <w:r w:rsidR="006F368B">
        <w:rPr>
          <w:rFonts w:eastAsia="Calibri" w:cs="Akhbar MT" w:hint="cs"/>
          <w:sz w:val="30"/>
          <w:szCs w:val="30"/>
          <w:rtl/>
          <w:lang w:eastAsia="zh-CN" w:bidi="ar"/>
        </w:rPr>
        <w:t>"</w:t>
      </w:r>
      <w:r w:rsidR="00245755">
        <w:rPr>
          <w:rFonts w:eastAsia="Calibri" w:cs="Akhbar MT" w:hint="cs"/>
          <w:sz w:val="30"/>
          <w:szCs w:val="30"/>
          <w:rtl/>
          <w:lang w:eastAsia="zh-CN" w:bidi="ar"/>
        </w:rPr>
        <w:t xml:space="preserve"> و</w:t>
      </w:r>
      <w:r w:rsidR="006F368B">
        <w:rPr>
          <w:rFonts w:eastAsia="Calibri" w:cs="Akhbar MT" w:hint="cs"/>
          <w:sz w:val="30"/>
          <w:szCs w:val="30"/>
          <w:rtl/>
          <w:lang w:eastAsia="zh-CN" w:bidi="ar"/>
        </w:rPr>
        <w:t>"</w:t>
      </w:r>
      <w:r>
        <w:rPr>
          <w:rFonts w:eastAsia="Calibri" w:cs="Akhbar MT" w:hint="cs"/>
          <w:sz w:val="30"/>
          <w:szCs w:val="30"/>
          <w:rtl/>
          <w:lang w:eastAsia="zh-CN" w:bidi="ar"/>
        </w:rPr>
        <w:t xml:space="preserve">إصدار </w:t>
      </w:r>
      <w:r w:rsidR="00245755">
        <w:rPr>
          <w:rFonts w:eastAsia="Calibri" w:cs="Akhbar MT" w:hint="cs"/>
          <w:sz w:val="30"/>
          <w:szCs w:val="30"/>
          <w:rtl/>
          <w:lang w:eastAsia="zh-CN" w:bidi="ar"/>
        </w:rPr>
        <w:t>التر</w:t>
      </w:r>
      <w:r>
        <w:rPr>
          <w:rFonts w:eastAsia="Calibri" w:cs="Akhbar MT" w:hint="cs"/>
          <w:sz w:val="30"/>
          <w:szCs w:val="30"/>
          <w:rtl/>
          <w:lang w:eastAsia="zh-CN" w:bidi="ar"/>
        </w:rPr>
        <w:t>ا</w:t>
      </w:r>
      <w:r w:rsidR="00245755">
        <w:rPr>
          <w:rFonts w:eastAsia="Calibri" w:cs="Akhbar MT" w:hint="cs"/>
          <w:sz w:val="30"/>
          <w:szCs w:val="30"/>
          <w:rtl/>
          <w:lang w:eastAsia="zh-CN" w:bidi="ar"/>
        </w:rPr>
        <w:t>خيص</w:t>
      </w:r>
      <w:r w:rsidR="006F368B">
        <w:rPr>
          <w:rFonts w:eastAsia="Calibri" w:cs="Akhbar MT" w:hint="cs"/>
          <w:sz w:val="30"/>
          <w:szCs w:val="30"/>
          <w:rtl/>
          <w:lang w:eastAsia="zh-CN" w:bidi="ar"/>
        </w:rPr>
        <w:t>"</w:t>
      </w:r>
      <w:r w:rsidR="00245755">
        <w:rPr>
          <w:rFonts w:eastAsia="Calibri" w:cs="Akhbar MT" w:hint="cs"/>
          <w:sz w:val="30"/>
          <w:szCs w:val="30"/>
          <w:rtl/>
          <w:lang w:eastAsia="zh-CN" w:bidi="ar"/>
        </w:rPr>
        <w:t>.</w:t>
      </w:r>
      <w:r w:rsidR="00245755">
        <w:rPr>
          <w:rFonts w:eastAsia="Calibri" w:cs="Akhbar MT" w:hint="cs"/>
          <w:sz w:val="30"/>
          <w:szCs w:val="30"/>
          <w:lang w:eastAsia="zh-CN" w:bidi="ar"/>
        </w:rPr>
        <w:t xml:space="preserve"> </w:t>
      </w:r>
      <w:r w:rsidR="00245755">
        <w:rPr>
          <w:rFonts w:eastAsia="Calibri" w:cs="Akhbar MT" w:hint="cs"/>
          <w:sz w:val="30"/>
          <w:szCs w:val="30"/>
          <w:rtl/>
          <w:lang w:eastAsia="zh-CN" w:bidi="ar"/>
        </w:rPr>
        <w:t xml:space="preserve">ومع ذلك، فعند النظر في التقارير الوطنية لدراسات </w:t>
      </w:r>
      <w:r w:rsidR="00AF06B2">
        <w:rPr>
          <w:rFonts w:eastAsia="Calibri" w:cs="Akhbar MT" w:hint="cs"/>
          <w:sz w:val="30"/>
          <w:szCs w:val="30"/>
          <w:rtl/>
          <w:lang w:eastAsia="zh-CN" w:bidi="ar"/>
        </w:rPr>
        <w:t>ال</w:t>
      </w:r>
      <w:r w:rsidR="00245755">
        <w:rPr>
          <w:rFonts w:eastAsia="Calibri" w:cs="Akhbar MT" w:hint="cs"/>
          <w:sz w:val="30"/>
          <w:szCs w:val="30"/>
          <w:rtl/>
          <w:lang w:eastAsia="zh-CN" w:bidi="ar"/>
        </w:rPr>
        <w:t>حالة</w:t>
      </w:r>
      <w:r w:rsidR="00AF06B2">
        <w:rPr>
          <w:rFonts w:eastAsia="Calibri" w:cs="Akhbar MT" w:hint="cs"/>
          <w:sz w:val="30"/>
          <w:szCs w:val="30"/>
          <w:rtl/>
          <w:lang w:eastAsia="zh-CN" w:bidi="ar"/>
        </w:rPr>
        <w:t xml:space="preserve"> الإفرادية</w:t>
      </w:r>
      <w:r w:rsidR="00245755">
        <w:rPr>
          <w:rFonts w:eastAsia="Calibri" w:cs="Akhbar MT" w:hint="cs"/>
          <w:sz w:val="30"/>
          <w:szCs w:val="30"/>
          <w:rtl/>
          <w:lang w:eastAsia="zh-CN" w:bidi="ar"/>
        </w:rPr>
        <w:t xml:space="preserve"> </w:t>
      </w:r>
      <w:r w:rsidR="00F55002">
        <w:rPr>
          <w:rFonts w:eastAsia="Calibri" w:cs="Akhbar MT" w:hint="cs"/>
          <w:sz w:val="30"/>
          <w:szCs w:val="30"/>
          <w:rtl/>
          <w:lang w:eastAsia="zh-CN" w:bidi="ar"/>
        </w:rPr>
        <w:t xml:space="preserve">في بلدان </w:t>
      </w:r>
      <w:r w:rsidR="00245755">
        <w:rPr>
          <w:rFonts w:eastAsia="Calibri" w:cs="Akhbar MT" w:hint="cs"/>
          <w:sz w:val="30"/>
          <w:szCs w:val="30"/>
          <w:rtl/>
          <w:lang w:eastAsia="zh-CN" w:bidi="ar"/>
        </w:rPr>
        <w:t xml:space="preserve">من خارج الاتحاد الأوروبي، </w:t>
      </w:r>
      <w:r w:rsidR="005E4E91">
        <w:rPr>
          <w:rFonts w:eastAsia="Calibri" w:cs="Akhbar MT" w:hint="cs"/>
          <w:sz w:val="30"/>
          <w:szCs w:val="30"/>
          <w:rtl/>
          <w:lang w:eastAsia="zh-CN" w:bidi="ar"/>
        </w:rPr>
        <w:t>ت</w:t>
      </w:r>
      <w:r w:rsidR="00245755">
        <w:rPr>
          <w:rFonts w:eastAsia="Calibri" w:cs="Akhbar MT" w:hint="cs"/>
          <w:sz w:val="30"/>
          <w:szCs w:val="30"/>
          <w:rtl/>
          <w:lang w:eastAsia="zh-CN" w:bidi="ar"/>
        </w:rPr>
        <w:t>سلط النرويج الضوء على "</w:t>
      </w:r>
      <w:proofErr w:type="spellStart"/>
      <w:r w:rsidR="00F55002">
        <w:rPr>
          <w:rFonts w:eastAsia="Calibri" w:cs="Akhbar MT" w:hint="cs"/>
          <w:sz w:val="30"/>
          <w:szCs w:val="30"/>
          <w:rtl/>
          <w:lang w:eastAsia="zh-CN" w:bidi="ar"/>
        </w:rPr>
        <w:t>الحوكمة</w:t>
      </w:r>
      <w:proofErr w:type="spellEnd"/>
      <w:r w:rsidR="00245755">
        <w:rPr>
          <w:rFonts w:eastAsia="Calibri" w:cs="Akhbar MT" w:hint="cs"/>
          <w:sz w:val="30"/>
          <w:szCs w:val="30"/>
          <w:rtl/>
          <w:lang w:eastAsia="zh-CN" w:bidi="ar"/>
        </w:rPr>
        <w:t xml:space="preserve"> الرشيدة لتربية الأحياء المائية</w:t>
      </w:r>
      <w:r w:rsidR="006B450F">
        <w:rPr>
          <w:rFonts w:eastAsia="Calibri" w:cs="Akhbar MT" w:hint="cs"/>
          <w:sz w:val="30"/>
          <w:szCs w:val="30"/>
          <w:rtl/>
          <w:lang w:eastAsia="zh-CN"/>
        </w:rPr>
        <w:t>"</w:t>
      </w:r>
      <w:r w:rsidR="00245755">
        <w:rPr>
          <w:rFonts w:eastAsia="Calibri" w:cs="Akhbar MT" w:hint="cs"/>
          <w:sz w:val="30"/>
          <w:szCs w:val="30"/>
          <w:rtl/>
          <w:lang w:eastAsia="zh-CN" w:bidi="ar"/>
        </w:rPr>
        <w:t>، و</w:t>
      </w:r>
      <w:r w:rsidR="00F55002">
        <w:rPr>
          <w:rFonts w:eastAsia="Calibri" w:cs="Akhbar MT" w:hint="cs"/>
          <w:sz w:val="30"/>
          <w:szCs w:val="30"/>
          <w:rtl/>
          <w:lang w:eastAsia="zh-CN" w:bidi="ar"/>
        </w:rPr>
        <w:t>يب</w:t>
      </w:r>
      <w:r w:rsidR="005E4E91">
        <w:rPr>
          <w:rFonts w:eastAsia="Calibri" w:cs="Akhbar MT" w:hint="cs"/>
          <w:sz w:val="30"/>
          <w:szCs w:val="30"/>
          <w:rtl/>
          <w:lang w:eastAsia="zh-CN" w:bidi="ar"/>
        </w:rPr>
        <w:t>دي</w:t>
      </w:r>
      <w:r w:rsidR="00245755">
        <w:rPr>
          <w:rFonts w:eastAsia="Calibri" w:cs="Akhbar MT" w:hint="cs"/>
          <w:sz w:val="30"/>
          <w:szCs w:val="30"/>
          <w:rtl/>
          <w:lang w:eastAsia="zh-CN" w:bidi="ar"/>
        </w:rPr>
        <w:t xml:space="preserve"> الاتحاد الروسي </w:t>
      </w:r>
      <w:r w:rsidR="00F55002">
        <w:rPr>
          <w:rFonts w:eastAsia="Calibri" w:cs="Akhbar MT" w:hint="cs"/>
          <w:sz w:val="30"/>
          <w:szCs w:val="30"/>
          <w:rtl/>
          <w:lang w:eastAsia="zh-CN" w:bidi="ar"/>
        </w:rPr>
        <w:t>قدرا من</w:t>
      </w:r>
      <w:r w:rsidR="00245755">
        <w:rPr>
          <w:rFonts w:eastAsia="Calibri" w:cs="Akhbar MT" w:hint="cs"/>
          <w:sz w:val="30"/>
          <w:szCs w:val="30"/>
          <w:rtl/>
          <w:lang w:eastAsia="zh-CN" w:bidi="ar"/>
        </w:rPr>
        <w:t xml:space="preserve"> الإقرار ببعض التحديات الإدارية </w:t>
      </w:r>
      <w:r w:rsidR="00F55002">
        <w:rPr>
          <w:rFonts w:eastAsia="Calibri" w:cs="Akhbar MT" w:hint="cs"/>
          <w:sz w:val="30"/>
          <w:szCs w:val="30"/>
          <w:rtl/>
          <w:lang w:eastAsia="zh-CN" w:bidi="ar"/>
        </w:rPr>
        <w:t>(</w:t>
      </w:r>
      <w:r w:rsidR="00245755">
        <w:rPr>
          <w:rFonts w:eastAsia="Calibri" w:cs="Akhbar MT" w:hint="cs"/>
          <w:sz w:val="30"/>
          <w:szCs w:val="30"/>
          <w:rtl/>
          <w:lang w:eastAsia="zh-CN" w:bidi="ar"/>
        </w:rPr>
        <w:t>تخصيص مو</w:t>
      </w:r>
      <w:r w:rsidR="00AF06B2">
        <w:rPr>
          <w:rFonts w:eastAsia="Calibri" w:cs="Akhbar MT" w:hint="cs"/>
          <w:sz w:val="30"/>
          <w:szCs w:val="30"/>
          <w:rtl/>
          <w:lang w:eastAsia="zh-CN" w:bidi="ar"/>
        </w:rPr>
        <w:t>ا</w:t>
      </w:r>
      <w:r w:rsidR="00245755">
        <w:rPr>
          <w:rFonts w:eastAsia="Calibri" w:cs="Akhbar MT" w:hint="cs"/>
          <w:sz w:val="30"/>
          <w:szCs w:val="30"/>
          <w:rtl/>
          <w:lang w:eastAsia="zh-CN" w:bidi="ar"/>
        </w:rPr>
        <w:t>قع في خزانات المياة</w:t>
      </w:r>
      <w:r w:rsidR="00F55002">
        <w:rPr>
          <w:rFonts w:eastAsia="Calibri" w:cs="Akhbar MT" w:hint="cs"/>
          <w:sz w:val="30"/>
          <w:szCs w:val="30"/>
          <w:rtl/>
          <w:lang w:eastAsia="zh-CN" w:bidi="ar"/>
        </w:rPr>
        <w:t>)</w:t>
      </w:r>
      <w:r w:rsidR="00245755">
        <w:rPr>
          <w:rFonts w:eastAsia="Calibri" w:cs="Akhbar MT" w:hint="cs"/>
          <w:sz w:val="30"/>
          <w:szCs w:val="30"/>
          <w:rtl/>
          <w:lang w:eastAsia="zh-CN" w:bidi="ar"/>
        </w:rPr>
        <w:t>. و</w:t>
      </w:r>
      <w:r w:rsidR="00F55002">
        <w:rPr>
          <w:rFonts w:eastAsia="Calibri" w:cs="Akhbar MT" w:hint="cs"/>
          <w:sz w:val="30"/>
          <w:szCs w:val="30"/>
          <w:rtl/>
          <w:lang w:eastAsia="zh-CN" w:bidi="ar"/>
        </w:rPr>
        <w:t>لم يجر</w:t>
      </w:r>
      <w:r w:rsidR="00245755">
        <w:rPr>
          <w:rFonts w:eastAsia="Calibri" w:cs="Akhbar MT" w:hint="cs"/>
          <w:sz w:val="30"/>
          <w:szCs w:val="30"/>
          <w:rtl/>
          <w:lang w:eastAsia="zh-CN" w:bidi="ar"/>
        </w:rPr>
        <w:t xml:space="preserve"> تسليط الضوء على </w:t>
      </w:r>
      <w:r w:rsidR="006F368B">
        <w:rPr>
          <w:rFonts w:eastAsia="Calibri" w:cs="Akhbar MT" w:hint="cs"/>
          <w:sz w:val="30"/>
          <w:szCs w:val="30"/>
          <w:rtl/>
          <w:lang w:eastAsia="zh-CN" w:bidi="ar"/>
        </w:rPr>
        <w:t>"</w:t>
      </w:r>
      <w:r w:rsidR="00245755">
        <w:rPr>
          <w:rFonts w:eastAsia="Calibri" w:cs="Akhbar MT" w:hint="cs"/>
          <w:sz w:val="30"/>
          <w:szCs w:val="30"/>
          <w:rtl/>
          <w:lang w:eastAsia="zh-CN" w:bidi="ar"/>
        </w:rPr>
        <w:t xml:space="preserve">مشاركة الجمهور في </w:t>
      </w:r>
      <w:proofErr w:type="spellStart"/>
      <w:r w:rsidR="00F55002">
        <w:rPr>
          <w:rFonts w:eastAsia="Calibri" w:cs="Akhbar MT" w:hint="cs"/>
          <w:sz w:val="30"/>
          <w:szCs w:val="30"/>
          <w:rtl/>
          <w:lang w:eastAsia="zh-CN" w:bidi="ar"/>
        </w:rPr>
        <w:t>الحوكمة</w:t>
      </w:r>
      <w:proofErr w:type="spellEnd"/>
      <w:r w:rsidR="006F368B">
        <w:rPr>
          <w:rFonts w:eastAsia="Calibri" w:cs="Akhbar MT" w:hint="cs"/>
          <w:sz w:val="30"/>
          <w:szCs w:val="30"/>
          <w:rtl/>
          <w:lang w:eastAsia="zh-CN" w:bidi="ar"/>
        </w:rPr>
        <w:t>"</w:t>
      </w:r>
      <w:r w:rsidR="00245755">
        <w:rPr>
          <w:rFonts w:eastAsia="Calibri" w:cs="Akhbar MT" w:hint="cs"/>
          <w:sz w:val="30"/>
          <w:szCs w:val="30"/>
          <w:rtl/>
          <w:lang w:eastAsia="zh-CN" w:bidi="ar"/>
        </w:rPr>
        <w:t xml:space="preserve"> و</w:t>
      </w:r>
      <w:r w:rsidR="006F368B">
        <w:rPr>
          <w:rFonts w:eastAsia="Calibri" w:cs="Akhbar MT" w:hint="cs"/>
          <w:sz w:val="30"/>
          <w:szCs w:val="30"/>
          <w:rtl/>
          <w:lang w:eastAsia="zh-CN" w:bidi="ar"/>
        </w:rPr>
        <w:t>"</w:t>
      </w:r>
      <w:r w:rsidR="00245755">
        <w:rPr>
          <w:rFonts w:eastAsia="Calibri" w:cs="Akhbar MT" w:hint="cs"/>
          <w:sz w:val="30"/>
          <w:szCs w:val="30"/>
          <w:rtl/>
          <w:lang w:eastAsia="zh-CN" w:bidi="ar"/>
        </w:rPr>
        <w:t>الاستثمار العام المناسب</w:t>
      </w:r>
      <w:r w:rsidR="006F368B">
        <w:rPr>
          <w:rFonts w:eastAsia="Calibri" w:cs="Akhbar MT" w:hint="cs"/>
          <w:sz w:val="30"/>
          <w:szCs w:val="30"/>
          <w:rtl/>
          <w:lang w:eastAsia="zh-CN" w:bidi="ar"/>
        </w:rPr>
        <w:t>"</w:t>
      </w:r>
      <w:r w:rsidR="00245755">
        <w:rPr>
          <w:rFonts w:eastAsia="Calibri" w:cs="Akhbar MT" w:hint="cs"/>
          <w:sz w:val="30"/>
          <w:szCs w:val="30"/>
          <w:rtl/>
          <w:lang w:eastAsia="zh-CN" w:bidi="ar"/>
        </w:rPr>
        <w:t xml:space="preserve"> </w:t>
      </w:r>
      <w:r w:rsidR="00F55002">
        <w:rPr>
          <w:rFonts w:eastAsia="Calibri" w:cs="Akhbar MT" w:hint="cs"/>
          <w:sz w:val="30"/>
          <w:szCs w:val="30"/>
          <w:rtl/>
          <w:lang w:eastAsia="zh-CN" w:bidi="ar"/>
        </w:rPr>
        <w:t>إلا</w:t>
      </w:r>
      <w:r w:rsidR="00245755">
        <w:rPr>
          <w:rFonts w:eastAsia="Calibri" w:cs="Akhbar MT" w:hint="cs"/>
          <w:sz w:val="30"/>
          <w:szCs w:val="30"/>
          <w:rtl/>
          <w:lang w:eastAsia="zh-CN" w:bidi="ar"/>
        </w:rPr>
        <w:t xml:space="preserve"> في عدد قليل من الوثائق </w:t>
      </w:r>
      <w:r w:rsidR="005E4E91">
        <w:rPr>
          <w:rFonts w:eastAsia="Calibri" w:cs="Akhbar MT" w:hint="cs"/>
          <w:sz w:val="30"/>
          <w:szCs w:val="30"/>
          <w:rtl/>
          <w:lang w:eastAsia="zh-CN" w:bidi="ar"/>
        </w:rPr>
        <w:t>ل</w:t>
      </w:r>
      <w:r w:rsidR="00245755">
        <w:rPr>
          <w:rFonts w:eastAsia="Calibri" w:cs="Akhbar MT" w:hint="cs"/>
          <w:sz w:val="30"/>
          <w:szCs w:val="30"/>
          <w:rtl/>
          <w:lang w:eastAsia="zh-CN" w:bidi="ar"/>
        </w:rPr>
        <w:t>مجموعات أصحاب المصلحة المتعددين</w:t>
      </w:r>
      <w:r w:rsidR="00AF06B2" w:rsidRPr="00AF06B2">
        <w:rPr>
          <w:rFonts w:eastAsia="Calibri" w:cs="Akhbar MT" w:hint="cs"/>
          <w:sz w:val="30"/>
          <w:szCs w:val="30"/>
          <w:rtl/>
          <w:lang w:eastAsia="zh-CN" w:bidi="ar"/>
        </w:rPr>
        <w:t xml:space="preserve"> </w:t>
      </w:r>
      <w:r w:rsidR="00AF06B2">
        <w:rPr>
          <w:rFonts w:eastAsia="Calibri" w:cs="Akhbar MT" w:hint="cs"/>
          <w:sz w:val="30"/>
          <w:szCs w:val="30"/>
          <w:rtl/>
          <w:lang w:eastAsia="zh-CN" w:bidi="ar"/>
        </w:rPr>
        <w:t>أساسا</w:t>
      </w:r>
      <w:r w:rsidR="00245755">
        <w:rPr>
          <w:rFonts w:eastAsia="Calibri" w:cs="Akhbar MT"/>
          <w:sz w:val="30"/>
          <w:szCs w:val="30"/>
          <w:lang w:eastAsia="zh-CN"/>
        </w:rPr>
        <w:t>.</w:t>
      </w:r>
      <w:r w:rsidR="00245755">
        <w:rPr>
          <w:rFonts w:eastAsia="Calibri" w:cs="Akhbar MT" w:hint="cs"/>
          <w:sz w:val="30"/>
          <w:szCs w:val="30"/>
          <w:rtl/>
          <w:lang w:eastAsia="zh-CN" w:bidi="ar-AE"/>
        </w:rPr>
        <w:t xml:space="preserve"> </w:t>
      </w:r>
      <w:r w:rsidR="00245755">
        <w:rPr>
          <w:rFonts w:eastAsia="Calibri" w:cs="Akhbar MT" w:hint="cs"/>
          <w:sz w:val="30"/>
          <w:szCs w:val="30"/>
          <w:rtl/>
          <w:lang w:eastAsia="zh-CN" w:bidi="ar"/>
        </w:rPr>
        <w:t xml:space="preserve"> </w:t>
      </w:r>
    </w:p>
    <w:p w:rsidR="00245755" w:rsidRDefault="00F719F3" w:rsidP="006B450F">
      <w:pPr>
        <w:numPr>
          <w:ilvl w:val="0"/>
          <w:numId w:val="29"/>
        </w:numPr>
        <w:bidi/>
        <w:spacing w:line="216" w:lineRule="auto"/>
        <w:jc w:val="lowKashida"/>
        <w:rPr>
          <w:rFonts w:eastAsia="Calibri" w:cs="Akhbar MT"/>
          <w:sz w:val="30"/>
          <w:szCs w:val="30"/>
          <w:lang w:eastAsia="zh-CN"/>
        </w:rPr>
      </w:pPr>
      <w:r>
        <w:rPr>
          <w:rFonts w:eastAsia="Calibri" w:cs="Akhbar MT" w:hint="cs"/>
          <w:sz w:val="30"/>
          <w:szCs w:val="30"/>
          <w:rtl/>
          <w:lang w:eastAsia="zh-CN"/>
        </w:rPr>
        <w:t>ال</w:t>
      </w:r>
      <w:r w:rsidR="00245755">
        <w:rPr>
          <w:rFonts w:eastAsia="Calibri" w:cs="Akhbar MT" w:hint="cs"/>
          <w:sz w:val="30"/>
          <w:szCs w:val="30"/>
          <w:rtl/>
          <w:lang w:eastAsia="zh-CN"/>
        </w:rPr>
        <w:t xml:space="preserve">مجالات </w:t>
      </w:r>
      <w:r>
        <w:rPr>
          <w:rFonts w:eastAsia="Calibri" w:cs="Akhbar MT" w:hint="cs"/>
          <w:sz w:val="30"/>
          <w:szCs w:val="30"/>
          <w:rtl/>
          <w:lang w:eastAsia="zh-CN"/>
        </w:rPr>
        <w:t>ال</w:t>
      </w:r>
      <w:r w:rsidR="00D925BE">
        <w:rPr>
          <w:rFonts w:eastAsia="Calibri" w:cs="Akhbar MT" w:hint="cs"/>
          <w:sz w:val="30"/>
          <w:szCs w:val="30"/>
          <w:rtl/>
          <w:lang w:eastAsia="zh-CN"/>
        </w:rPr>
        <w:t>فنية</w:t>
      </w:r>
      <w:r>
        <w:rPr>
          <w:rFonts w:eastAsia="Calibri" w:cs="Akhbar MT" w:hint="cs"/>
          <w:sz w:val="30"/>
          <w:szCs w:val="30"/>
          <w:rtl/>
          <w:lang w:eastAsia="zh-CN"/>
        </w:rPr>
        <w:t xml:space="preserve"> ذات </w:t>
      </w:r>
      <w:r w:rsidR="00245755">
        <w:rPr>
          <w:rFonts w:eastAsia="Calibri" w:cs="Akhbar MT" w:hint="cs"/>
          <w:sz w:val="30"/>
          <w:szCs w:val="30"/>
          <w:rtl/>
          <w:lang w:eastAsia="zh-CN"/>
        </w:rPr>
        <w:t>الأولوية</w:t>
      </w:r>
      <w:r w:rsidR="00245755">
        <w:rPr>
          <w:rFonts w:eastAsia="Calibri" w:cs="Akhbar MT" w:hint="cs"/>
          <w:sz w:val="30"/>
          <w:szCs w:val="30"/>
          <w:rtl/>
          <w:lang w:eastAsia="zh-CN" w:bidi="ar-AE"/>
        </w:rPr>
        <w:t xml:space="preserve">: كانت </w:t>
      </w:r>
      <w:r>
        <w:rPr>
          <w:rFonts w:eastAsia="Calibri" w:cs="Akhbar MT" w:hint="cs"/>
          <w:sz w:val="30"/>
          <w:szCs w:val="30"/>
          <w:rtl/>
          <w:lang w:eastAsia="zh-CN" w:bidi="ar-AE"/>
        </w:rPr>
        <w:t xml:space="preserve">أعلى ثلاث </w:t>
      </w:r>
      <w:r w:rsidR="00245755">
        <w:rPr>
          <w:rFonts w:eastAsia="Calibri" w:cs="Akhbar MT" w:hint="cs"/>
          <w:sz w:val="30"/>
          <w:szCs w:val="30"/>
          <w:rtl/>
          <w:lang w:eastAsia="zh-CN" w:bidi="ar-AE"/>
        </w:rPr>
        <w:t xml:space="preserve">مسائل </w:t>
      </w:r>
      <w:r w:rsidR="00D925BE">
        <w:rPr>
          <w:rFonts w:eastAsia="Calibri" w:cs="Akhbar MT" w:hint="cs"/>
          <w:sz w:val="30"/>
          <w:szCs w:val="30"/>
          <w:rtl/>
          <w:lang w:eastAsia="zh-CN" w:bidi="ar-AE"/>
        </w:rPr>
        <w:t>فنية</w:t>
      </w:r>
      <w:r w:rsidR="00245755">
        <w:rPr>
          <w:rFonts w:eastAsia="Calibri" w:cs="Akhbar MT" w:hint="cs"/>
          <w:sz w:val="30"/>
          <w:szCs w:val="30"/>
          <w:rtl/>
          <w:lang w:eastAsia="zh-CN" w:bidi="ar"/>
        </w:rPr>
        <w:t xml:space="preserve"> رئيسية </w:t>
      </w:r>
      <w:r>
        <w:rPr>
          <w:rFonts w:eastAsia="Calibri" w:cs="Akhbar MT" w:hint="cs"/>
          <w:sz w:val="30"/>
          <w:szCs w:val="30"/>
          <w:rtl/>
          <w:lang w:eastAsia="zh-CN" w:bidi="ar"/>
        </w:rPr>
        <w:t>معروضة في</w:t>
      </w:r>
      <w:r w:rsidR="00245755">
        <w:rPr>
          <w:rFonts w:eastAsia="Calibri" w:cs="Akhbar MT" w:hint="cs"/>
          <w:sz w:val="30"/>
          <w:szCs w:val="30"/>
          <w:rtl/>
          <w:lang w:eastAsia="zh-CN" w:bidi="ar"/>
        </w:rPr>
        <w:t xml:space="preserve"> الوثائق التي تم استعراضها هي </w:t>
      </w:r>
      <w:r w:rsidR="006B450F">
        <w:rPr>
          <w:rFonts w:eastAsia="Calibri" w:cs="Akhbar MT" w:hint="cs"/>
          <w:sz w:val="30"/>
          <w:szCs w:val="30"/>
          <w:rtl/>
          <w:lang w:eastAsia="zh-CN" w:bidi="ar"/>
        </w:rPr>
        <w:t>"</w:t>
      </w:r>
      <w:r w:rsidR="00245755">
        <w:rPr>
          <w:rFonts w:eastAsia="Calibri" w:cs="Akhbar MT" w:hint="cs"/>
          <w:sz w:val="30"/>
          <w:szCs w:val="30"/>
          <w:rtl/>
          <w:lang w:eastAsia="zh-CN" w:bidi="ar"/>
        </w:rPr>
        <w:t>صحة الأسماك و</w:t>
      </w:r>
      <w:r>
        <w:rPr>
          <w:rFonts w:eastAsia="Calibri" w:cs="Akhbar MT" w:hint="cs"/>
          <w:sz w:val="30"/>
          <w:szCs w:val="30"/>
          <w:rtl/>
          <w:lang w:eastAsia="zh-CN" w:bidi="ar"/>
        </w:rPr>
        <w:t>سلامتها</w:t>
      </w:r>
      <w:r w:rsidR="006B450F">
        <w:rPr>
          <w:rFonts w:eastAsia="Calibri" w:cs="Akhbar MT" w:hint="cs"/>
          <w:sz w:val="30"/>
          <w:szCs w:val="30"/>
          <w:rtl/>
          <w:lang w:eastAsia="zh-CN" w:bidi="ar"/>
        </w:rPr>
        <w:t>"</w:t>
      </w:r>
      <w:r w:rsidR="00245755">
        <w:rPr>
          <w:rFonts w:eastAsia="Calibri" w:cs="Akhbar MT" w:hint="cs"/>
          <w:sz w:val="30"/>
          <w:szCs w:val="30"/>
          <w:rtl/>
          <w:lang w:eastAsia="zh-CN" w:bidi="ar"/>
        </w:rPr>
        <w:t xml:space="preserve">، </w:t>
      </w:r>
      <w:r>
        <w:rPr>
          <w:rFonts w:eastAsia="Calibri" w:cs="Akhbar MT" w:hint="cs"/>
          <w:sz w:val="30"/>
          <w:szCs w:val="30"/>
          <w:rtl/>
          <w:lang w:eastAsia="zh-CN" w:bidi="ar"/>
        </w:rPr>
        <w:t>و</w:t>
      </w:r>
      <w:r w:rsidR="00F14961">
        <w:rPr>
          <w:rFonts w:eastAsia="Calibri" w:cs="Akhbar MT" w:hint="cs"/>
          <w:sz w:val="30"/>
          <w:szCs w:val="30"/>
          <w:rtl/>
          <w:lang w:eastAsia="zh-CN" w:bidi="ar"/>
        </w:rPr>
        <w:t>تليها</w:t>
      </w:r>
      <w:r w:rsidR="00245755">
        <w:rPr>
          <w:rFonts w:eastAsia="Calibri" w:cs="Akhbar MT" w:hint="cs"/>
          <w:sz w:val="30"/>
          <w:szCs w:val="30"/>
          <w:rtl/>
          <w:lang w:eastAsia="zh-CN" w:bidi="ar"/>
        </w:rPr>
        <w:t xml:space="preserve"> "الابتكارات التكنولوجية" و"نقل المعرفة بين البحوث والصناعة". وعلى الرغم من أنه لا بد من الإشارة إلى أن جميع الموضوعات سجلت </w:t>
      </w:r>
      <w:r w:rsidR="00F14961">
        <w:rPr>
          <w:rFonts w:eastAsia="Calibri" w:cs="Akhbar MT" w:hint="cs"/>
          <w:sz w:val="30"/>
          <w:szCs w:val="30"/>
          <w:rtl/>
          <w:lang w:eastAsia="zh-CN" w:bidi="ar"/>
        </w:rPr>
        <w:t>اهتماما عاليا</w:t>
      </w:r>
      <w:r w:rsidR="00245755">
        <w:rPr>
          <w:rFonts w:eastAsia="Calibri" w:cs="Akhbar MT" w:hint="cs"/>
          <w:sz w:val="30"/>
          <w:szCs w:val="30"/>
          <w:rtl/>
          <w:lang w:eastAsia="zh-CN" w:bidi="ar"/>
        </w:rPr>
        <w:t xml:space="preserve"> </w:t>
      </w:r>
      <w:r w:rsidR="00F14961">
        <w:rPr>
          <w:rFonts w:eastAsia="Calibri" w:cs="Akhbar MT" w:hint="cs"/>
          <w:sz w:val="30"/>
          <w:szCs w:val="30"/>
          <w:rtl/>
          <w:lang w:eastAsia="zh-CN" w:bidi="ar"/>
        </w:rPr>
        <w:t xml:space="preserve">بين </w:t>
      </w:r>
      <w:r w:rsidR="00245755">
        <w:rPr>
          <w:rFonts w:eastAsia="Calibri" w:cs="Akhbar MT" w:hint="cs"/>
          <w:sz w:val="30"/>
          <w:szCs w:val="30"/>
          <w:rtl/>
          <w:lang w:eastAsia="zh-CN" w:bidi="ar"/>
        </w:rPr>
        <w:t>مختلف</w:t>
      </w:r>
      <w:r w:rsidR="00F14961">
        <w:rPr>
          <w:rFonts w:eastAsia="Calibri" w:cs="Akhbar MT" w:hint="cs"/>
          <w:sz w:val="30"/>
          <w:szCs w:val="30"/>
          <w:rtl/>
          <w:lang w:eastAsia="zh-CN" w:bidi="ar"/>
        </w:rPr>
        <w:t xml:space="preserve"> أنواع</w:t>
      </w:r>
      <w:r w:rsidR="00245755">
        <w:rPr>
          <w:rFonts w:eastAsia="Calibri" w:cs="Akhbar MT" w:hint="cs"/>
          <w:sz w:val="30"/>
          <w:szCs w:val="30"/>
          <w:rtl/>
          <w:lang w:eastAsia="zh-CN" w:bidi="ar"/>
        </w:rPr>
        <w:t xml:space="preserve"> أصحاب المصلحة، </w:t>
      </w:r>
      <w:r w:rsidR="0095713A">
        <w:rPr>
          <w:rFonts w:eastAsia="Calibri" w:cs="Akhbar MT" w:hint="cs"/>
          <w:sz w:val="30"/>
          <w:szCs w:val="30"/>
          <w:rtl/>
          <w:lang w:eastAsia="zh-CN" w:bidi="ar"/>
        </w:rPr>
        <w:t>فإن</w:t>
      </w:r>
      <w:r w:rsidR="00245755">
        <w:rPr>
          <w:rFonts w:eastAsia="Calibri" w:cs="Akhbar MT" w:hint="cs"/>
          <w:sz w:val="30"/>
          <w:szCs w:val="30"/>
          <w:rtl/>
          <w:lang w:eastAsia="zh-CN" w:bidi="ar"/>
        </w:rPr>
        <w:t xml:space="preserve"> مجموعات أصحاب المصلحة المتعددين </w:t>
      </w:r>
      <w:r w:rsidR="0095713A">
        <w:rPr>
          <w:rFonts w:eastAsia="Calibri" w:cs="Akhbar MT" w:hint="cs"/>
          <w:sz w:val="30"/>
          <w:szCs w:val="30"/>
          <w:rtl/>
          <w:lang w:eastAsia="zh-CN" w:bidi="ar"/>
        </w:rPr>
        <w:t xml:space="preserve">أظهرت </w:t>
      </w:r>
      <w:r w:rsidR="0033466C">
        <w:rPr>
          <w:rFonts w:eastAsia="Calibri" w:cs="Akhbar MT" w:hint="cs"/>
          <w:sz w:val="30"/>
          <w:szCs w:val="30"/>
          <w:rtl/>
          <w:lang w:eastAsia="zh-CN" w:bidi="ar"/>
        </w:rPr>
        <w:t xml:space="preserve">ميلا </w:t>
      </w:r>
      <w:r w:rsidR="00245755">
        <w:rPr>
          <w:rFonts w:eastAsia="Calibri" w:cs="Akhbar MT" w:hint="cs"/>
          <w:sz w:val="30"/>
          <w:szCs w:val="30"/>
          <w:rtl/>
          <w:lang w:eastAsia="zh-CN" w:bidi="ar"/>
        </w:rPr>
        <w:t xml:space="preserve">أعلى قليلا </w:t>
      </w:r>
      <w:r w:rsidR="0033466C">
        <w:rPr>
          <w:rFonts w:eastAsia="Calibri" w:cs="Akhbar MT" w:hint="cs"/>
          <w:sz w:val="30"/>
          <w:szCs w:val="30"/>
          <w:rtl/>
          <w:lang w:eastAsia="zh-CN" w:bidi="ar"/>
        </w:rPr>
        <w:t>لإدراج مزيد من المسائل</w:t>
      </w:r>
      <w:r w:rsidR="00245755">
        <w:rPr>
          <w:rFonts w:eastAsia="Calibri" w:cs="Akhbar MT" w:hint="cs"/>
          <w:sz w:val="30"/>
          <w:szCs w:val="30"/>
          <w:rtl/>
          <w:lang w:eastAsia="zh-CN" w:bidi="ar"/>
        </w:rPr>
        <w:t xml:space="preserve"> </w:t>
      </w:r>
      <w:r w:rsidR="0033466C">
        <w:rPr>
          <w:rFonts w:eastAsia="Calibri" w:cs="Akhbar MT" w:hint="cs"/>
          <w:sz w:val="30"/>
          <w:szCs w:val="30"/>
          <w:rtl/>
          <w:lang w:eastAsia="zh-CN" w:bidi="ar"/>
        </w:rPr>
        <w:t>ال</w:t>
      </w:r>
      <w:r w:rsidR="00D925BE">
        <w:rPr>
          <w:rFonts w:eastAsia="Calibri" w:cs="Akhbar MT" w:hint="cs"/>
          <w:sz w:val="30"/>
          <w:szCs w:val="30"/>
          <w:rtl/>
          <w:lang w:eastAsia="zh-CN" w:bidi="ar"/>
        </w:rPr>
        <w:t>ف</w:t>
      </w:r>
      <w:r w:rsidR="00245755">
        <w:rPr>
          <w:rFonts w:eastAsia="Calibri" w:cs="Akhbar MT" w:hint="cs"/>
          <w:sz w:val="30"/>
          <w:szCs w:val="30"/>
          <w:rtl/>
          <w:lang w:eastAsia="zh-CN" w:bidi="ar"/>
        </w:rPr>
        <w:t xml:space="preserve">نية كأولويات. وكان التباين الوحيد </w:t>
      </w:r>
      <w:r w:rsidR="0033466C">
        <w:rPr>
          <w:rFonts w:eastAsia="Calibri" w:cs="Akhbar MT" w:hint="cs"/>
          <w:sz w:val="30"/>
          <w:szCs w:val="30"/>
          <w:rtl/>
          <w:lang w:eastAsia="zh-CN" w:bidi="ar"/>
        </w:rPr>
        <w:t>هو</w:t>
      </w:r>
      <w:r w:rsidR="00245755">
        <w:rPr>
          <w:rFonts w:eastAsia="Calibri" w:cs="Akhbar MT" w:hint="cs"/>
          <w:sz w:val="30"/>
          <w:szCs w:val="30"/>
          <w:rtl/>
          <w:lang w:eastAsia="zh-CN" w:bidi="ar"/>
        </w:rPr>
        <w:t xml:space="preserve"> "</w:t>
      </w:r>
      <w:r w:rsidR="00D925BE">
        <w:rPr>
          <w:rFonts w:eastAsia="Calibri" w:cs="Akhbar MT" w:hint="cs"/>
          <w:sz w:val="30"/>
          <w:szCs w:val="30"/>
          <w:rtl/>
          <w:lang w:eastAsia="zh-CN" w:bidi="ar"/>
        </w:rPr>
        <w:t>إمكانية</w:t>
      </w:r>
      <w:r w:rsidR="0033466C">
        <w:rPr>
          <w:rFonts w:eastAsia="Calibri" w:cs="Akhbar MT" w:hint="cs"/>
          <w:sz w:val="30"/>
          <w:szCs w:val="30"/>
          <w:rtl/>
          <w:lang w:eastAsia="zh-CN" w:bidi="ar"/>
        </w:rPr>
        <w:t xml:space="preserve"> </w:t>
      </w:r>
      <w:r w:rsidR="00245755">
        <w:rPr>
          <w:rFonts w:eastAsia="Calibri" w:cs="Akhbar MT" w:hint="cs"/>
          <w:sz w:val="30"/>
          <w:szCs w:val="30"/>
          <w:rtl/>
          <w:lang w:eastAsia="zh-CN" w:bidi="ar"/>
        </w:rPr>
        <w:t>التتبع" ال</w:t>
      </w:r>
      <w:r w:rsidR="0033466C">
        <w:rPr>
          <w:rFonts w:eastAsia="Calibri" w:cs="Akhbar MT" w:hint="cs"/>
          <w:sz w:val="30"/>
          <w:szCs w:val="30"/>
          <w:rtl/>
          <w:lang w:eastAsia="zh-CN" w:bidi="ar"/>
        </w:rPr>
        <w:t>ت</w:t>
      </w:r>
      <w:r w:rsidR="00245755">
        <w:rPr>
          <w:rFonts w:eastAsia="Calibri" w:cs="Akhbar MT" w:hint="cs"/>
          <w:sz w:val="30"/>
          <w:szCs w:val="30"/>
          <w:rtl/>
          <w:lang w:eastAsia="zh-CN" w:bidi="ar"/>
        </w:rPr>
        <w:t>ي حصل</w:t>
      </w:r>
      <w:r w:rsidR="0033466C">
        <w:rPr>
          <w:rFonts w:eastAsia="Calibri" w:cs="Akhbar MT" w:hint="cs"/>
          <w:sz w:val="30"/>
          <w:szCs w:val="30"/>
          <w:rtl/>
          <w:lang w:eastAsia="zh-CN" w:bidi="ar"/>
        </w:rPr>
        <w:t>ت</w:t>
      </w:r>
      <w:r w:rsidR="00245755">
        <w:rPr>
          <w:rFonts w:eastAsia="Calibri" w:cs="Akhbar MT" w:hint="cs"/>
          <w:sz w:val="30"/>
          <w:szCs w:val="30"/>
          <w:rtl/>
          <w:lang w:eastAsia="zh-CN" w:bidi="ar"/>
        </w:rPr>
        <w:t xml:space="preserve"> على أدنى درجة، </w:t>
      </w:r>
      <w:r w:rsidR="0033466C">
        <w:rPr>
          <w:rFonts w:eastAsia="Calibri" w:cs="Akhbar MT" w:hint="cs"/>
          <w:sz w:val="30"/>
          <w:szCs w:val="30"/>
          <w:rtl/>
          <w:lang w:eastAsia="zh-CN" w:bidi="ar"/>
        </w:rPr>
        <w:t xml:space="preserve">إذ لم تعتبرها إلا </w:t>
      </w:r>
      <w:r w:rsidR="00245755">
        <w:rPr>
          <w:rFonts w:eastAsia="Calibri" w:cs="Akhbar MT" w:hint="cs"/>
          <w:sz w:val="30"/>
          <w:szCs w:val="30"/>
          <w:rtl/>
          <w:lang w:eastAsia="zh-CN" w:bidi="ar"/>
        </w:rPr>
        <w:t>حكومة وطنية واحدة فقط ومجموعة واحدة من أصحاب المصلحة المتعددين أولوية</w:t>
      </w:r>
      <w:r w:rsidR="00245755">
        <w:rPr>
          <w:rFonts w:eastAsia="Calibri" w:cs="Akhbar MT"/>
          <w:sz w:val="30"/>
          <w:szCs w:val="30"/>
          <w:lang w:eastAsia="zh-CN" w:bidi="ar-AE"/>
        </w:rPr>
        <w:t>.</w:t>
      </w:r>
      <w:r w:rsidR="0095713A">
        <w:rPr>
          <w:rFonts w:eastAsia="Calibri" w:cs="Akhbar MT" w:hint="cs"/>
          <w:sz w:val="30"/>
          <w:szCs w:val="30"/>
          <w:rtl/>
          <w:lang w:eastAsia="zh-CN" w:bidi="ar-AE"/>
        </w:rPr>
        <w:t xml:space="preserve"> </w:t>
      </w:r>
    </w:p>
    <w:p w:rsidR="00641513" w:rsidRDefault="00245755" w:rsidP="00E31FA0">
      <w:pPr>
        <w:numPr>
          <w:ilvl w:val="0"/>
          <w:numId w:val="29"/>
        </w:numPr>
        <w:bidi/>
        <w:spacing w:line="216" w:lineRule="auto"/>
        <w:jc w:val="lowKashida"/>
        <w:rPr>
          <w:rFonts w:eastAsia="Calibri" w:cs="Akhbar MT" w:hint="cs"/>
          <w:sz w:val="30"/>
          <w:szCs w:val="30"/>
          <w:lang w:eastAsia="zh-CN"/>
        </w:rPr>
      </w:pPr>
      <w:r>
        <w:rPr>
          <w:rFonts w:eastAsia="Calibri" w:cs="Akhbar MT" w:hint="cs"/>
          <w:sz w:val="30"/>
          <w:szCs w:val="30"/>
          <w:rtl/>
          <w:lang w:eastAsia="zh-CN" w:bidi="ar-AE"/>
        </w:rPr>
        <w:lastRenderedPageBreak/>
        <w:t>مجالات</w:t>
      </w:r>
      <w:r w:rsidR="00F719F3">
        <w:rPr>
          <w:rFonts w:eastAsia="Calibri" w:cs="Akhbar MT" w:hint="cs"/>
          <w:sz w:val="30"/>
          <w:szCs w:val="30"/>
          <w:rtl/>
          <w:lang w:eastAsia="zh-CN" w:bidi="ar-AE"/>
        </w:rPr>
        <w:t xml:space="preserve"> الأعمال ذات</w:t>
      </w:r>
      <w:r>
        <w:rPr>
          <w:rFonts w:eastAsia="Calibri" w:cs="Akhbar MT" w:hint="cs"/>
          <w:sz w:val="30"/>
          <w:szCs w:val="30"/>
          <w:rtl/>
          <w:lang w:eastAsia="zh-CN" w:bidi="ar-AE"/>
        </w:rPr>
        <w:t xml:space="preserve"> </w:t>
      </w:r>
      <w:r w:rsidR="00F719F3">
        <w:rPr>
          <w:rFonts w:eastAsia="Calibri" w:cs="Akhbar MT" w:hint="cs"/>
          <w:sz w:val="30"/>
          <w:szCs w:val="30"/>
          <w:rtl/>
          <w:lang w:eastAsia="zh-CN" w:bidi="ar-AE"/>
        </w:rPr>
        <w:t xml:space="preserve">الأولوية: </w:t>
      </w:r>
      <w:r>
        <w:rPr>
          <w:rFonts w:eastAsia="Calibri" w:cs="Akhbar MT" w:hint="cs"/>
          <w:sz w:val="30"/>
          <w:szCs w:val="30"/>
          <w:rtl/>
          <w:lang w:eastAsia="zh-CN" w:bidi="ar-AE"/>
        </w:rPr>
        <w:t>لم تسجل</w:t>
      </w:r>
      <w:r>
        <w:rPr>
          <w:rFonts w:eastAsia="Calibri" w:cs="Akhbar MT" w:hint="cs"/>
          <w:sz w:val="30"/>
          <w:szCs w:val="30"/>
          <w:rtl/>
          <w:lang w:eastAsia="zh-CN" w:bidi="ar"/>
        </w:rPr>
        <w:t xml:space="preserve"> الموضوعات المحددة في إطار الأعمال </w:t>
      </w:r>
      <w:r w:rsidR="0033466C">
        <w:rPr>
          <w:rFonts w:eastAsia="Calibri" w:cs="Akhbar MT" w:hint="cs"/>
          <w:sz w:val="30"/>
          <w:szCs w:val="30"/>
          <w:rtl/>
          <w:lang w:eastAsia="zh-CN" w:bidi="ar"/>
        </w:rPr>
        <w:t>مكانا</w:t>
      </w:r>
      <w:r>
        <w:rPr>
          <w:rFonts w:eastAsia="Calibri" w:cs="Akhbar MT" w:hint="cs"/>
          <w:sz w:val="30"/>
          <w:szCs w:val="30"/>
          <w:rtl/>
          <w:lang w:eastAsia="zh-CN" w:bidi="ar"/>
        </w:rPr>
        <w:t xml:space="preserve"> </w:t>
      </w:r>
      <w:r w:rsidR="0033466C">
        <w:rPr>
          <w:rFonts w:eastAsia="Calibri" w:cs="Akhbar MT" w:hint="cs"/>
          <w:sz w:val="30"/>
          <w:szCs w:val="30"/>
          <w:rtl/>
          <w:lang w:eastAsia="zh-CN" w:bidi="ar"/>
        </w:rPr>
        <w:t>عاليا</w:t>
      </w:r>
      <w:r>
        <w:rPr>
          <w:rFonts w:eastAsia="Calibri" w:cs="Akhbar MT" w:hint="cs"/>
          <w:sz w:val="30"/>
          <w:szCs w:val="30"/>
          <w:rtl/>
          <w:lang w:eastAsia="zh-CN" w:bidi="ar"/>
        </w:rPr>
        <w:t xml:space="preserve"> </w:t>
      </w:r>
      <w:r w:rsidR="0033466C">
        <w:rPr>
          <w:rFonts w:eastAsia="Calibri" w:cs="Akhbar MT" w:hint="cs"/>
          <w:sz w:val="30"/>
          <w:szCs w:val="30"/>
          <w:rtl/>
          <w:lang w:eastAsia="zh-CN" w:bidi="ar"/>
        </w:rPr>
        <w:t>للغاية</w:t>
      </w:r>
      <w:r>
        <w:rPr>
          <w:rFonts w:eastAsia="Calibri" w:cs="Akhbar MT" w:hint="cs"/>
          <w:sz w:val="30"/>
          <w:szCs w:val="30"/>
          <w:rtl/>
          <w:lang w:eastAsia="zh-CN" w:bidi="ar"/>
        </w:rPr>
        <w:t xml:space="preserve"> بالمقارنة مع </w:t>
      </w:r>
      <w:r w:rsidR="0033466C">
        <w:rPr>
          <w:rFonts w:eastAsia="Calibri" w:cs="Akhbar MT" w:hint="cs"/>
          <w:sz w:val="30"/>
          <w:szCs w:val="30"/>
          <w:rtl/>
          <w:lang w:eastAsia="zh-CN" w:bidi="ar"/>
        </w:rPr>
        <w:t>المسائل</w:t>
      </w:r>
      <w:r>
        <w:rPr>
          <w:rFonts w:eastAsia="Calibri" w:cs="Akhbar MT" w:hint="cs"/>
          <w:sz w:val="30"/>
          <w:szCs w:val="30"/>
          <w:rtl/>
          <w:lang w:eastAsia="zh-CN" w:bidi="ar"/>
        </w:rPr>
        <w:t xml:space="preserve"> "الاستراتيجية والإدارية" على سبيل المثال.</w:t>
      </w:r>
      <w:r>
        <w:rPr>
          <w:rFonts w:eastAsia="Calibri" w:cs="Akhbar MT" w:hint="cs"/>
          <w:sz w:val="30"/>
          <w:szCs w:val="30"/>
          <w:lang w:eastAsia="zh-CN" w:bidi="ar-AE"/>
        </w:rPr>
        <w:t xml:space="preserve"> </w:t>
      </w:r>
      <w:r>
        <w:rPr>
          <w:rFonts w:eastAsia="Calibri" w:cs="Akhbar MT" w:hint="cs"/>
          <w:sz w:val="30"/>
          <w:szCs w:val="30"/>
          <w:rtl/>
          <w:lang w:eastAsia="zh-CN" w:bidi="ar"/>
        </w:rPr>
        <w:t>ومع ذلك، فمن درجات</w:t>
      </w:r>
      <w:r w:rsidR="004372FE">
        <w:rPr>
          <w:rFonts w:eastAsia="Calibri" w:cs="Akhbar MT" w:hint="cs"/>
          <w:sz w:val="30"/>
          <w:szCs w:val="30"/>
          <w:rtl/>
          <w:lang w:eastAsia="zh-CN" w:bidi="ar"/>
        </w:rPr>
        <w:t xml:space="preserve"> التقييم</w:t>
      </w:r>
      <w:r>
        <w:rPr>
          <w:rFonts w:eastAsia="Calibri" w:cs="Akhbar MT" w:hint="cs"/>
          <w:sz w:val="30"/>
          <w:szCs w:val="30"/>
          <w:rtl/>
          <w:lang w:eastAsia="zh-CN" w:bidi="ar"/>
        </w:rPr>
        <w:t xml:space="preserve"> التي أعطيت، جاء "دعم المؤسسات الصغيرة والمتوسطة الحجم" في أعلى</w:t>
      </w:r>
      <w:r w:rsidR="004372FE" w:rsidRPr="004372FE">
        <w:rPr>
          <w:rFonts w:eastAsia="Calibri" w:cs="Akhbar MT" w:hint="cs"/>
          <w:sz w:val="30"/>
          <w:szCs w:val="30"/>
          <w:rtl/>
          <w:lang w:eastAsia="zh-CN" w:bidi="ar"/>
        </w:rPr>
        <w:t xml:space="preserve"> </w:t>
      </w:r>
      <w:r w:rsidR="004372FE">
        <w:rPr>
          <w:rFonts w:eastAsia="Calibri" w:cs="Akhbar MT" w:hint="cs"/>
          <w:sz w:val="30"/>
          <w:szCs w:val="30"/>
          <w:rtl/>
          <w:lang w:eastAsia="zh-CN" w:bidi="ar"/>
        </w:rPr>
        <w:t>مكانة</w:t>
      </w:r>
      <w:r>
        <w:rPr>
          <w:rFonts w:eastAsia="Calibri" w:cs="Akhbar MT" w:hint="cs"/>
          <w:sz w:val="30"/>
          <w:szCs w:val="30"/>
          <w:rtl/>
          <w:lang w:eastAsia="zh-CN" w:bidi="ar"/>
        </w:rPr>
        <w:t>.</w:t>
      </w:r>
      <w:r>
        <w:rPr>
          <w:rFonts w:eastAsia="Calibri" w:cs="Akhbar MT" w:hint="cs"/>
          <w:sz w:val="30"/>
          <w:szCs w:val="30"/>
          <w:lang w:eastAsia="zh-CN" w:bidi="ar-AE"/>
        </w:rPr>
        <w:t xml:space="preserve"> </w:t>
      </w:r>
      <w:r>
        <w:rPr>
          <w:rFonts w:eastAsia="Calibri" w:cs="Akhbar MT" w:hint="cs"/>
          <w:sz w:val="30"/>
          <w:szCs w:val="30"/>
          <w:rtl/>
          <w:lang w:eastAsia="zh-CN" w:bidi="ar"/>
        </w:rPr>
        <w:t xml:space="preserve">وأعقب ذلك </w:t>
      </w:r>
      <w:r w:rsidR="004372FE">
        <w:rPr>
          <w:rFonts w:eastAsia="Calibri" w:cs="Akhbar MT" w:hint="cs"/>
          <w:sz w:val="30"/>
          <w:szCs w:val="30"/>
          <w:rtl/>
          <w:lang w:eastAsia="zh-CN" w:bidi="ar"/>
        </w:rPr>
        <w:t>’</w:t>
      </w:r>
      <w:r>
        <w:rPr>
          <w:rFonts w:eastAsia="Calibri" w:cs="Akhbar MT" w:hint="cs"/>
          <w:sz w:val="30"/>
          <w:szCs w:val="30"/>
          <w:rtl/>
          <w:lang w:eastAsia="zh-CN" w:bidi="ar"/>
        </w:rPr>
        <w:t>الحصول على رؤوس الأموال والاستثمارات</w:t>
      </w:r>
      <w:r w:rsidR="00E31FA0">
        <w:rPr>
          <w:rFonts w:eastAsia="Calibri" w:cs="Akhbar MT" w:hint="cs"/>
          <w:sz w:val="30"/>
          <w:szCs w:val="30"/>
          <w:rtl/>
          <w:lang w:eastAsia="zh-CN" w:bidi="ar"/>
        </w:rPr>
        <w:t>"</w:t>
      </w:r>
      <w:r>
        <w:rPr>
          <w:rFonts w:eastAsia="Calibri" w:cs="Akhbar MT" w:hint="cs"/>
          <w:sz w:val="30"/>
          <w:szCs w:val="30"/>
          <w:rtl/>
          <w:lang w:eastAsia="zh-CN" w:bidi="ar"/>
        </w:rPr>
        <w:t xml:space="preserve">. وفيما يتعلق بالتقارير الوطنية، </w:t>
      </w:r>
      <w:r w:rsidR="004372FE">
        <w:rPr>
          <w:rFonts w:eastAsia="Calibri" w:cs="Akhbar MT" w:hint="cs"/>
          <w:sz w:val="30"/>
          <w:szCs w:val="30"/>
          <w:rtl/>
          <w:lang w:eastAsia="zh-CN" w:bidi="ar"/>
        </w:rPr>
        <w:t>سلطت</w:t>
      </w:r>
      <w:r>
        <w:rPr>
          <w:rFonts w:eastAsia="Calibri" w:cs="Akhbar MT" w:hint="cs"/>
          <w:sz w:val="30"/>
          <w:szCs w:val="30"/>
          <w:rtl/>
          <w:lang w:eastAsia="zh-CN" w:bidi="ar"/>
        </w:rPr>
        <w:t xml:space="preserve"> اليونان وإسبانيا والمملكة المتحدة </w:t>
      </w:r>
      <w:r w:rsidR="004372FE">
        <w:rPr>
          <w:rFonts w:eastAsia="Calibri" w:cs="Akhbar MT" w:hint="cs"/>
          <w:sz w:val="30"/>
          <w:szCs w:val="30"/>
          <w:rtl/>
          <w:lang w:eastAsia="zh-CN" w:bidi="ar"/>
        </w:rPr>
        <w:t xml:space="preserve">الضوء على عدد قليل من </w:t>
      </w:r>
      <w:r>
        <w:rPr>
          <w:rFonts w:eastAsia="Calibri" w:cs="Akhbar MT" w:hint="cs"/>
          <w:sz w:val="30"/>
          <w:szCs w:val="30"/>
          <w:rtl/>
          <w:lang w:eastAsia="zh-CN" w:bidi="ar"/>
        </w:rPr>
        <w:t xml:space="preserve">أولويات </w:t>
      </w:r>
      <w:r w:rsidR="004372FE">
        <w:rPr>
          <w:rFonts w:eastAsia="Calibri" w:cs="Akhbar MT" w:hint="cs"/>
          <w:sz w:val="30"/>
          <w:szCs w:val="30"/>
          <w:rtl/>
          <w:lang w:eastAsia="zh-CN" w:bidi="ar"/>
        </w:rPr>
        <w:t>ال</w:t>
      </w:r>
      <w:r>
        <w:rPr>
          <w:rFonts w:eastAsia="Calibri" w:cs="Akhbar MT" w:hint="cs"/>
          <w:sz w:val="30"/>
          <w:szCs w:val="30"/>
          <w:rtl/>
          <w:lang w:eastAsia="zh-CN" w:bidi="ar"/>
        </w:rPr>
        <w:t xml:space="preserve">عمل. وأبرزت الدول الثلاث </w:t>
      </w:r>
      <w:r w:rsidR="00C144FA">
        <w:rPr>
          <w:rFonts w:eastAsia="Calibri" w:cs="Akhbar MT" w:hint="cs"/>
          <w:sz w:val="30"/>
          <w:szCs w:val="30"/>
          <w:rtl/>
          <w:lang w:eastAsia="zh-CN" w:bidi="ar"/>
        </w:rPr>
        <w:t xml:space="preserve">جميعها </w:t>
      </w:r>
      <w:r>
        <w:rPr>
          <w:rFonts w:eastAsia="Calibri" w:cs="Akhbar MT" w:hint="cs"/>
          <w:sz w:val="30"/>
          <w:szCs w:val="30"/>
          <w:rtl/>
          <w:lang w:eastAsia="zh-CN" w:bidi="ar"/>
        </w:rPr>
        <w:t xml:space="preserve">على </w:t>
      </w:r>
      <w:r w:rsidR="00C144FA">
        <w:rPr>
          <w:rFonts w:eastAsia="Calibri" w:cs="Akhbar MT" w:hint="cs"/>
          <w:sz w:val="30"/>
          <w:szCs w:val="30"/>
          <w:rtl/>
          <w:lang w:eastAsia="zh-CN" w:bidi="ar"/>
        </w:rPr>
        <w:t>وجه الخصوص</w:t>
      </w:r>
      <w:r>
        <w:rPr>
          <w:rFonts w:eastAsia="Calibri" w:cs="Akhbar MT" w:hint="cs"/>
          <w:sz w:val="30"/>
          <w:szCs w:val="30"/>
          <w:rtl/>
          <w:lang w:eastAsia="zh-CN" w:bidi="ar"/>
        </w:rPr>
        <w:t xml:space="preserve"> "دعم المشاريع الصغيرة والمتوسطة الحجم"، مع تسليط إسبانيا الضوء أيضا على "الحصول على رؤوس الأموال"</w:t>
      </w:r>
      <w:r w:rsidR="00C144FA">
        <w:rPr>
          <w:rFonts w:eastAsia="Calibri" w:cs="Akhbar MT" w:hint="cs"/>
          <w:sz w:val="30"/>
          <w:szCs w:val="30"/>
          <w:rtl/>
          <w:lang w:eastAsia="zh-CN" w:bidi="ar"/>
        </w:rPr>
        <w:t>،</w:t>
      </w:r>
      <w:r>
        <w:rPr>
          <w:rFonts w:eastAsia="Calibri" w:cs="Akhbar MT" w:hint="cs"/>
          <w:sz w:val="30"/>
          <w:szCs w:val="30"/>
          <w:rtl/>
          <w:lang w:eastAsia="zh-CN" w:bidi="ar"/>
        </w:rPr>
        <w:t xml:space="preserve"> و</w:t>
      </w:r>
      <w:r w:rsidR="00CD1C74">
        <w:rPr>
          <w:rFonts w:eastAsia="Calibri" w:cs="Akhbar MT" w:hint="cs"/>
          <w:sz w:val="30"/>
          <w:szCs w:val="30"/>
          <w:rtl/>
          <w:lang w:eastAsia="zh-CN" w:bidi="ar"/>
        </w:rPr>
        <w:t xml:space="preserve">اليونان على تغطية تكاليف الطاقة. </w:t>
      </w:r>
      <w:r>
        <w:rPr>
          <w:rFonts w:eastAsia="Calibri" w:cs="Akhbar MT" w:hint="cs"/>
          <w:sz w:val="30"/>
          <w:szCs w:val="30"/>
          <w:rtl/>
          <w:lang w:eastAsia="zh-CN" w:bidi="ar-AE"/>
        </w:rPr>
        <w:t xml:space="preserve">ولم تسلط </w:t>
      </w:r>
      <w:r>
        <w:rPr>
          <w:rFonts w:eastAsia="Calibri" w:cs="Akhbar MT" w:hint="cs"/>
          <w:sz w:val="30"/>
          <w:szCs w:val="30"/>
          <w:rtl/>
          <w:lang w:eastAsia="zh-CN" w:bidi="ar"/>
        </w:rPr>
        <w:t>النرو</w:t>
      </w:r>
      <w:r w:rsidR="00C144FA">
        <w:rPr>
          <w:rFonts w:eastAsia="Calibri" w:cs="Akhbar MT" w:hint="cs"/>
          <w:sz w:val="30"/>
          <w:szCs w:val="30"/>
          <w:rtl/>
          <w:lang w:eastAsia="zh-CN" w:bidi="ar"/>
        </w:rPr>
        <w:t>يج</w:t>
      </w:r>
      <w:r>
        <w:rPr>
          <w:rFonts w:eastAsia="Calibri" w:cs="Akhbar MT" w:hint="cs"/>
          <w:sz w:val="30"/>
          <w:szCs w:val="30"/>
          <w:rtl/>
          <w:lang w:eastAsia="zh-CN" w:bidi="ar"/>
        </w:rPr>
        <w:t xml:space="preserve"> والاتحاد الروسي وأوكرانيا</w:t>
      </w:r>
      <w:r w:rsidR="00CD1C74">
        <w:rPr>
          <w:rFonts w:eastAsia="Calibri" w:cs="Akhbar MT" w:hint="cs"/>
          <w:sz w:val="30"/>
          <w:szCs w:val="30"/>
          <w:rtl/>
          <w:lang w:eastAsia="zh-CN" w:bidi="ar"/>
        </w:rPr>
        <w:t xml:space="preserve"> الضوء على</w:t>
      </w:r>
      <w:r>
        <w:rPr>
          <w:rFonts w:eastAsia="Calibri" w:cs="Akhbar MT" w:hint="cs"/>
          <w:sz w:val="30"/>
          <w:szCs w:val="30"/>
          <w:rtl/>
          <w:lang w:eastAsia="zh-CN" w:bidi="ar"/>
        </w:rPr>
        <w:t xml:space="preserve"> أي أولويات للاعمال. ويمكن أن نرى من </w:t>
      </w:r>
      <w:r w:rsidR="00C144FA">
        <w:rPr>
          <w:rFonts w:eastAsia="Calibri" w:cs="Akhbar MT" w:hint="cs"/>
          <w:sz w:val="30"/>
          <w:szCs w:val="30"/>
          <w:rtl/>
          <w:lang w:eastAsia="zh-CN" w:bidi="ar"/>
        </w:rPr>
        <w:t>اللمحة العامة</w:t>
      </w:r>
      <w:r>
        <w:rPr>
          <w:rFonts w:eastAsia="Calibri" w:cs="Akhbar MT" w:hint="cs"/>
          <w:sz w:val="30"/>
          <w:szCs w:val="30"/>
          <w:rtl/>
          <w:lang w:eastAsia="zh-CN" w:bidi="ar"/>
        </w:rPr>
        <w:t xml:space="preserve"> أن عناصر الأعمال</w:t>
      </w:r>
      <w:r w:rsidR="00C144FA">
        <w:rPr>
          <w:rFonts w:eastAsia="Calibri" w:cs="Akhbar MT" w:hint="cs"/>
          <w:sz w:val="30"/>
          <w:szCs w:val="30"/>
          <w:rtl/>
          <w:lang w:eastAsia="zh-CN" w:bidi="ar"/>
        </w:rPr>
        <w:t xml:space="preserve"> هذه</w:t>
      </w:r>
      <w:r>
        <w:rPr>
          <w:rFonts w:eastAsia="Calibri" w:cs="Akhbar MT" w:hint="cs"/>
          <w:sz w:val="30"/>
          <w:szCs w:val="30"/>
          <w:rtl/>
          <w:lang w:eastAsia="zh-CN" w:bidi="ar"/>
        </w:rPr>
        <w:t xml:space="preserve"> قد احتلت أيضا مكانة عالية </w:t>
      </w:r>
      <w:proofErr w:type="gramStart"/>
      <w:r>
        <w:rPr>
          <w:rFonts w:eastAsia="Calibri" w:cs="Akhbar MT" w:hint="cs"/>
          <w:sz w:val="30"/>
          <w:szCs w:val="30"/>
          <w:rtl/>
          <w:lang w:eastAsia="zh-CN" w:bidi="ar"/>
        </w:rPr>
        <w:t>في  التقارير</w:t>
      </w:r>
      <w:proofErr w:type="gramEnd"/>
      <w:r>
        <w:rPr>
          <w:rFonts w:eastAsia="Calibri" w:cs="Akhbar MT" w:hint="cs"/>
          <w:sz w:val="30"/>
          <w:szCs w:val="30"/>
          <w:rtl/>
          <w:lang w:eastAsia="zh-CN" w:bidi="ar"/>
        </w:rPr>
        <w:t xml:space="preserve"> الحكومية الدولية، ولكنها </w:t>
      </w:r>
      <w:r w:rsidR="00CD1C74">
        <w:rPr>
          <w:rFonts w:eastAsia="Calibri" w:cs="Akhbar MT" w:hint="cs"/>
          <w:sz w:val="30"/>
          <w:szCs w:val="30"/>
          <w:rtl/>
          <w:lang w:eastAsia="zh-CN" w:bidi="ar"/>
        </w:rPr>
        <w:t>أدرجت مع ذلك</w:t>
      </w:r>
      <w:r>
        <w:rPr>
          <w:rFonts w:eastAsia="Calibri" w:cs="Akhbar MT" w:hint="cs"/>
          <w:sz w:val="30"/>
          <w:szCs w:val="30"/>
          <w:rtl/>
          <w:lang w:eastAsia="zh-CN" w:bidi="ar"/>
        </w:rPr>
        <w:t xml:space="preserve"> في نتائج جميع أصحاب المصلحة المتعددين</w:t>
      </w:r>
      <w:r>
        <w:rPr>
          <w:rFonts w:eastAsia="Calibri" w:cs="Akhbar MT"/>
          <w:sz w:val="30"/>
          <w:szCs w:val="30"/>
          <w:lang w:eastAsia="zh-CN" w:bidi="ar-AE"/>
        </w:rPr>
        <w:t>.</w:t>
      </w:r>
    </w:p>
    <w:p w:rsidR="006F368B" w:rsidRPr="00FB3832" w:rsidRDefault="00FB3832" w:rsidP="00FB3832">
      <w:pPr>
        <w:pStyle w:val="ListParagraph"/>
        <w:numPr>
          <w:ilvl w:val="0"/>
          <w:numId w:val="31"/>
        </w:numPr>
        <w:bidi/>
        <w:spacing w:line="216" w:lineRule="auto"/>
        <w:jc w:val="lowKashida"/>
        <w:rPr>
          <w:rFonts w:eastAsia="Calibri" w:cs="Akhbar MT"/>
          <w:sz w:val="44"/>
          <w:szCs w:val="44"/>
          <w:lang w:eastAsia="zh-CN"/>
        </w:rPr>
      </w:pPr>
      <w:r w:rsidRPr="00FB3832">
        <w:rPr>
          <w:rFonts w:eastAsia="Calibri" w:cs="Akhbar MT" w:hint="cs"/>
          <w:sz w:val="30"/>
          <w:szCs w:val="30"/>
          <w:rtl/>
          <w:lang w:eastAsia="zh-CN" w:bidi="ar"/>
        </w:rPr>
        <w:t xml:space="preserve">مجالات أخرى ذات أولوية: كانت المسألتان الأساسيتان اللتان </w:t>
      </w:r>
      <w:proofErr w:type="gramStart"/>
      <w:r w:rsidRPr="00FB3832">
        <w:rPr>
          <w:rFonts w:eastAsia="Calibri" w:cs="Akhbar MT" w:hint="cs"/>
          <w:sz w:val="30"/>
          <w:szCs w:val="30"/>
          <w:rtl/>
          <w:lang w:eastAsia="zh-CN" w:bidi="ar"/>
        </w:rPr>
        <w:t>تم</w:t>
      </w:r>
      <w:proofErr w:type="gramEnd"/>
      <w:r w:rsidRPr="00FB3832">
        <w:rPr>
          <w:rFonts w:eastAsia="Calibri" w:cs="Akhbar MT" w:hint="cs"/>
          <w:sz w:val="30"/>
          <w:szCs w:val="30"/>
          <w:rtl/>
          <w:lang w:eastAsia="zh-CN" w:bidi="ar"/>
        </w:rPr>
        <w:t xml:space="preserve"> تحديدهما في هذه الفئة</w:t>
      </w:r>
      <w:r w:rsidRPr="00FB3832">
        <w:rPr>
          <w:rFonts w:eastAsia="Calibri" w:cs="Akhbar MT"/>
          <w:sz w:val="30"/>
          <w:szCs w:val="30"/>
          <w:lang w:eastAsia="zh-CN" w:bidi="ar"/>
        </w:rPr>
        <w:t>.</w:t>
      </w:r>
      <w:r w:rsidRPr="00FB3832">
        <w:rPr>
          <w:rFonts w:eastAsia="Calibri" w:cs="Akhbar MT" w:hint="cs"/>
          <w:sz w:val="30"/>
          <w:szCs w:val="30"/>
          <w:rtl/>
          <w:lang w:eastAsia="zh-CN" w:bidi="ar"/>
        </w:rPr>
        <w:t xml:space="preserve">هما "التصور العام" و"الاستراتيجيات المستدامة". </w:t>
      </w:r>
      <w:proofErr w:type="gramStart"/>
      <w:r w:rsidRPr="00FB3832">
        <w:rPr>
          <w:rFonts w:eastAsia="Calibri" w:cs="Akhbar MT" w:hint="cs"/>
          <w:sz w:val="30"/>
          <w:szCs w:val="30"/>
          <w:rtl/>
          <w:lang w:eastAsia="zh-CN" w:bidi="ar"/>
        </w:rPr>
        <w:t>ويتبعهما</w:t>
      </w:r>
      <w:proofErr w:type="gramEnd"/>
      <w:r w:rsidRPr="00FB3832">
        <w:rPr>
          <w:rFonts w:eastAsia="Calibri" w:cs="Akhbar MT" w:hint="cs"/>
          <w:sz w:val="30"/>
          <w:szCs w:val="30"/>
          <w:rtl/>
          <w:lang w:eastAsia="zh-CN" w:bidi="ar"/>
        </w:rPr>
        <w:t xml:space="preserve"> عن كثب كل من "التوسع، والقدرات البشرية، وتتابع القطاعات" لاسيما ضمن المجموعات المتعددة أصحاب المصلحة من جهة، وانخفاض أثر الأنشطة على البيئة" لاسيما في وثائق الحكومة الوطنية. وتشمل المواضيع التي سجلت أدنى المرتبات "تربية الأحياء المائية العضوية" التي يغطيها تقريران وطنيان ومجموعة متعددة أصحاب المصلحة، وكذلك موضوع "البائعون بالتجزئة" الذي شملته توصيتان حكوميتان دوليتان ومجموعة متعددة أصحاب المصلحة.</w:t>
      </w:r>
    </w:p>
    <w:p w:rsidR="00445433" w:rsidRDefault="00445433" w:rsidP="00445433">
      <w:pPr>
        <w:bidi/>
        <w:spacing w:line="216" w:lineRule="auto"/>
        <w:ind w:left="801"/>
        <w:jc w:val="lowKashida"/>
        <w:rPr>
          <w:rFonts w:eastAsia="Calibri" w:cs="Akhbar MT" w:hint="cs"/>
          <w:sz w:val="30"/>
          <w:szCs w:val="30"/>
          <w:rtl/>
          <w:lang w:eastAsia="zh-CN"/>
        </w:rPr>
      </w:pPr>
    </w:p>
    <w:p w:rsidR="00641513" w:rsidRDefault="00641513" w:rsidP="00B621AB">
      <w:pPr>
        <w:bidi/>
        <w:spacing w:line="216" w:lineRule="auto"/>
        <w:jc w:val="lowKashida"/>
        <w:rPr>
          <w:rFonts w:eastAsia="Calibri" w:cs="Akhbar MT"/>
          <w:sz w:val="30"/>
          <w:szCs w:val="30"/>
          <w:lang w:eastAsia="zh-CN" w:bidi="ar"/>
        </w:rPr>
      </w:pPr>
      <w:r w:rsidRPr="00445433">
        <w:rPr>
          <w:rFonts w:eastAsia="Calibri" w:cs="Akhbar MT" w:hint="cs"/>
          <w:rtl/>
          <w:lang w:eastAsia="zh-CN"/>
        </w:rPr>
        <w:t>18</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 xml:space="preserve">وفي الختام، وجدت الدراسة أن الوثائق التي تم تحليلها </w:t>
      </w:r>
      <w:r w:rsidR="00445433">
        <w:rPr>
          <w:rFonts w:eastAsia="Calibri" w:cs="Akhbar MT" w:hint="cs"/>
          <w:sz w:val="30"/>
          <w:szCs w:val="30"/>
          <w:rtl/>
          <w:lang w:eastAsia="zh-CN" w:bidi="ar"/>
        </w:rPr>
        <w:t>تضم</w:t>
      </w:r>
      <w:r>
        <w:rPr>
          <w:rFonts w:eastAsia="Calibri" w:cs="Akhbar MT" w:hint="cs"/>
          <w:sz w:val="30"/>
          <w:szCs w:val="30"/>
          <w:rtl/>
          <w:lang w:eastAsia="zh-CN" w:bidi="ar"/>
        </w:rPr>
        <w:t xml:space="preserve"> أولويات تتماشى مع الأولويات الأربع الرئيسية الواردة في الخطوط التوجيهية الاستراتيجية للمفوضية الأوروبية، </w:t>
      </w:r>
      <w:r w:rsidR="00445433">
        <w:rPr>
          <w:rFonts w:eastAsia="Calibri" w:cs="Akhbar MT" w:hint="cs"/>
          <w:sz w:val="30"/>
          <w:szCs w:val="30"/>
          <w:rtl/>
          <w:lang w:eastAsia="zh-CN" w:bidi="ar"/>
        </w:rPr>
        <w:t>و</w:t>
      </w:r>
      <w:r>
        <w:rPr>
          <w:rFonts w:eastAsia="Calibri" w:cs="Akhbar MT" w:hint="cs"/>
          <w:sz w:val="30"/>
          <w:szCs w:val="30"/>
          <w:rtl/>
          <w:lang w:eastAsia="zh-CN" w:bidi="ar"/>
        </w:rPr>
        <w:t xml:space="preserve">التي تهدف إلى مساعدة الدول الأعضاء في الاتحاد الأوروبي في تحديد أهدافها </w:t>
      </w:r>
      <w:r w:rsidR="0095713A">
        <w:rPr>
          <w:rFonts w:eastAsia="Calibri" w:cs="Akhbar MT" w:hint="cs"/>
          <w:sz w:val="30"/>
          <w:szCs w:val="30"/>
          <w:rtl/>
          <w:lang w:eastAsia="zh-CN" w:bidi="ar"/>
        </w:rPr>
        <w:t>ال</w:t>
      </w:r>
      <w:r>
        <w:rPr>
          <w:rFonts w:eastAsia="Calibri" w:cs="Akhbar MT" w:hint="cs"/>
          <w:sz w:val="30"/>
          <w:szCs w:val="30"/>
          <w:rtl/>
          <w:lang w:eastAsia="zh-CN" w:bidi="ar"/>
        </w:rPr>
        <w:t xml:space="preserve">وطنية لتنفيذ تدابير للتغلب على التحديات التي تواجه قطاع تربية الأحياء المائية. وجدول الأعمال الحكومي الدولي </w:t>
      </w:r>
      <w:r w:rsidR="00B621AB">
        <w:rPr>
          <w:rFonts w:eastAsia="Calibri" w:cs="Akhbar MT" w:hint="cs"/>
          <w:sz w:val="30"/>
          <w:szCs w:val="30"/>
          <w:rtl/>
          <w:lang w:eastAsia="zh-CN" w:bidi="ar"/>
        </w:rPr>
        <w:t>م</w:t>
      </w:r>
      <w:r w:rsidR="0024769D">
        <w:rPr>
          <w:rFonts w:eastAsia="Calibri" w:cs="Akhbar MT" w:hint="cs"/>
          <w:sz w:val="30"/>
          <w:szCs w:val="30"/>
          <w:rtl/>
          <w:lang w:eastAsia="zh-CN" w:bidi="ar"/>
        </w:rPr>
        <w:t xml:space="preserve">عني </w:t>
      </w:r>
      <w:r>
        <w:rPr>
          <w:rFonts w:eastAsia="Calibri" w:cs="Akhbar MT" w:hint="cs"/>
          <w:sz w:val="30"/>
          <w:szCs w:val="30"/>
          <w:rtl/>
          <w:lang w:eastAsia="zh-CN" w:bidi="ar"/>
        </w:rPr>
        <w:t>ب</w:t>
      </w:r>
      <w:r w:rsidR="00D54A4B">
        <w:rPr>
          <w:rFonts w:eastAsia="Calibri" w:cs="Akhbar MT" w:hint="cs"/>
          <w:sz w:val="30"/>
          <w:szCs w:val="30"/>
          <w:rtl/>
          <w:lang w:eastAsia="zh-CN" w:bidi="ar"/>
        </w:rPr>
        <w:t>قدر</w:t>
      </w:r>
      <w:r>
        <w:rPr>
          <w:rFonts w:eastAsia="Calibri" w:cs="Akhbar MT" w:hint="cs"/>
          <w:sz w:val="30"/>
          <w:szCs w:val="30"/>
          <w:rtl/>
          <w:lang w:eastAsia="zh-CN" w:bidi="ar"/>
        </w:rPr>
        <w:t xml:space="preserve"> أكبر بال</w:t>
      </w:r>
      <w:r w:rsidR="00D54A4B">
        <w:rPr>
          <w:rFonts w:eastAsia="Calibri" w:cs="Akhbar MT" w:hint="cs"/>
          <w:sz w:val="30"/>
          <w:szCs w:val="30"/>
          <w:rtl/>
          <w:lang w:eastAsia="zh-CN" w:bidi="ar"/>
        </w:rPr>
        <w:t>مسائل</w:t>
      </w:r>
      <w:r>
        <w:rPr>
          <w:rFonts w:eastAsia="Calibri" w:cs="Akhbar MT" w:hint="cs"/>
          <w:sz w:val="30"/>
          <w:szCs w:val="30"/>
          <w:rtl/>
          <w:lang w:eastAsia="zh-CN" w:bidi="ar"/>
        </w:rPr>
        <w:t xml:space="preserve"> الاستراتيجية والإدارية</w:t>
      </w:r>
      <w:r w:rsidR="0024769D">
        <w:rPr>
          <w:rFonts w:eastAsia="Calibri" w:cs="Akhbar MT" w:hint="cs"/>
          <w:sz w:val="30"/>
          <w:szCs w:val="30"/>
          <w:rtl/>
          <w:lang w:eastAsia="zh-CN" w:bidi="ar"/>
        </w:rPr>
        <w:t>،</w:t>
      </w:r>
      <w:r>
        <w:rPr>
          <w:rFonts w:eastAsia="Calibri" w:cs="Akhbar MT" w:hint="cs"/>
          <w:sz w:val="30"/>
          <w:szCs w:val="30"/>
          <w:rtl/>
          <w:lang w:eastAsia="zh-CN" w:bidi="ar"/>
        </w:rPr>
        <w:t xml:space="preserve"> بينما تركز مجموعات أصحاب المصلحة المتعددين على ال</w:t>
      </w:r>
      <w:r w:rsidR="00D54A4B">
        <w:rPr>
          <w:rFonts w:eastAsia="Calibri" w:cs="Akhbar MT" w:hint="cs"/>
          <w:sz w:val="30"/>
          <w:szCs w:val="30"/>
          <w:rtl/>
          <w:lang w:eastAsia="zh-CN" w:bidi="ar"/>
        </w:rPr>
        <w:t>مسائل</w:t>
      </w:r>
      <w:r>
        <w:rPr>
          <w:rFonts w:eastAsia="Calibri" w:cs="Akhbar MT" w:hint="cs"/>
          <w:sz w:val="30"/>
          <w:szCs w:val="30"/>
          <w:rtl/>
          <w:lang w:eastAsia="zh-CN" w:bidi="ar"/>
        </w:rPr>
        <w:t xml:space="preserve"> ال</w:t>
      </w:r>
      <w:r w:rsidR="00B621AB">
        <w:rPr>
          <w:rFonts w:eastAsia="Calibri" w:cs="Akhbar MT" w:hint="cs"/>
          <w:sz w:val="30"/>
          <w:szCs w:val="30"/>
          <w:rtl/>
          <w:lang w:eastAsia="zh-CN" w:bidi="ar"/>
        </w:rPr>
        <w:t>ف</w:t>
      </w:r>
      <w:r>
        <w:rPr>
          <w:rFonts w:eastAsia="Calibri" w:cs="Akhbar MT" w:hint="cs"/>
          <w:sz w:val="30"/>
          <w:szCs w:val="30"/>
          <w:rtl/>
          <w:lang w:eastAsia="zh-CN" w:bidi="ar"/>
        </w:rPr>
        <w:t>نية و</w:t>
      </w:r>
      <w:r w:rsidR="00D54A4B">
        <w:rPr>
          <w:rFonts w:eastAsia="Calibri" w:cs="Akhbar MT" w:hint="cs"/>
          <w:sz w:val="30"/>
          <w:szCs w:val="30"/>
          <w:rtl/>
          <w:lang w:eastAsia="zh-CN" w:bidi="ar"/>
        </w:rPr>
        <w:t>مسائل قطاع</w:t>
      </w:r>
      <w:r>
        <w:rPr>
          <w:rFonts w:eastAsia="Calibri" w:cs="Akhbar MT" w:hint="cs"/>
          <w:sz w:val="30"/>
          <w:szCs w:val="30"/>
          <w:rtl/>
          <w:lang w:eastAsia="zh-CN" w:bidi="ar"/>
        </w:rPr>
        <w:t xml:space="preserve"> الأعمال.</w:t>
      </w:r>
    </w:p>
    <w:p w:rsidR="00641513" w:rsidRDefault="00641513" w:rsidP="00641513">
      <w:pPr>
        <w:bidi/>
        <w:spacing w:line="216" w:lineRule="auto"/>
        <w:jc w:val="both"/>
        <w:rPr>
          <w:rFonts w:eastAsia="Calibri" w:cs="Akhbar MT"/>
          <w:sz w:val="30"/>
          <w:szCs w:val="30"/>
          <w:rtl/>
          <w:lang w:eastAsia="zh-CN" w:bidi="ar"/>
        </w:rPr>
      </w:pPr>
    </w:p>
    <w:p w:rsidR="00641513" w:rsidRDefault="00641513" w:rsidP="00445433">
      <w:pPr>
        <w:bidi/>
        <w:spacing w:line="216" w:lineRule="auto"/>
        <w:jc w:val="center"/>
        <w:rPr>
          <w:rFonts w:eastAsia="Calibri" w:cs="Akhbar MT"/>
          <w:b/>
          <w:bCs/>
          <w:sz w:val="32"/>
          <w:szCs w:val="32"/>
          <w:rtl/>
          <w:lang w:eastAsia="zh-CN"/>
        </w:rPr>
      </w:pPr>
      <w:r>
        <w:rPr>
          <w:rFonts w:eastAsia="Calibri" w:cs="Akhbar MT" w:hint="cs"/>
          <w:b/>
          <w:bCs/>
          <w:sz w:val="32"/>
          <w:szCs w:val="32"/>
          <w:rtl/>
          <w:lang w:eastAsia="zh-CN"/>
        </w:rPr>
        <w:t>جيم-</w:t>
      </w:r>
      <w:r>
        <w:rPr>
          <w:rFonts w:eastAsia="Calibri" w:cs="Akhbar MT" w:hint="cs"/>
          <w:b/>
          <w:bCs/>
          <w:sz w:val="32"/>
          <w:szCs w:val="32"/>
          <w:rtl/>
          <w:lang w:eastAsia="zh-CN"/>
        </w:rPr>
        <w:tab/>
        <w:t>أمريكا اللاتينية والبحر الكاريبي</w:t>
      </w:r>
    </w:p>
    <w:p w:rsidR="00641513" w:rsidRDefault="00641513" w:rsidP="00641513">
      <w:pPr>
        <w:bidi/>
        <w:spacing w:line="216" w:lineRule="auto"/>
        <w:jc w:val="both"/>
        <w:rPr>
          <w:rFonts w:eastAsia="Calibri" w:cs="Akhbar MT"/>
          <w:sz w:val="30"/>
          <w:szCs w:val="30"/>
          <w:rtl/>
          <w:lang w:eastAsia="zh-CN"/>
        </w:rPr>
      </w:pPr>
    </w:p>
    <w:p w:rsidR="00641513" w:rsidRDefault="00641513" w:rsidP="006F368B">
      <w:pPr>
        <w:bidi/>
        <w:spacing w:line="216" w:lineRule="auto"/>
        <w:jc w:val="lowKashida"/>
        <w:rPr>
          <w:rFonts w:eastAsia="Calibri" w:cs="Akhbar MT"/>
          <w:sz w:val="30"/>
          <w:szCs w:val="30"/>
          <w:rtl/>
          <w:lang w:eastAsia="zh-CN"/>
        </w:rPr>
      </w:pPr>
      <w:r w:rsidRPr="0024769D">
        <w:rPr>
          <w:rFonts w:eastAsia="Calibri" w:cs="Akhbar MT" w:hint="cs"/>
          <w:rtl/>
          <w:lang w:eastAsia="zh-CN"/>
        </w:rPr>
        <w:t>19</w:t>
      </w:r>
      <w:r>
        <w:rPr>
          <w:rFonts w:eastAsia="Calibri" w:cs="Akhbar MT" w:hint="cs"/>
          <w:sz w:val="30"/>
          <w:szCs w:val="30"/>
          <w:rtl/>
          <w:lang w:eastAsia="zh-CN"/>
        </w:rPr>
        <w:t>-</w:t>
      </w:r>
      <w:r>
        <w:rPr>
          <w:rFonts w:eastAsia="Calibri" w:cs="Akhbar MT" w:hint="cs"/>
          <w:sz w:val="30"/>
          <w:szCs w:val="30"/>
          <w:rtl/>
          <w:lang w:eastAsia="zh-CN"/>
        </w:rPr>
        <w:tab/>
        <w:t xml:space="preserve">تنمو تربية الأحياء المائية </w:t>
      </w:r>
      <w:r>
        <w:rPr>
          <w:rFonts w:eastAsia="Calibri" w:cs="Akhbar MT" w:hint="cs"/>
          <w:sz w:val="30"/>
          <w:szCs w:val="30"/>
          <w:rtl/>
          <w:lang w:eastAsia="zh-CN" w:bidi="ar"/>
        </w:rPr>
        <w:t>في أمريكا اللاتينية و</w:t>
      </w:r>
      <w:r w:rsidR="005D040F">
        <w:rPr>
          <w:rFonts w:eastAsia="Calibri" w:cs="Akhbar MT" w:hint="cs"/>
          <w:sz w:val="30"/>
          <w:szCs w:val="30"/>
          <w:rtl/>
          <w:lang w:eastAsia="zh-CN" w:bidi="ar"/>
        </w:rPr>
        <w:t xml:space="preserve">منطقة </w:t>
      </w:r>
      <w:r>
        <w:rPr>
          <w:rFonts w:eastAsia="Calibri" w:cs="Akhbar MT" w:hint="cs"/>
          <w:sz w:val="30"/>
          <w:szCs w:val="30"/>
          <w:rtl/>
          <w:lang w:eastAsia="zh-CN" w:bidi="ar"/>
        </w:rPr>
        <w:t>البحر الكاريبي بشكل مستمر لتلبية الطلب على منتجات الأسماك التي يجري حاليا تلبيتها بالواردات إلى المنطقة.</w:t>
      </w:r>
      <w:r w:rsidR="005D040F">
        <w:rPr>
          <w:rFonts w:eastAsia="Calibri" w:cs="Akhbar MT" w:hint="cs"/>
          <w:sz w:val="30"/>
          <w:szCs w:val="30"/>
          <w:rtl/>
          <w:lang w:eastAsia="zh-CN" w:bidi="ar"/>
        </w:rPr>
        <w:t xml:space="preserve"> </w:t>
      </w:r>
      <w:proofErr w:type="gramStart"/>
      <w:r>
        <w:rPr>
          <w:rFonts w:eastAsia="Calibri" w:cs="Akhbar MT" w:hint="cs"/>
          <w:sz w:val="30"/>
          <w:szCs w:val="30"/>
          <w:rtl/>
          <w:lang w:eastAsia="zh-CN" w:bidi="ar"/>
        </w:rPr>
        <w:t>ومع</w:t>
      </w:r>
      <w:proofErr w:type="gramEnd"/>
      <w:r>
        <w:rPr>
          <w:rFonts w:eastAsia="Calibri" w:cs="Akhbar MT" w:hint="cs"/>
          <w:sz w:val="30"/>
          <w:szCs w:val="30"/>
          <w:rtl/>
          <w:lang w:eastAsia="zh-CN" w:bidi="ar"/>
        </w:rPr>
        <w:t xml:space="preserve"> توافر أكثر من </w:t>
      </w:r>
      <w:r w:rsidRPr="005D040F">
        <w:rPr>
          <w:rFonts w:eastAsia="Calibri" w:cs="Akhbar MT" w:hint="cs"/>
          <w:rtl/>
          <w:lang w:eastAsia="zh-CN" w:bidi="ar"/>
        </w:rPr>
        <w:t xml:space="preserve">2.6 </w:t>
      </w:r>
      <w:r>
        <w:rPr>
          <w:rFonts w:eastAsia="Calibri" w:cs="Akhbar MT" w:hint="cs"/>
          <w:sz w:val="30"/>
          <w:szCs w:val="30"/>
          <w:rtl/>
          <w:lang w:eastAsia="zh-CN" w:bidi="ar"/>
        </w:rPr>
        <w:t xml:space="preserve">مليون طن من منتجات الأحياء المائية في عام </w:t>
      </w:r>
      <w:r w:rsidRPr="005D040F">
        <w:rPr>
          <w:rFonts w:eastAsia="Calibri" w:cs="Akhbar MT" w:hint="cs"/>
          <w:rtl/>
          <w:lang w:eastAsia="zh-CN" w:bidi="ar"/>
        </w:rPr>
        <w:t>2012</w:t>
      </w:r>
      <w:r>
        <w:rPr>
          <w:rFonts w:eastAsia="Calibri" w:cs="Akhbar MT" w:hint="cs"/>
          <w:sz w:val="30"/>
          <w:szCs w:val="30"/>
          <w:rtl/>
          <w:lang w:eastAsia="zh-CN" w:bidi="ar"/>
        </w:rPr>
        <w:t xml:space="preserve">، </w:t>
      </w:r>
      <w:r w:rsidR="005D040F">
        <w:rPr>
          <w:rFonts w:eastAsia="Calibri" w:cs="Akhbar MT" w:hint="cs"/>
          <w:sz w:val="30"/>
          <w:szCs w:val="30"/>
          <w:rtl/>
          <w:lang w:eastAsia="zh-CN" w:bidi="ar"/>
        </w:rPr>
        <w:t>كانت</w:t>
      </w:r>
      <w:r>
        <w:rPr>
          <w:rFonts w:eastAsia="Calibri" w:cs="Akhbar MT" w:hint="cs"/>
          <w:sz w:val="30"/>
          <w:szCs w:val="30"/>
          <w:rtl/>
          <w:lang w:eastAsia="zh-CN" w:bidi="ar"/>
        </w:rPr>
        <w:t xml:space="preserve"> أمريكا اللاتينية ومنطقة البحر الكاريبي </w:t>
      </w:r>
      <w:r w:rsidR="005D040F">
        <w:rPr>
          <w:rFonts w:eastAsia="Calibri" w:cs="Akhbar MT" w:hint="cs"/>
          <w:sz w:val="30"/>
          <w:szCs w:val="30"/>
          <w:rtl/>
          <w:lang w:eastAsia="zh-CN" w:bidi="ar"/>
        </w:rPr>
        <w:t xml:space="preserve">مسؤولة عن </w:t>
      </w:r>
      <w:r>
        <w:rPr>
          <w:rFonts w:eastAsia="Calibri" w:cs="Akhbar MT" w:hint="cs"/>
          <w:sz w:val="30"/>
          <w:szCs w:val="30"/>
          <w:rtl/>
          <w:lang w:eastAsia="zh-CN" w:bidi="ar"/>
        </w:rPr>
        <w:t xml:space="preserve">نحو </w:t>
      </w:r>
      <w:r w:rsidRPr="00955E5E">
        <w:rPr>
          <w:rFonts w:eastAsia="Calibri" w:cs="Akhbar MT" w:hint="cs"/>
          <w:rtl/>
          <w:lang w:eastAsia="zh-CN" w:bidi="ar"/>
        </w:rPr>
        <w:t>4</w:t>
      </w:r>
      <w:r>
        <w:rPr>
          <w:rFonts w:eastAsia="Calibri" w:cs="Akhbar MT" w:hint="cs"/>
          <w:sz w:val="30"/>
          <w:szCs w:val="30"/>
          <w:rtl/>
          <w:lang w:eastAsia="zh-CN" w:bidi="ar"/>
        </w:rPr>
        <w:t xml:space="preserve"> في المائة من الإنتاج العالمي، مع متوسط نمو مستدام</w:t>
      </w:r>
      <w:r w:rsidR="00955E5E">
        <w:rPr>
          <w:rFonts w:eastAsia="Calibri" w:cs="Akhbar MT" w:hint="cs"/>
          <w:sz w:val="30"/>
          <w:szCs w:val="30"/>
          <w:rtl/>
          <w:lang w:eastAsia="zh-CN" w:bidi="ar"/>
        </w:rPr>
        <w:t xml:space="preserve"> قدره</w:t>
      </w:r>
      <w:r>
        <w:rPr>
          <w:rFonts w:eastAsia="Calibri" w:cs="Akhbar MT" w:hint="cs"/>
          <w:sz w:val="30"/>
          <w:szCs w:val="30"/>
          <w:rtl/>
          <w:lang w:eastAsia="zh-CN" w:bidi="ar"/>
        </w:rPr>
        <w:t xml:space="preserve"> </w:t>
      </w:r>
      <w:r w:rsidRPr="00955E5E">
        <w:rPr>
          <w:rFonts w:eastAsia="Calibri" w:cs="Akhbar MT" w:hint="cs"/>
          <w:rtl/>
          <w:lang w:eastAsia="zh-CN" w:bidi="ar"/>
        </w:rPr>
        <w:t>9</w:t>
      </w:r>
      <w:r>
        <w:rPr>
          <w:rFonts w:eastAsia="Calibri" w:cs="Akhbar MT" w:hint="cs"/>
          <w:sz w:val="30"/>
          <w:szCs w:val="30"/>
          <w:rtl/>
          <w:lang w:eastAsia="zh-CN" w:bidi="ar"/>
        </w:rPr>
        <w:t xml:space="preserve"> في المائة </w:t>
      </w:r>
      <w:r w:rsidR="00955E5E">
        <w:rPr>
          <w:rFonts w:eastAsia="Calibri" w:cs="Akhbar MT" w:hint="cs"/>
          <w:sz w:val="30"/>
          <w:szCs w:val="30"/>
          <w:rtl/>
          <w:lang w:eastAsia="zh-CN" w:bidi="ar"/>
        </w:rPr>
        <w:t>على مدى</w:t>
      </w:r>
      <w:r>
        <w:rPr>
          <w:rFonts w:eastAsia="Calibri" w:cs="Akhbar MT" w:hint="cs"/>
          <w:sz w:val="30"/>
          <w:szCs w:val="30"/>
          <w:rtl/>
          <w:lang w:eastAsia="zh-CN" w:bidi="ar"/>
        </w:rPr>
        <w:t xml:space="preserve"> السنوات الخمس الماضية</w:t>
      </w:r>
      <w:r>
        <w:rPr>
          <w:rFonts w:eastAsia="Calibri" w:cs="Akhbar MT"/>
          <w:sz w:val="30"/>
          <w:szCs w:val="30"/>
          <w:lang w:eastAsia="zh-CN"/>
        </w:rPr>
        <w:t>.</w:t>
      </w:r>
    </w:p>
    <w:p w:rsidR="00641513" w:rsidRDefault="00641513" w:rsidP="00445433">
      <w:pPr>
        <w:bidi/>
        <w:spacing w:line="216" w:lineRule="auto"/>
        <w:jc w:val="lowKashida"/>
        <w:rPr>
          <w:rFonts w:eastAsia="Calibri" w:cs="Akhbar MT"/>
          <w:sz w:val="30"/>
          <w:szCs w:val="30"/>
          <w:rtl/>
          <w:lang w:eastAsia="zh-CN"/>
        </w:rPr>
      </w:pPr>
    </w:p>
    <w:p w:rsidR="00641513" w:rsidRDefault="00641513" w:rsidP="00A8229E">
      <w:pPr>
        <w:bidi/>
        <w:spacing w:line="216" w:lineRule="auto"/>
        <w:jc w:val="lowKashida"/>
        <w:rPr>
          <w:rFonts w:eastAsia="Calibri" w:cs="Akhbar MT"/>
          <w:sz w:val="30"/>
          <w:szCs w:val="30"/>
          <w:rtl/>
          <w:lang w:eastAsia="zh-CN"/>
        </w:rPr>
      </w:pPr>
      <w:r w:rsidRPr="00955E5E">
        <w:rPr>
          <w:rFonts w:eastAsia="Calibri" w:cs="Akhbar MT" w:hint="cs"/>
          <w:rtl/>
          <w:lang w:eastAsia="zh-CN"/>
        </w:rPr>
        <w:t>20</w:t>
      </w:r>
      <w:r>
        <w:rPr>
          <w:rFonts w:eastAsia="Calibri" w:cs="Akhbar MT" w:hint="cs"/>
          <w:sz w:val="30"/>
          <w:szCs w:val="30"/>
          <w:rtl/>
          <w:lang w:eastAsia="zh-CN"/>
        </w:rPr>
        <w:t>-</w:t>
      </w:r>
      <w:r>
        <w:rPr>
          <w:rFonts w:eastAsia="Calibri" w:cs="Akhbar MT" w:hint="cs"/>
          <w:sz w:val="30"/>
          <w:szCs w:val="30"/>
          <w:rtl/>
          <w:lang w:eastAsia="zh-CN"/>
        </w:rPr>
        <w:tab/>
      </w:r>
      <w:r w:rsidR="00955E5E">
        <w:rPr>
          <w:rFonts w:eastAsia="Calibri" w:cs="Akhbar MT" w:hint="cs"/>
          <w:sz w:val="30"/>
          <w:szCs w:val="30"/>
          <w:rtl/>
          <w:lang w:eastAsia="zh-CN"/>
        </w:rPr>
        <w:t>و</w:t>
      </w:r>
      <w:r>
        <w:rPr>
          <w:rFonts w:eastAsia="Calibri" w:cs="Akhbar MT" w:hint="cs"/>
          <w:sz w:val="30"/>
          <w:szCs w:val="30"/>
          <w:rtl/>
          <w:lang w:eastAsia="zh-CN" w:bidi="ar"/>
        </w:rPr>
        <w:t xml:space="preserve">إنتاج </w:t>
      </w:r>
      <w:r w:rsidR="00955E5E">
        <w:rPr>
          <w:rFonts w:eastAsia="Calibri" w:cs="Akhbar MT" w:hint="cs"/>
          <w:sz w:val="30"/>
          <w:szCs w:val="30"/>
          <w:rtl/>
          <w:lang w:eastAsia="zh-CN" w:bidi="ar"/>
        </w:rPr>
        <w:t xml:space="preserve">الإقليم </w:t>
      </w:r>
      <w:r>
        <w:rPr>
          <w:rFonts w:eastAsia="Calibri" w:cs="Akhbar MT" w:hint="cs"/>
          <w:sz w:val="30"/>
          <w:szCs w:val="30"/>
          <w:rtl/>
          <w:lang w:eastAsia="zh-CN" w:bidi="ar"/>
        </w:rPr>
        <w:t xml:space="preserve">غير متناسق للغاية </w:t>
      </w:r>
      <w:r w:rsidR="00955E5E">
        <w:rPr>
          <w:rFonts w:eastAsia="Calibri" w:cs="Akhbar MT" w:hint="cs"/>
          <w:sz w:val="30"/>
          <w:szCs w:val="30"/>
          <w:rtl/>
          <w:lang w:eastAsia="zh-CN" w:bidi="ar"/>
        </w:rPr>
        <w:t>إذ</w:t>
      </w:r>
      <w:r>
        <w:rPr>
          <w:rFonts w:eastAsia="Calibri" w:cs="Akhbar MT" w:hint="cs"/>
          <w:sz w:val="30"/>
          <w:szCs w:val="30"/>
          <w:rtl/>
          <w:lang w:eastAsia="zh-CN" w:bidi="ar"/>
        </w:rPr>
        <w:t xml:space="preserve"> </w:t>
      </w:r>
      <w:r w:rsidR="00955E5E">
        <w:rPr>
          <w:rFonts w:eastAsia="Calibri" w:cs="Akhbar MT" w:hint="cs"/>
          <w:sz w:val="30"/>
          <w:szCs w:val="30"/>
          <w:rtl/>
          <w:lang w:eastAsia="zh-CN" w:bidi="ar"/>
        </w:rPr>
        <w:t>ت</w:t>
      </w:r>
      <w:r>
        <w:rPr>
          <w:rFonts w:eastAsia="Calibri" w:cs="Akhbar MT" w:hint="cs"/>
          <w:sz w:val="30"/>
          <w:szCs w:val="30"/>
          <w:rtl/>
          <w:lang w:eastAsia="zh-CN" w:bidi="ar"/>
        </w:rPr>
        <w:t xml:space="preserve">سهم </w:t>
      </w:r>
      <w:r w:rsidRPr="00B13450">
        <w:rPr>
          <w:rFonts w:eastAsia="Calibri" w:cs="Akhbar MT" w:hint="cs"/>
          <w:rtl/>
          <w:lang w:eastAsia="zh-CN" w:bidi="ar"/>
        </w:rPr>
        <w:t>4</w:t>
      </w:r>
      <w:r>
        <w:rPr>
          <w:rFonts w:eastAsia="Calibri" w:cs="Akhbar MT" w:hint="cs"/>
          <w:sz w:val="30"/>
          <w:szCs w:val="30"/>
          <w:rtl/>
          <w:lang w:eastAsia="zh-CN" w:bidi="ar"/>
        </w:rPr>
        <w:t xml:space="preserve"> بلدان (شيلي، والبرازيل، وإكوادور</w:t>
      </w:r>
      <w:r w:rsidR="00955E5E">
        <w:rPr>
          <w:rFonts w:eastAsia="Calibri" w:cs="Akhbar MT" w:hint="cs"/>
          <w:sz w:val="30"/>
          <w:szCs w:val="30"/>
          <w:rtl/>
          <w:lang w:eastAsia="zh-CN" w:bidi="ar"/>
        </w:rPr>
        <w:t>،</w:t>
      </w:r>
      <w:r>
        <w:rPr>
          <w:rFonts w:eastAsia="Calibri" w:cs="Akhbar MT" w:hint="cs"/>
          <w:sz w:val="30"/>
          <w:szCs w:val="30"/>
          <w:rtl/>
          <w:lang w:eastAsia="zh-CN" w:bidi="ar"/>
        </w:rPr>
        <w:t xml:space="preserve"> والمكسيك) بأكثر من </w:t>
      </w:r>
      <w:r w:rsidRPr="00B13450">
        <w:rPr>
          <w:rFonts w:eastAsia="Calibri" w:cs="Akhbar MT" w:hint="cs"/>
          <w:rtl/>
          <w:lang w:eastAsia="zh-CN" w:bidi="ar"/>
        </w:rPr>
        <w:t>80</w:t>
      </w:r>
      <w:r>
        <w:rPr>
          <w:rFonts w:eastAsia="Calibri" w:cs="Akhbar MT" w:hint="cs"/>
          <w:sz w:val="30"/>
          <w:szCs w:val="30"/>
          <w:rtl/>
          <w:lang w:eastAsia="zh-CN" w:bidi="ar"/>
        </w:rPr>
        <w:t xml:space="preserve"> في الم</w:t>
      </w:r>
      <w:r w:rsidR="00955E5E">
        <w:rPr>
          <w:rFonts w:eastAsia="Calibri" w:cs="Akhbar MT" w:hint="cs"/>
          <w:sz w:val="30"/>
          <w:szCs w:val="30"/>
          <w:rtl/>
          <w:lang w:eastAsia="zh-CN" w:bidi="ar"/>
        </w:rPr>
        <w:t>ا</w:t>
      </w:r>
      <w:r>
        <w:rPr>
          <w:rFonts w:eastAsia="Calibri" w:cs="Akhbar MT" w:hint="cs"/>
          <w:sz w:val="30"/>
          <w:szCs w:val="30"/>
          <w:rtl/>
          <w:lang w:eastAsia="zh-CN" w:bidi="ar"/>
        </w:rPr>
        <w:t>ئة من حجم الأحياء المائية في المنطقة.</w:t>
      </w:r>
      <w:r>
        <w:rPr>
          <w:rFonts w:eastAsia="Calibri" w:cs="Akhbar MT" w:hint="cs"/>
          <w:sz w:val="30"/>
          <w:szCs w:val="30"/>
          <w:lang w:eastAsia="zh-CN" w:bidi="ar"/>
        </w:rPr>
        <w:t xml:space="preserve"> </w:t>
      </w:r>
      <w:r>
        <w:rPr>
          <w:rFonts w:eastAsia="Calibri" w:cs="Akhbar MT" w:hint="cs"/>
          <w:sz w:val="30"/>
          <w:szCs w:val="30"/>
          <w:rtl/>
          <w:lang w:eastAsia="zh-CN" w:bidi="ar"/>
        </w:rPr>
        <w:t>ويتركز الإنتاج أيضا حول أربع مجموعات من الأنواع</w:t>
      </w:r>
      <w:r w:rsidR="00A8229E">
        <w:rPr>
          <w:rFonts w:eastAsia="Calibri" w:cs="Akhbar MT" w:hint="cs"/>
          <w:sz w:val="30"/>
          <w:szCs w:val="30"/>
          <w:rtl/>
          <w:lang w:eastAsia="zh-CN" w:bidi="ar"/>
        </w:rPr>
        <w:t xml:space="preserve">. </w:t>
      </w:r>
      <w:r>
        <w:rPr>
          <w:rFonts w:eastAsia="Calibri" w:cs="Akhbar MT" w:hint="cs"/>
          <w:sz w:val="30"/>
          <w:szCs w:val="30"/>
          <w:rtl/>
          <w:lang w:eastAsia="zh-CN"/>
        </w:rPr>
        <w:t>و</w:t>
      </w:r>
      <w:r>
        <w:rPr>
          <w:rFonts w:eastAsia="Calibri" w:cs="Akhbar MT" w:hint="cs"/>
          <w:sz w:val="30"/>
          <w:szCs w:val="30"/>
          <w:rtl/>
          <w:lang w:eastAsia="zh-CN" w:bidi="ar"/>
        </w:rPr>
        <w:t>أهم منتجات تربية الأحياء المائية هي السلمونيات وبلح البحر (شيلي)، والبلطي (البرازيل وهندوراس وغيرهما)، والروبيان ذو الأرجل البيضاء (إكوادور، والبرازيل، وهندوراس، والمكسيك</w:t>
      </w:r>
      <w:r w:rsidR="00955E5E">
        <w:rPr>
          <w:rFonts w:eastAsia="Calibri" w:cs="Akhbar MT" w:hint="cs"/>
          <w:sz w:val="30"/>
          <w:szCs w:val="30"/>
          <w:rtl/>
          <w:lang w:eastAsia="zh-CN" w:bidi="ar"/>
        </w:rPr>
        <w:t>،</w:t>
      </w:r>
      <w:r>
        <w:rPr>
          <w:rFonts w:eastAsia="Calibri" w:cs="Akhbar MT" w:hint="cs"/>
          <w:sz w:val="30"/>
          <w:szCs w:val="30"/>
          <w:rtl/>
          <w:lang w:eastAsia="zh-CN" w:bidi="ar"/>
        </w:rPr>
        <w:t xml:space="preserve"> ونيكاراغوا</w:t>
      </w:r>
      <w:r w:rsidR="00955E5E">
        <w:rPr>
          <w:rFonts w:eastAsia="Calibri" w:cs="Akhbar MT" w:hint="cs"/>
          <w:sz w:val="30"/>
          <w:szCs w:val="30"/>
          <w:rtl/>
          <w:lang w:eastAsia="zh-CN" w:bidi="ar"/>
        </w:rPr>
        <w:t>،</w:t>
      </w:r>
      <w:r>
        <w:rPr>
          <w:rFonts w:eastAsia="Calibri" w:cs="Akhbar MT" w:hint="cs"/>
          <w:sz w:val="30"/>
          <w:szCs w:val="30"/>
          <w:rtl/>
          <w:lang w:eastAsia="zh-CN" w:bidi="ar"/>
        </w:rPr>
        <w:t xml:space="preserve"> وغيرها</w:t>
      </w:r>
      <w:r>
        <w:rPr>
          <w:rFonts w:eastAsia="Calibri" w:cs="Akhbar MT" w:hint="cs"/>
          <w:sz w:val="30"/>
          <w:szCs w:val="30"/>
          <w:rtl/>
          <w:lang w:eastAsia="zh-CN"/>
        </w:rPr>
        <w:t>).</w:t>
      </w:r>
    </w:p>
    <w:p w:rsidR="00641513" w:rsidRDefault="00641513" w:rsidP="00445433">
      <w:pPr>
        <w:bidi/>
        <w:spacing w:line="216" w:lineRule="auto"/>
        <w:jc w:val="lowKashida"/>
        <w:rPr>
          <w:rFonts w:eastAsia="Calibri" w:cs="Akhbar MT"/>
          <w:sz w:val="30"/>
          <w:szCs w:val="30"/>
          <w:rtl/>
          <w:lang w:eastAsia="zh-CN"/>
        </w:rPr>
      </w:pPr>
    </w:p>
    <w:p w:rsidR="00641513" w:rsidRDefault="00641513" w:rsidP="006F368B">
      <w:pPr>
        <w:bidi/>
        <w:spacing w:line="216" w:lineRule="auto"/>
        <w:jc w:val="lowKashida"/>
        <w:rPr>
          <w:rFonts w:eastAsia="Calibri" w:cs="Akhbar MT" w:hint="cs"/>
          <w:sz w:val="30"/>
          <w:szCs w:val="30"/>
          <w:rtl/>
          <w:lang w:eastAsia="zh-CN" w:bidi="ar"/>
        </w:rPr>
      </w:pPr>
      <w:r w:rsidRPr="00B13450">
        <w:rPr>
          <w:rFonts w:eastAsia="Calibri" w:cs="Akhbar MT" w:hint="cs"/>
          <w:rtl/>
          <w:lang w:eastAsia="zh-CN"/>
        </w:rPr>
        <w:t>21</w:t>
      </w:r>
      <w:r>
        <w:rPr>
          <w:rFonts w:eastAsia="Calibri" w:cs="Akhbar MT" w:hint="cs"/>
          <w:sz w:val="30"/>
          <w:szCs w:val="30"/>
          <w:rtl/>
          <w:lang w:eastAsia="zh-CN"/>
        </w:rPr>
        <w:t>-</w:t>
      </w:r>
      <w:r>
        <w:rPr>
          <w:rFonts w:eastAsia="Calibri" w:cs="Akhbar MT" w:hint="cs"/>
          <w:sz w:val="30"/>
          <w:szCs w:val="30"/>
          <w:rtl/>
          <w:lang w:eastAsia="zh-CN"/>
        </w:rPr>
        <w:tab/>
      </w:r>
      <w:r w:rsidR="00B13450">
        <w:rPr>
          <w:rFonts w:eastAsia="Calibri" w:cs="Akhbar MT" w:hint="cs"/>
          <w:sz w:val="30"/>
          <w:szCs w:val="30"/>
          <w:rtl/>
          <w:lang w:eastAsia="zh-CN"/>
        </w:rPr>
        <w:t xml:space="preserve">ويعد </w:t>
      </w:r>
      <w:r>
        <w:rPr>
          <w:rFonts w:eastAsia="Calibri" w:cs="Akhbar MT" w:hint="cs"/>
          <w:sz w:val="30"/>
          <w:szCs w:val="30"/>
          <w:rtl/>
          <w:lang w:eastAsia="zh-CN" w:bidi="ar"/>
        </w:rPr>
        <w:t xml:space="preserve">تشجيع "التنمية </w:t>
      </w:r>
      <w:r w:rsidR="00B13450">
        <w:rPr>
          <w:rFonts w:eastAsia="Calibri" w:cs="Akhbar MT" w:hint="cs"/>
          <w:sz w:val="30"/>
          <w:szCs w:val="30"/>
          <w:rtl/>
          <w:lang w:eastAsia="zh-CN" w:bidi="ar"/>
        </w:rPr>
        <w:t xml:space="preserve">والتوسع في </w:t>
      </w:r>
      <w:r>
        <w:rPr>
          <w:rFonts w:eastAsia="Calibri" w:cs="Akhbar MT" w:hint="cs"/>
          <w:sz w:val="30"/>
          <w:szCs w:val="30"/>
          <w:rtl/>
          <w:lang w:eastAsia="zh-CN" w:bidi="ar"/>
        </w:rPr>
        <w:t xml:space="preserve">تربية الأحياء المائية المستدامة في أمريكا اللاتينية والبحر الكاريبي وما يترتب على ذلك من آثار إيجابية كبيرة </w:t>
      </w:r>
      <w:r w:rsidR="00A8229E">
        <w:rPr>
          <w:rFonts w:eastAsia="Calibri" w:cs="Akhbar MT" w:hint="cs"/>
          <w:sz w:val="30"/>
          <w:szCs w:val="30"/>
          <w:rtl/>
          <w:lang w:eastAsia="zh-CN" w:bidi="ar"/>
        </w:rPr>
        <w:t>في</w:t>
      </w:r>
      <w:r>
        <w:rPr>
          <w:rFonts w:eastAsia="Calibri" w:cs="Akhbar MT" w:hint="cs"/>
          <w:sz w:val="30"/>
          <w:szCs w:val="30"/>
          <w:rtl/>
          <w:lang w:eastAsia="zh-CN" w:bidi="ar"/>
        </w:rPr>
        <w:t xml:space="preserve"> تخفيف حدة الفقر والأمن الغذائي" هدف</w:t>
      </w:r>
      <w:r w:rsidR="004F75B8">
        <w:rPr>
          <w:rFonts w:eastAsia="Calibri" w:cs="Akhbar MT" w:hint="cs"/>
          <w:sz w:val="30"/>
          <w:szCs w:val="30"/>
          <w:rtl/>
          <w:lang w:eastAsia="zh-CN" w:bidi="ar"/>
        </w:rPr>
        <w:t>ا</w:t>
      </w:r>
      <w:r>
        <w:rPr>
          <w:rFonts w:eastAsia="Calibri" w:cs="Akhbar MT" w:hint="cs"/>
          <w:sz w:val="30"/>
          <w:szCs w:val="30"/>
          <w:rtl/>
          <w:lang w:eastAsia="zh-CN" w:bidi="ar"/>
        </w:rPr>
        <w:t xml:space="preserve"> إقليمي</w:t>
      </w:r>
      <w:r w:rsidR="004F75B8">
        <w:rPr>
          <w:rFonts w:eastAsia="Calibri" w:cs="Akhbar MT" w:hint="cs"/>
          <w:sz w:val="30"/>
          <w:szCs w:val="30"/>
          <w:rtl/>
          <w:lang w:eastAsia="zh-CN" w:bidi="ar"/>
        </w:rPr>
        <w:t>ا</w:t>
      </w:r>
      <w:r>
        <w:rPr>
          <w:rFonts w:eastAsia="Calibri" w:cs="Akhbar MT" w:hint="cs"/>
          <w:sz w:val="30"/>
          <w:szCs w:val="30"/>
          <w:rtl/>
          <w:lang w:eastAsia="zh-CN" w:bidi="ar"/>
        </w:rPr>
        <w:t xml:space="preserve"> واضح</w:t>
      </w:r>
      <w:r w:rsidR="004F75B8">
        <w:rPr>
          <w:rFonts w:eastAsia="Calibri" w:cs="Akhbar MT" w:hint="cs"/>
          <w:sz w:val="30"/>
          <w:szCs w:val="30"/>
          <w:rtl/>
          <w:lang w:eastAsia="zh-CN" w:bidi="ar"/>
        </w:rPr>
        <w:t>ا</w:t>
      </w:r>
      <w:r>
        <w:rPr>
          <w:rFonts w:eastAsia="Calibri" w:cs="Akhbar MT" w:hint="cs"/>
          <w:sz w:val="30"/>
          <w:szCs w:val="30"/>
          <w:rtl/>
          <w:lang w:eastAsia="zh-CN" w:bidi="ar"/>
        </w:rPr>
        <w:t xml:space="preserve"> </w:t>
      </w:r>
      <w:r w:rsidR="004F75B8">
        <w:rPr>
          <w:rFonts w:eastAsia="Calibri" w:cs="Akhbar MT" w:hint="cs"/>
          <w:sz w:val="30"/>
          <w:szCs w:val="30"/>
          <w:rtl/>
          <w:lang w:eastAsia="zh-CN" w:bidi="ar"/>
        </w:rPr>
        <w:t>ناتج</w:t>
      </w:r>
      <w:r w:rsidR="000A519A">
        <w:rPr>
          <w:rFonts w:eastAsia="Calibri" w:cs="Akhbar MT" w:hint="cs"/>
          <w:sz w:val="30"/>
          <w:szCs w:val="30"/>
          <w:rtl/>
          <w:lang w:eastAsia="zh-CN" w:bidi="ar"/>
        </w:rPr>
        <w:t>ا</w:t>
      </w:r>
      <w:r w:rsidR="004F75B8">
        <w:rPr>
          <w:rFonts w:eastAsia="Calibri" w:cs="Akhbar MT" w:hint="cs"/>
          <w:sz w:val="30"/>
          <w:szCs w:val="30"/>
          <w:rtl/>
          <w:lang w:eastAsia="zh-CN" w:bidi="ar"/>
        </w:rPr>
        <w:t xml:space="preserve"> عن</w:t>
      </w:r>
      <w:r>
        <w:rPr>
          <w:rFonts w:eastAsia="Calibri" w:cs="Akhbar MT" w:hint="cs"/>
          <w:sz w:val="30"/>
          <w:szCs w:val="30"/>
          <w:rtl/>
          <w:lang w:eastAsia="zh-CN" w:bidi="ar"/>
        </w:rPr>
        <w:t xml:space="preserve"> جمع وتحليل وتجميع كافة الوثائق الإقليمية الرئيسية ذات الصلة </w:t>
      </w:r>
      <w:r w:rsidR="004F75B8">
        <w:rPr>
          <w:rFonts w:eastAsia="Calibri" w:cs="Akhbar MT" w:hint="cs"/>
          <w:sz w:val="30"/>
          <w:szCs w:val="30"/>
          <w:rtl/>
          <w:lang w:eastAsia="zh-CN" w:bidi="ar"/>
        </w:rPr>
        <w:t>المتعلقة</w:t>
      </w:r>
      <w:r>
        <w:rPr>
          <w:rFonts w:eastAsia="Calibri" w:cs="Akhbar MT" w:hint="cs"/>
          <w:sz w:val="30"/>
          <w:szCs w:val="30"/>
          <w:rtl/>
          <w:lang w:eastAsia="zh-CN" w:bidi="ar"/>
        </w:rPr>
        <w:t xml:space="preserve"> </w:t>
      </w:r>
      <w:r w:rsidR="004F75B8">
        <w:rPr>
          <w:rFonts w:eastAsia="Calibri" w:cs="Akhbar MT" w:hint="cs"/>
          <w:sz w:val="30"/>
          <w:szCs w:val="30"/>
          <w:rtl/>
          <w:lang w:eastAsia="zh-CN" w:bidi="ar"/>
        </w:rPr>
        <w:t>ب</w:t>
      </w:r>
      <w:r>
        <w:rPr>
          <w:rFonts w:eastAsia="Calibri" w:cs="Akhbar MT" w:hint="cs"/>
          <w:sz w:val="30"/>
          <w:szCs w:val="30"/>
          <w:rtl/>
          <w:lang w:eastAsia="zh-CN" w:bidi="ar"/>
        </w:rPr>
        <w:t xml:space="preserve">التقييمات والقرارات والاتفاقات والتوصيات الإقليمية الصادرة عن الهيئات المعنية بمصايد الأسماك (هيئة مصايد الأسماك الداخلية وتربية الأحياء المائية في أمريكا </w:t>
      </w:r>
      <w:r>
        <w:rPr>
          <w:rFonts w:eastAsia="Calibri" w:cs="Akhbar MT" w:hint="cs"/>
          <w:sz w:val="30"/>
          <w:szCs w:val="30"/>
          <w:rtl/>
          <w:lang w:eastAsia="zh-CN" w:bidi="ar"/>
        </w:rPr>
        <w:lastRenderedPageBreak/>
        <w:t>اللاتينية والبحر الكاريبي وهيئة مصايد أسماك غرب وسط الأطلسي</w:t>
      </w:r>
      <w:r w:rsidR="000A519A">
        <w:rPr>
          <w:rFonts w:eastAsia="Calibri" w:cs="Akhbar MT" w:hint="cs"/>
          <w:sz w:val="30"/>
          <w:szCs w:val="30"/>
          <w:rtl/>
          <w:lang w:eastAsia="zh-CN" w:bidi="ar"/>
        </w:rPr>
        <w:t>)</w:t>
      </w:r>
      <w:r w:rsidR="004F75B8">
        <w:rPr>
          <w:rFonts w:eastAsia="Calibri" w:cs="Akhbar MT" w:hint="cs"/>
          <w:sz w:val="30"/>
          <w:szCs w:val="30"/>
          <w:rtl/>
          <w:lang w:eastAsia="zh-CN" w:bidi="ar"/>
        </w:rPr>
        <w:t>،</w:t>
      </w:r>
      <w:r>
        <w:rPr>
          <w:rFonts w:eastAsia="Calibri" w:cs="Akhbar MT" w:hint="cs"/>
          <w:sz w:val="30"/>
          <w:szCs w:val="30"/>
          <w:lang w:eastAsia="zh-CN" w:bidi="ar"/>
        </w:rPr>
        <w:t xml:space="preserve"> </w:t>
      </w:r>
      <w:r>
        <w:rPr>
          <w:rFonts w:eastAsia="Calibri" w:cs="Akhbar MT" w:hint="cs"/>
          <w:sz w:val="30"/>
          <w:szCs w:val="30"/>
          <w:rtl/>
          <w:lang w:eastAsia="zh-CN"/>
        </w:rPr>
        <w:t>و</w:t>
      </w:r>
      <w:r w:rsidR="00AF3A1A">
        <w:rPr>
          <w:rFonts w:eastAsia="Calibri" w:cs="Akhbar MT" w:hint="cs"/>
          <w:sz w:val="30"/>
          <w:szCs w:val="30"/>
          <w:rtl/>
          <w:lang w:eastAsia="zh-CN" w:bidi="ar"/>
        </w:rPr>
        <w:t>ع</w:t>
      </w:r>
      <w:r>
        <w:rPr>
          <w:rFonts w:eastAsia="Calibri" w:cs="Akhbar MT" w:hint="cs"/>
          <w:sz w:val="30"/>
          <w:szCs w:val="30"/>
          <w:rtl/>
          <w:lang w:eastAsia="zh-CN" w:bidi="ar"/>
        </w:rPr>
        <w:t xml:space="preserve">ن المنظمات الحكومية الدولية مثل شبكة تربية الأحياء المائية </w:t>
      </w:r>
      <w:proofErr w:type="spellStart"/>
      <w:r>
        <w:rPr>
          <w:rFonts w:eastAsia="Calibri" w:cs="Akhbar MT" w:hint="cs"/>
          <w:sz w:val="30"/>
          <w:szCs w:val="30"/>
          <w:rtl/>
          <w:lang w:eastAsia="zh-CN" w:bidi="ar"/>
        </w:rPr>
        <w:t>للأمريكتين</w:t>
      </w:r>
      <w:proofErr w:type="spellEnd"/>
      <w:r w:rsidR="004F75B8">
        <w:rPr>
          <w:rFonts w:eastAsia="Calibri" w:cs="Akhbar MT" w:hint="cs"/>
          <w:sz w:val="30"/>
          <w:szCs w:val="30"/>
          <w:rtl/>
          <w:lang w:eastAsia="zh-CN" w:bidi="ar"/>
        </w:rPr>
        <w:t>،</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ومنظمة </w:t>
      </w:r>
      <w:r w:rsidR="004F75B8">
        <w:rPr>
          <w:rFonts w:eastAsia="Calibri" w:cs="Akhbar MT" w:hint="cs"/>
          <w:sz w:val="30"/>
          <w:szCs w:val="30"/>
          <w:rtl/>
          <w:lang w:eastAsia="zh-CN" w:bidi="ar"/>
        </w:rPr>
        <w:t xml:space="preserve">بلدان </w:t>
      </w:r>
      <w:r>
        <w:rPr>
          <w:rFonts w:eastAsia="Calibri" w:cs="Akhbar MT" w:hint="cs"/>
          <w:sz w:val="30"/>
          <w:szCs w:val="30"/>
          <w:rtl/>
          <w:lang w:eastAsia="zh-CN" w:bidi="ar"/>
        </w:rPr>
        <w:t>أمريكا الوسطى المعنية بقطاع مصايد الأسماك وتربية الأحياء المائية.</w:t>
      </w:r>
    </w:p>
    <w:p w:rsidR="006F368B" w:rsidRDefault="006F368B" w:rsidP="006F368B">
      <w:pPr>
        <w:bidi/>
        <w:spacing w:line="216" w:lineRule="auto"/>
        <w:jc w:val="lowKashida"/>
        <w:rPr>
          <w:rFonts w:eastAsia="Calibri" w:cs="Akhbar MT"/>
          <w:sz w:val="30"/>
          <w:szCs w:val="30"/>
          <w:rtl/>
          <w:lang w:eastAsia="zh-CN"/>
        </w:rPr>
      </w:pPr>
    </w:p>
    <w:p w:rsidR="00641513" w:rsidRDefault="00641513" w:rsidP="00AF3A1A">
      <w:pPr>
        <w:bidi/>
        <w:spacing w:line="216" w:lineRule="auto"/>
        <w:jc w:val="lowKashida"/>
        <w:rPr>
          <w:rFonts w:eastAsia="Calibri" w:cs="Akhbar MT"/>
          <w:sz w:val="30"/>
          <w:szCs w:val="30"/>
          <w:rtl/>
          <w:lang w:eastAsia="zh-CN"/>
        </w:rPr>
      </w:pPr>
      <w:r w:rsidRPr="004F75B8">
        <w:rPr>
          <w:rFonts w:eastAsia="Calibri" w:cs="Akhbar MT" w:hint="cs"/>
          <w:rtl/>
          <w:lang w:eastAsia="zh-CN"/>
        </w:rPr>
        <w:t>22</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ومع وضع الهدف الإقليمي المذكور أعلاه في الاعتبار، وبعد تحديد التهديدات والعقبات الرئيسية، ومن خلال تحليل المعلومات التي تم جمعها، جُمعت قائمة الأولويات الإقليمية، المبينة أدناه</w:t>
      </w:r>
      <w:r>
        <w:rPr>
          <w:rFonts w:eastAsia="Calibri" w:cs="Akhbar MT"/>
          <w:sz w:val="30"/>
          <w:szCs w:val="30"/>
          <w:lang w:eastAsia="zh-CN"/>
        </w:rPr>
        <w:t>.</w:t>
      </w:r>
    </w:p>
    <w:p w:rsidR="00641513" w:rsidRDefault="00641513" w:rsidP="00445433">
      <w:pPr>
        <w:bidi/>
        <w:spacing w:line="216" w:lineRule="auto"/>
        <w:jc w:val="lowKashida"/>
        <w:rPr>
          <w:rFonts w:eastAsia="Calibri" w:cs="Akhbar MT"/>
          <w:sz w:val="30"/>
          <w:szCs w:val="30"/>
          <w:rtl/>
          <w:lang w:eastAsia="zh-CN"/>
        </w:rPr>
      </w:pPr>
    </w:p>
    <w:p w:rsidR="00AF3A1A" w:rsidRDefault="00641513" w:rsidP="000A519A">
      <w:pPr>
        <w:bidi/>
        <w:spacing w:line="216" w:lineRule="auto"/>
        <w:jc w:val="lowKashida"/>
        <w:rPr>
          <w:rFonts w:eastAsia="Calibri" w:cs="Akhbar MT"/>
          <w:sz w:val="30"/>
          <w:szCs w:val="30"/>
          <w:rtl/>
          <w:lang w:eastAsia="zh-CN"/>
        </w:rPr>
      </w:pPr>
      <w:r w:rsidRPr="004F75B8">
        <w:rPr>
          <w:rFonts w:eastAsia="Calibri" w:cs="Akhbar MT" w:hint="cs"/>
          <w:rtl/>
          <w:lang w:eastAsia="zh-CN"/>
        </w:rPr>
        <w:t>23</w:t>
      </w:r>
      <w:r>
        <w:rPr>
          <w:rFonts w:eastAsia="Calibri" w:cs="Akhbar MT" w:hint="cs"/>
          <w:sz w:val="30"/>
          <w:szCs w:val="30"/>
          <w:rtl/>
          <w:lang w:eastAsia="zh-CN"/>
        </w:rPr>
        <w:t>-</w:t>
      </w:r>
      <w:r>
        <w:rPr>
          <w:rFonts w:eastAsia="Calibri" w:cs="Akhbar MT" w:hint="cs"/>
          <w:sz w:val="30"/>
          <w:szCs w:val="30"/>
          <w:rtl/>
          <w:lang w:eastAsia="zh-CN"/>
        </w:rPr>
        <w:tab/>
      </w:r>
      <w:r w:rsidR="000A519A">
        <w:rPr>
          <w:rFonts w:eastAsia="Calibri" w:cs="Akhbar MT" w:hint="cs"/>
          <w:sz w:val="30"/>
          <w:szCs w:val="30"/>
          <w:rtl/>
          <w:lang w:eastAsia="zh-CN"/>
        </w:rPr>
        <w:t>ت</w:t>
      </w:r>
      <w:r>
        <w:rPr>
          <w:rFonts w:eastAsia="Calibri" w:cs="Akhbar MT" w:hint="cs"/>
          <w:sz w:val="30"/>
          <w:szCs w:val="30"/>
          <w:rtl/>
          <w:lang w:eastAsia="zh-CN" w:bidi="ar"/>
        </w:rPr>
        <w:t xml:space="preserve">عزيز دور تربية الأحياء المائية في الأمن الغذائي والتغذية، </w:t>
      </w:r>
      <w:r w:rsidR="00A1102E">
        <w:rPr>
          <w:rFonts w:eastAsia="Calibri" w:cs="Akhbar MT" w:hint="cs"/>
          <w:sz w:val="30"/>
          <w:szCs w:val="30"/>
          <w:rtl/>
          <w:lang w:eastAsia="zh-CN" w:bidi="ar"/>
        </w:rPr>
        <w:t>وخاصة</w:t>
      </w:r>
      <w:r>
        <w:rPr>
          <w:rFonts w:eastAsia="Calibri" w:cs="Akhbar MT" w:hint="cs"/>
          <w:sz w:val="30"/>
          <w:szCs w:val="30"/>
          <w:rtl/>
          <w:lang w:eastAsia="zh-CN" w:bidi="ar"/>
        </w:rPr>
        <w:t xml:space="preserve"> من خلال الترويج لمنتجات الأحياء المائية بين الفئات الضعيفة؛ وتقديم المساعدة إلى ال</w:t>
      </w:r>
      <w:r w:rsidR="00A1102E">
        <w:rPr>
          <w:rFonts w:eastAsia="Calibri" w:cs="Akhbar MT" w:hint="cs"/>
          <w:sz w:val="30"/>
          <w:szCs w:val="30"/>
          <w:rtl/>
          <w:lang w:eastAsia="zh-CN" w:bidi="ar"/>
        </w:rPr>
        <w:t>مستزرعين</w:t>
      </w:r>
      <w:r>
        <w:rPr>
          <w:rFonts w:eastAsia="Calibri" w:cs="Akhbar MT" w:hint="cs"/>
          <w:sz w:val="30"/>
          <w:szCs w:val="30"/>
          <w:rtl/>
          <w:lang w:eastAsia="zh-CN" w:bidi="ar"/>
        </w:rPr>
        <w:t xml:space="preserve"> المفتقرين إلى الموارد من خلال تحسين الإرشاد وتنمية القدرات؛ والتكثيف المستدام لتربية الأحياء المائية في إطار النمو الأزرق ومن خلال تطبيق نهج النظام الإيكولوجي لتربية الأحياء المائية</w:t>
      </w:r>
      <w:r>
        <w:rPr>
          <w:rFonts w:eastAsia="Calibri" w:cs="Akhbar MT"/>
          <w:sz w:val="30"/>
          <w:szCs w:val="30"/>
          <w:lang w:eastAsia="zh-CN"/>
        </w:rPr>
        <w:t>.</w:t>
      </w:r>
    </w:p>
    <w:p w:rsidR="00641513" w:rsidRDefault="00641513" w:rsidP="00560EBB">
      <w:pPr>
        <w:bidi/>
        <w:spacing w:line="216" w:lineRule="auto"/>
        <w:jc w:val="lowKashida"/>
        <w:rPr>
          <w:rFonts w:eastAsia="Calibri" w:cs="Akhbar MT"/>
          <w:sz w:val="30"/>
          <w:szCs w:val="30"/>
          <w:rtl/>
          <w:lang w:eastAsia="zh-CN"/>
        </w:rPr>
      </w:pPr>
      <w:r>
        <w:rPr>
          <w:rFonts w:eastAsia="Calibri" w:cs="Akhbar MT"/>
          <w:sz w:val="30"/>
          <w:szCs w:val="30"/>
          <w:lang w:eastAsia="zh-CN"/>
        </w:rPr>
        <w:br/>
      </w:r>
      <w:r w:rsidRPr="00CE7439">
        <w:rPr>
          <w:rFonts w:eastAsia="Calibri" w:cs="Akhbar MT" w:hint="cs"/>
          <w:rtl/>
          <w:lang w:eastAsia="zh-CN"/>
        </w:rPr>
        <w:t>24</w:t>
      </w:r>
      <w:r>
        <w:rPr>
          <w:rFonts w:eastAsia="Calibri" w:cs="Akhbar MT" w:hint="cs"/>
          <w:sz w:val="30"/>
          <w:szCs w:val="30"/>
          <w:rtl/>
          <w:lang w:eastAsia="zh-CN"/>
        </w:rPr>
        <w:t>-</w:t>
      </w:r>
      <w:r>
        <w:rPr>
          <w:rFonts w:eastAsia="Calibri" w:cs="Akhbar MT" w:hint="cs"/>
          <w:sz w:val="30"/>
          <w:szCs w:val="30"/>
          <w:rtl/>
          <w:lang w:eastAsia="zh-CN"/>
        </w:rPr>
        <w:tab/>
      </w:r>
      <w:r w:rsidR="000A519A">
        <w:rPr>
          <w:rFonts w:eastAsia="Calibri" w:cs="Akhbar MT" w:hint="cs"/>
          <w:sz w:val="30"/>
          <w:szCs w:val="30"/>
          <w:rtl/>
          <w:lang w:eastAsia="zh-CN"/>
        </w:rPr>
        <w:t>ت</w:t>
      </w:r>
      <w:r>
        <w:rPr>
          <w:rFonts w:eastAsia="Calibri" w:cs="Akhbar MT" w:hint="cs"/>
          <w:sz w:val="30"/>
          <w:szCs w:val="30"/>
          <w:rtl/>
          <w:lang w:eastAsia="zh-CN" w:bidi="ar"/>
        </w:rPr>
        <w:t>نويع تربية الأحياء المائية، كلما كان ذلك ممكنا</w:t>
      </w:r>
      <w:r w:rsidR="00CE7439">
        <w:rPr>
          <w:rFonts w:eastAsia="Calibri" w:cs="Akhbar MT" w:hint="cs"/>
          <w:sz w:val="30"/>
          <w:szCs w:val="30"/>
          <w:rtl/>
          <w:lang w:eastAsia="zh-CN" w:bidi="ar"/>
        </w:rPr>
        <w:t>،</w:t>
      </w:r>
      <w:r>
        <w:rPr>
          <w:rFonts w:eastAsia="Calibri" w:cs="Akhbar MT" w:hint="cs"/>
          <w:sz w:val="30"/>
          <w:szCs w:val="30"/>
          <w:rtl/>
          <w:lang w:eastAsia="zh-CN" w:bidi="ar"/>
        </w:rPr>
        <w:t xml:space="preserve"> خاصة من خلال تشجيع الاستزراع البحري للأنواع المحلية. </w:t>
      </w:r>
      <w:r w:rsidR="00CE7439">
        <w:rPr>
          <w:rFonts w:eastAsia="Calibri" w:cs="Akhbar MT" w:hint="cs"/>
          <w:sz w:val="30"/>
          <w:szCs w:val="30"/>
          <w:rtl/>
          <w:lang w:eastAsia="zh-CN" w:bidi="ar"/>
        </w:rPr>
        <w:t>و</w:t>
      </w:r>
      <w:r>
        <w:rPr>
          <w:rFonts w:eastAsia="Calibri" w:cs="Akhbar MT" w:hint="cs"/>
          <w:sz w:val="30"/>
          <w:szCs w:val="30"/>
          <w:rtl/>
          <w:lang w:eastAsia="zh-CN" w:bidi="ar"/>
        </w:rPr>
        <w:t xml:space="preserve">تشجيع البحوث في المجالات ذات الصلة </w:t>
      </w:r>
      <w:r w:rsidR="00CE7439">
        <w:rPr>
          <w:rFonts w:eastAsia="Calibri" w:cs="Akhbar MT" w:hint="cs"/>
          <w:sz w:val="30"/>
          <w:szCs w:val="30"/>
          <w:rtl/>
          <w:lang w:eastAsia="zh-CN" w:bidi="ar"/>
        </w:rPr>
        <w:t>ل</w:t>
      </w:r>
      <w:r>
        <w:rPr>
          <w:rFonts w:eastAsia="Calibri" w:cs="Akhbar MT" w:hint="cs"/>
          <w:sz w:val="30"/>
          <w:szCs w:val="30"/>
          <w:rtl/>
          <w:lang w:eastAsia="zh-CN" w:bidi="ar"/>
        </w:rPr>
        <w:t>توسيع الإنتاج المحلي من الأنواع المحلية، لا سيما دعما للم</w:t>
      </w:r>
      <w:r w:rsidR="00CE7439">
        <w:rPr>
          <w:rFonts w:eastAsia="Calibri" w:cs="Akhbar MT" w:hint="cs"/>
          <w:sz w:val="30"/>
          <w:szCs w:val="30"/>
          <w:rtl/>
          <w:lang w:eastAsia="zh-CN" w:bidi="ar"/>
        </w:rPr>
        <w:t>ستزر</w:t>
      </w:r>
      <w:r>
        <w:rPr>
          <w:rFonts w:eastAsia="Calibri" w:cs="Akhbar MT" w:hint="cs"/>
          <w:sz w:val="30"/>
          <w:szCs w:val="30"/>
          <w:rtl/>
          <w:lang w:eastAsia="zh-CN" w:bidi="ar"/>
        </w:rPr>
        <w:t>عين المفتقرين إلى الموارد، وخاصة في مجالات ال</w:t>
      </w:r>
      <w:r w:rsidR="00CE7439">
        <w:rPr>
          <w:rFonts w:eastAsia="Calibri" w:cs="Akhbar MT" w:hint="cs"/>
          <w:sz w:val="30"/>
          <w:szCs w:val="30"/>
          <w:rtl/>
          <w:lang w:eastAsia="zh-CN" w:bidi="ar"/>
        </w:rPr>
        <w:t>أ</w:t>
      </w:r>
      <w:r>
        <w:rPr>
          <w:rFonts w:eastAsia="Calibri" w:cs="Akhbar MT" w:hint="cs"/>
          <w:sz w:val="30"/>
          <w:szCs w:val="30"/>
          <w:rtl/>
          <w:lang w:eastAsia="zh-CN" w:bidi="ar"/>
        </w:rPr>
        <w:t>عل</w:t>
      </w:r>
      <w:r w:rsidR="00CE7439">
        <w:rPr>
          <w:rFonts w:eastAsia="Calibri" w:cs="Akhbar MT" w:hint="cs"/>
          <w:sz w:val="30"/>
          <w:szCs w:val="30"/>
          <w:rtl/>
          <w:lang w:eastAsia="zh-CN" w:bidi="ar"/>
        </w:rPr>
        <w:t>اف</w:t>
      </w:r>
      <w:r>
        <w:rPr>
          <w:rFonts w:eastAsia="Calibri" w:cs="Akhbar MT" w:hint="cs"/>
          <w:sz w:val="30"/>
          <w:szCs w:val="30"/>
          <w:rtl/>
          <w:lang w:eastAsia="zh-CN" w:bidi="ar"/>
        </w:rPr>
        <w:t xml:space="preserve"> والتغذية والأمن البيولوجي</w:t>
      </w:r>
      <w:r>
        <w:rPr>
          <w:rFonts w:eastAsia="Calibri" w:cs="Akhbar MT"/>
          <w:sz w:val="30"/>
          <w:szCs w:val="30"/>
          <w:lang w:eastAsia="zh-CN"/>
        </w:rPr>
        <w:t>.</w:t>
      </w:r>
    </w:p>
    <w:p w:rsidR="00641513" w:rsidRDefault="00641513" w:rsidP="00445433">
      <w:pPr>
        <w:bidi/>
        <w:spacing w:line="216" w:lineRule="auto"/>
        <w:jc w:val="lowKashida"/>
        <w:rPr>
          <w:rFonts w:eastAsia="Calibri" w:cs="Akhbar MT"/>
          <w:sz w:val="30"/>
          <w:szCs w:val="30"/>
          <w:rtl/>
          <w:lang w:eastAsia="zh-CN"/>
        </w:rPr>
      </w:pPr>
    </w:p>
    <w:p w:rsidR="00641513" w:rsidRDefault="00641513" w:rsidP="00560EBB">
      <w:pPr>
        <w:bidi/>
        <w:spacing w:line="216" w:lineRule="auto"/>
        <w:jc w:val="lowKashida"/>
        <w:rPr>
          <w:rFonts w:eastAsia="Calibri" w:cs="Akhbar MT"/>
          <w:sz w:val="30"/>
          <w:szCs w:val="30"/>
          <w:rtl/>
          <w:lang w:eastAsia="zh-CN" w:bidi="ar"/>
        </w:rPr>
      </w:pPr>
      <w:r w:rsidRPr="0006737E">
        <w:rPr>
          <w:rFonts w:eastAsia="Calibri" w:cs="Akhbar MT" w:hint="cs"/>
          <w:rtl/>
          <w:lang w:eastAsia="zh-CN"/>
        </w:rPr>
        <w:t>25</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 xml:space="preserve">تحسين المساهمة الاجتماعية </w:t>
      </w:r>
      <w:r w:rsidR="00AF3A1A">
        <w:rPr>
          <w:rFonts w:eastAsia="Calibri" w:cs="Akhbar MT" w:hint="cs"/>
          <w:sz w:val="30"/>
          <w:szCs w:val="30"/>
          <w:rtl/>
          <w:lang w:eastAsia="zh-CN" w:bidi="ar"/>
        </w:rPr>
        <w:t xml:space="preserve">في </w:t>
      </w:r>
      <w:r>
        <w:rPr>
          <w:rFonts w:eastAsia="Calibri" w:cs="Akhbar MT" w:hint="cs"/>
          <w:sz w:val="30"/>
          <w:szCs w:val="30"/>
          <w:rtl/>
          <w:lang w:eastAsia="zh-CN" w:bidi="ar"/>
        </w:rPr>
        <w:t>تربية الأحياء المائية من خلال العم</w:t>
      </w:r>
      <w:r w:rsidR="0006737E">
        <w:rPr>
          <w:rFonts w:eastAsia="Calibri" w:cs="Akhbar MT" w:hint="cs"/>
          <w:sz w:val="30"/>
          <w:szCs w:val="30"/>
          <w:rtl/>
          <w:lang w:eastAsia="zh-CN" w:bidi="ar"/>
        </w:rPr>
        <w:t>ا</w:t>
      </w:r>
      <w:r>
        <w:rPr>
          <w:rFonts w:eastAsia="Calibri" w:cs="Akhbar MT" w:hint="cs"/>
          <w:sz w:val="30"/>
          <w:szCs w:val="30"/>
          <w:rtl/>
          <w:lang w:eastAsia="zh-CN" w:bidi="ar"/>
        </w:rPr>
        <w:t>ل</w:t>
      </w:r>
      <w:r w:rsidR="0006737E">
        <w:rPr>
          <w:rFonts w:eastAsia="Calibri" w:cs="Akhbar MT" w:hint="cs"/>
          <w:sz w:val="30"/>
          <w:szCs w:val="30"/>
          <w:rtl/>
          <w:lang w:eastAsia="zh-CN" w:bidi="ar"/>
        </w:rPr>
        <w:t>ة</w:t>
      </w:r>
      <w:r>
        <w:rPr>
          <w:rFonts w:eastAsia="Calibri" w:cs="Akhbar MT" w:hint="cs"/>
          <w:sz w:val="30"/>
          <w:szCs w:val="30"/>
          <w:rtl/>
          <w:lang w:eastAsia="zh-CN" w:bidi="ar"/>
        </w:rPr>
        <w:t xml:space="preserve"> اللائق</w:t>
      </w:r>
      <w:r w:rsidR="0006737E">
        <w:rPr>
          <w:rFonts w:eastAsia="Calibri" w:cs="Akhbar MT" w:hint="cs"/>
          <w:sz w:val="30"/>
          <w:szCs w:val="30"/>
          <w:rtl/>
          <w:lang w:eastAsia="zh-CN" w:bidi="ar"/>
        </w:rPr>
        <w:t>ة</w:t>
      </w:r>
      <w:r>
        <w:rPr>
          <w:rFonts w:eastAsia="Calibri" w:cs="Akhbar MT" w:hint="cs"/>
          <w:sz w:val="30"/>
          <w:szCs w:val="30"/>
          <w:rtl/>
          <w:lang w:eastAsia="zh-CN" w:bidi="ar"/>
        </w:rPr>
        <w:t xml:space="preserve"> المراعي</w:t>
      </w:r>
      <w:r w:rsidR="000A519A">
        <w:rPr>
          <w:rFonts w:eastAsia="Calibri" w:cs="Akhbar MT" w:hint="cs"/>
          <w:sz w:val="30"/>
          <w:szCs w:val="30"/>
          <w:rtl/>
          <w:lang w:eastAsia="zh-CN" w:bidi="ar"/>
        </w:rPr>
        <w:t xml:space="preserve">ة </w:t>
      </w:r>
      <w:r>
        <w:rPr>
          <w:rFonts w:eastAsia="Calibri" w:cs="Akhbar MT" w:hint="cs"/>
          <w:sz w:val="30"/>
          <w:szCs w:val="30"/>
          <w:rtl/>
          <w:lang w:eastAsia="zh-CN" w:bidi="ar"/>
        </w:rPr>
        <w:t>للمساواة بين الجنسين وزيادة المساواة في سلسلة القيمة.</w:t>
      </w:r>
      <w:r w:rsidR="0006737E">
        <w:rPr>
          <w:rFonts w:eastAsia="Calibri" w:cs="Akhbar MT" w:hint="cs"/>
          <w:sz w:val="30"/>
          <w:szCs w:val="30"/>
          <w:rtl/>
          <w:lang w:eastAsia="zh-CN" w:bidi="ar"/>
        </w:rPr>
        <w:t xml:space="preserve"> و</w:t>
      </w:r>
      <w:r>
        <w:rPr>
          <w:rFonts w:eastAsia="Calibri" w:cs="Akhbar MT" w:hint="cs"/>
          <w:sz w:val="30"/>
          <w:szCs w:val="30"/>
          <w:rtl/>
          <w:lang w:eastAsia="zh-CN" w:bidi="ar"/>
        </w:rPr>
        <w:t>تعزيز الوصول إلى الأسواق من خلال تعزيز سلاسل القيمة وتحسين الجودة في فترة ما بعد ال</w:t>
      </w:r>
      <w:r w:rsidR="000A519A">
        <w:rPr>
          <w:rFonts w:eastAsia="Calibri" w:cs="Akhbar MT" w:hint="cs"/>
          <w:sz w:val="30"/>
          <w:szCs w:val="30"/>
          <w:rtl/>
          <w:lang w:eastAsia="zh-CN" w:bidi="ar"/>
        </w:rPr>
        <w:t>صيد</w:t>
      </w:r>
      <w:r>
        <w:rPr>
          <w:rFonts w:eastAsia="Calibri" w:cs="Akhbar MT"/>
          <w:sz w:val="30"/>
          <w:szCs w:val="30"/>
          <w:lang w:eastAsia="zh-CN"/>
        </w:rPr>
        <w:t>.</w:t>
      </w:r>
    </w:p>
    <w:p w:rsidR="00641513" w:rsidRDefault="00641513" w:rsidP="00445433">
      <w:pPr>
        <w:bidi/>
        <w:spacing w:line="216" w:lineRule="auto"/>
        <w:jc w:val="lowKashida"/>
        <w:rPr>
          <w:rFonts w:eastAsia="Calibri" w:cs="Akhbar MT"/>
          <w:sz w:val="30"/>
          <w:szCs w:val="30"/>
          <w:rtl/>
          <w:lang w:eastAsia="zh-CN"/>
        </w:rPr>
      </w:pPr>
    </w:p>
    <w:p w:rsidR="00641513" w:rsidRDefault="00641513" w:rsidP="00560EBB">
      <w:pPr>
        <w:bidi/>
        <w:spacing w:line="216" w:lineRule="auto"/>
        <w:jc w:val="lowKashida"/>
        <w:rPr>
          <w:rFonts w:eastAsia="Calibri" w:cs="Akhbar MT"/>
          <w:sz w:val="30"/>
          <w:szCs w:val="30"/>
          <w:rtl/>
          <w:lang w:eastAsia="zh-CN"/>
        </w:rPr>
      </w:pPr>
      <w:r w:rsidRPr="0006737E">
        <w:rPr>
          <w:rFonts w:eastAsia="Calibri" w:cs="Akhbar MT" w:hint="cs"/>
          <w:rtl/>
          <w:lang w:eastAsia="zh-CN"/>
        </w:rPr>
        <w:t>26</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زيادة الاستثمار في تربية الأحياء المائية، وتحسين الأمن البيولوجي، وتعزيز التأهب والتكيف مع تغير المناخ في جميع نظم تربية الأحياء المائية.</w:t>
      </w:r>
      <w:r>
        <w:rPr>
          <w:rFonts w:eastAsia="Calibri" w:cs="Akhbar MT" w:hint="cs"/>
          <w:sz w:val="30"/>
          <w:szCs w:val="30"/>
          <w:lang w:eastAsia="zh-CN" w:bidi="ar"/>
        </w:rPr>
        <w:t xml:space="preserve"> </w:t>
      </w:r>
      <w:r>
        <w:rPr>
          <w:rFonts w:eastAsia="Calibri" w:cs="Akhbar MT" w:hint="cs"/>
          <w:sz w:val="30"/>
          <w:szCs w:val="30"/>
          <w:rtl/>
          <w:lang w:eastAsia="zh-CN" w:bidi="ar"/>
        </w:rPr>
        <w:t>و</w:t>
      </w:r>
      <w:r w:rsidR="0060193E">
        <w:rPr>
          <w:rFonts w:eastAsia="Calibri" w:cs="Akhbar MT" w:hint="cs"/>
          <w:sz w:val="30"/>
          <w:szCs w:val="30"/>
          <w:rtl/>
          <w:lang w:eastAsia="zh-CN" w:bidi="ar"/>
        </w:rPr>
        <w:t xml:space="preserve">يستلزم </w:t>
      </w:r>
      <w:r>
        <w:rPr>
          <w:rFonts w:eastAsia="Calibri" w:cs="Akhbar MT" w:hint="cs"/>
          <w:sz w:val="30"/>
          <w:szCs w:val="30"/>
          <w:rtl/>
          <w:lang w:eastAsia="zh-CN" w:bidi="ar"/>
        </w:rPr>
        <w:t xml:space="preserve">هذا </w:t>
      </w:r>
      <w:r w:rsidR="0060193E">
        <w:rPr>
          <w:rFonts w:eastAsia="Calibri" w:cs="Akhbar MT" w:hint="cs"/>
          <w:sz w:val="30"/>
          <w:szCs w:val="30"/>
          <w:rtl/>
          <w:lang w:eastAsia="zh-CN" w:bidi="ar"/>
        </w:rPr>
        <w:t xml:space="preserve">إجراء </w:t>
      </w:r>
      <w:r>
        <w:rPr>
          <w:rFonts w:eastAsia="Calibri" w:cs="Akhbar MT" w:hint="cs"/>
          <w:sz w:val="30"/>
          <w:szCs w:val="30"/>
          <w:rtl/>
          <w:lang w:eastAsia="zh-CN" w:bidi="ar"/>
        </w:rPr>
        <w:t>مزيد من البح</w:t>
      </w:r>
      <w:r w:rsidR="0060193E">
        <w:rPr>
          <w:rFonts w:eastAsia="Calibri" w:cs="Akhbar MT" w:hint="cs"/>
          <w:sz w:val="30"/>
          <w:szCs w:val="30"/>
          <w:rtl/>
          <w:lang w:eastAsia="zh-CN" w:bidi="ar"/>
        </w:rPr>
        <w:t>و</w:t>
      </w:r>
      <w:r>
        <w:rPr>
          <w:rFonts w:eastAsia="Calibri" w:cs="Akhbar MT" w:hint="cs"/>
          <w:sz w:val="30"/>
          <w:szCs w:val="30"/>
          <w:rtl/>
          <w:lang w:eastAsia="zh-CN" w:bidi="ar"/>
        </w:rPr>
        <w:t>ث لت</w:t>
      </w:r>
      <w:r w:rsidR="0060193E">
        <w:rPr>
          <w:rFonts w:eastAsia="Calibri" w:cs="Akhbar MT" w:hint="cs"/>
          <w:sz w:val="30"/>
          <w:szCs w:val="30"/>
          <w:rtl/>
          <w:lang w:eastAsia="zh-CN" w:bidi="ar"/>
        </w:rPr>
        <w:t>حسين</w:t>
      </w:r>
      <w:r>
        <w:rPr>
          <w:rFonts w:eastAsia="Calibri" w:cs="Akhbar MT" w:hint="cs"/>
          <w:sz w:val="30"/>
          <w:szCs w:val="30"/>
          <w:rtl/>
          <w:lang w:eastAsia="zh-CN" w:bidi="ar"/>
        </w:rPr>
        <w:t xml:space="preserve"> فهم تهديدات وفرص تغير المناخ من أجل تخفيف</w:t>
      </w:r>
      <w:r w:rsidR="00AF3A1A">
        <w:rPr>
          <w:rFonts w:eastAsia="Calibri" w:cs="Akhbar MT" w:hint="cs"/>
          <w:sz w:val="30"/>
          <w:szCs w:val="30"/>
          <w:rtl/>
          <w:lang w:eastAsia="zh-CN" w:bidi="ar"/>
        </w:rPr>
        <w:t xml:space="preserve"> آثاره</w:t>
      </w:r>
      <w:r>
        <w:rPr>
          <w:rFonts w:eastAsia="Calibri" w:cs="Akhbar MT" w:hint="cs"/>
          <w:sz w:val="30"/>
          <w:szCs w:val="30"/>
          <w:rtl/>
          <w:lang w:eastAsia="zh-CN" w:bidi="ar"/>
        </w:rPr>
        <w:t xml:space="preserve"> والتكيف</w:t>
      </w:r>
      <w:r w:rsidR="00AF3A1A">
        <w:rPr>
          <w:rFonts w:eastAsia="Calibri" w:cs="Akhbar MT" w:hint="cs"/>
          <w:sz w:val="30"/>
          <w:szCs w:val="30"/>
          <w:rtl/>
          <w:lang w:eastAsia="zh-CN" w:bidi="ar"/>
        </w:rPr>
        <w:t xml:space="preserve"> معها</w:t>
      </w:r>
      <w:r>
        <w:rPr>
          <w:rFonts w:eastAsia="Calibri" w:cs="Akhbar MT"/>
          <w:sz w:val="30"/>
          <w:szCs w:val="30"/>
          <w:lang w:eastAsia="zh-CN"/>
        </w:rPr>
        <w:t>.</w:t>
      </w:r>
    </w:p>
    <w:p w:rsidR="00641513" w:rsidRDefault="00641513" w:rsidP="00560EBB">
      <w:pPr>
        <w:bidi/>
        <w:spacing w:line="216" w:lineRule="auto"/>
        <w:jc w:val="lowKashida"/>
        <w:rPr>
          <w:rFonts w:eastAsia="Calibri" w:cs="Akhbar MT"/>
          <w:sz w:val="30"/>
          <w:szCs w:val="30"/>
          <w:rtl/>
          <w:lang w:eastAsia="zh-CN"/>
        </w:rPr>
      </w:pPr>
      <w:r>
        <w:rPr>
          <w:rFonts w:eastAsia="Calibri" w:cs="Akhbar MT"/>
          <w:sz w:val="30"/>
          <w:szCs w:val="30"/>
          <w:lang w:eastAsia="zh-CN"/>
        </w:rPr>
        <w:br/>
      </w:r>
      <w:r w:rsidRPr="0060193E">
        <w:rPr>
          <w:rFonts w:eastAsia="Calibri" w:cs="Akhbar MT" w:hint="cs"/>
          <w:rtl/>
          <w:lang w:eastAsia="zh-CN"/>
        </w:rPr>
        <w:t>27</w:t>
      </w:r>
      <w:r>
        <w:rPr>
          <w:rFonts w:eastAsia="Calibri" w:cs="Akhbar MT" w:hint="cs"/>
          <w:sz w:val="30"/>
          <w:szCs w:val="30"/>
          <w:rtl/>
          <w:lang w:eastAsia="zh-CN"/>
        </w:rPr>
        <w:t>-</w:t>
      </w:r>
      <w:r>
        <w:rPr>
          <w:rFonts w:eastAsia="Calibri" w:cs="Akhbar MT" w:hint="cs"/>
          <w:sz w:val="30"/>
          <w:szCs w:val="30"/>
          <w:rtl/>
          <w:lang w:eastAsia="zh-CN"/>
        </w:rPr>
        <w:tab/>
      </w:r>
      <w:r w:rsidR="00560EBB">
        <w:rPr>
          <w:rFonts w:eastAsia="Calibri" w:cs="Akhbar MT" w:hint="cs"/>
          <w:sz w:val="30"/>
          <w:szCs w:val="30"/>
          <w:rtl/>
          <w:lang w:eastAsia="zh-CN"/>
        </w:rPr>
        <w:t>ت</w:t>
      </w:r>
      <w:r>
        <w:rPr>
          <w:rFonts w:eastAsia="Calibri" w:cs="Akhbar MT" w:hint="cs"/>
          <w:sz w:val="30"/>
          <w:szCs w:val="30"/>
          <w:rtl/>
          <w:lang w:eastAsia="zh-CN" w:bidi="ar"/>
        </w:rPr>
        <w:t>حسين حوكمة تربية الأحياء المائية، بما في ذلك وضع</w:t>
      </w:r>
      <w:r w:rsidR="0060193E">
        <w:rPr>
          <w:rFonts w:eastAsia="Calibri" w:cs="Akhbar MT" w:hint="cs"/>
          <w:sz w:val="30"/>
          <w:szCs w:val="30"/>
          <w:rtl/>
          <w:lang w:eastAsia="zh-CN" w:bidi="ar"/>
        </w:rPr>
        <w:t xml:space="preserve"> وإنفاذ</w:t>
      </w:r>
      <w:r>
        <w:rPr>
          <w:rFonts w:eastAsia="Calibri" w:cs="Akhbar MT" w:hint="cs"/>
          <w:sz w:val="30"/>
          <w:szCs w:val="30"/>
          <w:rtl/>
          <w:lang w:eastAsia="zh-CN" w:bidi="ar"/>
        </w:rPr>
        <w:t xml:space="preserve"> </w:t>
      </w:r>
      <w:r w:rsidR="0060193E">
        <w:rPr>
          <w:rFonts w:eastAsia="Calibri" w:cs="Akhbar MT" w:hint="cs"/>
          <w:sz w:val="30"/>
          <w:szCs w:val="30"/>
          <w:rtl/>
          <w:lang w:eastAsia="zh-CN" w:bidi="ar"/>
        </w:rPr>
        <w:t>ال</w:t>
      </w:r>
      <w:r>
        <w:rPr>
          <w:rFonts w:eastAsia="Calibri" w:cs="Akhbar MT" w:hint="cs"/>
          <w:sz w:val="30"/>
          <w:szCs w:val="30"/>
          <w:rtl/>
          <w:lang w:eastAsia="zh-CN" w:bidi="ar"/>
        </w:rPr>
        <w:t xml:space="preserve">أطر </w:t>
      </w:r>
      <w:r w:rsidR="0060193E">
        <w:rPr>
          <w:rFonts w:eastAsia="Calibri" w:cs="Akhbar MT" w:hint="cs"/>
          <w:sz w:val="30"/>
          <w:szCs w:val="30"/>
          <w:rtl/>
          <w:lang w:eastAsia="zh-CN" w:bidi="ar"/>
        </w:rPr>
        <w:t>ال</w:t>
      </w:r>
      <w:r>
        <w:rPr>
          <w:rFonts w:eastAsia="Calibri" w:cs="Akhbar MT" w:hint="cs"/>
          <w:sz w:val="30"/>
          <w:szCs w:val="30"/>
          <w:rtl/>
          <w:lang w:eastAsia="zh-CN" w:bidi="ar"/>
        </w:rPr>
        <w:t>قانونية و</w:t>
      </w:r>
      <w:r w:rsidR="0060193E">
        <w:rPr>
          <w:rFonts w:eastAsia="Calibri" w:cs="Akhbar MT" w:hint="cs"/>
          <w:sz w:val="30"/>
          <w:szCs w:val="30"/>
          <w:rtl/>
          <w:lang w:eastAsia="zh-CN" w:bidi="ar"/>
        </w:rPr>
        <w:t>ال</w:t>
      </w:r>
      <w:r>
        <w:rPr>
          <w:rFonts w:eastAsia="Calibri" w:cs="Akhbar MT" w:hint="cs"/>
          <w:sz w:val="30"/>
          <w:szCs w:val="30"/>
          <w:rtl/>
          <w:lang w:eastAsia="zh-CN" w:bidi="ar"/>
        </w:rPr>
        <w:t xml:space="preserve">مؤسسية </w:t>
      </w:r>
      <w:r w:rsidR="0060193E">
        <w:rPr>
          <w:rFonts w:eastAsia="Calibri" w:cs="Akhbar MT" w:hint="cs"/>
          <w:sz w:val="30"/>
          <w:szCs w:val="30"/>
          <w:rtl/>
          <w:lang w:eastAsia="zh-CN" w:bidi="ar"/>
        </w:rPr>
        <w:t>ال</w:t>
      </w:r>
      <w:r>
        <w:rPr>
          <w:rFonts w:eastAsia="Calibri" w:cs="Akhbar MT" w:hint="cs"/>
          <w:sz w:val="30"/>
          <w:szCs w:val="30"/>
          <w:rtl/>
          <w:lang w:eastAsia="zh-CN" w:bidi="ar"/>
        </w:rPr>
        <w:t>مناسبة</w:t>
      </w:r>
      <w:r w:rsidR="0060193E">
        <w:rPr>
          <w:rFonts w:eastAsia="Calibri" w:cs="Akhbar MT" w:hint="cs"/>
          <w:sz w:val="30"/>
          <w:szCs w:val="30"/>
          <w:rtl/>
          <w:lang w:eastAsia="zh-CN" w:bidi="ar"/>
        </w:rPr>
        <w:t xml:space="preserve">، </w:t>
      </w:r>
      <w:r>
        <w:rPr>
          <w:rFonts w:eastAsia="Calibri" w:cs="Akhbar MT" w:hint="cs"/>
          <w:sz w:val="30"/>
          <w:szCs w:val="30"/>
          <w:rtl/>
          <w:lang w:eastAsia="zh-CN" w:bidi="ar"/>
        </w:rPr>
        <w:t>التي ت</w:t>
      </w:r>
      <w:r w:rsidR="0060193E">
        <w:rPr>
          <w:rFonts w:eastAsia="Calibri" w:cs="Akhbar MT" w:hint="cs"/>
          <w:sz w:val="30"/>
          <w:szCs w:val="30"/>
          <w:rtl/>
          <w:lang w:eastAsia="zh-CN" w:bidi="ar"/>
        </w:rPr>
        <w:t>مثل</w:t>
      </w:r>
      <w:r>
        <w:rPr>
          <w:rFonts w:eastAsia="Calibri" w:cs="Akhbar MT" w:hint="cs"/>
          <w:sz w:val="30"/>
          <w:szCs w:val="30"/>
          <w:rtl/>
          <w:lang w:eastAsia="zh-CN" w:bidi="ar"/>
        </w:rPr>
        <w:t xml:space="preserve"> أولوية بين جميع ال</w:t>
      </w:r>
      <w:r w:rsidR="0060193E">
        <w:rPr>
          <w:rFonts w:eastAsia="Calibri" w:cs="Akhbar MT" w:hint="cs"/>
          <w:sz w:val="30"/>
          <w:szCs w:val="30"/>
          <w:rtl/>
          <w:lang w:eastAsia="zh-CN" w:bidi="ar"/>
        </w:rPr>
        <w:t>بلدان</w:t>
      </w:r>
      <w:r>
        <w:rPr>
          <w:rFonts w:eastAsia="Calibri" w:cs="Akhbar MT" w:hint="cs"/>
          <w:sz w:val="30"/>
          <w:szCs w:val="30"/>
          <w:rtl/>
          <w:lang w:eastAsia="zh-CN" w:bidi="ar"/>
        </w:rPr>
        <w:t xml:space="preserve"> في </w:t>
      </w:r>
      <w:r w:rsidR="0060193E">
        <w:rPr>
          <w:rFonts w:eastAsia="Calibri" w:cs="Akhbar MT" w:hint="cs"/>
          <w:sz w:val="30"/>
          <w:szCs w:val="30"/>
          <w:rtl/>
          <w:lang w:eastAsia="zh-CN" w:bidi="ar"/>
        </w:rPr>
        <w:t>الإقليم</w:t>
      </w:r>
      <w:r>
        <w:rPr>
          <w:rFonts w:eastAsia="Calibri" w:cs="Akhbar MT" w:hint="cs"/>
          <w:sz w:val="30"/>
          <w:szCs w:val="30"/>
          <w:rtl/>
          <w:lang w:eastAsia="zh-CN" w:bidi="ar"/>
        </w:rPr>
        <w:t xml:space="preserve">، </w:t>
      </w:r>
      <w:r w:rsidR="0060193E">
        <w:rPr>
          <w:rFonts w:eastAsia="Calibri" w:cs="Akhbar MT" w:hint="cs"/>
          <w:sz w:val="30"/>
          <w:szCs w:val="30"/>
          <w:rtl/>
          <w:lang w:eastAsia="zh-CN" w:bidi="ar"/>
        </w:rPr>
        <w:t>وخاصة</w:t>
      </w:r>
      <w:r>
        <w:rPr>
          <w:rFonts w:eastAsia="Calibri" w:cs="Akhbar MT" w:hint="cs"/>
          <w:sz w:val="30"/>
          <w:szCs w:val="30"/>
          <w:rtl/>
          <w:lang w:eastAsia="zh-CN" w:bidi="ar"/>
        </w:rPr>
        <w:t xml:space="preserve"> نحو زيادة </w:t>
      </w:r>
      <w:r w:rsidR="0060193E">
        <w:rPr>
          <w:rFonts w:eastAsia="Calibri" w:cs="Akhbar MT" w:hint="cs"/>
          <w:sz w:val="30"/>
          <w:szCs w:val="30"/>
          <w:rtl/>
          <w:lang w:eastAsia="zh-CN" w:bidi="ar"/>
        </w:rPr>
        <w:t xml:space="preserve">تقديم </w:t>
      </w:r>
      <w:r>
        <w:rPr>
          <w:rFonts w:eastAsia="Calibri" w:cs="Akhbar MT" w:hint="cs"/>
          <w:sz w:val="30"/>
          <w:szCs w:val="30"/>
          <w:rtl/>
          <w:lang w:eastAsia="zh-CN" w:bidi="ar"/>
        </w:rPr>
        <w:t xml:space="preserve">المساعدة </w:t>
      </w:r>
      <w:r w:rsidR="0060193E">
        <w:rPr>
          <w:rFonts w:eastAsia="Calibri" w:cs="Akhbar MT" w:hint="cs"/>
          <w:sz w:val="30"/>
          <w:szCs w:val="30"/>
          <w:rtl/>
          <w:lang w:eastAsia="zh-CN" w:bidi="ar"/>
        </w:rPr>
        <w:t>إلى ا</w:t>
      </w:r>
      <w:r>
        <w:rPr>
          <w:rFonts w:eastAsia="Calibri" w:cs="Akhbar MT" w:hint="cs"/>
          <w:sz w:val="30"/>
          <w:szCs w:val="30"/>
          <w:rtl/>
          <w:lang w:eastAsia="zh-CN" w:bidi="ar"/>
        </w:rPr>
        <w:t>لم</w:t>
      </w:r>
      <w:r w:rsidR="0060193E">
        <w:rPr>
          <w:rFonts w:eastAsia="Calibri" w:cs="Akhbar MT" w:hint="cs"/>
          <w:sz w:val="30"/>
          <w:szCs w:val="30"/>
          <w:rtl/>
          <w:lang w:eastAsia="zh-CN" w:bidi="ar"/>
        </w:rPr>
        <w:t>ستزرعين</w:t>
      </w:r>
      <w:r>
        <w:rPr>
          <w:rFonts w:eastAsia="Calibri" w:cs="Akhbar MT" w:hint="cs"/>
          <w:sz w:val="30"/>
          <w:szCs w:val="30"/>
          <w:rtl/>
          <w:lang w:eastAsia="zh-CN" w:bidi="ar"/>
        </w:rPr>
        <w:t xml:space="preserve"> المفتقرين إلى الموارد، والترويج لمنتجات الأحياء المائية</w:t>
      </w:r>
      <w:r>
        <w:rPr>
          <w:rFonts w:eastAsia="Calibri" w:cs="Akhbar MT"/>
          <w:sz w:val="30"/>
          <w:szCs w:val="30"/>
          <w:lang w:eastAsia="zh-CN"/>
        </w:rPr>
        <w:t>.</w:t>
      </w:r>
    </w:p>
    <w:p w:rsidR="00641513" w:rsidRDefault="00641513" w:rsidP="00560EBB">
      <w:pPr>
        <w:bidi/>
        <w:spacing w:line="216" w:lineRule="auto"/>
        <w:jc w:val="lowKashida"/>
        <w:rPr>
          <w:rFonts w:eastAsia="Calibri" w:cs="Akhbar MT"/>
          <w:sz w:val="30"/>
          <w:szCs w:val="30"/>
          <w:rtl/>
          <w:lang w:eastAsia="zh-CN" w:bidi="ar"/>
        </w:rPr>
      </w:pPr>
      <w:r>
        <w:rPr>
          <w:rFonts w:eastAsia="Calibri" w:cs="Akhbar MT"/>
          <w:sz w:val="30"/>
          <w:szCs w:val="30"/>
          <w:lang w:eastAsia="zh-CN"/>
        </w:rPr>
        <w:br/>
      </w:r>
      <w:r w:rsidRPr="00C75E7F">
        <w:rPr>
          <w:rFonts w:eastAsia="Calibri" w:cs="Akhbar MT" w:hint="cs"/>
          <w:rtl/>
          <w:lang w:eastAsia="zh-CN"/>
        </w:rPr>
        <w:t>28</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ونظرا لأن ال</w:t>
      </w:r>
      <w:r w:rsidR="003B06C2">
        <w:rPr>
          <w:rFonts w:eastAsia="Calibri" w:cs="Akhbar MT" w:hint="cs"/>
          <w:sz w:val="30"/>
          <w:szCs w:val="30"/>
          <w:rtl/>
          <w:lang w:eastAsia="zh-CN" w:bidi="ar"/>
        </w:rPr>
        <w:t>إقليم</w:t>
      </w:r>
      <w:r>
        <w:rPr>
          <w:rFonts w:eastAsia="Calibri" w:cs="Akhbar MT" w:hint="cs"/>
          <w:sz w:val="30"/>
          <w:szCs w:val="30"/>
          <w:rtl/>
          <w:lang w:eastAsia="zh-CN" w:bidi="ar"/>
        </w:rPr>
        <w:t xml:space="preserve"> ليس متجانس</w:t>
      </w:r>
      <w:r w:rsidR="003B06C2">
        <w:rPr>
          <w:rFonts w:eastAsia="Calibri" w:cs="Akhbar MT" w:hint="cs"/>
          <w:sz w:val="30"/>
          <w:szCs w:val="30"/>
          <w:rtl/>
          <w:lang w:eastAsia="zh-CN" w:bidi="ar"/>
        </w:rPr>
        <w:t>ا</w:t>
      </w:r>
      <w:r>
        <w:rPr>
          <w:rFonts w:eastAsia="Calibri" w:cs="Akhbar MT" w:hint="cs"/>
          <w:sz w:val="30"/>
          <w:szCs w:val="30"/>
          <w:rtl/>
          <w:lang w:eastAsia="zh-CN" w:bidi="ar"/>
        </w:rPr>
        <w:t xml:space="preserve"> في إنتاج الأحياء المائية </w:t>
      </w:r>
      <w:r w:rsidR="00C75E7F">
        <w:rPr>
          <w:rFonts w:eastAsia="Calibri" w:cs="Akhbar MT" w:hint="cs"/>
          <w:sz w:val="30"/>
          <w:szCs w:val="30"/>
          <w:rtl/>
          <w:lang w:eastAsia="zh-CN" w:bidi="ar"/>
        </w:rPr>
        <w:t>وتنمية تربيتها</w:t>
      </w:r>
      <w:r>
        <w:rPr>
          <w:rFonts w:eastAsia="Calibri" w:cs="Akhbar MT" w:hint="cs"/>
          <w:sz w:val="30"/>
          <w:szCs w:val="30"/>
          <w:rtl/>
          <w:lang w:eastAsia="zh-CN" w:bidi="ar"/>
        </w:rPr>
        <w:t>، فإن الأولويات التي تم تحديدها مت</w:t>
      </w:r>
      <w:r w:rsidR="00A831B0">
        <w:rPr>
          <w:rFonts w:eastAsia="Calibri" w:cs="Akhbar MT" w:hint="cs"/>
          <w:sz w:val="30"/>
          <w:szCs w:val="30"/>
          <w:rtl/>
          <w:lang w:eastAsia="zh-CN" w:bidi="ar"/>
        </w:rPr>
        <w:t>باين</w:t>
      </w:r>
      <w:r>
        <w:rPr>
          <w:rFonts w:eastAsia="Calibri" w:cs="Akhbar MT" w:hint="cs"/>
          <w:sz w:val="30"/>
          <w:szCs w:val="30"/>
          <w:rtl/>
          <w:lang w:eastAsia="zh-CN" w:bidi="ar"/>
        </w:rPr>
        <w:t>ة. و</w:t>
      </w:r>
      <w:r w:rsidR="00A831B0">
        <w:rPr>
          <w:rFonts w:eastAsia="Calibri" w:cs="Akhbar MT" w:hint="cs"/>
          <w:sz w:val="30"/>
          <w:szCs w:val="30"/>
          <w:rtl/>
          <w:lang w:eastAsia="zh-CN" w:bidi="ar"/>
        </w:rPr>
        <w:t>حتى وإن كانت</w:t>
      </w:r>
      <w:r>
        <w:rPr>
          <w:rFonts w:eastAsia="Calibri" w:cs="Akhbar MT" w:hint="cs"/>
          <w:sz w:val="30"/>
          <w:szCs w:val="30"/>
          <w:rtl/>
          <w:lang w:eastAsia="zh-CN" w:bidi="ar"/>
        </w:rPr>
        <w:t xml:space="preserve"> البلدان الرائدة في تربية الأحياء المائية في المنطقة </w:t>
      </w:r>
      <w:r w:rsidR="00A831B0">
        <w:rPr>
          <w:rFonts w:eastAsia="Calibri" w:cs="Akhbar MT" w:hint="cs"/>
          <w:sz w:val="30"/>
          <w:szCs w:val="30"/>
          <w:rtl/>
          <w:lang w:eastAsia="zh-CN" w:bidi="ar"/>
        </w:rPr>
        <w:t xml:space="preserve">قائمة </w:t>
      </w:r>
      <w:r>
        <w:rPr>
          <w:rFonts w:eastAsia="Calibri" w:cs="Akhbar MT" w:hint="cs"/>
          <w:sz w:val="30"/>
          <w:szCs w:val="30"/>
          <w:rtl/>
          <w:lang w:eastAsia="zh-CN" w:bidi="ar"/>
        </w:rPr>
        <w:t xml:space="preserve">في معظمها على </w:t>
      </w:r>
      <w:r w:rsidR="00A831B0">
        <w:rPr>
          <w:rFonts w:eastAsia="Calibri" w:cs="Akhbar MT" w:hint="cs"/>
          <w:sz w:val="30"/>
          <w:szCs w:val="30"/>
          <w:rtl/>
          <w:lang w:eastAsia="zh-CN" w:bidi="ar"/>
        </w:rPr>
        <w:t xml:space="preserve">تربية </w:t>
      </w:r>
      <w:r w:rsidR="003B06C2">
        <w:rPr>
          <w:rFonts w:eastAsia="Calibri" w:cs="Akhbar MT" w:hint="cs"/>
          <w:sz w:val="30"/>
          <w:szCs w:val="30"/>
          <w:rtl/>
          <w:lang w:eastAsia="zh-CN" w:bidi="ar"/>
        </w:rPr>
        <w:t>ا</w:t>
      </w:r>
      <w:r w:rsidR="00A831B0">
        <w:rPr>
          <w:rFonts w:eastAsia="Calibri" w:cs="Akhbar MT" w:hint="cs"/>
          <w:sz w:val="30"/>
          <w:szCs w:val="30"/>
          <w:rtl/>
          <w:lang w:eastAsia="zh-CN" w:bidi="ar"/>
        </w:rPr>
        <w:t>لأحياء المائية على نطاق</w:t>
      </w:r>
      <w:r>
        <w:rPr>
          <w:rFonts w:eastAsia="Calibri" w:cs="Akhbar MT" w:hint="cs"/>
          <w:sz w:val="30"/>
          <w:szCs w:val="30"/>
          <w:rtl/>
          <w:lang w:eastAsia="zh-CN" w:bidi="ar"/>
        </w:rPr>
        <w:t xml:space="preserve"> صناعي </w:t>
      </w:r>
      <w:r w:rsidR="003B06C2">
        <w:rPr>
          <w:rFonts w:eastAsia="Calibri" w:cs="Akhbar MT" w:hint="cs"/>
          <w:sz w:val="30"/>
          <w:szCs w:val="30"/>
          <w:rtl/>
          <w:lang w:eastAsia="zh-CN" w:bidi="ar"/>
        </w:rPr>
        <w:t>يتراوح بين</w:t>
      </w:r>
      <w:r w:rsidR="00DC67C0">
        <w:rPr>
          <w:rFonts w:eastAsia="Calibri" w:cs="Akhbar MT" w:hint="cs"/>
          <w:sz w:val="30"/>
          <w:szCs w:val="30"/>
          <w:rtl/>
          <w:lang w:eastAsia="zh-CN" w:bidi="ar"/>
        </w:rPr>
        <w:t xml:space="preserve"> نطاق</w:t>
      </w:r>
      <w:r w:rsidR="00A831B0">
        <w:rPr>
          <w:rFonts w:eastAsia="Calibri" w:cs="Akhbar MT" w:hint="cs"/>
          <w:sz w:val="30"/>
          <w:szCs w:val="30"/>
          <w:rtl/>
          <w:lang w:eastAsia="zh-CN" w:bidi="ar"/>
        </w:rPr>
        <w:t xml:space="preserve"> متوسط إلى كبير</w:t>
      </w:r>
      <w:r>
        <w:rPr>
          <w:rFonts w:eastAsia="Calibri" w:cs="Akhbar MT" w:hint="cs"/>
          <w:sz w:val="30"/>
          <w:szCs w:val="30"/>
          <w:rtl/>
          <w:lang w:eastAsia="zh-CN" w:bidi="ar"/>
        </w:rPr>
        <w:t xml:space="preserve">، فإن الحاجة </w:t>
      </w:r>
      <w:r w:rsidR="00DC67C0">
        <w:rPr>
          <w:rFonts w:eastAsia="Calibri" w:cs="Akhbar MT" w:hint="cs"/>
          <w:sz w:val="30"/>
          <w:szCs w:val="30"/>
          <w:rtl/>
          <w:lang w:eastAsia="zh-CN" w:bidi="ar"/>
        </w:rPr>
        <w:t xml:space="preserve">إلى </w:t>
      </w:r>
      <w:r>
        <w:rPr>
          <w:rFonts w:eastAsia="Calibri" w:cs="Akhbar MT" w:hint="cs"/>
          <w:sz w:val="30"/>
          <w:szCs w:val="30"/>
          <w:rtl/>
          <w:lang w:eastAsia="zh-CN" w:bidi="ar"/>
        </w:rPr>
        <w:t xml:space="preserve">دعم تربية الأحياء المائية الصغيرة النطاق </w:t>
      </w:r>
      <w:r w:rsidR="003B06C2">
        <w:rPr>
          <w:rFonts w:eastAsia="Calibri" w:cs="Akhbar MT" w:hint="cs"/>
          <w:sz w:val="30"/>
          <w:szCs w:val="30"/>
          <w:rtl/>
          <w:lang w:eastAsia="zh-CN" w:bidi="ar"/>
        </w:rPr>
        <w:t>تحظى</w:t>
      </w:r>
      <w:r>
        <w:rPr>
          <w:rFonts w:eastAsia="Calibri" w:cs="Akhbar MT" w:hint="cs"/>
          <w:sz w:val="30"/>
          <w:szCs w:val="30"/>
          <w:rtl/>
          <w:lang w:eastAsia="zh-CN" w:bidi="ar"/>
        </w:rPr>
        <w:t xml:space="preserve"> </w:t>
      </w:r>
      <w:r w:rsidR="003B06C2">
        <w:rPr>
          <w:rFonts w:eastAsia="Calibri" w:cs="Akhbar MT" w:hint="cs"/>
          <w:sz w:val="30"/>
          <w:szCs w:val="30"/>
          <w:rtl/>
          <w:lang w:eastAsia="zh-CN" w:bidi="ar"/>
        </w:rPr>
        <w:t>ب</w:t>
      </w:r>
      <w:r>
        <w:rPr>
          <w:rFonts w:eastAsia="Calibri" w:cs="Akhbar MT" w:hint="cs"/>
          <w:sz w:val="30"/>
          <w:szCs w:val="30"/>
          <w:rtl/>
          <w:lang w:eastAsia="zh-CN" w:bidi="ar"/>
        </w:rPr>
        <w:t xml:space="preserve">أهمية في جميع البلدان في </w:t>
      </w:r>
      <w:r w:rsidR="00A831B0">
        <w:rPr>
          <w:rFonts w:eastAsia="Calibri" w:cs="Akhbar MT" w:hint="cs"/>
          <w:sz w:val="30"/>
          <w:szCs w:val="30"/>
          <w:rtl/>
          <w:lang w:eastAsia="zh-CN" w:bidi="ar"/>
        </w:rPr>
        <w:t>الإقليم</w:t>
      </w:r>
      <w:r w:rsidR="003B06C2">
        <w:rPr>
          <w:rFonts w:eastAsia="Calibri" w:cs="Akhbar MT" w:hint="cs"/>
          <w:sz w:val="30"/>
          <w:szCs w:val="30"/>
          <w:rtl/>
          <w:lang w:eastAsia="zh-CN" w:bidi="ar"/>
        </w:rPr>
        <w:t xml:space="preserve">، في </w:t>
      </w:r>
      <w:r w:rsidR="00A831B0">
        <w:rPr>
          <w:rFonts w:eastAsia="Calibri" w:cs="Akhbar MT" w:hint="cs"/>
          <w:sz w:val="30"/>
          <w:szCs w:val="30"/>
          <w:rtl/>
          <w:lang w:eastAsia="zh-CN" w:bidi="ar"/>
        </w:rPr>
        <w:t>إقرار</w:t>
      </w:r>
      <w:r>
        <w:rPr>
          <w:rFonts w:eastAsia="Calibri" w:cs="Akhbar MT" w:hint="cs"/>
          <w:sz w:val="30"/>
          <w:szCs w:val="30"/>
          <w:rtl/>
          <w:lang w:eastAsia="zh-CN" w:bidi="ar"/>
        </w:rPr>
        <w:t xml:space="preserve"> بالمساهمات التي يمكن أن تقدمها تربية الأحياء المائية للرفاه الاجتماعي لشعوب </w:t>
      </w:r>
      <w:r w:rsidR="00A831B0">
        <w:rPr>
          <w:rFonts w:eastAsia="Calibri" w:cs="Akhbar MT" w:hint="cs"/>
          <w:sz w:val="30"/>
          <w:szCs w:val="30"/>
          <w:rtl/>
          <w:lang w:eastAsia="zh-CN" w:bidi="ar"/>
        </w:rPr>
        <w:t>الإقليم</w:t>
      </w:r>
      <w:r>
        <w:rPr>
          <w:rFonts w:eastAsia="Calibri" w:cs="Akhbar MT" w:hint="cs"/>
          <w:sz w:val="30"/>
          <w:szCs w:val="30"/>
          <w:rtl/>
          <w:lang w:eastAsia="zh-CN" w:bidi="ar"/>
        </w:rPr>
        <w:t>.</w:t>
      </w:r>
    </w:p>
    <w:p w:rsidR="00641513" w:rsidRDefault="00641513" w:rsidP="00445433">
      <w:pPr>
        <w:bidi/>
        <w:spacing w:line="216" w:lineRule="auto"/>
        <w:jc w:val="center"/>
        <w:rPr>
          <w:rFonts w:eastAsia="Calibri" w:cs="Akhbar MT"/>
          <w:b/>
          <w:bCs/>
          <w:sz w:val="32"/>
          <w:szCs w:val="32"/>
          <w:rtl/>
          <w:lang w:eastAsia="zh-CN"/>
        </w:rPr>
      </w:pPr>
      <w:r>
        <w:rPr>
          <w:rFonts w:eastAsia="Calibri" w:cs="Akhbar MT" w:hint="cs"/>
          <w:b/>
          <w:bCs/>
          <w:sz w:val="32"/>
          <w:szCs w:val="32"/>
          <w:rtl/>
          <w:lang w:eastAsia="zh-CN" w:bidi="ar"/>
        </w:rPr>
        <w:t>د</w:t>
      </w:r>
      <w:r w:rsidR="00445433">
        <w:rPr>
          <w:rFonts w:eastAsia="Calibri" w:cs="Akhbar MT" w:hint="cs"/>
          <w:b/>
          <w:bCs/>
          <w:sz w:val="32"/>
          <w:szCs w:val="32"/>
          <w:rtl/>
          <w:lang w:eastAsia="zh-CN" w:bidi="ar"/>
        </w:rPr>
        <w:t>ال</w:t>
      </w:r>
      <w:r>
        <w:rPr>
          <w:rFonts w:eastAsia="Calibri" w:cs="Akhbar MT" w:hint="cs"/>
          <w:b/>
          <w:bCs/>
          <w:sz w:val="32"/>
          <w:szCs w:val="32"/>
          <w:rtl/>
          <w:lang w:eastAsia="zh-CN" w:bidi="ar"/>
        </w:rPr>
        <w:t>-</w:t>
      </w:r>
      <w:r>
        <w:rPr>
          <w:rFonts w:eastAsia="Calibri" w:cs="Akhbar MT" w:hint="cs"/>
          <w:b/>
          <w:bCs/>
          <w:sz w:val="32"/>
          <w:szCs w:val="32"/>
          <w:rtl/>
          <w:lang w:eastAsia="zh-CN" w:bidi="ar"/>
        </w:rPr>
        <w:tab/>
        <w:t>الشرق الأدنى وشمال أفريقيا</w:t>
      </w:r>
    </w:p>
    <w:p w:rsidR="00641513" w:rsidRDefault="00641513" w:rsidP="00445433">
      <w:pPr>
        <w:bidi/>
        <w:spacing w:line="216" w:lineRule="auto"/>
        <w:jc w:val="lowKashida"/>
        <w:rPr>
          <w:rFonts w:eastAsia="Calibri" w:cs="Akhbar MT"/>
          <w:sz w:val="30"/>
          <w:szCs w:val="30"/>
          <w:rtl/>
          <w:lang w:eastAsia="zh-CN"/>
        </w:rPr>
      </w:pPr>
    </w:p>
    <w:p w:rsidR="00641513" w:rsidRDefault="00641513" w:rsidP="006F368B">
      <w:pPr>
        <w:bidi/>
        <w:spacing w:line="216" w:lineRule="auto"/>
        <w:jc w:val="lowKashida"/>
        <w:rPr>
          <w:rFonts w:eastAsia="Calibri" w:cs="Akhbar MT"/>
          <w:sz w:val="30"/>
          <w:szCs w:val="30"/>
          <w:rtl/>
          <w:lang w:eastAsia="zh-CN"/>
        </w:rPr>
      </w:pPr>
      <w:r w:rsidRPr="003B06C2">
        <w:rPr>
          <w:rFonts w:eastAsia="Calibri" w:cs="Akhbar MT" w:hint="cs"/>
          <w:rtl/>
          <w:lang w:eastAsia="zh-CN"/>
        </w:rPr>
        <w:t>29</w:t>
      </w:r>
      <w:r>
        <w:rPr>
          <w:rFonts w:eastAsia="Calibri" w:cs="Akhbar MT" w:hint="cs"/>
          <w:sz w:val="30"/>
          <w:szCs w:val="30"/>
          <w:rtl/>
          <w:lang w:eastAsia="zh-CN"/>
        </w:rPr>
        <w:t>-</w:t>
      </w:r>
      <w:r>
        <w:rPr>
          <w:rFonts w:eastAsia="Calibri" w:cs="Akhbar MT" w:hint="cs"/>
          <w:sz w:val="30"/>
          <w:szCs w:val="30"/>
          <w:rtl/>
          <w:lang w:eastAsia="zh-CN"/>
        </w:rPr>
        <w:tab/>
      </w:r>
      <w:r w:rsidR="003B06C2">
        <w:rPr>
          <w:rFonts w:eastAsia="Calibri" w:cs="Akhbar MT" w:hint="cs"/>
          <w:sz w:val="30"/>
          <w:szCs w:val="30"/>
          <w:rtl/>
          <w:lang w:eastAsia="zh-CN" w:bidi="ar"/>
        </w:rPr>
        <w:t>على الرغم من وجود</w:t>
      </w:r>
      <w:r>
        <w:rPr>
          <w:rFonts w:eastAsia="Calibri" w:cs="Akhbar MT" w:hint="cs"/>
          <w:sz w:val="30"/>
          <w:szCs w:val="30"/>
          <w:rtl/>
          <w:lang w:eastAsia="zh-CN" w:bidi="ar"/>
        </w:rPr>
        <w:t xml:space="preserve"> فرص مختلفة لتنمية تربية الأحياء المائية، </w:t>
      </w:r>
      <w:r w:rsidR="00DC67C0">
        <w:rPr>
          <w:rFonts w:eastAsia="Calibri" w:cs="Akhbar MT" w:hint="cs"/>
          <w:sz w:val="30"/>
          <w:szCs w:val="30"/>
          <w:rtl/>
          <w:lang w:eastAsia="zh-CN" w:bidi="ar"/>
        </w:rPr>
        <w:t>فإنه</w:t>
      </w:r>
      <w:r w:rsidR="003B06C2">
        <w:rPr>
          <w:rFonts w:eastAsia="Calibri" w:cs="Akhbar MT" w:hint="cs"/>
          <w:sz w:val="30"/>
          <w:szCs w:val="30"/>
          <w:rtl/>
          <w:lang w:eastAsia="zh-CN" w:bidi="ar"/>
        </w:rPr>
        <w:t xml:space="preserve"> توجد</w:t>
      </w:r>
      <w:r>
        <w:rPr>
          <w:rFonts w:eastAsia="Calibri" w:cs="Akhbar MT" w:hint="cs"/>
          <w:sz w:val="30"/>
          <w:szCs w:val="30"/>
          <w:rtl/>
          <w:lang w:eastAsia="zh-CN" w:bidi="ar"/>
        </w:rPr>
        <w:t xml:space="preserve"> معوقات وتحديات </w:t>
      </w:r>
      <w:r w:rsidR="00E31FA0">
        <w:rPr>
          <w:rFonts w:eastAsia="Calibri" w:cs="Akhbar MT" w:hint="cs"/>
          <w:sz w:val="30"/>
          <w:szCs w:val="30"/>
          <w:rtl/>
          <w:lang w:eastAsia="zh-CN" w:bidi="ar"/>
        </w:rPr>
        <w:t xml:space="preserve">كثيرة </w:t>
      </w:r>
      <w:r w:rsidR="003B06C2">
        <w:rPr>
          <w:rFonts w:eastAsia="Calibri" w:cs="Akhbar MT" w:hint="cs"/>
          <w:sz w:val="30"/>
          <w:szCs w:val="30"/>
          <w:rtl/>
          <w:lang w:eastAsia="zh-CN" w:bidi="ar"/>
        </w:rPr>
        <w:t>يتعين التصدي لها بشكل أنسب.</w:t>
      </w:r>
      <w:r>
        <w:rPr>
          <w:rFonts w:eastAsia="Calibri" w:cs="Akhbar MT" w:hint="cs"/>
          <w:sz w:val="30"/>
          <w:szCs w:val="30"/>
          <w:lang w:eastAsia="zh-CN" w:bidi="ar"/>
        </w:rPr>
        <w:t xml:space="preserve"> </w:t>
      </w:r>
      <w:r>
        <w:rPr>
          <w:rFonts w:eastAsia="Calibri" w:cs="Akhbar MT" w:hint="cs"/>
          <w:sz w:val="30"/>
          <w:szCs w:val="30"/>
          <w:rtl/>
          <w:lang w:eastAsia="zh-CN" w:bidi="ar"/>
        </w:rPr>
        <w:t>وتلقى هذا القطاع لإنتاج الأغذية دعما متزايدا من القطاعين العام والخاص</w:t>
      </w:r>
      <w:r>
        <w:rPr>
          <w:rFonts w:eastAsia="Calibri" w:cs="Akhbar MT" w:hint="cs"/>
          <w:sz w:val="30"/>
          <w:szCs w:val="30"/>
          <w:rtl/>
          <w:lang w:eastAsia="zh-CN"/>
        </w:rPr>
        <w:t>. ويتفق الاثنان على</w:t>
      </w:r>
      <w:r>
        <w:rPr>
          <w:rFonts w:eastAsia="Calibri" w:cs="Akhbar MT" w:hint="cs"/>
          <w:sz w:val="30"/>
          <w:szCs w:val="30"/>
          <w:rtl/>
          <w:lang w:eastAsia="zh-CN" w:bidi="ar"/>
        </w:rPr>
        <w:t xml:space="preserve"> أن القطاع يمكن أن يسهم في إمدادات الأغذية البحرية، ودعم جهود الأمن الغذائي، وزيادة فرص العمل، وتحسين البنية التحتية في المناطق الريفية، والحد من الفقر وسوء التغذية، وتضييق الفجوة بين الواردات والصادرات، وزيادة</w:t>
      </w:r>
      <w:r w:rsidR="00C062E6">
        <w:rPr>
          <w:rFonts w:eastAsia="Calibri" w:cs="Akhbar MT" w:hint="cs"/>
          <w:sz w:val="30"/>
          <w:szCs w:val="30"/>
          <w:rtl/>
          <w:lang w:eastAsia="zh-CN" w:bidi="ar"/>
        </w:rPr>
        <w:t xml:space="preserve"> حصة الفرد في</w:t>
      </w:r>
      <w:r>
        <w:rPr>
          <w:rFonts w:eastAsia="Calibri" w:cs="Akhbar MT" w:hint="cs"/>
          <w:sz w:val="30"/>
          <w:szCs w:val="30"/>
          <w:rtl/>
          <w:lang w:eastAsia="zh-CN" w:bidi="ar"/>
        </w:rPr>
        <w:t xml:space="preserve"> الاستهلاك السنوي من الأسماك</w:t>
      </w:r>
      <w:r w:rsidR="00C062E6">
        <w:rPr>
          <w:rFonts w:eastAsia="Calibri" w:cs="Akhbar MT" w:hint="cs"/>
          <w:sz w:val="30"/>
          <w:szCs w:val="30"/>
          <w:rtl/>
          <w:lang w:eastAsia="zh-CN" w:bidi="ar"/>
        </w:rPr>
        <w:t>،</w:t>
      </w:r>
      <w:r>
        <w:rPr>
          <w:rFonts w:eastAsia="Calibri" w:cs="Akhbar MT" w:hint="cs"/>
          <w:sz w:val="30"/>
          <w:szCs w:val="30"/>
          <w:rtl/>
          <w:lang w:eastAsia="zh-CN" w:bidi="ar"/>
        </w:rPr>
        <w:t xml:space="preserve"> وتلبية الطلب العام المتزايد على الأسماك على المستويين ال</w:t>
      </w:r>
      <w:r w:rsidR="00DC67C0">
        <w:rPr>
          <w:rFonts w:eastAsia="Calibri" w:cs="Akhbar MT" w:hint="cs"/>
          <w:sz w:val="30"/>
          <w:szCs w:val="30"/>
          <w:rtl/>
          <w:lang w:eastAsia="zh-CN" w:bidi="ar"/>
        </w:rPr>
        <w:t>قطري</w:t>
      </w:r>
      <w:r>
        <w:rPr>
          <w:rFonts w:eastAsia="Calibri" w:cs="Akhbar MT" w:hint="cs"/>
          <w:sz w:val="30"/>
          <w:szCs w:val="30"/>
          <w:rtl/>
          <w:lang w:eastAsia="zh-CN" w:bidi="ar"/>
        </w:rPr>
        <w:t xml:space="preserve"> والإقليمي.</w:t>
      </w:r>
    </w:p>
    <w:p w:rsidR="00641513" w:rsidRDefault="00641513" w:rsidP="00445433">
      <w:pPr>
        <w:bidi/>
        <w:spacing w:line="216" w:lineRule="auto"/>
        <w:jc w:val="lowKashida"/>
        <w:rPr>
          <w:rFonts w:eastAsia="Calibri" w:cs="Akhbar MT"/>
          <w:sz w:val="30"/>
          <w:szCs w:val="30"/>
          <w:rtl/>
          <w:lang w:eastAsia="zh-CN"/>
        </w:rPr>
      </w:pPr>
    </w:p>
    <w:p w:rsidR="00641513" w:rsidRDefault="00641513" w:rsidP="00A74584">
      <w:pPr>
        <w:bidi/>
        <w:spacing w:line="216" w:lineRule="auto"/>
        <w:jc w:val="lowKashida"/>
        <w:rPr>
          <w:rFonts w:eastAsia="Calibri" w:cs="Akhbar MT"/>
          <w:sz w:val="30"/>
          <w:szCs w:val="30"/>
          <w:rtl/>
          <w:lang w:eastAsia="zh-CN"/>
        </w:rPr>
      </w:pPr>
      <w:r w:rsidRPr="00C062E6">
        <w:rPr>
          <w:rFonts w:eastAsia="Calibri" w:cs="Akhbar MT" w:hint="cs"/>
          <w:rtl/>
          <w:lang w:eastAsia="zh-CN"/>
        </w:rPr>
        <w:t>30</w:t>
      </w:r>
      <w:r>
        <w:rPr>
          <w:rFonts w:eastAsia="Calibri" w:cs="Akhbar MT" w:hint="cs"/>
          <w:sz w:val="30"/>
          <w:szCs w:val="30"/>
          <w:rtl/>
          <w:lang w:eastAsia="zh-CN"/>
        </w:rPr>
        <w:t>-</w:t>
      </w:r>
      <w:r>
        <w:rPr>
          <w:rFonts w:eastAsia="Calibri" w:cs="Akhbar MT" w:hint="cs"/>
          <w:sz w:val="30"/>
          <w:szCs w:val="30"/>
          <w:rtl/>
          <w:lang w:eastAsia="zh-CN"/>
        </w:rPr>
        <w:tab/>
        <w:t>و</w:t>
      </w:r>
      <w:r>
        <w:rPr>
          <w:rFonts w:eastAsia="Calibri" w:cs="Akhbar MT" w:hint="cs"/>
          <w:sz w:val="30"/>
          <w:szCs w:val="30"/>
          <w:rtl/>
          <w:lang w:eastAsia="zh-CN" w:bidi="ar"/>
        </w:rPr>
        <w:t>جميع البلدان في ال</w:t>
      </w:r>
      <w:r w:rsidR="00C062E6">
        <w:rPr>
          <w:rFonts w:eastAsia="Calibri" w:cs="Akhbar MT" w:hint="cs"/>
          <w:sz w:val="30"/>
          <w:szCs w:val="30"/>
          <w:rtl/>
          <w:lang w:eastAsia="zh-CN" w:bidi="ar"/>
        </w:rPr>
        <w:t>إقليم</w:t>
      </w:r>
      <w:r>
        <w:rPr>
          <w:rFonts w:eastAsia="Calibri" w:cs="Akhbar MT" w:hint="cs"/>
          <w:sz w:val="30"/>
          <w:szCs w:val="30"/>
          <w:rtl/>
          <w:lang w:eastAsia="zh-CN" w:bidi="ar"/>
        </w:rPr>
        <w:t xml:space="preserve"> لديها تشريعات محددة بشأن مصايد الأسماك البحرية والمياه الداخلية وإدارة تربية الأحياء المائية </w:t>
      </w:r>
      <w:r w:rsidR="00C062E6">
        <w:rPr>
          <w:rFonts w:eastAsia="Calibri" w:cs="Akhbar MT" w:hint="cs"/>
          <w:sz w:val="30"/>
          <w:szCs w:val="30"/>
          <w:rtl/>
          <w:lang w:eastAsia="zh-CN" w:bidi="ar"/>
        </w:rPr>
        <w:t>ت</w:t>
      </w:r>
      <w:r>
        <w:rPr>
          <w:rFonts w:eastAsia="Calibri" w:cs="Akhbar MT" w:hint="cs"/>
          <w:sz w:val="30"/>
          <w:szCs w:val="30"/>
          <w:rtl/>
          <w:lang w:eastAsia="zh-CN" w:bidi="ar"/>
        </w:rPr>
        <w:t>ضع أطر</w:t>
      </w:r>
      <w:r w:rsidR="00C062E6">
        <w:rPr>
          <w:rFonts w:eastAsia="Calibri" w:cs="Akhbar MT" w:hint="cs"/>
          <w:sz w:val="30"/>
          <w:szCs w:val="30"/>
          <w:rtl/>
          <w:lang w:eastAsia="zh-CN" w:bidi="ar"/>
        </w:rPr>
        <w:t>ا</w:t>
      </w:r>
      <w:r>
        <w:rPr>
          <w:rFonts w:eastAsia="Calibri" w:cs="Akhbar MT" w:hint="cs"/>
          <w:sz w:val="30"/>
          <w:szCs w:val="30"/>
          <w:rtl/>
          <w:lang w:eastAsia="zh-CN" w:bidi="ar"/>
        </w:rPr>
        <w:t xml:space="preserve"> وطنية </w:t>
      </w:r>
      <w:r w:rsidR="00C062E6">
        <w:rPr>
          <w:rFonts w:eastAsia="Calibri" w:cs="Akhbar MT" w:hint="cs"/>
          <w:sz w:val="30"/>
          <w:szCs w:val="30"/>
          <w:rtl/>
          <w:lang w:eastAsia="zh-CN" w:bidi="ar"/>
        </w:rPr>
        <w:t>عامة</w:t>
      </w:r>
      <w:r>
        <w:rPr>
          <w:rFonts w:eastAsia="Calibri" w:cs="Akhbar MT" w:hint="cs"/>
          <w:sz w:val="30"/>
          <w:szCs w:val="30"/>
          <w:rtl/>
          <w:lang w:eastAsia="zh-CN" w:bidi="ar"/>
        </w:rPr>
        <w:t xml:space="preserve"> لإدارة مصايد ال</w:t>
      </w:r>
      <w:r w:rsidR="00C062E6">
        <w:rPr>
          <w:rFonts w:eastAsia="Calibri" w:cs="Akhbar MT" w:hint="cs"/>
          <w:sz w:val="30"/>
          <w:szCs w:val="30"/>
          <w:rtl/>
          <w:lang w:eastAsia="zh-CN" w:bidi="ar"/>
        </w:rPr>
        <w:t>أ</w:t>
      </w:r>
      <w:r>
        <w:rPr>
          <w:rFonts w:eastAsia="Calibri" w:cs="Akhbar MT" w:hint="cs"/>
          <w:sz w:val="30"/>
          <w:szCs w:val="30"/>
          <w:rtl/>
          <w:lang w:eastAsia="zh-CN" w:bidi="ar"/>
        </w:rPr>
        <w:t>سماك.</w:t>
      </w:r>
      <w:r>
        <w:rPr>
          <w:rFonts w:eastAsia="Calibri" w:cs="Akhbar MT" w:hint="cs"/>
          <w:sz w:val="30"/>
          <w:szCs w:val="30"/>
          <w:lang w:eastAsia="zh-CN" w:bidi="ar"/>
        </w:rPr>
        <w:t xml:space="preserve"> </w:t>
      </w:r>
      <w:r>
        <w:rPr>
          <w:rFonts w:eastAsia="Calibri" w:cs="Akhbar MT" w:hint="cs"/>
          <w:sz w:val="30"/>
          <w:szCs w:val="30"/>
          <w:rtl/>
          <w:lang w:eastAsia="zh-CN" w:bidi="ar"/>
        </w:rPr>
        <w:t>ومع ذلك، فإن الإطار القانوني الذي ي</w:t>
      </w:r>
      <w:r w:rsidR="00C062E6">
        <w:rPr>
          <w:rFonts w:eastAsia="Calibri" w:cs="Akhbar MT" w:hint="cs"/>
          <w:sz w:val="30"/>
          <w:szCs w:val="30"/>
          <w:rtl/>
          <w:lang w:eastAsia="zh-CN" w:bidi="ar"/>
        </w:rPr>
        <w:t>نظم</w:t>
      </w:r>
      <w:r>
        <w:rPr>
          <w:rFonts w:eastAsia="Calibri" w:cs="Akhbar MT" w:hint="cs"/>
          <w:sz w:val="30"/>
          <w:szCs w:val="30"/>
          <w:rtl/>
          <w:lang w:eastAsia="zh-CN" w:bidi="ar"/>
        </w:rPr>
        <w:t xml:space="preserve"> مصايد الأسماك غير متكافئ وضعيف بصفة عامة.</w:t>
      </w:r>
      <w:r>
        <w:rPr>
          <w:rFonts w:eastAsia="Calibri" w:cs="Akhbar MT" w:hint="cs"/>
          <w:sz w:val="30"/>
          <w:szCs w:val="30"/>
          <w:rtl/>
          <w:lang w:eastAsia="zh-CN"/>
        </w:rPr>
        <w:t xml:space="preserve"> ولا يزال</w:t>
      </w:r>
      <w:r w:rsidR="00C062E6">
        <w:rPr>
          <w:rFonts w:eastAsia="Calibri" w:cs="Akhbar MT" w:hint="cs"/>
          <w:sz w:val="30"/>
          <w:szCs w:val="30"/>
          <w:rtl/>
          <w:lang w:eastAsia="zh-CN"/>
        </w:rPr>
        <w:t xml:space="preserve"> يتعين تحسين</w:t>
      </w:r>
      <w:r>
        <w:rPr>
          <w:rFonts w:eastAsia="Calibri" w:cs="Akhbar MT" w:hint="cs"/>
          <w:sz w:val="30"/>
          <w:szCs w:val="30"/>
          <w:rtl/>
          <w:lang w:eastAsia="zh-CN"/>
        </w:rPr>
        <w:t xml:space="preserve"> </w:t>
      </w:r>
      <w:r>
        <w:rPr>
          <w:rFonts w:eastAsia="Calibri" w:cs="Akhbar MT" w:hint="cs"/>
          <w:sz w:val="30"/>
          <w:szCs w:val="30"/>
          <w:rtl/>
          <w:lang w:eastAsia="zh-CN" w:bidi="ar"/>
        </w:rPr>
        <w:t xml:space="preserve">تنفيذ وإنفاذ </w:t>
      </w:r>
      <w:r w:rsidR="00C062E6">
        <w:rPr>
          <w:rFonts w:eastAsia="Calibri" w:cs="Akhbar MT" w:hint="cs"/>
          <w:sz w:val="30"/>
          <w:szCs w:val="30"/>
          <w:rtl/>
          <w:lang w:eastAsia="zh-CN" w:bidi="ar"/>
        </w:rPr>
        <w:t>القواعد التنظيمية</w:t>
      </w:r>
      <w:r>
        <w:rPr>
          <w:rFonts w:eastAsia="Calibri" w:cs="Akhbar MT" w:hint="cs"/>
          <w:sz w:val="30"/>
          <w:szCs w:val="30"/>
          <w:rtl/>
          <w:lang w:eastAsia="zh-CN" w:bidi="ar"/>
        </w:rPr>
        <w:t xml:space="preserve">، </w:t>
      </w:r>
      <w:r w:rsidR="00A74584">
        <w:rPr>
          <w:rFonts w:eastAsia="Calibri" w:cs="Akhbar MT" w:hint="cs"/>
          <w:sz w:val="30"/>
          <w:szCs w:val="30"/>
          <w:rtl/>
          <w:lang w:eastAsia="zh-CN" w:bidi="ar"/>
        </w:rPr>
        <w:t>رغم أن</w:t>
      </w:r>
      <w:r>
        <w:rPr>
          <w:rFonts w:eastAsia="Calibri" w:cs="Akhbar MT" w:hint="cs"/>
          <w:sz w:val="30"/>
          <w:szCs w:val="30"/>
          <w:rtl/>
          <w:lang w:eastAsia="zh-CN" w:bidi="ar"/>
        </w:rPr>
        <w:t xml:space="preserve"> بعض البلدان أحرزت تقدما كبيرا في السنوات القليلة الماضية </w:t>
      </w:r>
      <w:r w:rsidR="00C062E6">
        <w:rPr>
          <w:rFonts w:eastAsia="Calibri" w:cs="Akhbar MT" w:hint="cs"/>
          <w:sz w:val="30"/>
          <w:szCs w:val="30"/>
          <w:rtl/>
          <w:lang w:eastAsia="zh-CN" w:bidi="ar"/>
        </w:rPr>
        <w:t>وبصفة خاصة</w:t>
      </w:r>
      <w:r>
        <w:rPr>
          <w:rFonts w:eastAsia="Calibri" w:cs="Akhbar MT" w:hint="cs"/>
          <w:sz w:val="30"/>
          <w:szCs w:val="30"/>
          <w:rtl/>
          <w:lang w:eastAsia="zh-CN" w:bidi="ar"/>
        </w:rPr>
        <w:t xml:space="preserve"> فيما يتعلق بالتنفيذ</w:t>
      </w:r>
      <w:r>
        <w:rPr>
          <w:rFonts w:eastAsia="Calibri" w:cs="Akhbar MT"/>
          <w:sz w:val="30"/>
          <w:szCs w:val="30"/>
          <w:lang w:eastAsia="zh-CN"/>
        </w:rPr>
        <w:t>.</w:t>
      </w:r>
    </w:p>
    <w:p w:rsidR="00641513" w:rsidRDefault="00641513" w:rsidP="008D7356">
      <w:pPr>
        <w:bidi/>
        <w:spacing w:line="216" w:lineRule="auto"/>
        <w:jc w:val="lowKashida"/>
        <w:rPr>
          <w:rFonts w:eastAsia="Calibri" w:cs="Akhbar MT"/>
          <w:sz w:val="30"/>
          <w:szCs w:val="30"/>
          <w:rtl/>
          <w:lang w:eastAsia="zh-CN"/>
        </w:rPr>
      </w:pPr>
      <w:r>
        <w:rPr>
          <w:rFonts w:eastAsia="Calibri" w:cs="Akhbar MT"/>
          <w:sz w:val="30"/>
          <w:szCs w:val="30"/>
          <w:lang w:eastAsia="zh-CN"/>
        </w:rPr>
        <w:br/>
      </w:r>
      <w:r w:rsidRPr="00A74584">
        <w:rPr>
          <w:rFonts w:eastAsia="Calibri" w:cs="Akhbar MT" w:hint="cs"/>
          <w:rtl/>
          <w:lang w:eastAsia="zh-CN"/>
        </w:rPr>
        <w:t>31</w:t>
      </w:r>
      <w:r>
        <w:rPr>
          <w:rFonts w:eastAsia="Calibri" w:cs="Akhbar MT" w:hint="cs"/>
          <w:sz w:val="30"/>
          <w:szCs w:val="30"/>
          <w:rtl/>
          <w:lang w:eastAsia="zh-CN"/>
        </w:rPr>
        <w:t>-</w:t>
      </w:r>
      <w:r>
        <w:rPr>
          <w:rFonts w:eastAsia="Calibri" w:cs="Akhbar MT" w:hint="cs"/>
          <w:sz w:val="30"/>
          <w:szCs w:val="30"/>
          <w:rtl/>
          <w:lang w:eastAsia="zh-CN"/>
        </w:rPr>
        <w:tab/>
        <w:t>و</w:t>
      </w:r>
      <w:r>
        <w:rPr>
          <w:rFonts w:eastAsia="Calibri" w:cs="Akhbar MT" w:hint="cs"/>
          <w:sz w:val="30"/>
          <w:szCs w:val="30"/>
          <w:rtl/>
          <w:lang w:eastAsia="zh-CN" w:bidi="ar"/>
        </w:rPr>
        <w:t>هناك العديد من المجالات الرئيسية ذات الأولوية التي تبرز في منطقة الشرق الأدنى وشمال أفريقيا. وقد لا يكون كل مجال من مجالات الأولوية على نفس المستوى من الأهمية بين البلدان.</w:t>
      </w:r>
      <w:r w:rsidR="00A74584">
        <w:rPr>
          <w:rFonts w:eastAsia="Calibri" w:cs="Akhbar MT" w:hint="cs"/>
          <w:sz w:val="30"/>
          <w:szCs w:val="30"/>
          <w:rtl/>
          <w:lang w:eastAsia="zh-CN" w:bidi="ar"/>
        </w:rPr>
        <w:t xml:space="preserve"> </w:t>
      </w:r>
      <w:r>
        <w:rPr>
          <w:rFonts w:eastAsia="Calibri" w:cs="Akhbar MT" w:hint="cs"/>
          <w:sz w:val="30"/>
          <w:szCs w:val="30"/>
          <w:rtl/>
          <w:lang w:eastAsia="zh-CN" w:bidi="ar"/>
        </w:rPr>
        <w:t>وت</w:t>
      </w:r>
      <w:r w:rsidR="00A74584">
        <w:rPr>
          <w:rFonts w:eastAsia="Calibri" w:cs="Akhbar MT" w:hint="cs"/>
          <w:sz w:val="30"/>
          <w:szCs w:val="30"/>
          <w:rtl/>
          <w:lang w:eastAsia="zh-CN" w:bidi="ar"/>
        </w:rPr>
        <w:t>توقف</w:t>
      </w:r>
      <w:r>
        <w:rPr>
          <w:rFonts w:eastAsia="Calibri" w:cs="Akhbar MT" w:hint="cs"/>
          <w:sz w:val="30"/>
          <w:szCs w:val="30"/>
          <w:lang w:eastAsia="zh-CN" w:bidi="ar"/>
        </w:rPr>
        <w:t xml:space="preserve"> </w:t>
      </w:r>
      <w:r>
        <w:rPr>
          <w:rFonts w:eastAsia="Calibri" w:cs="Akhbar MT" w:hint="cs"/>
          <w:sz w:val="30"/>
          <w:szCs w:val="30"/>
          <w:rtl/>
          <w:lang w:eastAsia="zh-CN" w:bidi="ar"/>
        </w:rPr>
        <w:t>هذه المجالات على الوضع المحلي في كل بلد</w:t>
      </w:r>
      <w:r w:rsidR="004969D6">
        <w:rPr>
          <w:rFonts w:eastAsia="Calibri" w:cs="Akhbar MT" w:hint="cs"/>
          <w:sz w:val="30"/>
          <w:szCs w:val="30"/>
          <w:rtl/>
          <w:lang w:eastAsia="zh-CN" w:bidi="ar"/>
        </w:rPr>
        <w:t>،</w:t>
      </w:r>
      <w:r>
        <w:rPr>
          <w:rFonts w:eastAsia="Calibri" w:cs="Akhbar MT" w:hint="cs"/>
          <w:sz w:val="30"/>
          <w:szCs w:val="30"/>
          <w:rtl/>
          <w:lang w:eastAsia="zh-CN" w:bidi="ar"/>
        </w:rPr>
        <w:t xml:space="preserve"> ومدى اعتبار كل مجال</w:t>
      </w:r>
      <w:r w:rsidR="004969D6">
        <w:rPr>
          <w:rFonts w:eastAsia="Calibri" w:cs="Akhbar MT" w:hint="cs"/>
          <w:sz w:val="30"/>
          <w:szCs w:val="30"/>
          <w:rtl/>
          <w:lang w:eastAsia="zh-CN" w:bidi="ar"/>
        </w:rPr>
        <w:t xml:space="preserve"> منها </w:t>
      </w:r>
      <w:r>
        <w:rPr>
          <w:rFonts w:eastAsia="Calibri" w:cs="Akhbar MT" w:hint="cs"/>
          <w:sz w:val="30"/>
          <w:szCs w:val="30"/>
          <w:rtl/>
          <w:lang w:eastAsia="zh-CN" w:bidi="ar"/>
        </w:rPr>
        <w:t>أولوية</w:t>
      </w:r>
      <w:r w:rsidR="004969D6">
        <w:rPr>
          <w:rFonts w:eastAsia="Calibri" w:cs="Akhbar MT" w:hint="cs"/>
          <w:sz w:val="30"/>
          <w:szCs w:val="30"/>
          <w:rtl/>
          <w:lang w:eastAsia="zh-CN" w:bidi="ar"/>
        </w:rPr>
        <w:t xml:space="preserve"> من الأولويات،</w:t>
      </w:r>
      <w:r>
        <w:rPr>
          <w:rFonts w:eastAsia="Calibri" w:cs="Akhbar MT" w:hint="cs"/>
          <w:sz w:val="30"/>
          <w:szCs w:val="30"/>
          <w:rtl/>
          <w:lang w:eastAsia="zh-CN" w:bidi="ar"/>
        </w:rPr>
        <w:t xml:space="preserve"> فضلا عن </w:t>
      </w:r>
      <w:r w:rsidR="004969D6">
        <w:rPr>
          <w:rFonts w:eastAsia="Calibri" w:cs="Akhbar MT" w:hint="cs"/>
          <w:sz w:val="30"/>
          <w:szCs w:val="30"/>
          <w:rtl/>
          <w:lang w:eastAsia="zh-CN" w:bidi="ar"/>
        </w:rPr>
        <w:t>مدى إلحاح</w:t>
      </w:r>
      <w:r>
        <w:rPr>
          <w:rFonts w:eastAsia="Calibri" w:cs="Akhbar MT" w:hint="cs"/>
          <w:sz w:val="30"/>
          <w:szCs w:val="30"/>
          <w:rtl/>
          <w:lang w:eastAsia="zh-CN" w:bidi="ar"/>
        </w:rPr>
        <w:t xml:space="preserve"> </w:t>
      </w:r>
      <w:r w:rsidR="004969D6">
        <w:rPr>
          <w:rFonts w:eastAsia="Calibri" w:cs="Akhbar MT" w:hint="cs"/>
          <w:sz w:val="30"/>
          <w:szCs w:val="30"/>
          <w:rtl/>
          <w:lang w:eastAsia="zh-CN" w:bidi="ar"/>
        </w:rPr>
        <w:t>إيلائها اعتبار</w:t>
      </w:r>
      <w:r>
        <w:rPr>
          <w:rFonts w:eastAsia="Calibri" w:cs="Akhbar MT" w:hint="cs"/>
          <w:sz w:val="30"/>
          <w:szCs w:val="30"/>
          <w:rtl/>
          <w:lang w:eastAsia="zh-CN" w:bidi="ar"/>
        </w:rPr>
        <w:t xml:space="preserve"> دون سواها لضمان النمو المستدام في قطاع تربية الأحياء المائية</w:t>
      </w:r>
      <w:r w:rsidR="004969D6">
        <w:rPr>
          <w:rFonts w:eastAsia="Calibri" w:cs="Akhbar MT" w:hint="cs"/>
          <w:sz w:val="30"/>
          <w:szCs w:val="30"/>
          <w:rtl/>
          <w:lang w:eastAsia="zh-CN" w:bidi="ar"/>
        </w:rPr>
        <w:t>.</w:t>
      </w:r>
      <w:r>
        <w:rPr>
          <w:rFonts w:eastAsia="Calibri" w:cs="Akhbar MT"/>
          <w:sz w:val="30"/>
          <w:szCs w:val="30"/>
          <w:lang w:eastAsia="zh-CN"/>
        </w:rPr>
        <w:t xml:space="preserve"> </w:t>
      </w:r>
      <w:r>
        <w:rPr>
          <w:rFonts w:eastAsia="Calibri" w:cs="Akhbar MT" w:hint="cs"/>
          <w:sz w:val="30"/>
          <w:szCs w:val="30"/>
          <w:rtl/>
          <w:lang w:eastAsia="zh-CN"/>
        </w:rPr>
        <w:t xml:space="preserve">ويمكن إيجاز </w:t>
      </w:r>
      <w:r>
        <w:rPr>
          <w:rFonts w:eastAsia="Calibri" w:cs="Akhbar MT" w:hint="cs"/>
          <w:sz w:val="30"/>
          <w:szCs w:val="30"/>
          <w:rtl/>
          <w:lang w:eastAsia="zh-CN" w:bidi="ar"/>
        </w:rPr>
        <w:t>هذه المجالات ذات الأولوية على النحو التالي، ولكن بدون ترتيب معين للأولوية:</w:t>
      </w:r>
    </w:p>
    <w:p w:rsidR="00641513" w:rsidRDefault="00641513" w:rsidP="008D7356">
      <w:pPr>
        <w:bidi/>
        <w:spacing w:line="216" w:lineRule="auto"/>
        <w:jc w:val="lowKashida"/>
        <w:rPr>
          <w:rFonts w:eastAsia="Calibri" w:cs="Akhbar MT"/>
          <w:sz w:val="30"/>
          <w:szCs w:val="30"/>
          <w:rtl/>
          <w:lang w:eastAsia="zh-CN"/>
        </w:rPr>
      </w:pPr>
      <w:r>
        <w:rPr>
          <w:rFonts w:eastAsia="Calibri" w:cs="Akhbar MT"/>
          <w:sz w:val="30"/>
          <w:szCs w:val="30"/>
          <w:lang w:eastAsia="zh-CN"/>
        </w:rPr>
        <w:br/>
      </w:r>
      <w:r w:rsidRPr="00A74584">
        <w:rPr>
          <w:rFonts w:eastAsia="Calibri" w:cs="Akhbar MT" w:hint="cs"/>
          <w:rtl/>
          <w:lang w:eastAsia="zh-CN"/>
        </w:rPr>
        <w:t>32</w:t>
      </w:r>
      <w:r>
        <w:rPr>
          <w:rFonts w:eastAsia="Calibri" w:cs="Akhbar MT" w:hint="cs"/>
          <w:sz w:val="30"/>
          <w:szCs w:val="30"/>
          <w:rtl/>
          <w:lang w:eastAsia="zh-CN"/>
        </w:rPr>
        <w:t>-</w:t>
      </w:r>
      <w:r>
        <w:rPr>
          <w:rFonts w:eastAsia="Calibri" w:cs="Akhbar MT" w:hint="cs"/>
          <w:sz w:val="30"/>
          <w:szCs w:val="30"/>
          <w:rtl/>
          <w:lang w:eastAsia="zh-CN"/>
        </w:rPr>
        <w:tab/>
      </w:r>
      <w:r>
        <w:rPr>
          <w:rFonts w:eastAsia="Calibri" w:cs="Akhbar MT" w:hint="cs"/>
          <w:sz w:val="30"/>
          <w:szCs w:val="30"/>
          <w:rtl/>
          <w:lang w:eastAsia="zh-CN" w:bidi="ar"/>
        </w:rPr>
        <w:t>الحوكمة: يعتبر سن وإنفاذ تشريعات ل</w:t>
      </w:r>
      <w:r w:rsidR="004969D6">
        <w:rPr>
          <w:rFonts w:eastAsia="Calibri" w:cs="Akhbar MT" w:hint="cs"/>
          <w:sz w:val="30"/>
          <w:szCs w:val="30"/>
          <w:rtl/>
          <w:lang w:eastAsia="zh-CN" w:bidi="ar"/>
        </w:rPr>
        <w:t xml:space="preserve">تحسين </w:t>
      </w:r>
      <w:r>
        <w:rPr>
          <w:rFonts w:eastAsia="Calibri" w:cs="Akhbar MT" w:hint="cs"/>
          <w:sz w:val="30"/>
          <w:szCs w:val="30"/>
          <w:rtl/>
          <w:lang w:eastAsia="zh-CN" w:bidi="ar"/>
        </w:rPr>
        <w:t>حوكمة قطاع تربية الأحياء المائية أحد المجالات الرئيسية ذات الأولوية</w:t>
      </w:r>
      <w:r w:rsidR="004969D6">
        <w:rPr>
          <w:rFonts w:eastAsia="Calibri" w:cs="Akhbar MT" w:hint="cs"/>
          <w:sz w:val="30"/>
          <w:szCs w:val="30"/>
          <w:rtl/>
          <w:lang w:eastAsia="zh-CN" w:bidi="ar"/>
        </w:rPr>
        <w:t>،</w:t>
      </w:r>
      <w:r>
        <w:rPr>
          <w:rFonts w:eastAsia="Calibri" w:cs="Akhbar MT" w:hint="cs"/>
          <w:sz w:val="30"/>
          <w:szCs w:val="30"/>
          <w:rtl/>
          <w:lang w:eastAsia="zh-CN" w:bidi="ar"/>
        </w:rPr>
        <w:t xml:space="preserve"> حيث أن القوانين </w:t>
      </w:r>
      <w:r w:rsidR="004969D6">
        <w:rPr>
          <w:rFonts w:eastAsia="Calibri" w:cs="Akhbar MT" w:hint="cs"/>
          <w:sz w:val="30"/>
          <w:szCs w:val="30"/>
          <w:rtl/>
          <w:lang w:eastAsia="zh-CN" w:bidi="ar"/>
        </w:rPr>
        <w:t>القائمة</w:t>
      </w:r>
      <w:r>
        <w:rPr>
          <w:rFonts w:eastAsia="Calibri" w:cs="Akhbar MT" w:hint="cs"/>
          <w:sz w:val="30"/>
          <w:szCs w:val="30"/>
          <w:rtl/>
          <w:lang w:eastAsia="zh-CN" w:bidi="ar"/>
        </w:rPr>
        <w:t xml:space="preserve"> عادة </w:t>
      </w:r>
      <w:r w:rsidR="004969D6">
        <w:rPr>
          <w:rFonts w:eastAsia="Calibri" w:cs="Akhbar MT" w:hint="cs"/>
          <w:sz w:val="30"/>
          <w:szCs w:val="30"/>
          <w:rtl/>
          <w:lang w:eastAsia="zh-CN" w:bidi="ar"/>
        </w:rPr>
        <w:t xml:space="preserve">ما </w:t>
      </w:r>
      <w:r>
        <w:rPr>
          <w:rFonts w:eastAsia="Calibri" w:cs="Akhbar MT" w:hint="cs"/>
          <w:sz w:val="30"/>
          <w:szCs w:val="30"/>
          <w:rtl/>
          <w:lang w:eastAsia="zh-CN" w:bidi="ar"/>
        </w:rPr>
        <w:t>تت</w:t>
      </w:r>
      <w:r w:rsidR="004969D6">
        <w:rPr>
          <w:rFonts w:eastAsia="Calibri" w:cs="Akhbar MT" w:hint="cs"/>
          <w:sz w:val="30"/>
          <w:szCs w:val="30"/>
          <w:rtl/>
          <w:lang w:eastAsia="zh-CN" w:bidi="ar"/>
        </w:rPr>
        <w:t>صل</w:t>
      </w:r>
      <w:r>
        <w:rPr>
          <w:rFonts w:eastAsia="Calibri" w:cs="Akhbar MT" w:hint="cs"/>
          <w:sz w:val="30"/>
          <w:szCs w:val="30"/>
          <w:rtl/>
          <w:lang w:eastAsia="zh-CN" w:bidi="ar"/>
        </w:rPr>
        <w:t xml:space="preserve"> بمصايد الأسماك بشكل عام.</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وتواجه المزارع السمكية التي أنشئت حديثا </w:t>
      </w:r>
      <w:r w:rsidR="00D028D3">
        <w:rPr>
          <w:rFonts w:eastAsia="Calibri" w:cs="Akhbar MT" w:hint="cs"/>
          <w:sz w:val="30"/>
          <w:szCs w:val="30"/>
          <w:rtl/>
          <w:lang w:eastAsia="zh-CN" w:bidi="ar"/>
        </w:rPr>
        <w:t>كثير</w:t>
      </w:r>
      <w:r w:rsidR="00DC67C0">
        <w:rPr>
          <w:rFonts w:eastAsia="Calibri" w:cs="Akhbar MT" w:hint="cs"/>
          <w:sz w:val="30"/>
          <w:szCs w:val="30"/>
          <w:rtl/>
          <w:lang w:eastAsia="zh-CN" w:bidi="ar"/>
        </w:rPr>
        <w:t>ا</w:t>
      </w:r>
      <w:r>
        <w:rPr>
          <w:rFonts w:eastAsia="Calibri" w:cs="Akhbar MT" w:hint="cs"/>
          <w:sz w:val="30"/>
          <w:szCs w:val="30"/>
          <w:rtl/>
          <w:lang w:eastAsia="zh-CN" w:bidi="ar"/>
        </w:rPr>
        <w:t xml:space="preserve"> من العقبات البيروقراطية بسبب عدم وجود تشريعات </w:t>
      </w:r>
      <w:r w:rsidR="004969D6">
        <w:rPr>
          <w:rFonts w:eastAsia="Calibri" w:cs="Akhbar MT" w:hint="cs"/>
          <w:sz w:val="30"/>
          <w:szCs w:val="30"/>
          <w:rtl/>
          <w:lang w:eastAsia="zh-CN" w:bidi="ar"/>
        </w:rPr>
        <w:t xml:space="preserve">بشأن </w:t>
      </w:r>
      <w:r>
        <w:rPr>
          <w:rFonts w:eastAsia="Calibri" w:cs="Akhbar MT" w:hint="cs"/>
          <w:sz w:val="30"/>
          <w:szCs w:val="30"/>
          <w:rtl/>
          <w:lang w:eastAsia="zh-CN" w:bidi="ar"/>
        </w:rPr>
        <w:t xml:space="preserve">تربية الأحياء المائية لتنظيم هذه الأنشطة الإنتاجية. </w:t>
      </w:r>
      <w:r w:rsidR="004969D6">
        <w:rPr>
          <w:rFonts w:eastAsia="Calibri" w:cs="Akhbar MT" w:hint="cs"/>
          <w:sz w:val="30"/>
          <w:szCs w:val="30"/>
          <w:rtl/>
          <w:lang w:eastAsia="zh-CN" w:bidi="ar"/>
        </w:rPr>
        <w:t>ويلزم</w:t>
      </w:r>
      <w:r>
        <w:rPr>
          <w:rFonts w:eastAsia="Calibri" w:cs="Akhbar MT" w:hint="cs"/>
          <w:sz w:val="30"/>
          <w:szCs w:val="30"/>
          <w:rtl/>
          <w:lang w:eastAsia="zh-CN" w:bidi="ar"/>
        </w:rPr>
        <w:t xml:space="preserve"> </w:t>
      </w:r>
      <w:r w:rsidR="004969D6">
        <w:rPr>
          <w:rFonts w:eastAsia="Calibri" w:cs="Akhbar MT" w:hint="cs"/>
          <w:sz w:val="30"/>
          <w:szCs w:val="30"/>
          <w:rtl/>
          <w:lang w:eastAsia="zh-CN" w:bidi="ar"/>
        </w:rPr>
        <w:t xml:space="preserve">تنسيق </w:t>
      </w:r>
      <w:r>
        <w:rPr>
          <w:rFonts w:eastAsia="Calibri" w:cs="Akhbar MT" w:hint="cs"/>
          <w:sz w:val="30"/>
          <w:szCs w:val="30"/>
          <w:rtl/>
          <w:lang w:eastAsia="zh-CN" w:bidi="ar"/>
        </w:rPr>
        <w:t>مؤسسي بين مختلف ال</w:t>
      </w:r>
      <w:r w:rsidR="004969D6">
        <w:rPr>
          <w:rFonts w:eastAsia="Calibri" w:cs="Akhbar MT" w:hint="cs"/>
          <w:sz w:val="30"/>
          <w:szCs w:val="30"/>
          <w:rtl/>
          <w:lang w:eastAsia="zh-CN" w:bidi="ar"/>
        </w:rPr>
        <w:t>هيئا</w:t>
      </w:r>
      <w:r>
        <w:rPr>
          <w:rFonts w:eastAsia="Calibri" w:cs="Akhbar MT" w:hint="cs"/>
          <w:sz w:val="30"/>
          <w:szCs w:val="30"/>
          <w:rtl/>
          <w:lang w:eastAsia="zh-CN" w:bidi="ar"/>
        </w:rPr>
        <w:t>ت والوزارات المسؤولة عن تربية الأحياء المائية</w:t>
      </w:r>
      <w:r w:rsidR="004969D6">
        <w:rPr>
          <w:rFonts w:eastAsia="Calibri" w:cs="Akhbar MT" w:hint="cs"/>
          <w:sz w:val="30"/>
          <w:szCs w:val="30"/>
          <w:rtl/>
          <w:lang w:eastAsia="zh-CN" w:bidi="ar"/>
        </w:rPr>
        <w:t>،</w:t>
      </w:r>
      <w:r>
        <w:rPr>
          <w:rFonts w:eastAsia="Calibri" w:cs="Akhbar MT" w:hint="cs"/>
          <w:sz w:val="30"/>
          <w:szCs w:val="30"/>
          <w:rtl/>
          <w:lang w:eastAsia="zh-CN" w:bidi="ar"/>
        </w:rPr>
        <w:t xml:space="preserve"> وذلك لتسهيل الاستثمار الخاص ور</w:t>
      </w:r>
      <w:r w:rsidR="004969D6">
        <w:rPr>
          <w:rFonts w:eastAsia="Calibri" w:cs="Akhbar MT" w:hint="cs"/>
          <w:sz w:val="30"/>
          <w:szCs w:val="30"/>
          <w:rtl/>
          <w:lang w:eastAsia="zh-CN" w:bidi="ar"/>
        </w:rPr>
        <w:t>صد</w:t>
      </w:r>
      <w:r>
        <w:rPr>
          <w:rFonts w:eastAsia="Calibri" w:cs="Akhbar MT" w:hint="cs"/>
          <w:sz w:val="30"/>
          <w:szCs w:val="30"/>
          <w:rtl/>
          <w:lang w:eastAsia="zh-CN" w:bidi="ar"/>
        </w:rPr>
        <w:t xml:space="preserve"> القطاع ككل.</w:t>
      </w:r>
      <w:r>
        <w:rPr>
          <w:rFonts w:eastAsia="Calibri" w:cs="Akhbar MT" w:hint="cs"/>
          <w:sz w:val="30"/>
          <w:szCs w:val="30"/>
          <w:lang w:eastAsia="zh-CN" w:bidi="ar"/>
        </w:rPr>
        <w:t xml:space="preserve"> </w:t>
      </w:r>
      <w:r>
        <w:rPr>
          <w:rFonts w:eastAsia="Calibri" w:cs="Akhbar MT" w:hint="cs"/>
          <w:sz w:val="30"/>
          <w:szCs w:val="30"/>
          <w:rtl/>
          <w:lang w:eastAsia="zh-CN" w:bidi="ar"/>
        </w:rPr>
        <w:t>وعلاوة على ذلك، تتفاقم هذه ال</w:t>
      </w:r>
      <w:r w:rsidR="00FF16EE">
        <w:rPr>
          <w:rFonts w:eastAsia="Calibri" w:cs="Akhbar MT" w:hint="cs"/>
          <w:sz w:val="30"/>
          <w:szCs w:val="30"/>
          <w:rtl/>
          <w:lang w:eastAsia="zh-CN" w:bidi="ar"/>
        </w:rPr>
        <w:t>مسائل</w:t>
      </w:r>
      <w:r>
        <w:rPr>
          <w:rFonts w:eastAsia="Calibri" w:cs="Akhbar MT" w:hint="cs"/>
          <w:sz w:val="30"/>
          <w:szCs w:val="30"/>
          <w:rtl/>
          <w:lang w:eastAsia="zh-CN" w:bidi="ar"/>
        </w:rPr>
        <w:t xml:space="preserve"> المتعلقة بالحوكمة بسبب </w:t>
      </w:r>
      <w:r w:rsidR="00FF16EE">
        <w:rPr>
          <w:rFonts w:eastAsia="Calibri" w:cs="Akhbar MT" w:hint="cs"/>
          <w:sz w:val="30"/>
          <w:szCs w:val="30"/>
          <w:rtl/>
          <w:lang w:eastAsia="zh-CN" w:bidi="ar"/>
        </w:rPr>
        <w:t>نقص</w:t>
      </w:r>
      <w:r>
        <w:rPr>
          <w:rFonts w:eastAsia="Calibri" w:cs="Akhbar MT" w:hint="cs"/>
          <w:sz w:val="30"/>
          <w:szCs w:val="30"/>
          <w:rtl/>
          <w:lang w:eastAsia="zh-CN" w:bidi="ar"/>
        </w:rPr>
        <w:t xml:space="preserve"> </w:t>
      </w:r>
      <w:r w:rsidR="00FF16EE">
        <w:rPr>
          <w:rFonts w:eastAsia="Calibri" w:cs="Akhbar MT" w:hint="cs"/>
          <w:sz w:val="30"/>
          <w:szCs w:val="30"/>
          <w:rtl/>
          <w:lang w:eastAsia="zh-CN" w:bidi="ar"/>
        </w:rPr>
        <w:t>ال</w:t>
      </w:r>
      <w:r>
        <w:rPr>
          <w:rFonts w:eastAsia="Calibri" w:cs="Akhbar MT" w:hint="cs"/>
          <w:sz w:val="30"/>
          <w:szCs w:val="30"/>
          <w:rtl/>
          <w:lang w:eastAsia="zh-CN" w:bidi="ar"/>
        </w:rPr>
        <w:t>مديرين و</w:t>
      </w:r>
      <w:r w:rsidR="00FF16EE">
        <w:rPr>
          <w:rFonts w:eastAsia="Calibri" w:cs="Akhbar MT" w:hint="cs"/>
          <w:sz w:val="30"/>
          <w:szCs w:val="30"/>
          <w:rtl/>
          <w:lang w:eastAsia="zh-CN" w:bidi="ar"/>
        </w:rPr>
        <w:t>ال</w:t>
      </w:r>
      <w:r>
        <w:rPr>
          <w:rFonts w:eastAsia="Calibri" w:cs="Akhbar MT" w:hint="cs"/>
          <w:sz w:val="30"/>
          <w:szCs w:val="30"/>
          <w:rtl/>
          <w:lang w:eastAsia="zh-CN" w:bidi="ar"/>
        </w:rPr>
        <w:t xml:space="preserve">إداريين </w:t>
      </w:r>
      <w:r w:rsidR="00FF16EE">
        <w:rPr>
          <w:rFonts w:eastAsia="Calibri" w:cs="Akhbar MT" w:hint="cs"/>
          <w:sz w:val="30"/>
          <w:szCs w:val="30"/>
          <w:rtl/>
          <w:lang w:eastAsia="zh-CN" w:bidi="ar"/>
        </w:rPr>
        <w:t>المحنكين في مجال</w:t>
      </w:r>
      <w:r>
        <w:rPr>
          <w:rFonts w:eastAsia="Calibri" w:cs="Akhbar MT" w:hint="cs"/>
          <w:sz w:val="30"/>
          <w:szCs w:val="30"/>
          <w:rtl/>
          <w:lang w:eastAsia="zh-CN" w:bidi="ar"/>
        </w:rPr>
        <w:t xml:space="preserve"> </w:t>
      </w:r>
      <w:r w:rsidR="00FF16EE">
        <w:rPr>
          <w:rFonts w:eastAsia="Calibri" w:cs="Akhbar MT" w:hint="cs"/>
          <w:sz w:val="30"/>
          <w:szCs w:val="30"/>
          <w:rtl/>
          <w:lang w:eastAsia="zh-CN" w:bidi="ar"/>
        </w:rPr>
        <w:t>ا</w:t>
      </w:r>
      <w:r>
        <w:rPr>
          <w:rFonts w:eastAsia="Calibri" w:cs="Akhbar MT" w:hint="cs"/>
          <w:sz w:val="30"/>
          <w:szCs w:val="30"/>
          <w:rtl/>
          <w:lang w:eastAsia="zh-CN" w:bidi="ar"/>
        </w:rPr>
        <w:t>لمزارع السمكية.</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ويعتبر </w:t>
      </w:r>
      <w:r w:rsidR="00FF16EE">
        <w:rPr>
          <w:rFonts w:eastAsia="Calibri" w:cs="Akhbar MT" w:hint="cs"/>
          <w:sz w:val="30"/>
          <w:szCs w:val="30"/>
          <w:rtl/>
          <w:lang w:eastAsia="zh-CN" w:bidi="ar"/>
        </w:rPr>
        <w:t>وجود خطة</w:t>
      </w:r>
      <w:r>
        <w:rPr>
          <w:rFonts w:eastAsia="Calibri" w:cs="Akhbar MT" w:hint="cs"/>
          <w:sz w:val="30"/>
          <w:szCs w:val="30"/>
          <w:rtl/>
          <w:lang w:eastAsia="zh-CN" w:bidi="ar"/>
        </w:rPr>
        <w:t xml:space="preserve"> مكاني</w:t>
      </w:r>
      <w:r w:rsidR="00FF16EE">
        <w:rPr>
          <w:rFonts w:eastAsia="Calibri" w:cs="Akhbar MT" w:hint="cs"/>
          <w:sz w:val="30"/>
          <w:szCs w:val="30"/>
          <w:rtl/>
          <w:lang w:eastAsia="zh-CN" w:bidi="ar"/>
        </w:rPr>
        <w:t>ة</w:t>
      </w:r>
      <w:r>
        <w:rPr>
          <w:rFonts w:eastAsia="Calibri" w:cs="Akhbar MT" w:hint="cs"/>
          <w:sz w:val="30"/>
          <w:szCs w:val="30"/>
          <w:rtl/>
          <w:lang w:eastAsia="zh-CN" w:bidi="ar"/>
        </w:rPr>
        <w:t xml:space="preserve"> بحري</w:t>
      </w:r>
      <w:r w:rsidR="00FF16EE">
        <w:rPr>
          <w:rFonts w:eastAsia="Calibri" w:cs="Akhbar MT" w:hint="cs"/>
          <w:sz w:val="30"/>
          <w:szCs w:val="30"/>
          <w:rtl/>
          <w:lang w:eastAsia="zh-CN" w:bidi="ar"/>
        </w:rPr>
        <w:t xml:space="preserve">ة </w:t>
      </w:r>
      <w:r>
        <w:rPr>
          <w:rFonts w:eastAsia="Calibri" w:cs="Akhbar MT" w:hint="cs"/>
          <w:sz w:val="30"/>
          <w:szCs w:val="30"/>
          <w:rtl/>
          <w:lang w:eastAsia="zh-CN" w:bidi="ar"/>
        </w:rPr>
        <w:t>شامل</w:t>
      </w:r>
      <w:r w:rsidR="00FF16EE">
        <w:rPr>
          <w:rFonts w:eastAsia="Calibri" w:cs="Akhbar MT" w:hint="cs"/>
          <w:sz w:val="30"/>
          <w:szCs w:val="30"/>
          <w:rtl/>
          <w:lang w:eastAsia="zh-CN" w:bidi="ar"/>
        </w:rPr>
        <w:t>ة</w:t>
      </w:r>
      <w:r>
        <w:rPr>
          <w:rFonts w:eastAsia="Calibri" w:cs="Akhbar MT" w:hint="cs"/>
          <w:sz w:val="30"/>
          <w:szCs w:val="30"/>
          <w:rtl/>
          <w:lang w:eastAsia="zh-CN" w:bidi="ar"/>
        </w:rPr>
        <w:t xml:space="preserve"> جنبا إلى جنب مع </w:t>
      </w:r>
      <w:r w:rsidR="00FF16EE">
        <w:rPr>
          <w:rFonts w:eastAsia="Calibri" w:cs="Akhbar MT" w:hint="cs"/>
          <w:sz w:val="30"/>
          <w:szCs w:val="30"/>
          <w:rtl/>
          <w:lang w:eastAsia="zh-CN" w:bidi="ar"/>
        </w:rPr>
        <w:t>تخصيص</w:t>
      </w:r>
      <w:r>
        <w:rPr>
          <w:rFonts w:eastAsia="Calibri" w:cs="Akhbar MT" w:hint="cs"/>
          <w:sz w:val="30"/>
          <w:szCs w:val="30"/>
          <w:rtl/>
          <w:lang w:eastAsia="zh-CN" w:bidi="ar"/>
        </w:rPr>
        <w:t xml:space="preserve"> مواقع </w:t>
      </w:r>
      <w:r w:rsidR="00FF16EE">
        <w:rPr>
          <w:rFonts w:eastAsia="Calibri" w:cs="Akhbar MT" w:hint="cs"/>
          <w:sz w:val="30"/>
          <w:szCs w:val="30"/>
          <w:rtl/>
          <w:lang w:eastAsia="zh-CN" w:bidi="ar"/>
        </w:rPr>
        <w:t>ل</w:t>
      </w:r>
      <w:r>
        <w:rPr>
          <w:rFonts w:eastAsia="Calibri" w:cs="Akhbar MT" w:hint="cs"/>
          <w:sz w:val="30"/>
          <w:szCs w:val="30"/>
          <w:rtl/>
          <w:lang w:eastAsia="zh-CN" w:bidi="ar"/>
        </w:rPr>
        <w:t xml:space="preserve">تربية الأحياء المائية واختيار المواقع مسألة بالغة الأهمية للحد من </w:t>
      </w:r>
      <w:r w:rsidR="00FF16EE">
        <w:rPr>
          <w:rFonts w:eastAsia="Calibri" w:cs="Akhbar MT" w:hint="cs"/>
          <w:sz w:val="30"/>
          <w:szCs w:val="30"/>
          <w:rtl/>
          <w:lang w:eastAsia="zh-CN" w:bidi="ar"/>
        </w:rPr>
        <w:t>المنازعات</w:t>
      </w:r>
      <w:r>
        <w:rPr>
          <w:rFonts w:eastAsia="Calibri" w:cs="Akhbar MT" w:hint="cs"/>
          <w:sz w:val="30"/>
          <w:szCs w:val="30"/>
          <w:rtl/>
          <w:lang w:eastAsia="zh-CN" w:bidi="ar"/>
        </w:rPr>
        <w:t xml:space="preserve"> حول استخدام الموارد وضمان النمو المستدام لقطاع تربية الأحياء المائية في </w:t>
      </w:r>
      <w:r w:rsidR="00FF16EE">
        <w:rPr>
          <w:rFonts w:eastAsia="Calibri" w:cs="Akhbar MT" w:hint="cs"/>
          <w:sz w:val="30"/>
          <w:szCs w:val="30"/>
          <w:rtl/>
          <w:lang w:eastAsia="zh-CN" w:bidi="ar"/>
        </w:rPr>
        <w:t>الإقليم</w:t>
      </w:r>
      <w:r>
        <w:rPr>
          <w:rFonts w:eastAsia="Calibri" w:cs="Akhbar MT"/>
          <w:sz w:val="30"/>
          <w:szCs w:val="30"/>
          <w:lang w:eastAsia="zh-CN"/>
        </w:rPr>
        <w:t>.</w:t>
      </w:r>
    </w:p>
    <w:p w:rsidR="00641513" w:rsidRDefault="00641513" w:rsidP="00445433">
      <w:pPr>
        <w:bidi/>
        <w:spacing w:line="216" w:lineRule="auto"/>
        <w:jc w:val="lowKashida"/>
        <w:rPr>
          <w:rFonts w:eastAsia="Calibri" w:cs="Akhbar MT"/>
          <w:sz w:val="30"/>
          <w:szCs w:val="30"/>
          <w:rtl/>
          <w:lang w:eastAsia="zh-CN"/>
        </w:rPr>
      </w:pPr>
    </w:p>
    <w:p w:rsidR="00641513" w:rsidRDefault="00641513" w:rsidP="006F368B">
      <w:pPr>
        <w:bidi/>
        <w:spacing w:line="216" w:lineRule="auto"/>
        <w:jc w:val="lowKashida"/>
        <w:rPr>
          <w:rFonts w:eastAsia="Calibri" w:cs="Akhbar MT" w:hint="cs"/>
          <w:sz w:val="30"/>
          <w:szCs w:val="30"/>
          <w:rtl/>
          <w:lang w:eastAsia="zh-CN" w:bidi="ar"/>
        </w:rPr>
      </w:pPr>
      <w:r w:rsidRPr="00D028D3">
        <w:rPr>
          <w:rFonts w:eastAsia="Calibri" w:cs="Akhbar MT" w:hint="cs"/>
          <w:rtl/>
          <w:lang w:eastAsia="zh-CN"/>
        </w:rPr>
        <w:t>33</w:t>
      </w:r>
      <w:r>
        <w:rPr>
          <w:rFonts w:eastAsia="Calibri" w:cs="Akhbar MT" w:hint="cs"/>
          <w:sz w:val="30"/>
          <w:szCs w:val="30"/>
          <w:rtl/>
          <w:lang w:eastAsia="zh-CN"/>
        </w:rPr>
        <w:t>-</w:t>
      </w:r>
      <w:r>
        <w:rPr>
          <w:rFonts w:eastAsia="Calibri" w:cs="Akhbar MT" w:hint="cs"/>
          <w:sz w:val="30"/>
          <w:szCs w:val="30"/>
          <w:rtl/>
          <w:lang w:eastAsia="zh-CN"/>
        </w:rPr>
        <w:tab/>
        <w:t xml:space="preserve">البيئة وتغير المناخ: </w:t>
      </w:r>
      <w:r>
        <w:rPr>
          <w:rFonts w:eastAsia="Calibri" w:cs="Akhbar MT" w:hint="cs"/>
          <w:sz w:val="30"/>
          <w:szCs w:val="30"/>
          <w:rtl/>
          <w:lang w:eastAsia="zh-CN" w:bidi="ar"/>
        </w:rPr>
        <w:t>أثارت سيناريوهات تغير المناخ وتقلبه مخاوف بشأن الآثار المحتملة على قطاع تربية الأحياء المائية، وخاصة في ما يخص ال</w:t>
      </w:r>
      <w:r w:rsidR="00D028D3">
        <w:rPr>
          <w:rFonts w:eastAsia="Calibri" w:cs="Akhbar MT" w:hint="cs"/>
          <w:sz w:val="30"/>
          <w:szCs w:val="30"/>
          <w:rtl/>
          <w:lang w:eastAsia="zh-CN" w:bidi="ar"/>
        </w:rPr>
        <w:t>ح</w:t>
      </w:r>
      <w:r>
        <w:rPr>
          <w:rFonts w:eastAsia="Calibri" w:cs="Akhbar MT" w:hint="cs"/>
          <w:sz w:val="30"/>
          <w:szCs w:val="30"/>
          <w:rtl/>
          <w:lang w:eastAsia="zh-CN" w:bidi="ar"/>
        </w:rPr>
        <w:t xml:space="preserve">صول </w:t>
      </w:r>
      <w:r w:rsidR="00D028D3">
        <w:rPr>
          <w:rFonts w:eastAsia="Calibri" w:cs="Akhbar MT" w:hint="cs"/>
          <w:sz w:val="30"/>
          <w:szCs w:val="30"/>
          <w:rtl/>
          <w:lang w:eastAsia="zh-CN" w:bidi="ar"/>
        </w:rPr>
        <w:t>ع</w:t>
      </w:r>
      <w:r>
        <w:rPr>
          <w:rFonts w:eastAsia="Calibri" w:cs="Akhbar MT" w:hint="cs"/>
          <w:sz w:val="30"/>
          <w:szCs w:val="30"/>
          <w:rtl/>
          <w:lang w:eastAsia="zh-CN" w:bidi="ar"/>
        </w:rPr>
        <w:t>لى المياه وجودتها. و</w:t>
      </w:r>
      <w:r w:rsidR="001255E2">
        <w:rPr>
          <w:rFonts w:eastAsia="Calibri" w:cs="Akhbar MT" w:hint="cs"/>
          <w:sz w:val="30"/>
          <w:szCs w:val="30"/>
          <w:rtl/>
          <w:lang w:eastAsia="zh-CN" w:bidi="ar"/>
        </w:rPr>
        <w:t xml:space="preserve">يعد </w:t>
      </w:r>
      <w:r>
        <w:rPr>
          <w:rFonts w:eastAsia="Calibri" w:cs="Akhbar MT" w:hint="cs"/>
          <w:sz w:val="30"/>
          <w:szCs w:val="30"/>
          <w:rtl/>
          <w:lang w:eastAsia="zh-CN" w:bidi="ar"/>
        </w:rPr>
        <w:t>الحد من الآثار البيئية وتحسين الأداء الاقتصادي لقطاع تربية الأحياء المائية أولوية إقليمي</w:t>
      </w:r>
      <w:r w:rsidR="00D028D3">
        <w:rPr>
          <w:rFonts w:eastAsia="Calibri" w:cs="Akhbar MT" w:hint="cs"/>
          <w:sz w:val="30"/>
          <w:szCs w:val="30"/>
          <w:rtl/>
          <w:lang w:eastAsia="zh-CN" w:bidi="ar"/>
        </w:rPr>
        <w:t xml:space="preserve">ة. </w:t>
      </w:r>
      <w:r w:rsidR="001255E2">
        <w:rPr>
          <w:rFonts w:eastAsia="Calibri" w:cs="Akhbar MT" w:hint="cs"/>
          <w:sz w:val="30"/>
          <w:szCs w:val="30"/>
          <w:rtl/>
          <w:lang w:eastAsia="zh-CN" w:bidi="ar"/>
        </w:rPr>
        <w:t>و</w:t>
      </w:r>
      <w:r w:rsidR="00D028D3">
        <w:rPr>
          <w:rFonts w:eastAsia="Calibri" w:cs="Akhbar MT" w:hint="cs"/>
          <w:sz w:val="30"/>
          <w:szCs w:val="30"/>
          <w:rtl/>
          <w:lang w:eastAsia="zh-CN" w:bidi="ar"/>
        </w:rPr>
        <w:t>فهم التفاعلات البيئية</w:t>
      </w:r>
      <w:r>
        <w:rPr>
          <w:rFonts w:eastAsia="Calibri" w:cs="Akhbar MT" w:hint="cs"/>
          <w:sz w:val="30"/>
          <w:szCs w:val="30"/>
          <w:rtl/>
          <w:lang w:eastAsia="zh-CN" w:bidi="ar"/>
        </w:rPr>
        <w:t xml:space="preserve"> والاجتماعية والاقتصادية، بما في ذلك </w:t>
      </w:r>
      <w:r>
        <w:rPr>
          <w:rFonts w:eastAsia="Calibri" w:cs="Akhbar MT" w:hint="cs"/>
          <w:sz w:val="30"/>
          <w:szCs w:val="30"/>
          <w:rtl/>
          <w:lang w:eastAsia="zh-CN" w:bidi="ar"/>
        </w:rPr>
        <w:lastRenderedPageBreak/>
        <w:t xml:space="preserve">الجوانب المتصلة </w:t>
      </w:r>
      <w:r w:rsidR="001255E2">
        <w:rPr>
          <w:rFonts w:eastAsia="Calibri" w:cs="Akhbar MT" w:hint="cs"/>
          <w:sz w:val="30"/>
          <w:szCs w:val="30"/>
          <w:rtl/>
          <w:lang w:eastAsia="zh-CN" w:bidi="ar"/>
        </w:rPr>
        <w:t>بالطاقة الاستيعابية</w:t>
      </w:r>
      <w:r>
        <w:rPr>
          <w:rFonts w:eastAsia="Calibri" w:cs="Akhbar MT" w:hint="cs"/>
          <w:sz w:val="30"/>
          <w:szCs w:val="30"/>
          <w:rtl/>
          <w:lang w:eastAsia="zh-CN" w:bidi="ar"/>
        </w:rPr>
        <w:t xml:space="preserve">، والآثار المترتبة </w:t>
      </w:r>
      <w:r w:rsidR="006F368B">
        <w:rPr>
          <w:rFonts w:eastAsia="Calibri" w:cs="Akhbar MT" w:hint="cs"/>
          <w:sz w:val="30"/>
          <w:szCs w:val="30"/>
          <w:rtl/>
          <w:lang w:eastAsia="zh-CN" w:bidi="ar"/>
        </w:rPr>
        <w:t>عل</w:t>
      </w:r>
      <w:r w:rsidR="001255E2">
        <w:rPr>
          <w:rFonts w:eastAsia="Calibri" w:cs="Akhbar MT" w:hint="cs"/>
          <w:sz w:val="30"/>
          <w:szCs w:val="30"/>
          <w:rtl/>
          <w:lang w:eastAsia="zh-CN" w:bidi="ar"/>
        </w:rPr>
        <w:t>ي</w:t>
      </w:r>
      <w:r>
        <w:rPr>
          <w:rFonts w:eastAsia="Calibri" w:cs="Akhbar MT" w:hint="cs"/>
          <w:sz w:val="30"/>
          <w:szCs w:val="30"/>
          <w:rtl/>
          <w:lang w:eastAsia="zh-CN" w:bidi="ar"/>
        </w:rPr>
        <w:t xml:space="preserve"> الموائل الحساسة، وتقييم إجراءات الرصد</w:t>
      </w:r>
      <w:r w:rsidR="001255E2">
        <w:rPr>
          <w:rFonts w:eastAsia="Calibri" w:cs="Akhbar MT" w:hint="cs"/>
          <w:sz w:val="30"/>
          <w:szCs w:val="30"/>
          <w:rtl/>
          <w:lang w:eastAsia="zh-CN" w:bidi="ar"/>
        </w:rPr>
        <w:t>،</w:t>
      </w:r>
      <w:r>
        <w:rPr>
          <w:rFonts w:eastAsia="Calibri" w:cs="Akhbar MT" w:hint="cs"/>
          <w:sz w:val="30"/>
          <w:szCs w:val="30"/>
          <w:rtl/>
          <w:lang w:eastAsia="zh-CN" w:bidi="ar"/>
        </w:rPr>
        <w:t xml:space="preserve"> و</w:t>
      </w:r>
      <w:r w:rsidR="001255E2">
        <w:rPr>
          <w:rFonts w:eastAsia="Calibri" w:cs="Akhbar MT" w:hint="cs"/>
          <w:sz w:val="30"/>
          <w:szCs w:val="30"/>
          <w:rtl/>
          <w:lang w:eastAsia="zh-CN" w:bidi="ar"/>
        </w:rPr>
        <w:t>تنسيق</w:t>
      </w:r>
      <w:r>
        <w:rPr>
          <w:rFonts w:eastAsia="Calibri" w:cs="Akhbar MT" w:hint="cs"/>
          <w:sz w:val="30"/>
          <w:szCs w:val="30"/>
          <w:rtl/>
          <w:lang w:eastAsia="zh-CN" w:bidi="ar"/>
        </w:rPr>
        <w:t xml:space="preserve"> الإجراءات التنظيمية، تعتبر جميعها أولويات لدى </w:t>
      </w:r>
      <w:r w:rsidR="001255E2">
        <w:rPr>
          <w:rFonts w:eastAsia="Calibri" w:cs="Akhbar MT" w:hint="cs"/>
          <w:sz w:val="30"/>
          <w:szCs w:val="30"/>
          <w:rtl/>
          <w:lang w:eastAsia="zh-CN" w:bidi="ar"/>
        </w:rPr>
        <w:t>كثير</w:t>
      </w:r>
      <w:r>
        <w:rPr>
          <w:rFonts w:eastAsia="Calibri" w:cs="Akhbar MT" w:hint="cs"/>
          <w:sz w:val="30"/>
          <w:szCs w:val="30"/>
          <w:rtl/>
          <w:lang w:eastAsia="zh-CN" w:bidi="ar"/>
        </w:rPr>
        <w:t xml:space="preserve"> من دول المنطقة.</w:t>
      </w:r>
    </w:p>
    <w:p w:rsidR="00C060CD" w:rsidRDefault="00C060CD" w:rsidP="00C060CD">
      <w:pPr>
        <w:bidi/>
        <w:spacing w:line="216" w:lineRule="auto"/>
        <w:jc w:val="lowKashida"/>
        <w:rPr>
          <w:rFonts w:eastAsia="Calibri" w:cs="Akhbar MT"/>
          <w:sz w:val="30"/>
          <w:szCs w:val="30"/>
          <w:rtl/>
          <w:lang w:eastAsia="zh-CN" w:bidi="ar"/>
        </w:rPr>
      </w:pPr>
    </w:p>
    <w:p w:rsidR="00641513" w:rsidRDefault="00641513" w:rsidP="006F368B">
      <w:pPr>
        <w:bidi/>
        <w:spacing w:line="216" w:lineRule="auto"/>
        <w:jc w:val="lowKashida"/>
        <w:rPr>
          <w:rFonts w:eastAsia="Calibri" w:cs="Akhbar MT"/>
          <w:sz w:val="30"/>
          <w:szCs w:val="30"/>
          <w:rtl/>
          <w:lang w:eastAsia="zh-CN" w:bidi="ar"/>
        </w:rPr>
      </w:pPr>
      <w:r w:rsidRPr="00D11446">
        <w:rPr>
          <w:rFonts w:eastAsia="Calibri" w:cs="Akhbar MT" w:hint="cs"/>
          <w:rtl/>
          <w:lang w:eastAsia="zh-CN" w:bidi="ar"/>
        </w:rPr>
        <w:t>34</w:t>
      </w:r>
      <w:r>
        <w:rPr>
          <w:rFonts w:eastAsia="Calibri" w:cs="Akhbar MT" w:hint="cs"/>
          <w:sz w:val="30"/>
          <w:szCs w:val="30"/>
          <w:rtl/>
          <w:lang w:eastAsia="zh-CN" w:bidi="ar"/>
        </w:rPr>
        <w:t>-</w:t>
      </w:r>
      <w:r>
        <w:rPr>
          <w:rFonts w:eastAsia="Calibri" w:cs="Akhbar MT" w:hint="cs"/>
          <w:sz w:val="30"/>
          <w:szCs w:val="30"/>
          <w:rtl/>
          <w:lang w:eastAsia="zh-CN" w:bidi="ar"/>
        </w:rPr>
        <w:tab/>
        <w:t xml:space="preserve">الحصول على المدخلات وتنمية القدرات: </w:t>
      </w:r>
      <w:r w:rsidR="00D11446">
        <w:rPr>
          <w:rFonts w:eastAsia="Calibri" w:cs="Akhbar MT" w:hint="cs"/>
          <w:sz w:val="30"/>
          <w:szCs w:val="30"/>
          <w:rtl/>
          <w:lang w:eastAsia="zh-CN" w:bidi="ar"/>
        </w:rPr>
        <w:t xml:space="preserve">يعاني الإقليم من ندرة في </w:t>
      </w:r>
      <w:r>
        <w:rPr>
          <w:rFonts w:eastAsia="Calibri" w:cs="Akhbar MT" w:hint="cs"/>
          <w:sz w:val="30"/>
          <w:szCs w:val="30"/>
          <w:rtl/>
          <w:lang w:eastAsia="zh-CN" w:bidi="ar"/>
        </w:rPr>
        <w:t xml:space="preserve">المياه والأعلاف </w:t>
      </w:r>
      <w:r w:rsidR="00D11446">
        <w:rPr>
          <w:rFonts w:eastAsia="Calibri" w:cs="Akhbar MT" w:hint="cs"/>
          <w:sz w:val="30"/>
          <w:szCs w:val="30"/>
          <w:rtl/>
          <w:lang w:eastAsia="zh-CN" w:bidi="ar"/>
        </w:rPr>
        <w:t>وا</w:t>
      </w:r>
      <w:r w:rsidR="006F368B">
        <w:rPr>
          <w:rFonts w:eastAsia="Calibri" w:cs="Akhbar MT" w:hint="cs"/>
          <w:sz w:val="30"/>
          <w:szCs w:val="30"/>
          <w:rtl/>
          <w:lang w:eastAsia="zh-CN" w:bidi="ar"/>
        </w:rPr>
        <w:t>لبذور ذات النوعية</w:t>
      </w:r>
      <w:r w:rsidR="00D11446">
        <w:rPr>
          <w:rFonts w:eastAsia="Calibri" w:cs="Akhbar MT" w:hint="cs"/>
          <w:sz w:val="30"/>
          <w:szCs w:val="30"/>
          <w:rtl/>
          <w:lang w:eastAsia="zh-CN" w:bidi="ar"/>
        </w:rPr>
        <w:t xml:space="preserve"> الج</w:t>
      </w:r>
      <w:r w:rsidR="006F368B">
        <w:rPr>
          <w:rFonts w:eastAsia="Calibri" w:cs="Akhbar MT" w:hint="cs"/>
          <w:sz w:val="30"/>
          <w:szCs w:val="30"/>
          <w:rtl/>
          <w:lang w:eastAsia="zh-CN" w:bidi="ar"/>
        </w:rPr>
        <w:t>ي</w:t>
      </w:r>
      <w:r w:rsidR="00D11446">
        <w:rPr>
          <w:rFonts w:eastAsia="Calibri" w:cs="Akhbar MT" w:hint="cs"/>
          <w:sz w:val="30"/>
          <w:szCs w:val="30"/>
          <w:rtl/>
          <w:lang w:eastAsia="zh-CN" w:bidi="ar"/>
        </w:rPr>
        <w:t>دة</w:t>
      </w:r>
      <w:r>
        <w:rPr>
          <w:rFonts w:eastAsia="Calibri" w:cs="Akhbar MT" w:hint="cs"/>
          <w:sz w:val="30"/>
          <w:szCs w:val="30"/>
          <w:rtl/>
          <w:lang w:eastAsia="zh-CN" w:bidi="ar"/>
        </w:rPr>
        <w:t xml:space="preserve">. ويعتبر توفير تلك المدخلات </w:t>
      </w:r>
      <w:r w:rsidR="00D11446">
        <w:rPr>
          <w:rFonts w:eastAsia="Calibri" w:cs="Akhbar MT" w:hint="cs"/>
          <w:sz w:val="30"/>
          <w:szCs w:val="30"/>
          <w:rtl/>
          <w:lang w:eastAsia="zh-CN" w:bidi="ar"/>
        </w:rPr>
        <w:t>إلى جانب</w:t>
      </w:r>
      <w:r>
        <w:rPr>
          <w:rFonts w:eastAsia="Calibri" w:cs="Akhbar MT" w:hint="cs"/>
          <w:sz w:val="30"/>
          <w:szCs w:val="30"/>
          <w:rtl/>
          <w:lang w:eastAsia="zh-CN" w:bidi="ar"/>
        </w:rPr>
        <w:t xml:space="preserve"> التكنولوجيا المناسبة بما في ذلك تلك اللازمة لإدارة الصحة ومكافحة الأمراض، </w:t>
      </w:r>
      <w:r w:rsidRPr="001D65F1">
        <w:rPr>
          <w:rFonts w:eastAsia="Calibri" w:cs="Akhbar MT" w:hint="cs"/>
          <w:sz w:val="30"/>
          <w:szCs w:val="30"/>
          <w:rtl/>
          <w:lang w:eastAsia="zh-CN" w:bidi="ar"/>
        </w:rPr>
        <w:t>والفنيين المدربين</w:t>
      </w:r>
      <w:r>
        <w:rPr>
          <w:rFonts w:eastAsia="Calibri" w:cs="Akhbar MT" w:hint="cs"/>
          <w:sz w:val="30"/>
          <w:szCs w:val="30"/>
          <w:rtl/>
          <w:lang w:eastAsia="zh-CN" w:bidi="ar"/>
        </w:rPr>
        <w:t xml:space="preserve"> ذوي الخلفية العلمية السليمة بمثابة أولوية.</w:t>
      </w:r>
    </w:p>
    <w:p w:rsidR="00FE40D2" w:rsidRDefault="00641513" w:rsidP="00593281">
      <w:pPr>
        <w:bidi/>
        <w:spacing w:line="216" w:lineRule="auto"/>
        <w:jc w:val="lowKashida"/>
        <w:rPr>
          <w:rFonts w:eastAsia="Calibri" w:cs="Akhbar MT"/>
          <w:sz w:val="30"/>
          <w:szCs w:val="30"/>
          <w:rtl/>
          <w:lang w:eastAsia="zh-CN" w:bidi="ar"/>
        </w:rPr>
      </w:pPr>
      <w:r>
        <w:rPr>
          <w:rFonts w:eastAsia="Calibri" w:cs="Akhbar MT" w:hint="cs"/>
          <w:sz w:val="30"/>
          <w:szCs w:val="30"/>
          <w:rtl/>
          <w:lang w:eastAsia="zh-CN" w:bidi="ar"/>
        </w:rPr>
        <w:br/>
      </w:r>
      <w:r w:rsidRPr="00D11446">
        <w:rPr>
          <w:rFonts w:eastAsia="Calibri" w:cs="Akhbar MT" w:hint="cs"/>
          <w:rtl/>
          <w:lang w:eastAsia="zh-CN" w:bidi="ar"/>
        </w:rPr>
        <w:t>35</w:t>
      </w:r>
      <w:r>
        <w:rPr>
          <w:rFonts w:eastAsia="Calibri" w:cs="Akhbar MT" w:hint="cs"/>
          <w:sz w:val="30"/>
          <w:szCs w:val="30"/>
          <w:rtl/>
          <w:lang w:eastAsia="zh-CN" w:bidi="ar"/>
        </w:rPr>
        <w:t>-</w:t>
      </w:r>
      <w:r>
        <w:rPr>
          <w:rFonts w:eastAsia="Calibri" w:cs="Akhbar MT" w:hint="cs"/>
          <w:sz w:val="30"/>
          <w:szCs w:val="30"/>
          <w:rtl/>
          <w:lang w:eastAsia="zh-CN" w:bidi="ar"/>
        </w:rPr>
        <w:tab/>
        <w:t>البحث والت</w:t>
      </w:r>
      <w:r w:rsidR="00D11446">
        <w:rPr>
          <w:rFonts w:eastAsia="Calibri" w:cs="Akhbar MT" w:hint="cs"/>
          <w:sz w:val="30"/>
          <w:szCs w:val="30"/>
          <w:rtl/>
          <w:lang w:eastAsia="zh-CN" w:bidi="ar"/>
        </w:rPr>
        <w:t>طوير</w:t>
      </w:r>
      <w:r>
        <w:rPr>
          <w:rFonts w:eastAsia="Calibri" w:cs="Akhbar MT" w:hint="cs"/>
          <w:sz w:val="30"/>
          <w:szCs w:val="30"/>
          <w:rtl/>
          <w:lang w:eastAsia="zh-CN" w:bidi="ar"/>
        </w:rPr>
        <w:t xml:space="preserve"> والتعاون العلمي: </w:t>
      </w:r>
      <w:r w:rsidR="00D11446">
        <w:rPr>
          <w:rFonts w:eastAsia="Calibri" w:cs="Akhbar MT" w:hint="cs"/>
          <w:sz w:val="30"/>
          <w:szCs w:val="30"/>
          <w:rtl/>
          <w:lang w:eastAsia="zh-CN" w:bidi="ar"/>
        </w:rPr>
        <w:t>يلزم إجراء</w:t>
      </w:r>
      <w:r>
        <w:rPr>
          <w:rFonts w:eastAsia="Calibri" w:cs="Akhbar MT" w:hint="cs"/>
          <w:sz w:val="30"/>
          <w:szCs w:val="30"/>
          <w:rtl/>
          <w:lang w:eastAsia="zh-CN" w:bidi="ar"/>
        </w:rPr>
        <w:t xml:space="preserve"> مزيد من </w:t>
      </w:r>
      <w:r w:rsidR="00D11446">
        <w:rPr>
          <w:rFonts w:eastAsia="Calibri" w:cs="Akhbar MT" w:hint="cs"/>
          <w:sz w:val="30"/>
          <w:szCs w:val="30"/>
          <w:rtl/>
          <w:lang w:eastAsia="zh-CN" w:bidi="ar"/>
        </w:rPr>
        <w:t>البحوث</w:t>
      </w:r>
      <w:r>
        <w:rPr>
          <w:rFonts w:eastAsia="Calibri" w:cs="Akhbar MT" w:hint="cs"/>
          <w:sz w:val="30"/>
          <w:szCs w:val="30"/>
          <w:rtl/>
          <w:lang w:eastAsia="zh-CN" w:bidi="ar"/>
        </w:rPr>
        <w:t xml:space="preserve"> لتنويع الأنواع والإنتاج للأسواق الجديدة. </w:t>
      </w:r>
      <w:r w:rsidR="00D11446">
        <w:rPr>
          <w:rFonts w:eastAsia="Calibri" w:cs="Akhbar MT" w:hint="cs"/>
          <w:sz w:val="30"/>
          <w:szCs w:val="30"/>
          <w:rtl/>
          <w:lang w:eastAsia="zh-CN" w:bidi="ar"/>
        </w:rPr>
        <w:t>وتلزم</w:t>
      </w:r>
      <w:r>
        <w:rPr>
          <w:rFonts w:eastAsia="Calibri" w:cs="Akhbar MT" w:hint="cs"/>
          <w:sz w:val="30"/>
          <w:szCs w:val="30"/>
          <w:rtl/>
          <w:lang w:eastAsia="zh-CN" w:bidi="ar"/>
        </w:rPr>
        <w:t xml:space="preserve"> آلية لت</w:t>
      </w:r>
      <w:r w:rsidR="00D11446">
        <w:rPr>
          <w:rFonts w:eastAsia="Calibri" w:cs="Akhbar MT" w:hint="cs"/>
          <w:sz w:val="30"/>
          <w:szCs w:val="30"/>
          <w:rtl/>
          <w:lang w:eastAsia="zh-CN" w:bidi="ar"/>
        </w:rPr>
        <w:t>ي</w:t>
      </w:r>
      <w:r>
        <w:rPr>
          <w:rFonts w:eastAsia="Calibri" w:cs="Akhbar MT" w:hint="cs"/>
          <w:sz w:val="30"/>
          <w:szCs w:val="30"/>
          <w:rtl/>
          <w:lang w:eastAsia="zh-CN" w:bidi="ar"/>
        </w:rPr>
        <w:t>سي</w:t>
      </w:r>
      <w:r w:rsidR="00D11446">
        <w:rPr>
          <w:rFonts w:eastAsia="Calibri" w:cs="Akhbar MT" w:hint="cs"/>
          <w:sz w:val="30"/>
          <w:szCs w:val="30"/>
          <w:rtl/>
          <w:lang w:eastAsia="zh-CN" w:bidi="ar"/>
        </w:rPr>
        <w:t>ر</w:t>
      </w:r>
      <w:r>
        <w:rPr>
          <w:rFonts w:eastAsia="Calibri" w:cs="Akhbar MT" w:hint="cs"/>
          <w:sz w:val="30"/>
          <w:szCs w:val="30"/>
          <w:rtl/>
          <w:lang w:eastAsia="zh-CN" w:bidi="ar"/>
        </w:rPr>
        <w:t xml:space="preserve"> تبادل المعرفة التقنية، والمعلومات والخبرات بين البلدان. وسيكون تعزيز التعاون والتنسيق، وتبادل المعرفة والبيانات بين ال</w:t>
      </w:r>
      <w:r w:rsidR="00D11446">
        <w:rPr>
          <w:rFonts w:eastAsia="Calibri" w:cs="Akhbar MT" w:hint="cs"/>
          <w:sz w:val="30"/>
          <w:szCs w:val="30"/>
          <w:rtl/>
          <w:lang w:eastAsia="zh-CN" w:bidi="ar"/>
        </w:rPr>
        <w:t>هيئات</w:t>
      </w:r>
      <w:r>
        <w:rPr>
          <w:rFonts w:eastAsia="Calibri" w:cs="Akhbar MT" w:hint="cs"/>
          <w:sz w:val="30"/>
          <w:szCs w:val="30"/>
          <w:rtl/>
          <w:lang w:eastAsia="zh-CN" w:bidi="ar"/>
        </w:rPr>
        <w:t xml:space="preserve"> البحثية المتخصصة، وكذلك بناء القدرات الوطنية أمرا حاسما </w:t>
      </w:r>
      <w:r w:rsidR="00D11446">
        <w:rPr>
          <w:rFonts w:eastAsia="Calibri" w:cs="Akhbar MT" w:hint="cs"/>
          <w:sz w:val="30"/>
          <w:szCs w:val="30"/>
          <w:rtl/>
          <w:lang w:eastAsia="zh-CN" w:bidi="ar"/>
        </w:rPr>
        <w:t>لوجود</w:t>
      </w:r>
      <w:r>
        <w:rPr>
          <w:rFonts w:eastAsia="Calibri" w:cs="Akhbar MT" w:hint="cs"/>
          <w:sz w:val="30"/>
          <w:szCs w:val="30"/>
          <w:rtl/>
          <w:lang w:eastAsia="zh-CN" w:bidi="ar"/>
        </w:rPr>
        <w:t xml:space="preserve"> صناعة أكثر تجاوبا.</w:t>
      </w:r>
    </w:p>
    <w:p w:rsidR="00641513" w:rsidRDefault="00641513" w:rsidP="009E1D34">
      <w:pPr>
        <w:bidi/>
        <w:spacing w:line="216" w:lineRule="auto"/>
        <w:jc w:val="lowKashida"/>
        <w:rPr>
          <w:rFonts w:eastAsia="Calibri" w:cs="Akhbar MT"/>
          <w:sz w:val="30"/>
          <w:szCs w:val="30"/>
          <w:rtl/>
          <w:lang w:eastAsia="zh-CN" w:bidi="ar"/>
        </w:rPr>
      </w:pPr>
      <w:r>
        <w:rPr>
          <w:rFonts w:eastAsia="Calibri" w:cs="Akhbar MT" w:hint="cs"/>
          <w:sz w:val="30"/>
          <w:szCs w:val="30"/>
          <w:rtl/>
          <w:lang w:eastAsia="zh-CN" w:bidi="ar"/>
        </w:rPr>
        <w:br/>
      </w:r>
      <w:r w:rsidRPr="00FE40D2">
        <w:rPr>
          <w:rFonts w:eastAsia="Calibri" w:cs="Akhbar MT" w:hint="cs"/>
          <w:rtl/>
          <w:lang w:eastAsia="zh-CN" w:bidi="ar"/>
        </w:rPr>
        <w:t>36</w:t>
      </w:r>
      <w:r>
        <w:rPr>
          <w:rFonts w:eastAsia="Calibri" w:cs="Akhbar MT" w:hint="cs"/>
          <w:sz w:val="30"/>
          <w:szCs w:val="30"/>
          <w:rtl/>
          <w:lang w:eastAsia="zh-CN" w:bidi="ar"/>
        </w:rPr>
        <w:t>-</w:t>
      </w:r>
      <w:r>
        <w:rPr>
          <w:rFonts w:eastAsia="Calibri" w:cs="Akhbar MT" w:hint="cs"/>
          <w:sz w:val="30"/>
          <w:szCs w:val="30"/>
          <w:rtl/>
          <w:lang w:eastAsia="zh-CN" w:bidi="ar"/>
        </w:rPr>
        <w:tab/>
      </w:r>
      <w:proofErr w:type="gramStart"/>
      <w:r>
        <w:rPr>
          <w:rFonts w:eastAsia="Calibri" w:cs="Akhbar MT" w:hint="cs"/>
          <w:sz w:val="30"/>
          <w:szCs w:val="30"/>
          <w:rtl/>
          <w:lang w:eastAsia="zh-CN" w:bidi="ar"/>
        </w:rPr>
        <w:t>المساواة  بين</w:t>
      </w:r>
      <w:proofErr w:type="gramEnd"/>
      <w:r>
        <w:rPr>
          <w:rFonts w:eastAsia="Calibri" w:cs="Akhbar MT" w:hint="cs"/>
          <w:sz w:val="30"/>
          <w:szCs w:val="30"/>
          <w:rtl/>
          <w:lang w:eastAsia="zh-CN" w:bidi="ar"/>
        </w:rPr>
        <w:t xml:space="preserve"> الجنسين في قطاع تربية الأحياء المائية: ي</w:t>
      </w:r>
      <w:r w:rsidR="00FE40D2">
        <w:rPr>
          <w:rFonts w:eastAsia="Calibri" w:cs="Akhbar MT" w:hint="cs"/>
          <w:sz w:val="30"/>
          <w:szCs w:val="30"/>
          <w:rtl/>
          <w:lang w:eastAsia="zh-CN" w:bidi="ar"/>
        </w:rPr>
        <w:t>هيمن</w:t>
      </w:r>
      <w:r>
        <w:rPr>
          <w:rFonts w:eastAsia="Calibri" w:cs="Akhbar MT" w:hint="cs"/>
          <w:sz w:val="30"/>
          <w:szCs w:val="30"/>
          <w:rtl/>
          <w:lang w:eastAsia="zh-CN" w:bidi="ar"/>
        </w:rPr>
        <w:t xml:space="preserve"> الذكور</w:t>
      </w:r>
      <w:r w:rsidR="00FE40D2">
        <w:rPr>
          <w:rFonts w:eastAsia="Calibri" w:cs="Akhbar MT" w:hint="cs"/>
          <w:sz w:val="30"/>
          <w:szCs w:val="30"/>
          <w:rtl/>
          <w:lang w:eastAsia="zh-CN" w:bidi="ar"/>
        </w:rPr>
        <w:t xml:space="preserve"> </w:t>
      </w:r>
      <w:r w:rsidR="009E1D34">
        <w:rPr>
          <w:rFonts w:eastAsia="Calibri" w:cs="Akhbar MT" w:hint="cs"/>
          <w:sz w:val="30"/>
          <w:szCs w:val="30"/>
          <w:rtl/>
          <w:lang w:eastAsia="zh-CN" w:bidi="ar"/>
        </w:rPr>
        <w:t>غالبا</w:t>
      </w:r>
      <w:r>
        <w:rPr>
          <w:rFonts w:eastAsia="Calibri" w:cs="Akhbar MT" w:hint="cs"/>
          <w:sz w:val="30"/>
          <w:szCs w:val="30"/>
          <w:rtl/>
          <w:lang w:eastAsia="zh-CN" w:bidi="ar"/>
        </w:rPr>
        <w:t xml:space="preserve"> على تربية الأحياء المائية في ال</w:t>
      </w:r>
      <w:r w:rsidR="00FE40D2">
        <w:rPr>
          <w:rFonts w:eastAsia="Calibri" w:cs="Akhbar MT" w:hint="cs"/>
          <w:sz w:val="30"/>
          <w:szCs w:val="30"/>
          <w:rtl/>
          <w:lang w:eastAsia="zh-CN" w:bidi="ar"/>
        </w:rPr>
        <w:t>إقليم</w:t>
      </w:r>
      <w:r>
        <w:rPr>
          <w:rFonts w:eastAsia="Calibri" w:cs="Akhbar MT" w:hint="cs"/>
          <w:sz w:val="30"/>
          <w:szCs w:val="30"/>
          <w:rtl/>
          <w:lang w:eastAsia="zh-CN" w:bidi="ar"/>
        </w:rPr>
        <w:t>. و</w:t>
      </w:r>
      <w:r w:rsidR="00FE40D2">
        <w:rPr>
          <w:rFonts w:eastAsia="Calibri" w:cs="Akhbar MT" w:hint="cs"/>
          <w:sz w:val="30"/>
          <w:szCs w:val="30"/>
          <w:rtl/>
          <w:lang w:eastAsia="zh-CN" w:bidi="ar"/>
        </w:rPr>
        <w:t xml:space="preserve">في تربية الأحياء المائية، </w:t>
      </w:r>
      <w:r>
        <w:rPr>
          <w:rFonts w:eastAsia="Calibri" w:cs="Akhbar MT" w:hint="cs"/>
          <w:sz w:val="30"/>
          <w:szCs w:val="30"/>
          <w:rtl/>
          <w:lang w:eastAsia="zh-CN" w:bidi="ar"/>
        </w:rPr>
        <w:t xml:space="preserve">تشارك المرأة عادة في استزراع </w:t>
      </w:r>
      <w:r w:rsidR="005D06EC">
        <w:rPr>
          <w:rFonts w:eastAsia="Calibri" w:cs="Akhbar MT" w:hint="cs"/>
          <w:sz w:val="30"/>
          <w:szCs w:val="30"/>
          <w:rtl/>
          <w:lang w:eastAsia="zh-CN" w:bidi="ar"/>
        </w:rPr>
        <w:t>ال</w:t>
      </w:r>
      <w:r>
        <w:rPr>
          <w:rFonts w:eastAsia="Calibri" w:cs="Akhbar MT" w:hint="cs"/>
          <w:sz w:val="30"/>
          <w:szCs w:val="30"/>
          <w:rtl/>
          <w:lang w:eastAsia="zh-CN" w:bidi="ar"/>
        </w:rPr>
        <w:t>أسماك و</w:t>
      </w:r>
      <w:r w:rsidR="00FE40D2">
        <w:rPr>
          <w:rFonts w:eastAsia="Calibri" w:cs="Akhbar MT" w:hint="cs"/>
          <w:sz w:val="30"/>
          <w:szCs w:val="30"/>
          <w:rtl/>
          <w:lang w:eastAsia="zh-CN" w:bidi="ar"/>
        </w:rPr>
        <w:t>الروبيان</w:t>
      </w:r>
      <w:r w:rsidR="005D06EC" w:rsidRPr="005D06EC">
        <w:rPr>
          <w:rFonts w:eastAsia="Calibri" w:cs="Akhbar MT" w:hint="cs"/>
          <w:sz w:val="30"/>
          <w:szCs w:val="30"/>
          <w:rtl/>
          <w:lang w:eastAsia="zh-CN" w:bidi="ar"/>
        </w:rPr>
        <w:t xml:space="preserve"> </w:t>
      </w:r>
      <w:r w:rsidR="005D06EC">
        <w:rPr>
          <w:rFonts w:eastAsia="Calibri" w:cs="Akhbar MT" w:hint="cs"/>
          <w:sz w:val="30"/>
          <w:szCs w:val="30"/>
          <w:rtl/>
          <w:lang w:eastAsia="zh-CN" w:bidi="ar"/>
        </w:rPr>
        <w:t>في المياه العذبة</w:t>
      </w:r>
      <w:r w:rsidR="00FE40D2">
        <w:rPr>
          <w:rFonts w:eastAsia="Calibri" w:cs="Akhbar MT" w:hint="cs"/>
          <w:sz w:val="30"/>
          <w:szCs w:val="30"/>
          <w:rtl/>
          <w:lang w:eastAsia="zh-CN" w:bidi="ar"/>
        </w:rPr>
        <w:t>،</w:t>
      </w:r>
      <w:r>
        <w:rPr>
          <w:rFonts w:eastAsia="Calibri" w:cs="Akhbar MT" w:hint="cs"/>
          <w:sz w:val="30"/>
          <w:szCs w:val="30"/>
          <w:rtl/>
          <w:lang w:eastAsia="zh-CN" w:bidi="ar"/>
        </w:rPr>
        <w:t xml:space="preserve"> وأيضا في تجارة الأسماك وتسويقها، أي</w:t>
      </w:r>
      <w:r w:rsidR="00593281">
        <w:rPr>
          <w:rFonts w:eastAsia="Calibri" w:cs="Akhbar MT" w:hint="cs"/>
          <w:sz w:val="30"/>
          <w:szCs w:val="30"/>
          <w:rtl/>
          <w:lang w:eastAsia="zh-CN" w:bidi="ar"/>
        </w:rPr>
        <w:t xml:space="preserve"> في</w:t>
      </w:r>
      <w:r>
        <w:rPr>
          <w:rFonts w:eastAsia="Calibri" w:cs="Akhbar MT" w:hint="cs"/>
          <w:sz w:val="30"/>
          <w:szCs w:val="30"/>
          <w:rtl/>
          <w:lang w:eastAsia="zh-CN" w:bidi="ar"/>
        </w:rPr>
        <w:t xml:space="preserve"> أنشطة ما قبل </w:t>
      </w:r>
      <w:r w:rsidR="00FE40D2">
        <w:rPr>
          <w:rFonts w:eastAsia="Calibri" w:cs="Akhbar MT" w:hint="cs"/>
          <w:sz w:val="30"/>
          <w:szCs w:val="30"/>
          <w:rtl/>
          <w:lang w:eastAsia="zh-CN" w:bidi="ar"/>
        </w:rPr>
        <w:t>الصيد</w:t>
      </w:r>
      <w:r>
        <w:rPr>
          <w:rFonts w:eastAsia="Calibri" w:cs="Akhbar MT" w:hint="cs"/>
          <w:sz w:val="30"/>
          <w:szCs w:val="30"/>
          <w:rtl/>
          <w:lang w:eastAsia="zh-CN" w:bidi="ar"/>
        </w:rPr>
        <w:t xml:space="preserve"> وبعده، ولكن نادرا ما يتم استشارتها بشأن القرارات المتعلقة بالإدارة والأسواق. ومن شأن تحسين الظروف في هذا القطاع أن يساعد النساء في </w:t>
      </w:r>
      <w:r w:rsidR="00FE40D2">
        <w:rPr>
          <w:rFonts w:eastAsia="Calibri" w:cs="Akhbar MT" w:hint="cs"/>
          <w:sz w:val="30"/>
          <w:szCs w:val="30"/>
          <w:rtl/>
          <w:lang w:eastAsia="zh-CN" w:bidi="ar"/>
        </w:rPr>
        <w:t xml:space="preserve">التماس </w:t>
      </w:r>
      <w:r>
        <w:rPr>
          <w:rFonts w:eastAsia="Calibri" w:cs="Akhbar MT" w:hint="cs"/>
          <w:sz w:val="30"/>
          <w:szCs w:val="30"/>
          <w:rtl/>
          <w:lang w:eastAsia="zh-CN" w:bidi="ar"/>
        </w:rPr>
        <w:t>عمل في تربية الأحياء المائية</w:t>
      </w:r>
      <w:r w:rsidR="00FE40D2">
        <w:rPr>
          <w:rFonts w:eastAsia="Calibri" w:cs="Akhbar MT" w:hint="cs"/>
          <w:sz w:val="30"/>
          <w:szCs w:val="30"/>
          <w:rtl/>
          <w:lang w:eastAsia="zh-CN" w:bidi="ar"/>
        </w:rPr>
        <w:t>،</w:t>
      </w:r>
      <w:r>
        <w:rPr>
          <w:rFonts w:eastAsia="Calibri" w:cs="Akhbar MT" w:hint="cs"/>
          <w:sz w:val="30"/>
          <w:szCs w:val="30"/>
          <w:rtl/>
          <w:lang w:eastAsia="zh-CN" w:bidi="ar"/>
        </w:rPr>
        <w:t xml:space="preserve"> والمشاركة </w:t>
      </w:r>
      <w:r w:rsidR="00FE40D2">
        <w:rPr>
          <w:rFonts w:eastAsia="Calibri" w:cs="Akhbar MT" w:hint="cs"/>
          <w:sz w:val="30"/>
          <w:szCs w:val="30"/>
          <w:rtl/>
          <w:lang w:eastAsia="zh-CN" w:bidi="ar"/>
        </w:rPr>
        <w:t>بقدر</w:t>
      </w:r>
      <w:r>
        <w:rPr>
          <w:rFonts w:eastAsia="Calibri" w:cs="Akhbar MT" w:hint="cs"/>
          <w:sz w:val="30"/>
          <w:szCs w:val="30"/>
          <w:rtl/>
          <w:lang w:eastAsia="zh-CN" w:bidi="ar"/>
        </w:rPr>
        <w:t xml:space="preserve"> أكبر في صنع القرار والتمتع بسبل العيش ال</w:t>
      </w:r>
      <w:r w:rsidR="00593281">
        <w:rPr>
          <w:rFonts w:eastAsia="Calibri" w:cs="Akhbar MT" w:hint="cs"/>
          <w:sz w:val="30"/>
          <w:szCs w:val="30"/>
          <w:rtl/>
          <w:lang w:eastAsia="zh-CN" w:bidi="ar"/>
        </w:rPr>
        <w:t>لائق</w:t>
      </w:r>
      <w:r>
        <w:rPr>
          <w:rFonts w:eastAsia="Calibri" w:cs="Akhbar MT" w:hint="cs"/>
          <w:sz w:val="30"/>
          <w:szCs w:val="30"/>
          <w:rtl/>
          <w:lang w:eastAsia="zh-CN" w:bidi="ar"/>
        </w:rPr>
        <w:t>.</w:t>
      </w:r>
    </w:p>
    <w:p w:rsidR="00641513" w:rsidRDefault="00641513" w:rsidP="00C060CD">
      <w:pPr>
        <w:bidi/>
        <w:spacing w:line="216" w:lineRule="auto"/>
        <w:jc w:val="lowKashida"/>
        <w:rPr>
          <w:rFonts w:eastAsia="Calibri" w:cs="Akhbar MT"/>
          <w:sz w:val="30"/>
          <w:szCs w:val="30"/>
          <w:rtl/>
          <w:lang w:eastAsia="zh-CN" w:bidi="ar"/>
        </w:rPr>
      </w:pPr>
      <w:r>
        <w:rPr>
          <w:rFonts w:eastAsia="Calibri" w:cs="Akhbar MT" w:hint="cs"/>
          <w:sz w:val="30"/>
          <w:szCs w:val="30"/>
          <w:rtl/>
          <w:lang w:eastAsia="zh-CN" w:bidi="ar"/>
        </w:rPr>
        <w:br/>
      </w:r>
      <w:r w:rsidRPr="005D06EC">
        <w:rPr>
          <w:rFonts w:eastAsia="Calibri" w:cs="Akhbar MT" w:hint="cs"/>
          <w:rtl/>
          <w:lang w:eastAsia="zh-CN" w:bidi="ar"/>
        </w:rPr>
        <w:t>37</w:t>
      </w:r>
      <w:r>
        <w:rPr>
          <w:rFonts w:eastAsia="Calibri" w:cs="Akhbar MT" w:hint="cs"/>
          <w:sz w:val="30"/>
          <w:szCs w:val="30"/>
          <w:rtl/>
          <w:lang w:eastAsia="zh-CN" w:bidi="ar"/>
        </w:rPr>
        <w:t>-</w:t>
      </w:r>
      <w:r>
        <w:rPr>
          <w:rFonts w:eastAsia="Calibri" w:cs="Akhbar MT" w:hint="cs"/>
          <w:sz w:val="30"/>
          <w:szCs w:val="30"/>
          <w:rtl/>
          <w:lang w:eastAsia="zh-CN" w:bidi="ar"/>
        </w:rPr>
        <w:tab/>
        <w:t xml:space="preserve">رأس المال والاستثمار: أصبحت المسائل التي تشمل </w:t>
      </w:r>
      <w:r w:rsidR="00F179E2">
        <w:rPr>
          <w:rFonts w:eastAsia="Calibri" w:cs="Akhbar MT" w:hint="cs"/>
          <w:sz w:val="30"/>
          <w:szCs w:val="30"/>
          <w:rtl/>
          <w:lang w:eastAsia="zh-CN" w:bidi="ar"/>
        </w:rPr>
        <w:t>الا</w:t>
      </w:r>
      <w:r>
        <w:rPr>
          <w:rFonts w:eastAsia="Calibri" w:cs="Akhbar MT" w:hint="cs"/>
          <w:sz w:val="30"/>
          <w:szCs w:val="30"/>
          <w:rtl/>
          <w:lang w:eastAsia="zh-CN" w:bidi="ar"/>
        </w:rPr>
        <w:t>ستثمارات</w:t>
      </w:r>
      <w:r w:rsidR="00F179E2">
        <w:rPr>
          <w:rFonts w:eastAsia="Calibri" w:cs="Akhbar MT" w:hint="cs"/>
          <w:sz w:val="30"/>
          <w:szCs w:val="30"/>
          <w:rtl/>
          <w:lang w:eastAsia="zh-CN" w:bidi="ar"/>
        </w:rPr>
        <w:t xml:space="preserve"> الأولية الكبيرة في </w:t>
      </w:r>
      <w:r>
        <w:rPr>
          <w:rFonts w:eastAsia="Calibri" w:cs="Akhbar MT" w:hint="cs"/>
          <w:sz w:val="30"/>
          <w:szCs w:val="30"/>
          <w:rtl/>
          <w:lang w:eastAsia="zh-CN" w:bidi="ar"/>
        </w:rPr>
        <w:t>رأس</w:t>
      </w:r>
      <w:r w:rsidR="00F179E2">
        <w:rPr>
          <w:rFonts w:eastAsia="Calibri" w:cs="Akhbar MT" w:hint="cs"/>
          <w:sz w:val="30"/>
          <w:szCs w:val="30"/>
          <w:rtl/>
          <w:lang w:eastAsia="zh-CN" w:bidi="ar"/>
        </w:rPr>
        <w:t xml:space="preserve"> ال</w:t>
      </w:r>
      <w:r>
        <w:rPr>
          <w:rFonts w:eastAsia="Calibri" w:cs="Akhbar MT" w:hint="cs"/>
          <w:sz w:val="30"/>
          <w:szCs w:val="30"/>
          <w:rtl/>
          <w:lang w:eastAsia="zh-CN" w:bidi="ar"/>
        </w:rPr>
        <w:t xml:space="preserve">مال والتكاليف التشغيلية، ونقص التمويل الائتماني بشروط ميسرة، وعدم كفاية </w:t>
      </w:r>
      <w:r w:rsidR="00F179E2">
        <w:rPr>
          <w:rFonts w:eastAsia="Calibri" w:cs="Akhbar MT" w:hint="cs"/>
          <w:sz w:val="30"/>
          <w:szCs w:val="30"/>
          <w:rtl/>
          <w:lang w:eastAsia="zh-CN" w:bidi="ar"/>
        </w:rPr>
        <w:t>ال</w:t>
      </w:r>
      <w:r>
        <w:rPr>
          <w:rFonts w:eastAsia="Calibri" w:cs="Akhbar MT" w:hint="cs"/>
          <w:sz w:val="30"/>
          <w:szCs w:val="30"/>
          <w:rtl/>
          <w:lang w:eastAsia="zh-CN" w:bidi="ar"/>
        </w:rPr>
        <w:t>مقدمي</w:t>
      </w:r>
      <w:r w:rsidR="00F179E2">
        <w:rPr>
          <w:rFonts w:eastAsia="Calibri" w:cs="Akhbar MT" w:hint="cs"/>
          <w:sz w:val="30"/>
          <w:szCs w:val="30"/>
          <w:rtl/>
          <w:lang w:eastAsia="zh-CN" w:bidi="ar"/>
        </w:rPr>
        <w:t>ن</w:t>
      </w:r>
      <w:r>
        <w:rPr>
          <w:rFonts w:eastAsia="Calibri" w:cs="Akhbar MT" w:hint="cs"/>
          <w:sz w:val="30"/>
          <w:szCs w:val="30"/>
          <w:rtl/>
          <w:lang w:eastAsia="zh-CN" w:bidi="ar"/>
        </w:rPr>
        <w:t xml:space="preserve"> المحليين</w:t>
      </w:r>
      <w:r w:rsidR="00F179E2" w:rsidRPr="00F179E2">
        <w:rPr>
          <w:rFonts w:eastAsia="Calibri" w:cs="Akhbar MT" w:hint="cs"/>
          <w:sz w:val="30"/>
          <w:szCs w:val="30"/>
          <w:rtl/>
          <w:lang w:eastAsia="zh-CN" w:bidi="ar"/>
        </w:rPr>
        <w:t xml:space="preserve"> </w:t>
      </w:r>
      <w:r w:rsidR="00F179E2">
        <w:rPr>
          <w:rFonts w:eastAsia="Calibri" w:cs="Akhbar MT" w:hint="cs"/>
          <w:sz w:val="30"/>
          <w:szCs w:val="30"/>
          <w:rtl/>
          <w:lang w:eastAsia="zh-CN" w:bidi="ar"/>
        </w:rPr>
        <w:t>للمدخلات،</w:t>
      </w:r>
      <w:r>
        <w:rPr>
          <w:rFonts w:eastAsia="Calibri" w:cs="Akhbar MT" w:hint="cs"/>
          <w:sz w:val="30"/>
          <w:szCs w:val="30"/>
          <w:rtl/>
          <w:lang w:eastAsia="zh-CN" w:bidi="ar"/>
        </w:rPr>
        <w:t xml:space="preserve"> </w:t>
      </w:r>
      <w:r w:rsidR="00F179E2">
        <w:rPr>
          <w:rFonts w:eastAsia="Calibri" w:cs="Akhbar MT" w:hint="cs"/>
          <w:sz w:val="30"/>
          <w:szCs w:val="30"/>
          <w:rtl/>
          <w:lang w:eastAsia="zh-CN" w:bidi="ar"/>
        </w:rPr>
        <w:t>ونقص</w:t>
      </w:r>
      <w:r>
        <w:rPr>
          <w:rFonts w:eastAsia="Calibri" w:cs="Akhbar MT" w:hint="cs"/>
          <w:sz w:val="30"/>
          <w:szCs w:val="30"/>
          <w:rtl/>
          <w:lang w:eastAsia="zh-CN" w:bidi="ar"/>
        </w:rPr>
        <w:t xml:space="preserve"> بيانات السوق</w:t>
      </w:r>
      <w:r w:rsidR="00F179E2">
        <w:rPr>
          <w:rFonts w:eastAsia="Calibri" w:cs="Akhbar MT" w:hint="cs"/>
          <w:sz w:val="30"/>
          <w:szCs w:val="30"/>
          <w:rtl/>
          <w:lang w:eastAsia="zh-CN" w:bidi="ar"/>
        </w:rPr>
        <w:t>،</w:t>
      </w:r>
      <w:r>
        <w:rPr>
          <w:rFonts w:eastAsia="Calibri" w:cs="Akhbar MT" w:hint="cs"/>
          <w:sz w:val="30"/>
          <w:szCs w:val="30"/>
          <w:rtl/>
          <w:lang w:eastAsia="zh-CN" w:bidi="ar"/>
        </w:rPr>
        <w:t xml:space="preserve"> من الموضوعات الهامة في </w:t>
      </w:r>
      <w:r w:rsidR="00F179E2">
        <w:rPr>
          <w:rFonts w:eastAsia="Calibri" w:cs="Akhbar MT" w:hint="cs"/>
          <w:sz w:val="30"/>
          <w:szCs w:val="30"/>
          <w:rtl/>
          <w:lang w:eastAsia="zh-CN" w:bidi="ar"/>
        </w:rPr>
        <w:t>الإقليم</w:t>
      </w:r>
      <w:r>
        <w:rPr>
          <w:rFonts w:eastAsia="Calibri" w:cs="Akhbar MT" w:hint="cs"/>
          <w:sz w:val="30"/>
          <w:szCs w:val="30"/>
          <w:rtl/>
          <w:lang w:eastAsia="zh-CN" w:bidi="ar"/>
        </w:rPr>
        <w:t xml:space="preserve">. </w:t>
      </w:r>
      <w:r w:rsidR="00F179E2">
        <w:rPr>
          <w:rFonts w:eastAsia="Calibri" w:cs="Akhbar MT" w:hint="cs"/>
          <w:sz w:val="30"/>
          <w:szCs w:val="30"/>
          <w:rtl/>
          <w:lang w:eastAsia="zh-CN" w:bidi="ar"/>
        </w:rPr>
        <w:t>ويتعين</w:t>
      </w:r>
      <w:r>
        <w:rPr>
          <w:rFonts w:eastAsia="Calibri" w:cs="Akhbar MT" w:hint="cs"/>
          <w:sz w:val="30"/>
          <w:szCs w:val="30"/>
          <w:rtl/>
          <w:lang w:eastAsia="zh-CN" w:bidi="ar"/>
        </w:rPr>
        <w:t xml:space="preserve"> تخفيف الحواجز البيروقراطية أمام المستثمرين حيث لا تزال آليات السياسات </w:t>
      </w:r>
      <w:r w:rsidR="00F179E2">
        <w:rPr>
          <w:rFonts w:eastAsia="Calibri" w:cs="Akhbar MT" w:hint="cs"/>
          <w:sz w:val="30"/>
          <w:szCs w:val="30"/>
          <w:rtl/>
          <w:lang w:eastAsia="zh-CN" w:bidi="ar"/>
        </w:rPr>
        <w:t>التي لا تتسم بالكفاءة</w:t>
      </w:r>
      <w:r>
        <w:rPr>
          <w:rFonts w:eastAsia="Calibri" w:cs="Akhbar MT" w:hint="cs"/>
          <w:sz w:val="30"/>
          <w:szCs w:val="30"/>
          <w:rtl/>
          <w:lang w:eastAsia="zh-CN" w:bidi="ar"/>
        </w:rPr>
        <w:t xml:space="preserve"> تمثل عقبات </w:t>
      </w:r>
      <w:r w:rsidR="00F179E2">
        <w:rPr>
          <w:rFonts w:eastAsia="Calibri" w:cs="Akhbar MT" w:hint="cs"/>
          <w:sz w:val="30"/>
          <w:szCs w:val="30"/>
          <w:rtl/>
          <w:lang w:eastAsia="zh-CN" w:bidi="ar"/>
        </w:rPr>
        <w:t>أمام اجتذاب</w:t>
      </w:r>
      <w:r>
        <w:rPr>
          <w:rFonts w:eastAsia="Calibri" w:cs="Akhbar MT" w:hint="cs"/>
          <w:sz w:val="30"/>
          <w:szCs w:val="30"/>
          <w:rtl/>
          <w:lang w:eastAsia="zh-CN" w:bidi="ar"/>
        </w:rPr>
        <w:t xml:space="preserve"> المستثمرين المحليين أو الأجانب. وتعتبر استراتيجيات التسويق السليم</w:t>
      </w:r>
      <w:r w:rsidR="00F179E2">
        <w:rPr>
          <w:rFonts w:eastAsia="Calibri" w:cs="Akhbar MT" w:hint="cs"/>
          <w:sz w:val="30"/>
          <w:szCs w:val="30"/>
          <w:rtl/>
          <w:lang w:eastAsia="zh-CN" w:bidi="ar"/>
        </w:rPr>
        <w:t>ة</w:t>
      </w:r>
      <w:r>
        <w:rPr>
          <w:rFonts w:eastAsia="Calibri" w:cs="Akhbar MT" w:hint="cs"/>
          <w:sz w:val="30"/>
          <w:szCs w:val="30"/>
          <w:rtl/>
          <w:lang w:eastAsia="zh-CN" w:bidi="ar"/>
        </w:rPr>
        <w:t>، و</w:t>
      </w:r>
      <w:r w:rsidR="00F179E2">
        <w:rPr>
          <w:rFonts w:eastAsia="Calibri" w:cs="Akhbar MT" w:hint="cs"/>
          <w:sz w:val="30"/>
          <w:szCs w:val="30"/>
          <w:rtl/>
          <w:lang w:eastAsia="zh-CN" w:bidi="ar"/>
        </w:rPr>
        <w:t xml:space="preserve">استحداث </w:t>
      </w:r>
      <w:r>
        <w:rPr>
          <w:rFonts w:eastAsia="Calibri" w:cs="Akhbar MT" w:hint="cs"/>
          <w:sz w:val="30"/>
          <w:szCs w:val="30"/>
          <w:rtl/>
          <w:lang w:eastAsia="zh-CN" w:bidi="ar"/>
        </w:rPr>
        <w:t xml:space="preserve">نظم </w:t>
      </w:r>
      <w:r w:rsidR="00F179E2">
        <w:rPr>
          <w:rFonts w:eastAsia="Calibri" w:cs="Akhbar MT" w:hint="cs"/>
          <w:sz w:val="30"/>
          <w:szCs w:val="30"/>
          <w:rtl/>
          <w:lang w:eastAsia="zh-CN" w:bidi="ar"/>
        </w:rPr>
        <w:t>ل</w:t>
      </w:r>
      <w:r>
        <w:rPr>
          <w:rFonts w:eastAsia="Calibri" w:cs="Akhbar MT" w:hint="cs"/>
          <w:sz w:val="30"/>
          <w:szCs w:val="30"/>
          <w:rtl/>
          <w:lang w:eastAsia="zh-CN" w:bidi="ar"/>
        </w:rPr>
        <w:t>لتتبع</w:t>
      </w:r>
      <w:r w:rsidR="00F179E2">
        <w:rPr>
          <w:rFonts w:eastAsia="Calibri" w:cs="Akhbar MT" w:hint="cs"/>
          <w:sz w:val="30"/>
          <w:szCs w:val="30"/>
          <w:rtl/>
          <w:lang w:eastAsia="zh-CN" w:bidi="ar"/>
        </w:rPr>
        <w:t xml:space="preserve"> وإنفاذها</w:t>
      </w:r>
      <w:r>
        <w:rPr>
          <w:rFonts w:eastAsia="Calibri" w:cs="Akhbar MT" w:hint="cs"/>
          <w:sz w:val="30"/>
          <w:szCs w:val="30"/>
          <w:rtl/>
          <w:lang w:eastAsia="zh-CN" w:bidi="ar"/>
        </w:rPr>
        <w:t>، وتطوير منتجات ذات قيمة مضافة</w:t>
      </w:r>
      <w:r w:rsidR="00F179E2">
        <w:rPr>
          <w:rFonts w:eastAsia="Calibri" w:cs="Akhbar MT" w:hint="cs"/>
          <w:sz w:val="30"/>
          <w:szCs w:val="30"/>
          <w:rtl/>
          <w:lang w:eastAsia="zh-CN" w:bidi="ar"/>
        </w:rPr>
        <w:t>،</w:t>
      </w:r>
      <w:r>
        <w:rPr>
          <w:rFonts w:eastAsia="Calibri" w:cs="Akhbar MT" w:hint="cs"/>
          <w:sz w:val="30"/>
          <w:szCs w:val="30"/>
          <w:rtl/>
          <w:lang w:eastAsia="zh-CN" w:bidi="ar"/>
        </w:rPr>
        <w:t xml:space="preserve"> </w:t>
      </w:r>
      <w:r w:rsidR="009E1D34">
        <w:rPr>
          <w:rFonts w:eastAsia="Calibri" w:cs="Akhbar MT" w:hint="cs"/>
          <w:sz w:val="30"/>
          <w:szCs w:val="30"/>
          <w:rtl/>
          <w:lang w:eastAsia="zh-CN" w:bidi="ar"/>
        </w:rPr>
        <w:t>و</w:t>
      </w:r>
      <w:r>
        <w:rPr>
          <w:rFonts w:eastAsia="Calibri" w:cs="Akhbar MT" w:hint="cs"/>
          <w:sz w:val="30"/>
          <w:szCs w:val="30"/>
          <w:rtl/>
          <w:lang w:eastAsia="zh-CN" w:bidi="ar"/>
        </w:rPr>
        <w:t>أولوية</w:t>
      </w:r>
      <w:r w:rsidR="00F179E2" w:rsidRPr="00F179E2">
        <w:rPr>
          <w:rFonts w:eastAsia="Calibri" w:cs="Akhbar MT" w:hint="cs"/>
          <w:sz w:val="30"/>
          <w:szCs w:val="30"/>
          <w:rtl/>
          <w:lang w:eastAsia="zh-CN" w:bidi="ar"/>
        </w:rPr>
        <w:t xml:space="preserve"> </w:t>
      </w:r>
      <w:r w:rsidR="00F179E2">
        <w:rPr>
          <w:rFonts w:eastAsia="Calibri" w:cs="Akhbar MT" w:hint="cs"/>
          <w:sz w:val="30"/>
          <w:szCs w:val="30"/>
          <w:rtl/>
          <w:lang w:eastAsia="zh-CN" w:bidi="ar"/>
        </w:rPr>
        <w:t>أيضا</w:t>
      </w:r>
      <w:r>
        <w:rPr>
          <w:rFonts w:eastAsia="Calibri" w:cs="Akhbar MT" w:hint="cs"/>
          <w:sz w:val="30"/>
          <w:szCs w:val="30"/>
          <w:rtl/>
          <w:lang w:eastAsia="zh-CN" w:bidi="ar"/>
        </w:rPr>
        <w:t>.</w:t>
      </w:r>
    </w:p>
    <w:p w:rsidR="00641513" w:rsidRDefault="00641513" w:rsidP="009B23C5">
      <w:pPr>
        <w:bidi/>
        <w:spacing w:line="216" w:lineRule="auto"/>
        <w:jc w:val="lowKashida"/>
        <w:rPr>
          <w:rFonts w:eastAsia="Calibri" w:cs="Akhbar MT"/>
          <w:sz w:val="30"/>
          <w:szCs w:val="30"/>
          <w:rtl/>
          <w:lang w:eastAsia="zh-CN" w:bidi="ar"/>
        </w:rPr>
      </w:pPr>
      <w:r>
        <w:rPr>
          <w:rFonts w:eastAsia="Calibri" w:cs="Akhbar MT" w:hint="cs"/>
          <w:sz w:val="30"/>
          <w:szCs w:val="30"/>
          <w:rtl/>
          <w:lang w:eastAsia="zh-CN" w:bidi="ar"/>
        </w:rPr>
        <w:br/>
      </w:r>
      <w:r w:rsidRPr="00805406">
        <w:rPr>
          <w:rFonts w:eastAsia="Calibri" w:cs="Akhbar MT" w:hint="cs"/>
          <w:rtl/>
          <w:lang w:eastAsia="zh-CN" w:bidi="ar"/>
        </w:rPr>
        <w:t>38</w:t>
      </w:r>
      <w:r>
        <w:rPr>
          <w:rFonts w:eastAsia="Calibri" w:cs="Akhbar MT" w:hint="cs"/>
          <w:sz w:val="30"/>
          <w:szCs w:val="30"/>
          <w:rtl/>
          <w:lang w:eastAsia="zh-CN" w:bidi="ar"/>
        </w:rPr>
        <w:t>-</w:t>
      </w:r>
      <w:r>
        <w:rPr>
          <w:rFonts w:eastAsia="Calibri" w:cs="Akhbar MT" w:hint="cs"/>
          <w:sz w:val="30"/>
          <w:szCs w:val="30"/>
          <w:rtl/>
          <w:lang w:eastAsia="zh-CN" w:bidi="ar"/>
        </w:rPr>
        <w:tab/>
        <w:t xml:space="preserve">التسويق: </w:t>
      </w:r>
      <w:r w:rsidR="00805406">
        <w:rPr>
          <w:rFonts w:eastAsia="Calibri" w:cs="Akhbar MT" w:hint="cs"/>
          <w:sz w:val="30"/>
          <w:szCs w:val="30"/>
          <w:rtl/>
          <w:lang w:eastAsia="zh-CN" w:bidi="ar"/>
        </w:rPr>
        <w:t>يلزم</w:t>
      </w:r>
      <w:r>
        <w:rPr>
          <w:rFonts w:eastAsia="Calibri" w:cs="Akhbar MT" w:hint="cs"/>
          <w:sz w:val="30"/>
          <w:szCs w:val="30"/>
          <w:rtl/>
          <w:lang w:eastAsia="zh-CN" w:bidi="ar"/>
        </w:rPr>
        <w:t xml:space="preserve"> توفير بيانات وإحصاءات</w:t>
      </w:r>
      <w:r w:rsidR="00805406">
        <w:rPr>
          <w:rFonts w:eastAsia="Calibri" w:cs="Akhbar MT" w:hint="cs"/>
          <w:sz w:val="30"/>
          <w:szCs w:val="30"/>
          <w:rtl/>
          <w:lang w:eastAsia="zh-CN" w:bidi="ar"/>
        </w:rPr>
        <w:t xml:space="preserve"> في حينها</w:t>
      </w:r>
      <w:r>
        <w:rPr>
          <w:rFonts w:eastAsia="Calibri" w:cs="Akhbar MT" w:hint="cs"/>
          <w:sz w:val="30"/>
          <w:szCs w:val="30"/>
          <w:rtl/>
          <w:lang w:eastAsia="zh-CN" w:bidi="ar"/>
        </w:rPr>
        <w:t xml:space="preserve"> عن تربية الأحياء المائية البحرية من أجل تقييم ورصد إنتاج تربية الأحياء المائية والقدرة على الإنتاج. وينبغي أن تتاح </w:t>
      </w:r>
      <w:r w:rsidR="00731483">
        <w:rPr>
          <w:rFonts w:eastAsia="Calibri" w:cs="Akhbar MT" w:hint="cs"/>
          <w:sz w:val="30"/>
          <w:szCs w:val="30"/>
          <w:rtl/>
          <w:lang w:eastAsia="zh-CN" w:bidi="ar"/>
        </w:rPr>
        <w:t>للمستزرعين وصناع السياسات وأصحاب المصلحة الرئيسيين الآخرين ب</w:t>
      </w:r>
      <w:r>
        <w:rPr>
          <w:rFonts w:eastAsia="Calibri" w:cs="Akhbar MT" w:hint="cs"/>
          <w:sz w:val="30"/>
          <w:szCs w:val="30"/>
          <w:rtl/>
          <w:lang w:eastAsia="zh-CN" w:bidi="ar"/>
        </w:rPr>
        <w:t xml:space="preserve">يانات </w:t>
      </w:r>
      <w:r w:rsidR="00805406">
        <w:rPr>
          <w:rFonts w:eastAsia="Calibri" w:cs="Akhbar MT" w:hint="cs"/>
          <w:sz w:val="30"/>
          <w:szCs w:val="30"/>
          <w:rtl/>
          <w:lang w:eastAsia="zh-CN" w:bidi="ar"/>
        </w:rPr>
        <w:t xml:space="preserve">استراتيجية عن </w:t>
      </w:r>
      <w:r>
        <w:rPr>
          <w:rFonts w:eastAsia="Calibri" w:cs="Akhbar MT" w:hint="cs"/>
          <w:sz w:val="30"/>
          <w:szCs w:val="30"/>
          <w:rtl/>
          <w:lang w:eastAsia="zh-CN" w:bidi="ar"/>
        </w:rPr>
        <w:t>السوق</w:t>
      </w:r>
      <w:r w:rsidR="00805406">
        <w:rPr>
          <w:rFonts w:eastAsia="Calibri" w:cs="Akhbar MT" w:hint="cs"/>
          <w:sz w:val="30"/>
          <w:szCs w:val="30"/>
          <w:rtl/>
          <w:lang w:eastAsia="zh-CN" w:bidi="ar"/>
        </w:rPr>
        <w:t>،</w:t>
      </w:r>
      <w:r>
        <w:rPr>
          <w:rFonts w:eastAsia="Calibri" w:cs="Akhbar MT" w:hint="cs"/>
          <w:sz w:val="30"/>
          <w:szCs w:val="30"/>
          <w:rtl/>
          <w:lang w:eastAsia="zh-CN" w:bidi="ar"/>
        </w:rPr>
        <w:t xml:space="preserve"> مثل مستويات استهلاك الأسماك ومنافذ التوزيع، واتجاهات السوق والتجارة </w:t>
      </w:r>
      <w:r w:rsidR="00805406">
        <w:rPr>
          <w:rFonts w:eastAsia="Calibri" w:cs="Akhbar MT" w:hint="cs"/>
          <w:sz w:val="30"/>
          <w:szCs w:val="30"/>
          <w:rtl/>
          <w:lang w:eastAsia="zh-CN" w:bidi="ar"/>
        </w:rPr>
        <w:t>بشأن</w:t>
      </w:r>
      <w:r>
        <w:rPr>
          <w:rFonts w:eastAsia="Calibri" w:cs="Akhbar MT" w:hint="cs"/>
          <w:sz w:val="30"/>
          <w:szCs w:val="30"/>
          <w:rtl/>
          <w:lang w:eastAsia="zh-CN" w:bidi="ar"/>
        </w:rPr>
        <w:t xml:space="preserve"> منتجات تربية الأحياء المائية. وت</w:t>
      </w:r>
      <w:r w:rsidR="00731483">
        <w:rPr>
          <w:rFonts w:eastAsia="Calibri" w:cs="Akhbar MT" w:hint="cs"/>
          <w:sz w:val="30"/>
          <w:szCs w:val="30"/>
          <w:rtl/>
          <w:lang w:eastAsia="zh-CN" w:bidi="ar"/>
        </w:rPr>
        <w:t>تجه</w:t>
      </w:r>
      <w:r>
        <w:rPr>
          <w:rFonts w:eastAsia="Calibri" w:cs="Akhbar MT" w:hint="cs"/>
          <w:sz w:val="30"/>
          <w:szCs w:val="30"/>
          <w:rtl/>
          <w:lang w:eastAsia="zh-CN" w:bidi="ar"/>
        </w:rPr>
        <w:t xml:space="preserve"> توعية المستهلك بالسلامة البيئية، وجودة الأغذية</w:t>
      </w:r>
      <w:r w:rsidR="00731483">
        <w:rPr>
          <w:rFonts w:eastAsia="Calibri" w:cs="Akhbar MT" w:hint="cs"/>
          <w:sz w:val="30"/>
          <w:szCs w:val="30"/>
          <w:rtl/>
          <w:lang w:eastAsia="zh-CN" w:bidi="ar"/>
        </w:rPr>
        <w:t>،</w:t>
      </w:r>
      <w:r>
        <w:rPr>
          <w:rFonts w:eastAsia="Calibri" w:cs="Akhbar MT" w:hint="cs"/>
          <w:sz w:val="30"/>
          <w:szCs w:val="30"/>
          <w:rtl/>
          <w:lang w:eastAsia="zh-CN" w:bidi="ar"/>
        </w:rPr>
        <w:t xml:space="preserve"> وسلامة منتجات تربية الأحياء المائية</w:t>
      </w:r>
      <w:r w:rsidR="00731483">
        <w:rPr>
          <w:rFonts w:eastAsia="Calibri" w:cs="Akhbar MT" w:hint="cs"/>
          <w:sz w:val="30"/>
          <w:szCs w:val="30"/>
          <w:rtl/>
          <w:lang w:eastAsia="zh-CN" w:bidi="ar"/>
        </w:rPr>
        <w:t xml:space="preserve"> إلى أن تصبح بشكل متزايد</w:t>
      </w:r>
      <w:r>
        <w:rPr>
          <w:rFonts w:eastAsia="Calibri" w:cs="Akhbar MT" w:hint="cs"/>
          <w:sz w:val="30"/>
          <w:szCs w:val="30"/>
          <w:rtl/>
          <w:lang w:eastAsia="zh-CN" w:bidi="ar"/>
        </w:rPr>
        <w:t xml:space="preserve"> شرطا أساسيا لقبول منتجات الأغذية البحرية وزيادة استهلاكها</w:t>
      </w:r>
      <w:r w:rsidR="00731483">
        <w:rPr>
          <w:rFonts w:eastAsia="Calibri" w:cs="Akhbar MT" w:hint="cs"/>
          <w:sz w:val="30"/>
          <w:szCs w:val="30"/>
          <w:rtl/>
          <w:lang w:eastAsia="zh-CN" w:bidi="ar"/>
        </w:rPr>
        <w:t xml:space="preserve"> في</w:t>
      </w:r>
      <w:r w:rsidR="00731483" w:rsidRPr="00731483">
        <w:rPr>
          <w:rFonts w:eastAsia="Calibri" w:cs="Akhbar MT" w:hint="cs"/>
          <w:sz w:val="30"/>
          <w:szCs w:val="30"/>
          <w:rtl/>
          <w:lang w:eastAsia="zh-CN" w:bidi="ar"/>
        </w:rPr>
        <w:t xml:space="preserve"> </w:t>
      </w:r>
      <w:r w:rsidR="00731483">
        <w:rPr>
          <w:rFonts w:eastAsia="Calibri" w:cs="Akhbar MT" w:hint="cs"/>
          <w:sz w:val="30"/>
          <w:szCs w:val="30"/>
          <w:rtl/>
          <w:lang w:eastAsia="zh-CN" w:bidi="ar"/>
        </w:rPr>
        <w:t>إقليم الشرق الأدنى وشمال افريقيا</w:t>
      </w:r>
      <w:r>
        <w:rPr>
          <w:rFonts w:eastAsia="Calibri" w:cs="Akhbar MT" w:hint="cs"/>
          <w:sz w:val="30"/>
          <w:szCs w:val="30"/>
          <w:rtl/>
          <w:lang w:eastAsia="zh-CN" w:bidi="ar"/>
        </w:rPr>
        <w:t xml:space="preserve">. وتمثل </w:t>
      </w:r>
      <w:r w:rsidR="00593281">
        <w:rPr>
          <w:rFonts w:eastAsia="Calibri" w:cs="Akhbar MT" w:hint="cs"/>
          <w:sz w:val="30"/>
          <w:szCs w:val="30"/>
          <w:rtl/>
          <w:lang w:eastAsia="zh-CN" w:bidi="ar"/>
        </w:rPr>
        <w:t>مسائل</w:t>
      </w:r>
      <w:r>
        <w:rPr>
          <w:rFonts w:eastAsia="Calibri" w:cs="Akhbar MT" w:hint="cs"/>
          <w:sz w:val="30"/>
          <w:szCs w:val="30"/>
          <w:rtl/>
          <w:lang w:eastAsia="zh-CN" w:bidi="ar"/>
        </w:rPr>
        <w:t xml:space="preserve"> الجودة وإصدار الشهادات وتتبع منتجات تربية الأحياء الما</w:t>
      </w:r>
      <w:r w:rsidR="00731483">
        <w:rPr>
          <w:rFonts w:eastAsia="Calibri" w:cs="Akhbar MT" w:hint="cs"/>
          <w:sz w:val="30"/>
          <w:szCs w:val="30"/>
          <w:rtl/>
          <w:lang w:eastAsia="zh-CN" w:bidi="ar"/>
        </w:rPr>
        <w:t>ئ</w:t>
      </w:r>
      <w:r>
        <w:rPr>
          <w:rFonts w:eastAsia="Calibri" w:cs="Akhbar MT" w:hint="cs"/>
          <w:sz w:val="30"/>
          <w:szCs w:val="30"/>
          <w:rtl/>
          <w:lang w:eastAsia="zh-CN" w:bidi="ar"/>
        </w:rPr>
        <w:t xml:space="preserve">ية </w:t>
      </w:r>
      <w:r w:rsidR="00731483">
        <w:rPr>
          <w:rFonts w:eastAsia="Calibri" w:cs="Akhbar MT" w:hint="cs"/>
          <w:sz w:val="30"/>
          <w:szCs w:val="30"/>
          <w:rtl/>
          <w:lang w:eastAsia="zh-CN" w:bidi="ar"/>
        </w:rPr>
        <w:t>شروطا مسبقة</w:t>
      </w:r>
      <w:r>
        <w:rPr>
          <w:rFonts w:eastAsia="Calibri" w:cs="Akhbar MT" w:hint="cs"/>
          <w:sz w:val="30"/>
          <w:szCs w:val="30"/>
          <w:rtl/>
          <w:lang w:eastAsia="zh-CN" w:bidi="ar"/>
        </w:rPr>
        <w:t xml:space="preserve"> لتحسين صورة </w:t>
      </w:r>
      <w:r w:rsidR="00731483">
        <w:rPr>
          <w:rFonts w:eastAsia="Calibri" w:cs="Akhbar MT" w:hint="cs"/>
          <w:sz w:val="30"/>
          <w:szCs w:val="30"/>
          <w:rtl/>
          <w:lang w:eastAsia="zh-CN" w:bidi="ar"/>
        </w:rPr>
        <w:t xml:space="preserve">المنتجات المستزرعة </w:t>
      </w:r>
      <w:r>
        <w:rPr>
          <w:rFonts w:eastAsia="Calibri" w:cs="Akhbar MT" w:hint="cs"/>
          <w:sz w:val="30"/>
          <w:szCs w:val="30"/>
          <w:rtl/>
          <w:lang w:eastAsia="zh-CN" w:bidi="ar"/>
        </w:rPr>
        <w:t>و</w:t>
      </w:r>
      <w:r w:rsidR="009B23C5">
        <w:rPr>
          <w:rFonts w:eastAsia="Calibri" w:cs="Akhbar MT" w:hint="cs"/>
          <w:sz w:val="30"/>
          <w:szCs w:val="30"/>
          <w:rtl/>
          <w:lang w:eastAsia="zh-CN" w:bidi="ar"/>
        </w:rPr>
        <w:t>نظرة الجمهور</w:t>
      </w:r>
      <w:r w:rsidR="00731483">
        <w:rPr>
          <w:rFonts w:eastAsia="Calibri" w:cs="Akhbar MT" w:hint="cs"/>
          <w:sz w:val="30"/>
          <w:szCs w:val="30"/>
          <w:rtl/>
          <w:lang w:eastAsia="zh-CN" w:bidi="ar"/>
        </w:rPr>
        <w:t xml:space="preserve"> </w:t>
      </w:r>
      <w:r w:rsidR="009B23C5">
        <w:rPr>
          <w:rFonts w:eastAsia="Calibri" w:cs="Akhbar MT" w:hint="cs"/>
          <w:sz w:val="30"/>
          <w:szCs w:val="30"/>
          <w:rtl/>
          <w:lang w:eastAsia="zh-CN" w:bidi="ar"/>
        </w:rPr>
        <w:t>لها</w:t>
      </w:r>
      <w:r>
        <w:rPr>
          <w:rFonts w:eastAsia="Calibri" w:cs="Akhbar MT" w:hint="cs"/>
          <w:sz w:val="30"/>
          <w:szCs w:val="30"/>
          <w:rtl/>
          <w:lang w:eastAsia="zh-CN" w:bidi="ar"/>
        </w:rPr>
        <w:t>.</w:t>
      </w:r>
    </w:p>
    <w:p w:rsidR="00641513" w:rsidRDefault="00641513" w:rsidP="00445433">
      <w:pPr>
        <w:bidi/>
        <w:spacing w:line="216" w:lineRule="auto"/>
        <w:jc w:val="lowKashida"/>
        <w:rPr>
          <w:rFonts w:eastAsia="Calibri" w:cs="Akhbar MT"/>
          <w:sz w:val="30"/>
          <w:szCs w:val="30"/>
          <w:rtl/>
          <w:lang w:eastAsia="zh-CN" w:bidi="ar"/>
        </w:rPr>
      </w:pPr>
    </w:p>
    <w:p w:rsidR="00641513" w:rsidRDefault="00641513" w:rsidP="00805406">
      <w:pPr>
        <w:bidi/>
        <w:spacing w:line="216" w:lineRule="auto"/>
        <w:jc w:val="center"/>
        <w:rPr>
          <w:rFonts w:eastAsia="Calibri" w:cs="Akhbar MT"/>
          <w:b/>
          <w:bCs/>
          <w:sz w:val="32"/>
          <w:szCs w:val="32"/>
          <w:rtl/>
          <w:lang w:eastAsia="zh-CN" w:bidi="ar"/>
        </w:rPr>
      </w:pPr>
      <w:r>
        <w:rPr>
          <w:rFonts w:eastAsia="Calibri" w:cs="Akhbar MT" w:hint="cs"/>
          <w:b/>
          <w:bCs/>
          <w:sz w:val="32"/>
          <w:szCs w:val="32"/>
          <w:rtl/>
          <w:lang w:eastAsia="zh-CN" w:bidi="ar"/>
        </w:rPr>
        <w:lastRenderedPageBreak/>
        <w:t>هاء-</w:t>
      </w:r>
      <w:r>
        <w:rPr>
          <w:rFonts w:eastAsia="Calibri" w:cs="Akhbar MT" w:hint="cs"/>
          <w:b/>
          <w:bCs/>
          <w:sz w:val="32"/>
          <w:szCs w:val="32"/>
          <w:rtl/>
          <w:lang w:eastAsia="zh-CN" w:bidi="ar"/>
        </w:rPr>
        <w:tab/>
        <w:t>أمريكا الشمالية</w:t>
      </w:r>
    </w:p>
    <w:p w:rsidR="00641513" w:rsidRDefault="00641513" w:rsidP="00445433">
      <w:pPr>
        <w:bidi/>
        <w:spacing w:line="216" w:lineRule="auto"/>
        <w:jc w:val="lowKashida"/>
        <w:rPr>
          <w:rFonts w:eastAsia="Calibri" w:cs="Akhbar MT"/>
          <w:sz w:val="30"/>
          <w:szCs w:val="30"/>
          <w:rtl/>
          <w:lang w:eastAsia="zh-CN" w:bidi="ar"/>
        </w:rPr>
      </w:pPr>
    </w:p>
    <w:p w:rsidR="00641513" w:rsidRDefault="00641513" w:rsidP="00C060CD">
      <w:pPr>
        <w:bidi/>
        <w:spacing w:line="216" w:lineRule="auto"/>
        <w:jc w:val="lowKashida"/>
        <w:rPr>
          <w:rFonts w:eastAsia="Calibri" w:cs="Akhbar MT"/>
          <w:sz w:val="30"/>
          <w:szCs w:val="30"/>
          <w:rtl/>
          <w:lang w:eastAsia="zh-CN" w:bidi="ar"/>
        </w:rPr>
      </w:pPr>
      <w:r w:rsidRPr="00D01065">
        <w:rPr>
          <w:rFonts w:eastAsia="Calibri" w:cs="Akhbar MT" w:hint="cs"/>
          <w:rtl/>
          <w:lang w:eastAsia="zh-CN" w:bidi="ar"/>
        </w:rPr>
        <w:t>39</w:t>
      </w:r>
      <w:r>
        <w:rPr>
          <w:rFonts w:eastAsia="Calibri" w:cs="Akhbar MT" w:hint="cs"/>
          <w:sz w:val="30"/>
          <w:szCs w:val="30"/>
          <w:rtl/>
          <w:lang w:eastAsia="zh-CN" w:bidi="ar"/>
        </w:rPr>
        <w:t>-</w:t>
      </w:r>
      <w:r>
        <w:rPr>
          <w:rFonts w:eastAsia="Calibri" w:cs="Akhbar MT" w:hint="cs"/>
          <w:sz w:val="30"/>
          <w:szCs w:val="30"/>
          <w:rtl/>
          <w:lang w:eastAsia="zh-CN" w:bidi="ar"/>
        </w:rPr>
        <w:tab/>
      </w:r>
      <w:r w:rsidR="009E1D34">
        <w:rPr>
          <w:rFonts w:eastAsia="Calibri" w:cs="Akhbar MT" w:hint="cs"/>
          <w:sz w:val="30"/>
          <w:szCs w:val="30"/>
          <w:rtl/>
          <w:lang w:eastAsia="zh-CN" w:bidi="ar"/>
        </w:rPr>
        <w:t xml:space="preserve">قامت </w:t>
      </w:r>
      <w:r>
        <w:rPr>
          <w:rFonts w:eastAsia="Calibri" w:cs="Akhbar MT" w:hint="cs"/>
          <w:sz w:val="30"/>
          <w:szCs w:val="30"/>
          <w:rtl/>
          <w:lang w:eastAsia="zh-CN" w:bidi="ar"/>
        </w:rPr>
        <w:t>وثائق الأولوي</w:t>
      </w:r>
      <w:r w:rsidR="00D01065">
        <w:rPr>
          <w:rFonts w:eastAsia="Calibri" w:cs="Akhbar MT" w:hint="cs"/>
          <w:sz w:val="30"/>
          <w:szCs w:val="30"/>
          <w:rtl/>
          <w:lang w:eastAsia="zh-CN" w:bidi="ar"/>
        </w:rPr>
        <w:t>ات</w:t>
      </w:r>
      <w:r>
        <w:rPr>
          <w:rFonts w:eastAsia="Calibri" w:cs="Akhbar MT" w:hint="cs"/>
          <w:sz w:val="30"/>
          <w:szCs w:val="30"/>
          <w:rtl/>
          <w:lang w:eastAsia="zh-CN" w:bidi="ar"/>
        </w:rPr>
        <w:t xml:space="preserve"> </w:t>
      </w:r>
      <w:r w:rsidR="009F0E2D">
        <w:rPr>
          <w:rFonts w:eastAsia="Calibri" w:cs="Akhbar MT" w:hint="cs"/>
          <w:sz w:val="30"/>
          <w:szCs w:val="30"/>
          <w:rtl/>
          <w:lang w:eastAsia="zh-CN" w:bidi="ar"/>
        </w:rPr>
        <w:t>الخاصة ب</w:t>
      </w:r>
      <w:r>
        <w:rPr>
          <w:rFonts w:eastAsia="Calibri" w:cs="Akhbar MT" w:hint="cs"/>
          <w:sz w:val="30"/>
          <w:szCs w:val="30"/>
          <w:rtl/>
          <w:lang w:eastAsia="zh-CN" w:bidi="ar"/>
        </w:rPr>
        <w:t xml:space="preserve">كندا والولايات المتحدة الأمريكية </w:t>
      </w:r>
      <w:r w:rsidR="009E1D34">
        <w:rPr>
          <w:rFonts w:eastAsia="Calibri" w:cs="Akhbar MT" w:hint="cs"/>
          <w:sz w:val="30"/>
          <w:szCs w:val="30"/>
          <w:rtl/>
          <w:lang w:eastAsia="zh-CN" w:bidi="ar"/>
        </w:rPr>
        <w:t xml:space="preserve">والتي تم النظر فيها، بتحديد </w:t>
      </w:r>
      <w:r>
        <w:rPr>
          <w:rFonts w:eastAsia="Calibri" w:cs="Akhbar MT" w:hint="cs"/>
          <w:sz w:val="30"/>
          <w:szCs w:val="30"/>
          <w:rtl/>
          <w:lang w:eastAsia="zh-CN" w:bidi="ar"/>
        </w:rPr>
        <w:t>خمس فئات رئيسية هي:</w:t>
      </w:r>
    </w:p>
    <w:p w:rsidR="00641513" w:rsidRDefault="00641513" w:rsidP="00C060CD">
      <w:pPr>
        <w:numPr>
          <w:ilvl w:val="0"/>
          <w:numId w:val="30"/>
        </w:numPr>
        <w:bidi/>
        <w:spacing w:line="216" w:lineRule="auto"/>
        <w:ind w:left="1088" w:hanging="426"/>
        <w:jc w:val="lowKashida"/>
        <w:rPr>
          <w:rFonts w:eastAsia="Calibri" w:cs="Akhbar MT"/>
          <w:sz w:val="30"/>
          <w:szCs w:val="30"/>
          <w:rtl/>
          <w:lang w:eastAsia="zh-CN" w:bidi="ar"/>
        </w:rPr>
      </w:pPr>
      <w:r>
        <w:rPr>
          <w:rFonts w:eastAsia="Calibri" w:cs="Akhbar MT" w:hint="cs"/>
          <w:sz w:val="30"/>
          <w:szCs w:val="30"/>
          <w:rtl/>
          <w:lang w:eastAsia="zh-CN" w:bidi="ar"/>
        </w:rPr>
        <w:t>البحث والت</w:t>
      </w:r>
      <w:r w:rsidR="00D01065">
        <w:rPr>
          <w:rFonts w:eastAsia="Calibri" w:cs="Akhbar MT" w:hint="cs"/>
          <w:sz w:val="30"/>
          <w:szCs w:val="30"/>
          <w:rtl/>
          <w:lang w:eastAsia="zh-CN" w:bidi="ar"/>
        </w:rPr>
        <w:t>طوير</w:t>
      </w:r>
      <w:r>
        <w:rPr>
          <w:rFonts w:eastAsia="Calibri" w:cs="Akhbar MT" w:hint="cs"/>
          <w:sz w:val="30"/>
          <w:szCs w:val="30"/>
          <w:rtl/>
          <w:lang w:eastAsia="zh-CN" w:bidi="ar"/>
        </w:rPr>
        <w:t>؛</w:t>
      </w:r>
    </w:p>
    <w:p w:rsidR="00641513" w:rsidRDefault="00641513" w:rsidP="00C060CD">
      <w:pPr>
        <w:numPr>
          <w:ilvl w:val="0"/>
          <w:numId w:val="30"/>
        </w:numPr>
        <w:bidi/>
        <w:spacing w:line="216" w:lineRule="auto"/>
        <w:ind w:left="1088" w:hanging="426"/>
        <w:jc w:val="lowKashida"/>
        <w:rPr>
          <w:rFonts w:eastAsia="Calibri" w:cs="Akhbar MT"/>
          <w:sz w:val="30"/>
          <w:szCs w:val="30"/>
          <w:lang w:eastAsia="zh-CN" w:bidi="ar"/>
        </w:rPr>
      </w:pPr>
      <w:r>
        <w:rPr>
          <w:rFonts w:eastAsia="Calibri" w:cs="Akhbar MT" w:hint="cs"/>
          <w:sz w:val="30"/>
          <w:szCs w:val="30"/>
          <w:rtl/>
          <w:lang w:eastAsia="zh-CN" w:bidi="ar"/>
        </w:rPr>
        <w:t>الإطار التنظيمي؛</w:t>
      </w:r>
    </w:p>
    <w:p w:rsidR="00641513" w:rsidRDefault="00641513" w:rsidP="00C060CD">
      <w:pPr>
        <w:numPr>
          <w:ilvl w:val="0"/>
          <w:numId w:val="30"/>
        </w:numPr>
        <w:bidi/>
        <w:spacing w:line="216" w:lineRule="auto"/>
        <w:ind w:left="1088" w:hanging="426"/>
        <w:jc w:val="lowKashida"/>
        <w:rPr>
          <w:rFonts w:eastAsia="Calibri" w:cs="Akhbar MT"/>
          <w:sz w:val="30"/>
          <w:szCs w:val="30"/>
          <w:lang w:eastAsia="zh-CN" w:bidi="ar"/>
        </w:rPr>
      </w:pPr>
      <w:r>
        <w:rPr>
          <w:rFonts w:eastAsia="Calibri" w:cs="Akhbar MT" w:hint="cs"/>
          <w:sz w:val="30"/>
          <w:szCs w:val="30"/>
          <w:rtl/>
          <w:lang w:eastAsia="zh-CN" w:bidi="ar"/>
        </w:rPr>
        <w:t>تربية الأحياء المائية المستدامة بيئيا؛</w:t>
      </w:r>
    </w:p>
    <w:p w:rsidR="00641513" w:rsidRDefault="00641513" w:rsidP="00C060CD">
      <w:pPr>
        <w:numPr>
          <w:ilvl w:val="0"/>
          <w:numId w:val="30"/>
        </w:numPr>
        <w:bidi/>
        <w:spacing w:line="216" w:lineRule="auto"/>
        <w:ind w:left="1088" w:hanging="426"/>
        <w:jc w:val="lowKashida"/>
        <w:rPr>
          <w:rFonts w:eastAsia="Calibri" w:cs="Akhbar MT"/>
          <w:sz w:val="30"/>
          <w:szCs w:val="30"/>
          <w:lang w:eastAsia="zh-CN" w:bidi="ar"/>
        </w:rPr>
      </w:pPr>
      <w:r>
        <w:rPr>
          <w:rFonts w:eastAsia="Calibri" w:cs="Akhbar MT" w:hint="cs"/>
          <w:sz w:val="30"/>
          <w:szCs w:val="30"/>
          <w:rtl/>
          <w:lang w:eastAsia="zh-CN" w:bidi="ar"/>
        </w:rPr>
        <w:t xml:space="preserve">التنمية الاقتصادية؛ </w:t>
      </w:r>
    </w:p>
    <w:p w:rsidR="00641513" w:rsidRDefault="00641513" w:rsidP="00C060CD">
      <w:pPr>
        <w:numPr>
          <w:ilvl w:val="0"/>
          <w:numId w:val="30"/>
        </w:numPr>
        <w:bidi/>
        <w:spacing w:line="216" w:lineRule="auto"/>
        <w:ind w:left="1088" w:hanging="426"/>
        <w:jc w:val="lowKashida"/>
        <w:rPr>
          <w:rFonts w:eastAsia="Calibri" w:cs="Akhbar MT"/>
          <w:sz w:val="30"/>
          <w:szCs w:val="30"/>
          <w:lang w:eastAsia="zh-CN" w:bidi="ar"/>
        </w:rPr>
      </w:pPr>
      <w:r>
        <w:rPr>
          <w:rFonts w:eastAsia="Calibri" w:cs="Akhbar MT" w:hint="cs"/>
          <w:sz w:val="30"/>
          <w:szCs w:val="30"/>
          <w:rtl/>
          <w:lang w:eastAsia="zh-CN" w:bidi="ar"/>
        </w:rPr>
        <w:t>الأمن ال</w:t>
      </w:r>
      <w:r w:rsidR="009B23C5">
        <w:rPr>
          <w:rFonts w:eastAsia="Calibri" w:cs="Akhbar MT" w:hint="cs"/>
          <w:sz w:val="30"/>
          <w:szCs w:val="30"/>
          <w:rtl/>
          <w:lang w:eastAsia="zh-CN" w:bidi="ar"/>
        </w:rPr>
        <w:t>بيولوجي</w:t>
      </w:r>
      <w:r>
        <w:rPr>
          <w:rFonts w:eastAsia="Calibri" w:cs="Akhbar MT" w:hint="cs"/>
          <w:sz w:val="30"/>
          <w:szCs w:val="30"/>
          <w:rtl/>
          <w:lang w:eastAsia="zh-CN" w:bidi="ar"/>
        </w:rPr>
        <w:t>.</w:t>
      </w:r>
    </w:p>
    <w:p w:rsidR="00641513" w:rsidRDefault="00641513" w:rsidP="00445433">
      <w:pPr>
        <w:bidi/>
        <w:spacing w:line="216" w:lineRule="auto"/>
        <w:jc w:val="lowKashida"/>
        <w:rPr>
          <w:rFonts w:eastAsia="Calibri" w:cs="Akhbar MT"/>
          <w:sz w:val="30"/>
          <w:szCs w:val="30"/>
          <w:lang w:eastAsia="zh-CN" w:bidi="ar"/>
        </w:rPr>
      </w:pPr>
    </w:p>
    <w:p w:rsidR="00641513" w:rsidRDefault="00641513" w:rsidP="00104118">
      <w:pPr>
        <w:bidi/>
        <w:spacing w:line="216" w:lineRule="auto"/>
        <w:jc w:val="lowKashida"/>
        <w:rPr>
          <w:rFonts w:eastAsia="Calibri" w:cs="Akhbar MT"/>
          <w:sz w:val="30"/>
          <w:szCs w:val="30"/>
          <w:rtl/>
          <w:lang w:eastAsia="zh-CN" w:bidi="ar"/>
        </w:rPr>
      </w:pPr>
      <w:r w:rsidRPr="0063644A">
        <w:rPr>
          <w:rFonts w:eastAsia="Calibri" w:cs="Akhbar MT" w:hint="cs"/>
          <w:rtl/>
          <w:lang w:eastAsia="zh-CN" w:bidi="ar"/>
        </w:rPr>
        <w:t>40</w:t>
      </w:r>
      <w:r>
        <w:rPr>
          <w:rFonts w:eastAsia="Calibri" w:cs="Akhbar MT" w:hint="cs"/>
          <w:sz w:val="30"/>
          <w:szCs w:val="30"/>
          <w:rtl/>
          <w:lang w:eastAsia="zh-CN" w:bidi="ar"/>
        </w:rPr>
        <w:t>-</w:t>
      </w:r>
      <w:r>
        <w:rPr>
          <w:rFonts w:eastAsia="Calibri" w:cs="Akhbar MT" w:hint="cs"/>
          <w:sz w:val="30"/>
          <w:szCs w:val="30"/>
          <w:rtl/>
          <w:lang w:eastAsia="zh-CN" w:bidi="ar"/>
        </w:rPr>
        <w:tab/>
      </w:r>
      <w:r w:rsidR="0063644A">
        <w:rPr>
          <w:rFonts w:eastAsia="Calibri" w:cs="Akhbar MT" w:hint="cs"/>
          <w:sz w:val="30"/>
          <w:szCs w:val="30"/>
          <w:rtl/>
          <w:lang w:eastAsia="zh-CN" w:bidi="ar"/>
        </w:rPr>
        <w:t>ورغم أنه جرى تسليط</w:t>
      </w:r>
      <w:r>
        <w:rPr>
          <w:rFonts w:eastAsia="Calibri" w:cs="Akhbar MT" w:hint="cs"/>
          <w:sz w:val="30"/>
          <w:szCs w:val="30"/>
          <w:rtl/>
          <w:lang w:eastAsia="zh-CN" w:bidi="ar"/>
        </w:rPr>
        <w:t xml:space="preserve"> الضوء </w:t>
      </w:r>
      <w:r w:rsidR="0063644A">
        <w:rPr>
          <w:rFonts w:eastAsia="Calibri" w:cs="Akhbar MT" w:hint="cs"/>
          <w:sz w:val="30"/>
          <w:szCs w:val="30"/>
          <w:rtl/>
          <w:lang w:eastAsia="zh-CN" w:bidi="ar"/>
        </w:rPr>
        <w:t xml:space="preserve">بقدر أكبر </w:t>
      </w:r>
      <w:r>
        <w:rPr>
          <w:rFonts w:eastAsia="Calibri" w:cs="Akhbar MT" w:hint="cs"/>
          <w:sz w:val="30"/>
          <w:szCs w:val="30"/>
          <w:rtl/>
          <w:lang w:eastAsia="zh-CN" w:bidi="ar"/>
        </w:rPr>
        <w:t xml:space="preserve">على </w:t>
      </w:r>
      <w:r w:rsidR="0063644A">
        <w:rPr>
          <w:rFonts w:eastAsia="Calibri" w:cs="Akhbar MT" w:hint="cs"/>
          <w:sz w:val="30"/>
          <w:szCs w:val="30"/>
          <w:rtl/>
          <w:lang w:eastAsia="zh-CN" w:bidi="ar"/>
        </w:rPr>
        <w:t>مسائل معينة</w:t>
      </w:r>
      <w:r>
        <w:rPr>
          <w:rFonts w:eastAsia="Calibri" w:cs="Akhbar MT" w:hint="cs"/>
          <w:sz w:val="30"/>
          <w:szCs w:val="30"/>
          <w:rtl/>
          <w:lang w:eastAsia="zh-CN" w:bidi="ar"/>
        </w:rPr>
        <w:t xml:space="preserve"> في </w:t>
      </w:r>
      <w:r w:rsidR="0063644A">
        <w:rPr>
          <w:rFonts w:eastAsia="Calibri" w:cs="Akhbar MT" w:hint="cs"/>
          <w:sz w:val="30"/>
          <w:szCs w:val="30"/>
          <w:rtl/>
          <w:lang w:eastAsia="zh-CN" w:bidi="ar"/>
        </w:rPr>
        <w:t>إقليم</w:t>
      </w:r>
      <w:r>
        <w:rPr>
          <w:rFonts w:eastAsia="Calibri" w:cs="Akhbar MT" w:hint="cs"/>
          <w:sz w:val="30"/>
          <w:szCs w:val="30"/>
          <w:rtl/>
          <w:lang w:eastAsia="zh-CN" w:bidi="ar"/>
        </w:rPr>
        <w:t xml:space="preserve"> أو </w:t>
      </w:r>
      <w:r w:rsidR="0063644A">
        <w:rPr>
          <w:rFonts w:eastAsia="Calibri" w:cs="Akhbar MT" w:hint="cs"/>
          <w:sz w:val="30"/>
          <w:szCs w:val="30"/>
          <w:rtl/>
          <w:lang w:eastAsia="zh-CN" w:bidi="ar"/>
        </w:rPr>
        <w:t>إقليم</w:t>
      </w:r>
      <w:r>
        <w:rPr>
          <w:rFonts w:eastAsia="Calibri" w:cs="Akhbar MT" w:hint="cs"/>
          <w:sz w:val="30"/>
          <w:szCs w:val="30"/>
          <w:rtl/>
          <w:lang w:eastAsia="zh-CN" w:bidi="ar"/>
        </w:rPr>
        <w:t xml:space="preserve"> فرعي معين، </w:t>
      </w:r>
      <w:r w:rsidR="0063644A">
        <w:rPr>
          <w:rFonts w:eastAsia="Calibri" w:cs="Akhbar MT" w:hint="cs"/>
          <w:sz w:val="30"/>
          <w:szCs w:val="30"/>
          <w:rtl/>
          <w:lang w:eastAsia="zh-CN" w:bidi="ar"/>
        </w:rPr>
        <w:t xml:space="preserve">فقد جرى </w:t>
      </w:r>
      <w:r>
        <w:rPr>
          <w:rFonts w:eastAsia="Calibri" w:cs="Akhbar MT" w:hint="cs"/>
          <w:sz w:val="30"/>
          <w:szCs w:val="30"/>
          <w:rtl/>
          <w:lang w:eastAsia="zh-CN" w:bidi="ar"/>
        </w:rPr>
        <w:t>تحديد</w:t>
      </w:r>
      <w:r w:rsidR="0063644A">
        <w:rPr>
          <w:rFonts w:eastAsia="Calibri" w:cs="Akhbar MT" w:hint="cs"/>
          <w:sz w:val="30"/>
          <w:szCs w:val="30"/>
          <w:rtl/>
          <w:lang w:eastAsia="zh-CN" w:bidi="ar"/>
        </w:rPr>
        <w:t xml:space="preserve"> </w:t>
      </w:r>
      <w:r w:rsidR="00A27AEC">
        <w:rPr>
          <w:rFonts w:eastAsia="Calibri" w:cs="Akhbar MT" w:hint="cs"/>
          <w:sz w:val="30"/>
          <w:szCs w:val="30"/>
          <w:rtl/>
          <w:lang w:eastAsia="zh-CN" w:bidi="ar"/>
        </w:rPr>
        <w:t>معظمها</w:t>
      </w:r>
      <w:r>
        <w:rPr>
          <w:rFonts w:eastAsia="Calibri" w:cs="Akhbar MT" w:hint="cs"/>
          <w:sz w:val="30"/>
          <w:szCs w:val="30"/>
          <w:rtl/>
          <w:lang w:eastAsia="zh-CN" w:bidi="ar"/>
        </w:rPr>
        <w:t xml:space="preserve"> ب</w:t>
      </w:r>
      <w:r w:rsidR="00104118">
        <w:rPr>
          <w:rFonts w:eastAsia="Calibri" w:cs="Akhbar MT" w:hint="cs"/>
          <w:sz w:val="30"/>
          <w:szCs w:val="30"/>
          <w:rtl/>
          <w:lang w:eastAsia="zh-CN" w:bidi="ar"/>
        </w:rPr>
        <w:t>ا</w:t>
      </w:r>
      <w:r w:rsidR="00A27AEC">
        <w:rPr>
          <w:rFonts w:eastAsia="Calibri" w:cs="Akhbar MT" w:hint="cs"/>
          <w:sz w:val="30"/>
          <w:szCs w:val="30"/>
          <w:rtl/>
          <w:lang w:eastAsia="zh-CN" w:bidi="ar"/>
        </w:rPr>
        <w:t>ستمرار إلى حد كبير</w:t>
      </w:r>
      <w:r>
        <w:rPr>
          <w:rFonts w:eastAsia="Calibri" w:cs="Akhbar MT" w:hint="cs"/>
          <w:sz w:val="30"/>
          <w:szCs w:val="30"/>
          <w:rtl/>
          <w:lang w:eastAsia="zh-CN" w:bidi="ar"/>
        </w:rPr>
        <w:t xml:space="preserve"> </w:t>
      </w:r>
      <w:r w:rsidR="00104118">
        <w:rPr>
          <w:rFonts w:eastAsia="Calibri" w:cs="Akhbar MT" w:hint="cs"/>
          <w:sz w:val="30"/>
          <w:szCs w:val="30"/>
          <w:rtl/>
          <w:lang w:eastAsia="zh-CN" w:bidi="ar"/>
        </w:rPr>
        <w:t xml:space="preserve">بسبب </w:t>
      </w:r>
      <w:r>
        <w:rPr>
          <w:rFonts w:eastAsia="Calibri" w:cs="Akhbar MT" w:hint="cs"/>
          <w:sz w:val="30"/>
          <w:szCs w:val="30"/>
          <w:rtl/>
          <w:lang w:eastAsia="zh-CN" w:bidi="ar"/>
        </w:rPr>
        <w:t>أهميتها في ت</w:t>
      </w:r>
      <w:r w:rsidR="00A27AEC">
        <w:rPr>
          <w:rFonts w:eastAsia="Calibri" w:cs="Akhbar MT" w:hint="cs"/>
          <w:sz w:val="30"/>
          <w:szCs w:val="30"/>
          <w:rtl/>
          <w:lang w:eastAsia="zh-CN" w:bidi="ar"/>
        </w:rPr>
        <w:t>نمية</w:t>
      </w:r>
      <w:r>
        <w:rPr>
          <w:rFonts w:eastAsia="Calibri" w:cs="Akhbar MT" w:hint="cs"/>
          <w:sz w:val="30"/>
          <w:szCs w:val="30"/>
          <w:rtl/>
          <w:lang w:eastAsia="zh-CN" w:bidi="ar"/>
        </w:rPr>
        <w:t xml:space="preserve"> قطاع تربية الأحياء المائية في أمريكا الشمالية</w:t>
      </w:r>
      <w:r>
        <w:rPr>
          <w:rFonts w:eastAsia="Calibri" w:cs="Akhbar MT"/>
          <w:sz w:val="30"/>
          <w:szCs w:val="30"/>
          <w:lang w:eastAsia="zh-CN" w:bidi="ar"/>
        </w:rPr>
        <w:t>.</w:t>
      </w:r>
    </w:p>
    <w:p w:rsidR="006221F8" w:rsidRDefault="006221F8" w:rsidP="006221F8">
      <w:pPr>
        <w:bidi/>
        <w:spacing w:line="216" w:lineRule="auto"/>
        <w:jc w:val="lowKashida"/>
        <w:rPr>
          <w:rFonts w:eastAsia="Calibri" w:cs="Akhbar MT"/>
          <w:sz w:val="30"/>
          <w:szCs w:val="30"/>
          <w:rtl/>
          <w:lang w:eastAsia="zh-CN" w:bidi="ar"/>
        </w:rPr>
      </w:pPr>
    </w:p>
    <w:p w:rsidR="006221F8" w:rsidRDefault="006221F8" w:rsidP="009E1D34">
      <w:pPr>
        <w:bidi/>
        <w:spacing w:line="216" w:lineRule="auto"/>
        <w:jc w:val="lowKashida"/>
        <w:rPr>
          <w:rFonts w:eastAsia="Calibri" w:cs="Akhbar MT"/>
          <w:sz w:val="30"/>
          <w:szCs w:val="30"/>
          <w:lang w:eastAsia="zh-CN" w:bidi="ar"/>
        </w:rPr>
      </w:pPr>
      <w:r w:rsidRPr="00F730C1">
        <w:rPr>
          <w:rFonts w:eastAsia="Calibri" w:cs="Akhbar MT" w:hint="cs"/>
          <w:rtl/>
          <w:lang w:eastAsia="zh-CN" w:bidi="ar"/>
        </w:rPr>
        <w:t>41</w:t>
      </w:r>
      <w:r>
        <w:rPr>
          <w:rFonts w:eastAsia="Calibri" w:cs="Akhbar MT" w:hint="cs"/>
          <w:sz w:val="30"/>
          <w:szCs w:val="30"/>
          <w:rtl/>
          <w:lang w:eastAsia="zh-CN" w:bidi="ar"/>
        </w:rPr>
        <w:t>-</w:t>
      </w:r>
      <w:r>
        <w:rPr>
          <w:rFonts w:eastAsia="Calibri" w:cs="Akhbar MT" w:hint="cs"/>
          <w:sz w:val="30"/>
          <w:szCs w:val="30"/>
          <w:rtl/>
          <w:lang w:eastAsia="zh-CN" w:bidi="ar"/>
        </w:rPr>
        <w:tab/>
        <w:t>البحث</w:t>
      </w:r>
      <w:r w:rsidR="00104118">
        <w:rPr>
          <w:rFonts w:eastAsia="Calibri" w:cs="Akhbar MT" w:hint="cs"/>
          <w:sz w:val="30"/>
          <w:szCs w:val="30"/>
          <w:rtl/>
          <w:lang w:eastAsia="zh-CN" w:bidi="ar"/>
        </w:rPr>
        <w:t xml:space="preserve"> </w:t>
      </w:r>
      <w:r>
        <w:rPr>
          <w:rFonts w:eastAsia="Calibri" w:cs="Akhbar MT" w:hint="cs"/>
          <w:sz w:val="30"/>
          <w:szCs w:val="30"/>
          <w:rtl/>
          <w:lang w:eastAsia="zh-CN" w:bidi="ar"/>
        </w:rPr>
        <w:t>والت</w:t>
      </w:r>
      <w:r w:rsidR="00104118">
        <w:rPr>
          <w:rFonts w:eastAsia="Calibri" w:cs="Akhbar MT" w:hint="cs"/>
          <w:sz w:val="30"/>
          <w:szCs w:val="30"/>
          <w:rtl/>
          <w:lang w:eastAsia="zh-CN" w:bidi="ar"/>
        </w:rPr>
        <w:t>طوير</w:t>
      </w:r>
      <w:r>
        <w:rPr>
          <w:rFonts w:eastAsia="Calibri" w:cs="Akhbar MT" w:hint="cs"/>
          <w:sz w:val="30"/>
          <w:szCs w:val="30"/>
          <w:rtl/>
          <w:lang w:eastAsia="zh-CN" w:bidi="ar"/>
        </w:rPr>
        <w:t xml:space="preserve">: </w:t>
      </w:r>
      <w:r w:rsidR="00104118">
        <w:rPr>
          <w:rFonts w:eastAsia="Calibri" w:cs="Akhbar MT" w:hint="cs"/>
          <w:sz w:val="30"/>
          <w:szCs w:val="30"/>
          <w:rtl/>
          <w:lang w:eastAsia="zh-CN" w:bidi="ar"/>
        </w:rPr>
        <w:t>تستلزم</w:t>
      </w:r>
      <w:r>
        <w:rPr>
          <w:rFonts w:eastAsia="Calibri" w:cs="Akhbar MT" w:hint="cs"/>
          <w:sz w:val="30"/>
          <w:szCs w:val="30"/>
          <w:rtl/>
          <w:lang w:eastAsia="zh-CN" w:bidi="ar"/>
        </w:rPr>
        <w:t xml:space="preserve"> </w:t>
      </w:r>
      <w:r w:rsidR="00104118">
        <w:rPr>
          <w:rFonts w:eastAsia="Calibri" w:cs="Akhbar MT" w:hint="cs"/>
          <w:sz w:val="30"/>
          <w:szCs w:val="30"/>
          <w:rtl/>
          <w:lang w:eastAsia="zh-CN" w:bidi="ar"/>
        </w:rPr>
        <w:t>تنمية</w:t>
      </w:r>
      <w:r>
        <w:rPr>
          <w:rFonts w:eastAsia="Calibri" w:cs="Akhbar MT" w:hint="cs"/>
          <w:sz w:val="30"/>
          <w:szCs w:val="30"/>
          <w:rtl/>
          <w:lang w:eastAsia="zh-CN" w:bidi="ar"/>
        </w:rPr>
        <w:t xml:space="preserve"> صناعة تربية الأحياء المائية المستدامة </w:t>
      </w:r>
      <w:r w:rsidR="00104118">
        <w:rPr>
          <w:rFonts w:eastAsia="Calibri" w:cs="Akhbar MT" w:hint="cs"/>
          <w:sz w:val="30"/>
          <w:szCs w:val="30"/>
          <w:rtl/>
          <w:lang w:eastAsia="zh-CN" w:bidi="ar"/>
        </w:rPr>
        <w:t>القيام بنشاط تعاوني</w:t>
      </w:r>
      <w:r>
        <w:rPr>
          <w:rFonts w:eastAsia="Calibri" w:cs="Akhbar MT" w:hint="cs"/>
          <w:sz w:val="30"/>
          <w:szCs w:val="30"/>
          <w:rtl/>
          <w:lang w:eastAsia="zh-CN" w:bidi="ar"/>
        </w:rPr>
        <w:t xml:space="preserve"> </w:t>
      </w:r>
      <w:r w:rsidR="00A22162">
        <w:rPr>
          <w:rFonts w:eastAsia="Calibri" w:cs="Akhbar MT" w:hint="cs"/>
          <w:sz w:val="30"/>
          <w:szCs w:val="30"/>
          <w:rtl/>
          <w:lang w:eastAsia="zh-CN" w:bidi="ar"/>
        </w:rPr>
        <w:t>في مجال ا</w:t>
      </w:r>
      <w:r w:rsidR="00104118">
        <w:rPr>
          <w:rFonts w:eastAsia="Calibri" w:cs="Akhbar MT" w:hint="cs"/>
          <w:sz w:val="30"/>
          <w:szCs w:val="30"/>
          <w:rtl/>
          <w:lang w:eastAsia="zh-CN" w:bidi="ar"/>
        </w:rPr>
        <w:t>لبحث والتطوير</w:t>
      </w:r>
      <w:r>
        <w:rPr>
          <w:rFonts w:eastAsia="Calibri" w:cs="Akhbar MT" w:hint="cs"/>
          <w:sz w:val="30"/>
          <w:szCs w:val="30"/>
          <w:rtl/>
          <w:lang w:eastAsia="zh-CN" w:bidi="ar"/>
        </w:rPr>
        <w:t xml:space="preserve"> بين الصناعة والوكالات الحكومية وشركاء التمويل الآخرين. ويشمل هذا في الأساس بناء القدرات البحثية </w:t>
      </w:r>
      <w:r w:rsidR="00127B38">
        <w:rPr>
          <w:rFonts w:eastAsia="Calibri" w:cs="Akhbar MT" w:hint="cs"/>
          <w:sz w:val="30"/>
          <w:szCs w:val="30"/>
          <w:rtl/>
          <w:lang w:eastAsia="zh-CN" w:bidi="ar"/>
        </w:rPr>
        <w:t>ل</w:t>
      </w:r>
      <w:r>
        <w:rPr>
          <w:rFonts w:eastAsia="Calibri" w:cs="Akhbar MT" w:hint="cs"/>
          <w:sz w:val="30"/>
          <w:szCs w:val="30"/>
          <w:rtl/>
          <w:lang w:eastAsia="zh-CN" w:bidi="ar"/>
        </w:rPr>
        <w:t>لموارد البشرية والبنية التحتية</w:t>
      </w:r>
      <w:r w:rsidR="00127B38">
        <w:rPr>
          <w:rFonts w:eastAsia="Calibri" w:cs="Akhbar MT" w:hint="cs"/>
          <w:sz w:val="30"/>
          <w:szCs w:val="30"/>
          <w:rtl/>
          <w:lang w:eastAsia="zh-CN" w:bidi="ar"/>
        </w:rPr>
        <w:t xml:space="preserve"> على السواء</w:t>
      </w:r>
      <w:r>
        <w:rPr>
          <w:rFonts w:eastAsia="Calibri" w:cs="Akhbar MT" w:hint="cs"/>
          <w:sz w:val="30"/>
          <w:szCs w:val="30"/>
          <w:rtl/>
          <w:lang w:eastAsia="zh-CN" w:bidi="ar"/>
        </w:rPr>
        <w:t>. وقد تم تحديد طائفة واسعة من أهداف البحث والت</w:t>
      </w:r>
      <w:r w:rsidR="00127B38">
        <w:rPr>
          <w:rFonts w:eastAsia="Calibri" w:cs="Akhbar MT" w:hint="cs"/>
          <w:sz w:val="30"/>
          <w:szCs w:val="30"/>
          <w:rtl/>
          <w:lang w:eastAsia="zh-CN" w:bidi="ar"/>
        </w:rPr>
        <w:t>طوير</w:t>
      </w:r>
      <w:r>
        <w:rPr>
          <w:rFonts w:eastAsia="Calibri" w:cs="Akhbar MT" w:hint="cs"/>
          <w:sz w:val="30"/>
          <w:szCs w:val="30"/>
          <w:rtl/>
          <w:lang w:eastAsia="zh-CN" w:bidi="ar"/>
        </w:rPr>
        <w:t xml:space="preserve"> كمجالات ذات أولوية لتحسين القدرات العلمية والمعرف</w:t>
      </w:r>
      <w:r w:rsidR="00A22162">
        <w:rPr>
          <w:rFonts w:eastAsia="Calibri" w:cs="Akhbar MT" w:hint="cs"/>
          <w:sz w:val="30"/>
          <w:szCs w:val="30"/>
          <w:rtl/>
          <w:lang w:eastAsia="zh-CN" w:bidi="ar"/>
        </w:rPr>
        <w:t>ي</w:t>
      </w:r>
      <w:r>
        <w:rPr>
          <w:rFonts w:eastAsia="Calibri" w:cs="Akhbar MT" w:hint="cs"/>
          <w:sz w:val="30"/>
          <w:szCs w:val="30"/>
          <w:rtl/>
          <w:lang w:eastAsia="zh-CN" w:bidi="ar"/>
        </w:rPr>
        <w:t>ة لتقديم المشورة وإرشاد الحكومات والصناعات</w:t>
      </w:r>
      <w:r w:rsidR="00127B38">
        <w:rPr>
          <w:rFonts w:eastAsia="Calibri" w:cs="Akhbar MT" w:hint="cs"/>
          <w:sz w:val="30"/>
          <w:szCs w:val="30"/>
          <w:rtl/>
          <w:lang w:eastAsia="zh-CN" w:bidi="ar"/>
        </w:rPr>
        <w:t>. وي</w:t>
      </w:r>
      <w:r>
        <w:rPr>
          <w:rFonts w:eastAsia="Calibri" w:cs="Akhbar MT" w:hint="cs"/>
          <w:sz w:val="30"/>
          <w:szCs w:val="30"/>
          <w:rtl/>
          <w:lang w:eastAsia="zh-CN" w:bidi="ar"/>
        </w:rPr>
        <w:t xml:space="preserve">ركز البحث على ثلاث </w:t>
      </w:r>
      <w:r w:rsidR="00127B38">
        <w:rPr>
          <w:rFonts w:eastAsia="Calibri" w:cs="Akhbar MT" w:hint="cs"/>
          <w:sz w:val="30"/>
          <w:szCs w:val="30"/>
          <w:rtl/>
          <w:lang w:eastAsia="zh-CN" w:bidi="ar"/>
        </w:rPr>
        <w:t>مسائل</w:t>
      </w:r>
      <w:r>
        <w:rPr>
          <w:rFonts w:eastAsia="Calibri" w:cs="Akhbar MT" w:hint="cs"/>
          <w:sz w:val="30"/>
          <w:szCs w:val="30"/>
          <w:rtl/>
          <w:lang w:eastAsia="zh-CN" w:bidi="ar"/>
        </w:rPr>
        <w:t xml:space="preserve"> رئيسية هي: </w:t>
      </w:r>
      <w:r w:rsidRPr="00127B38">
        <w:rPr>
          <w:rFonts w:eastAsia="Calibri" w:cs="Akhbar MT" w:hint="cs"/>
          <w:rtl/>
          <w:lang w:eastAsia="zh-CN" w:bidi="ar"/>
        </w:rPr>
        <w:t>(1)</w:t>
      </w:r>
      <w:r>
        <w:rPr>
          <w:rFonts w:eastAsia="Calibri" w:cs="Akhbar MT" w:hint="cs"/>
          <w:sz w:val="30"/>
          <w:szCs w:val="30"/>
          <w:rtl/>
          <w:lang w:eastAsia="zh-CN" w:bidi="ar"/>
        </w:rPr>
        <w:t xml:space="preserve"> تحسين الممارسات والمدخلات الحالية؛</w:t>
      </w:r>
      <w:r w:rsidR="00127B38">
        <w:rPr>
          <w:rFonts w:eastAsia="Calibri" w:cs="Akhbar MT" w:hint="cs"/>
          <w:sz w:val="30"/>
          <w:szCs w:val="30"/>
          <w:rtl/>
          <w:lang w:eastAsia="zh-CN" w:bidi="ar"/>
        </w:rPr>
        <w:t xml:space="preserve"> و</w:t>
      </w:r>
      <w:r w:rsidR="00925362">
        <w:rPr>
          <w:rFonts w:eastAsia="Calibri" w:cs="Akhbar MT" w:hint="cs"/>
          <w:rtl/>
          <w:lang w:eastAsia="zh-CN" w:bidi="ar"/>
        </w:rPr>
        <w:t xml:space="preserve">(2) </w:t>
      </w:r>
      <w:r>
        <w:rPr>
          <w:rFonts w:eastAsia="Calibri" w:cs="Akhbar MT" w:hint="cs"/>
          <w:sz w:val="30"/>
          <w:szCs w:val="30"/>
          <w:rtl/>
          <w:lang w:eastAsia="zh-CN" w:bidi="ar"/>
        </w:rPr>
        <w:t>تطوير تكنولوجيات أو أساليب أو مدخلات جديدة؛ و</w:t>
      </w:r>
      <w:r w:rsidRPr="00127B38">
        <w:rPr>
          <w:rFonts w:eastAsia="Calibri" w:cs="Akhbar MT" w:hint="cs"/>
          <w:rtl/>
          <w:lang w:eastAsia="zh-CN" w:bidi="ar"/>
        </w:rPr>
        <w:t>(3)</w:t>
      </w:r>
      <w:r>
        <w:rPr>
          <w:rFonts w:eastAsia="Calibri" w:cs="Akhbar MT" w:hint="cs"/>
          <w:sz w:val="30"/>
          <w:szCs w:val="30"/>
          <w:rtl/>
          <w:lang w:eastAsia="zh-CN" w:bidi="ar"/>
        </w:rPr>
        <w:t xml:space="preserve"> </w:t>
      </w:r>
      <w:r w:rsidR="00702417">
        <w:rPr>
          <w:rFonts w:eastAsia="Calibri" w:cs="Akhbar MT" w:hint="cs"/>
          <w:sz w:val="30"/>
          <w:szCs w:val="30"/>
          <w:rtl/>
          <w:lang w:eastAsia="zh-CN" w:bidi="ar"/>
        </w:rPr>
        <w:t>بحث</w:t>
      </w:r>
      <w:r>
        <w:rPr>
          <w:rFonts w:eastAsia="Calibri" w:cs="Akhbar MT" w:hint="cs"/>
          <w:sz w:val="30"/>
          <w:szCs w:val="30"/>
          <w:rtl/>
          <w:lang w:eastAsia="zh-CN" w:bidi="ar"/>
        </w:rPr>
        <w:t xml:space="preserve"> الآثار البيئية المحتملة المترتبة على إنتاج تربية الأحياء المائية. وتشمل التحسينات </w:t>
      </w:r>
      <w:r w:rsidR="00FE07B0">
        <w:rPr>
          <w:rFonts w:eastAsia="Calibri" w:cs="Akhbar MT" w:hint="cs"/>
          <w:sz w:val="30"/>
          <w:szCs w:val="30"/>
          <w:rtl/>
          <w:lang w:eastAsia="zh-CN" w:bidi="ar"/>
        </w:rPr>
        <w:t xml:space="preserve">زيادة </w:t>
      </w:r>
      <w:r>
        <w:rPr>
          <w:rFonts w:eastAsia="Calibri" w:cs="Akhbar MT" w:hint="cs"/>
          <w:sz w:val="30"/>
          <w:szCs w:val="30"/>
          <w:rtl/>
          <w:lang w:eastAsia="zh-CN" w:bidi="ar"/>
        </w:rPr>
        <w:t xml:space="preserve">الأعلاف المائية </w:t>
      </w:r>
      <w:r w:rsidR="00FE07B0">
        <w:rPr>
          <w:rFonts w:eastAsia="Calibri" w:cs="Akhbar MT" w:hint="cs"/>
          <w:sz w:val="30"/>
          <w:szCs w:val="30"/>
          <w:rtl/>
          <w:lang w:eastAsia="zh-CN" w:bidi="ar"/>
        </w:rPr>
        <w:t>المستدامة</w:t>
      </w:r>
      <w:r>
        <w:rPr>
          <w:rFonts w:eastAsia="Calibri" w:cs="Akhbar MT" w:hint="cs"/>
          <w:sz w:val="30"/>
          <w:szCs w:val="30"/>
          <w:rtl/>
          <w:lang w:eastAsia="zh-CN" w:bidi="ar"/>
        </w:rPr>
        <w:t>، والصفات الوراثية للأرصدة البيّاضة</w:t>
      </w:r>
      <w:r w:rsidR="00925362">
        <w:rPr>
          <w:rFonts w:eastAsia="Calibri" w:cs="Akhbar MT" w:hint="cs"/>
          <w:sz w:val="30"/>
          <w:szCs w:val="30"/>
          <w:rtl/>
          <w:lang w:eastAsia="zh-CN" w:bidi="ar"/>
        </w:rPr>
        <w:t xml:space="preserve">، وتحديد أفضل الممارسات الإدارية. </w:t>
      </w:r>
      <w:proofErr w:type="gramStart"/>
      <w:r>
        <w:rPr>
          <w:rFonts w:eastAsia="Calibri" w:cs="Akhbar MT" w:hint="cs"/>
          <w:sz w:val="30"/>
          <w:szCs w:val="30"/>
          <w:rtl/>
          <w:lang w:eastAsia="zh-CN" w:bidi="ar"/>
        </w:rPr>
        <w:t>و</w:t>
      </w:r>
      <w:r w:rsidR="00A22162">
        <w:rPr>
          <w:rFonts w:eastAsia="Calibri" w:cs="Akhbar MT" w:hint="cs"/>
          <w:sz w:val="30"/>
          <w:szCs w:val="30"/>
          <w:rtl/>
          <w:lang w:eastAsia="zh-CN" w:bidi="ar"/>
        </w:rPr>
        <w:t>ي</w:t>
      </w:r>
      <w:r>
        <w:rPr>
          <w:rFonts w:eastAsia="Calibri" w:cs="Akhbar MT" w:hint="cs"/>
          <w:sz w:val="30"/>
          <w:szCs w:val="30"/>
          <w:rtl/>
          <w:lang w:eastAsia="zh-CN" w:bidi="ar"/>
        </w:rPr>
        <w:t>شمل</w:t>
      </w:r>
      <w:proofErr w:type="gramEnd"/>
      <w:r>
        <w:rPr>
          <w:rFonts w:eastAsia="Calibri" w:cs="Akhbar MT" w:hint="cs"/>
          <w:sz w:val="30"/>
          <w:szCs w:val="30"/>
          <w:rtl/>
          <w:lang w:eastAsia="zh-CN" w:bidi="ar"/>
        </w:rPr>
        <w:t xml:space="preserve"> </w:t>
      </w:r>
      <w:r w:rsidR="00A22162">
        <w:rPr>
          <w:rFonts w:eastAsia="Calibri" w:cs="Akhbar MT" w:hint="cs"/>
          <w:sz w:val="30"/>
          <w:szCs w:val="30"/>
          <w:rtl/>
          <w:lang w:eastAsia="zh-CN" w:bidi="ar"/>
        </w:rPr>
        <w:t>استقصاء</w:t>
      </w:r>
      <w:r>
        <w:rPr>
          <w:rFonts w:eastAsia="Calibri" w:cs="Akhbar MT" w:hint="cs"/>
          <w:sz w:val="30"/>
          <w:szCs w:val="30"/>
          <w:rtl/>
          <w:lang w:eastAsia="zh-CN" w:bidi="ar"/>
        </w:rPr>
        <w:t xml:space="preserve"> التكنولوجيات الجديدة نظم إنتاج بديلة (مثل </w:t>
      </w:r>
      <w:r w:rsidR="00FE07B0">
        <w:rPr>
          <w:rFonts w:eastAsia="Calibri" w:cs="Akhbar MT" w:hint="cs"/>
          <w:sz w:val="30"/>
          <w:szCs w:val="30"/>
          <w:rtl/>
          <w:lang w:eastAsia="zh-CN" w:bidi="ar"/>
        </w:rPr>
        <w:t>ال</w:t>
      </w:r>
      <w:r>
        <w:rPr>
          <w:rFonts w:eastAsia="Calibri" w:cs="Akhbar MT" w:hint="cs"/>
          <w:sz w:val="30"/>
          <w:szCs w:val="30"/>
          <w:rtl/>
          <w:lang w:eastAsia="zh-CN" w:bidi="ar"/>
        </w:rPr>
        <w:t xml:space="preserve">تربية </w:t>
      </w:r>
      <w:r w:rsidR="00FE07B0">
        <w:rPr>
          <w:rFonts w:eastAsia="Calibri" w:cs="Akhbar MT" w:hint="cs"/>
          <w:sz w:val="30"/>
          <w:szCs w:val="30"/>
          <w:rtl/>
          <w:lang w:eastAsia="zh-CN" w:bidi="ar"/>
        </w:rPr>
        <w:t>المتكاملة ل</w:t>
      </w:r>
      <w:r>
        <w:rPr>
          <w:rFonts w:eastAsia="Calibri" w:cs="Akhbar MT" w:hint="cs"/>
          <w:sz w:val="30"/>
          <w:szCs w:val="30"/>
          <w:rtl/>
          <w:lang w:eastAsia="zh-CN" w:bidi="ar"/>
        </w:rPr>
        <w:t>لأحياء المائية المتعددة المستويات الغذائية، ونظم إعادة تدوير تربية الأحياء المائية</w:t>
      </w:r>
      <w:r w:rsidR="009951B2">
        <w:rPr>
          <w:rFonts w:eastAsia="Calibri" w:cs="Akhbar MT" w:hint="cs"/>
          <w:sz w:val="30"/>
          <w:szCs w:val="30"/>
          <w:rtl/>
          <w:lang w:eastAsia="zh-CN" w:bidi="ar"/>
        </w:rPr>
        <w:t>،</w:t>
      </w:r>
      <w:r>
        <w:rPr>
          <w:rFonts w:eastAsia="Calibri" w:cs="Akhbar MT" w:hint="cs"/>
          <w:sz w:val="30"/>
          <w:szCs w:val="30"/>
          <w:rtl/>
          <w:lang w:eastAsia="zh-CN" w:bidi="ar"/>
        </w:rPr>
        <w:t xml:space="preserve"> والمشاريع الرائدة لتقييم الجدوى التجارية لهذه التكنولوجيات وأنواع الإنتاج البديلة المحتملة. ومن المهم فهم </w:t>
      </w:r>
      <w:r w:rsidR="00A22162">
        <w:rPr>
          <w:rFonts w:eastAsia="Calibri" w:cs="Akhbar MT" w:hint="cs"/>
          <w:sz w:val="30"/>
          <w:szCs w:val="30"/>
          <w:rtl/>
          <w:lang w:eastAsia="zh-CN" w:bidi="ar"/>
        </w:rPr>
        <w:t>الآثار</w:t>
      </w:r>
      <w:r>
        <w:rPr>
          <w:rFonts w:eastAsia="Calibri" w:cs="Akhbar MT" w:hint="cs"/>
          <w:sz w:val="30"/>
          <w:szCs w:val="30"/>
          <w:rtl/>
          <w:lang w:eastAsia="zh-CN" w:bidi="ar"/>
        </w:rPr>
        <w:t xml:space="preserve"> البيئية </w:t>
      </w:r>
      <w:r w:rsidR="00702417">
        <w:rPr>
          <w:rFonts w:eastAsia="Calibri" w:cs="Akhbar MT" w:hint="cs"/>
          <w:sz w:val="30"/>
          <w:szCs w:val="30"/>
          <w:rtl/>
          <w:lang w:eastAsia="zh-CN" w:bidi="ar"/>
        </w:rPr>
        <w:t>للاستفادة منها في توجيه</w:t>
      </w:r>
      <w:r>
        <w:rPr>
          <w:rFonts w:eastAsia="Calibri" w:cs="Akhbar MT" w:hint="cs"/>
          <w:sz w:val="30"/>
          <w:szCs w:val="30"/>
          <w:rtl/>
          <w:lang w:eastAsia="zh-CN" w:bidi="ar"/>
        </w:rPr>
        <w:t xml:space="preserve"> البح</w:t>
      </w:r>
      <w:r w:rsidR="00DD4B39">
        <w:rPr>
          <w:rFonts w:eastAsia="Calibri" w:cs="Akhbar MT" w:hint="cs"/>
          <w:sz w:val="30"/>
          <w:szCs w:val="30"/>
          <w:rtl/>
          <w:lang w:eastAsia="zh-CN" w:bidi="ar"/>
        </w:rPr>
        <w:t>و</w:t>
      </w:r>
      <w:r>
        <w:rPr>
          <w:rFonts w:eastAsia="Calibri" w:cs="Akhbar MT" w:hint="cs"/>
          <w:sz w:val="30"/>
          <w:szCs w:val="30"/>
          <w:rtl/>
          <w:lang w:eastAsia="zh-CN" w:bidi="ar"/>
        </w:rPr>
        <w:t xml:space="preserve">ث في التحسينات والتطورات الجديدة وكذلك </w:t>
      </w:r>
      <w:r w:rsidR="00702417">
        <w:rPr>
          <w:rFonts w:eastAsia="Calibri" w:cs="Akhbar MT" w:hint="cs"/>
          <w:sz w:val="30"/>
          <w:szCs w:val="30"/>
          <w:rtl/>
          <w:lang w:eastAsia="zh-CN" w:bidi="ar"/>
        </w:rPr>
        <w:t>في توجيه</w:t>
      </w:r>
      <w:r w:rsidR="009951B2">
        <w:rPr>
          <w:rFonts w:eastAsia="Calibri" w:cs="Akhbar MT" w:hint="cs"/>
          <w:sz w:val="30"/>
          <w:szCs w:val="30"/>
          <w:rtl/>
          <w:lang w:eastAsia="zh-CN" w:bidi="ar"/>
        </w:rPr>
        <w:t xml:space="preserve"> وضع القواعد </w:t>
      </w:r>
      <w:r>
        <w:rPr>
          <w:rFonts w:eastAsia="Calibri" w:cs="Akhbar MT" w:hint="cs"/>
          <w:sz w:val="30"/>
          <w:szCs w:val="30"/>
          <w:rtl/>
          <w:lang w:eastAsia="zh-CN" w:bidi="ar"/>
        </w:rPr>
        <w:t>التنظيم</w:t>
      </w:r>
      <w:r w:rsidR="009951B2">
        <w:rPr>
          <w:rFonts w:eastAsia="Calibri" w:cs="Akhbar MT" w:hint="cs"/>
          <w:sz w:val="30"/>
          <w:szCs w:val="30"/>
          <w:rtl/>
          <w:lang w:eastAsia="zh-CN" w:bidi="ar"/>
        </w:rPr>
        <w:t>ية</w:t>
      </w:r>
      <w:r>
        <w:rPr>
          <w:rFonts w:eastAsia="Calibri" w:cs="Akhbar MT" w:hint="cs"/>
          <w:sz w:val="30"/>
          <w:szCs w:val="30"/>
          <w:rtl/>
          <w:lang w:eastAsia="zh-CN" w:bidi="ar"/>
        </w:rPr>
        <w:t xml:space="preserve"> والسياسات</w:t>
      </w:r>
      <w:r>
        <w:rPr>
          <w:rFonts w:eastAsia="Calibri" w:cs="Akhbar MT"/>
          <w:sz w:val="30"/>
          <w:szCs w:val="30"/>
          <w:lang w:eastAsia="zh-CN" w:bidi="ar"/>
        </w:rPr>
        <w:t>.</w:t>
      </w:r>
    </w:p>
    <w:p w:rsidR="006221F8" w:rsidRDefault="006221F8" w:rsidP="006221F8">
      <w:pPr>
        <w:bidi/>
        <w:spacing w:line="216" w:lineRule="auto"/>
        <w:jc w:val="both"/>
        <w:rPr>
          <w:rFonts w:eastAsia="Calibri" w:cs="Akhbar MT"/>
          <w:sz w:val="30"/>
          <w:szCs w:val="30"/>
          <w:rtl/>
          <w:lang w:eastAsia="zh-CN" w:bidi="ar"/>
        </w:rPr>
      </w:pPr>
    </w:p>
    <w:p w:rsidR="006221F8" w:rsidRDefault="006221F8" w:rsidP="00702417">
      <w:pPr>
        <w:bidi/>
        <w:spacing w:line="216" w:lineRule="auto"/>
        <w:jc w:val="lowKashida"/>
        <w:rPr>
          <w:rFonts w:eastAsia="Calibri" w:cs="Akhbar MT"/>
          <w:sz w:val="30"/>
          <w:szCs w:val="30"/>
          <w:rtl/>
          <w:lang w:eastAsia="zh-CN" w:bidi="ar"/>
        </w:rPr>
      </w:pPr>
      <w:r w:rsidRPr="00A22162">
        <w:rPr>
          <w:rFonts w:eastAsia="Calibri" w:cs="Akhbar MT" w:hint="cs"/>
          <w:rtl/>
          <w:lang w:eastAsia="zh-CN" w:bidi="ar"/>
        </w:rPr>
        <w:t>42</w:t>
      </w:r>
      <w:r>
        <w:rPr>
          <w:rFonts w:eastAsia="Calibri" w:cs="Akhbar MT" w:hint="cs"/>
          <w:sz w:val="30"/>
          <w:szCs w:val="30"/>
          <w:rtl/>
          <w:lang w:eastAsia="zh-CN" w:bidi="ar"/>
        </w:rPr>
        <w:t>-</w:t>
      </w:r>
      <w:r>
        <w:rPr>
          <w:rFonts w:eastAsia="Calibri" w:cs="Akhbar MT" w:hint="cs"/>
          <w:sz w:val="30"/>
          <w:szCs w:val="30"/>
          <w:rtl/>
          <w:lang w:eastAsia="zh-CN" w:bidi="ar"/>
        </w:rPr>
        <w:tab/>
      </w:r>
      <w:r>
        <w:rPr>
          <w:rFonts w:eastAsia="Calibri" w:cs="Akhbar MT" w:hint="cs"/>
          <w:sz w:val="30"/>
          <w:szCs w:val="30"/>
          <w:lang w:eastAsia="zh-CN" w:bidi="ar"/>
        </w:rPr>
        <w:t xml:space="preserve"> </w:t>
      </w:r>
      <w:r>
        <w:rPr>
          <w:rFonts w:eastAsia="Calibri" w:cs="Akhbar MT" w:hint="cs"/>
          <w:sz w:val="30"/>
          <w:szCs w:val="30"/>
          <w:rtl/>
          <w:lang w:eastAsia="zh-CN" w:bidi="ar"/>
        </w:rPr>
        <w:t>الأطر التنظيمية: تربية الأحياء المائية هي مجال من مجالات الاختصاص المشترك في كندا والولايات المتحدة الأمريكية</w:t>
      </w:r>
      <w:r w:rsidR="005C0CDA">
        <w:rPr>
          <w:rFonts w:eastAsia="Calibri" w:cs="Akhbar MT" w:hint="cs"/>
          <w:sz w:val="30"/>
          <w:szCs w:val="30"/>
          <w:rtl/>
          <w:lang w:eastAsia="zh-CN" w:bidi="ar"/>
        </w:rPr>
        <w:t xml:space="preserve">. </w:t>
      </w:r>
      <w:r w:rsidR="001622A6">
        <w:rPr>
          <w:rFonts w:eastAsia="Calibri" w:cs="Akhbar MT" w:hint="cs"/>
          <w:sz w:val="30"/>
          <w:szCs w:val="30"/>
          <w:rtl/>
          <w:lang w:eastAsia="zh-CN" w:bidi="ar"/>
        </w:rPr>
        <w:t>و</w:t>
      </w:r>
      <w:r>
        <w:rPr>
          <w:rFonts w:eastAsia="Calibri" w:cs="Akhbar MT" w:hint="cs"/>
          <w:sz w:val="30"/>
          <w:szCs w:val="30"/>
          <w:rtl/>
          <w:lang w:eastAsia="zh-CN" w:bidi="ar"/>
        </w:rPr>
        <w:t>في هذا السياق، فإن الحكومت</w:t>
      </w:r>
      <w:r w:rsidR="001622A6">
        <w:rPr>
          <w:rFonts w:eastAsia="Calibri" w:cs="Akhbar MT" w:hint="cs"/>
          <w:sz w:val="30"/>
          <w:szCs w:val="30"/>
          <w:rtl/>
          <w:lang w:eastAsia="zh-CN" w:bidi="ar"/>
        </w:rPr>
        <w:t>ين</w:t>
      </w:r>
      <w:r>
        <w:rPr>
          <w:rFonts w:eastAsia="Calibri" w:cs="Akhbar MT" w:hint="cs"/>
          <w:sz w:val="30"/>
          <w:szCs w:val="30"/>
          <w:rtl/>
          <w:lang w:eastAsia="zh-CN" w:bidi="ar"/>
        </w:rPr>
        <w:t xml:space="preserve"> الاتحادي</w:t>
      </w:r>
      <w:r w:rsidR="001622A6">
        <w:rPr>
          <w:rFonts w:eastAsia="Calibri" w:cs="Akhbar MT" w:hint="cs"/>
          <w:sz w:val="30"/>
          <w:szCs w:val="30"/>
          <w:rtl/>
          <w:lang w:eastAsia="zh-CN" w:bidi="ar"/>
        </w:rPr>
        <w:t>تين</w:t>
      </w:r>
      <w:r>
        <w:rPr>
          <w:rFonts w:eastAsia="Calibri" w:cs="Akhbar MT" w:hint="cs"/>
          <w:sz w:val="30"/>
          <w:szCs w:val="30"/>
          <w:rtl/>
          <w:lang w:eastAsia="zh-CN" w:bidi="ar"/>
        </w:rPr>
        <w:t xml:space="preserve"> وحكومات المقاطعات/الولايات تعمل مع الصناعة وغيرها من أصحاب المصلحة للتصدي للتحديات التنظيمية. وتهدف الأولويات التنظيمية إلى تحسين كفاءة وفعالية الأطر </w:t>
      </w:r>
      <w:r w:rsidR="001622A6">
        <w:rPr>
          <w:rFonts w:eastAsia="Calibri" w:cs="Akhbar MT" w:hint="cs"/>
          <w:sz w:val="30"/>
          <w:szCs w:val="30"/>
          <w:rtl/>
          <w:lang w:eastAsia="zh-CN" w:bidi="ar"/>
        </w:rPr>
        <w:t>المنظمة</w:t>
      </w:r>
      <w:r>
        <w:rPr>
          <w:rFonts w:eastAsia="Calibri" w:cs="Akhbar MT" w:hint="cs"/>
          <w:sz w:val="30"/>
          <w:szCs w:val="30"/>
          <w:rtl/>
          <w:lang w:eastAsia="zh-CN" w:bidi="ar"/>
        </w:rPr>
        <w:t xml:space="preserve"> </w:t>
      </w:r>
      <w:r w:rsidR="001622A6">
        <w:rPr>
          <w:rFonts w:eastAsia="Calibri" w:cs="Akhbar MT" w:hint="cs"/>
          <w:sz w:val="30"/>
          <w:szCs w:val="30"/>
          <w:rtl/>
          <w:lang w:eastAsia="zh-CN" w:bidi="ar"/>
        </w:rPr>
        <w:t>ل</w:t>
      </w:r>
      <w:r>
        <w:rPr>
          <w:rFonts w:eastAsia="Calibri" w:cs="Akhbar MT" w:hint="cs"/>
          <w:sz w:val="30"/>
          <w:szCs w:val="30"/>
          <w:rtl/>
          <w:lang w:eastAsia="zh-CN" w:bidi="ar"/>
        </w:rPr>
        <w:t>تربية الأحياء المائية، فيما يتعلق بالاستدامة البيئية وإزالة الحواجز ال</w:t>
      </w:r>
      <w:r w:rsidR="00702417">
        <w:rPr>
          <w:rFonts w:eastAsia="Calibri" w:cs="Akhbar MT" w:hint="cs"/>
          <w:sz w:val="30"/>
          <w:szCs w:val="30"/>
          <w:rtl/>
          <w:lang w:eastAsia="zh-CN" w:bidi="ar"/>
        </w:rPr>
        <w:t>مفرط</w:t>
      </w:r>
      <w:r>
        <w:rPr>
          <w:rFonts w:eastAsia="Calibri" w:cs="Akhbar MT" w:hint="cs"/>
          <w:sz w:val="30"/>
          <w:szCs w:val="30"/>
          <w:rtl/>
          <w:lang w:eastAsia="zh-CN" w:bidi="ar"/>
        </w:rPr>
        <w:t>ة</w:t>
      </w:r>
      <w:r w:rsidR="002559DF">
        <w:rPr>
          <w:rFonts w:eastAsia="Calibri" w:cs="Akhbar MT" w:hint="cs"/>
          <w:sz w:val="30"/>
          <w:szCs w:val="30"/>
          <w:rtl/>
          <w:lang w:eastAsia="zh-CN" w:bidi="ar"/>
        </w:rPr>
        <w:t xml:space="preserve"> أيضا</w:t>
      </w:r>
      <w:r>
        <w:rPr>
          <w:rFonts w:eastAsia="Calibri" w:cs="Akhbar MT" w:hint="cs"/>
          <w:sz w:val="30"/>
          <w:szCs w:val="30"/>
          <w:rtl/>
          <w:lang w:eastAsia="zh-CN" w:bidi="ar"/>
        </w:rPr>
        <w:t>.</w:t>
      </w:r>
      <w:r w:rsidR="005C0CDA">
        <w:rPr>
          <w:rFonts w:eastAsia="Calibri" w:cs="Akhbar MT" w:hint="cs"/>
          <w:sz w:val="30"/>
          <w:szCs w:val="30"/>
          <w:rtl/>
          <w:lang w:eastAsia="zh-CN" w:bidi="ar"/>
        </w:rPr>
        <w:t xml:space="preserve"> </w:t>
      </w:r>
      <w:r>
        <w:rPr>
          <w:rFonts w:eastAsia="Calibri" w:cs="Akhbar MT" w:hint="cs"/>
          <w:sz w:val="30"/>
          <w:szCs w:val="30"/>
          <w:rtl/>
          <w:lang w:eastAsia="zh-CN" w:bidi="ar"/>
        </w:rPr>
        <w:t xml:space="preserve">ويتعين استعراض </w:t>
      </w:r>
      <w:r w:rsidR="002559DF">
        <w:rPr>
          <w:rFonts w:eastAsia="Calibri" w:cs="Akhbar MT" w:hint="cs"/>
          <w:sz w:val="30"/>
          <w:szCs w:val="30"/>
          <w:rtl/>
          <w:lang w:eastAsia="zh-CN" w:bidi="ar"/>
        </w:rPr>
        <w:t>القواعد التنظيمية</w:t>
      </w:r>
      <w:r>
        <w:rPr>
          <w:rFonts w:eastAsia="Calibri" w:cs="Akhbar MT" w:hint="cs"/>
          <w:sz w:val="30"/>
          <w:szCs w:val="30"/>
          <w:rtl/>
          <w:lang w:eastAsia="zh-CN" w:bidi="ar"/>
        </w:rPr>
        <w:t xml:space="preserve"> الحالية لتربية الأحياء المائية وتبسيطها وتحديثها استنادا إلى معلومات علمية سليمة من أجل تحسين النتائج البيئية ومدى ملاء</w:t>
      </w:r>
      <w:r w:rsidR="005241B1">
        <w:rPr>
          <w:rFonts w:eastAsia="Calibri" w:cs="Akhbar MT" w:hint="cs"/>
          <w:sz w:val="30"/>
          <w:szCs w:val="30"/>
          <w:rtl/>
          <w:lang w:eastAsia="zh-CN" w:bidi="ar"/>
        </w:rPr>
        <w:t>مة</w:t>
      </w:r>
      <w:r>
        <w:rPr>
          <w:rFonts w:eastAsia="Calibri" w:cs="Akhbar MT" w:hint="cs"/>
          <w:sz w:val="30"/>
          <w:szCs w:val="30"/>
          <w:rtl/>
          <w:lang w:eastAsia="zh-CN" w:bidi="ar"/>
        </w:rPr>
        <w:t xml:space="preserve"> </w:t>
      </w:r>
      <w:r w:rsidR="005241B1">
        <w:rPr>
          <w:rFonts w:eastAsia="Calibri" w:cs="Akhbar MT" w:hint="cs"/>
          <w:sz w:val="30"/>
          <w:szCs w:val="30"/>
          <w:rtl/>
          <w:lang w:eastAsia="zh-CN" w:bidi="ar"/>
        </w:rPr>
        <w:t>ا</w:t>
      </w:r>
      <w:r>
        <w:rPr>
          <w:rFonts w:eastAsia="Calibri" w:cs="Akhbar MT" w:hint="cs"/>
          <w:sz w:val="30"/>
          <w:szCs w:val="30"/>
          <w:rtl/>
          <w:lang w:eastAsia="zh-CN" w:bidi="ar"/>
        </w:rPr>
        <w:t>لحوكمة.</w:t>
      </w:r>
      <w:r w:rsidR="002559DF">
        <w:rPr>
          <w:rFonts w:eastAsia="Calibri" w:cs="Akhbar MT" w:hint="cs"/>
          <w:sz w:val="30"/>
          <w:szCs w:val="30"/>
          <w:rtl/>
          <w:lang w:eastAsia="zh-CN" w:bidi="ar"/>
        </w:rPr>
        <w:t xml:space="preserve"> </w:t>
      </w:r>
      <w:r>
        <w:rPr>
          <w:rFonts w:eastAsia="Calibri" w:cs="Akhbar MT" w:hint="cs"/>
          <w:sz w:val="30"/>
          <w:szCs w:val="30"/>
          <w:rtl/>
          <w:lang w:eastAsia="zh-CN" w:bidi="ar"/>
        </w:rPr>
        <w:t>وثمة</w:t>
      </w:r>
      <w:r>
        <w:rPr>
          <w:rFonts w:eastAsia="Calibri" w:cs="Akhbar MT" w:hint="cs"/>
          <w:sz w:val="30"/>
          <w:szCs w:val="30"/>
          <w:lang w:eastAsia="zh-CN" w:bidi="ar"/>
        </w:rPr>
        <w:t xml:space="preserve"> </w:t>
      </w:r>
      <w:r>
        <w:rPr>
          <w:rFonts w:eastAsia="Calibri" w:cs="Akhbar MT" w:hint="cs"/>
          <w:sz w:val="30"/>
          <w:szCs w:val="30"/>
          <w:rtl/>
          <w:lang w:eastAsia="zh-CN" w:bidi="ar"/>
        </w:rPr>
        <w:t xml:space="preserve">أولوية محورية أخرى تم تحديدها في أمريكا الشمالية هي تبسيط </w:t>
      </w:r>
      <w:r w:rsidR="002559DF">
        <w:rPr>
          <w:rFonts w:eastAsia="Calibri" w:cs="Akhbar MT" w:hint="cs"/>
          <w:sz w:val="30"/>
          <w:szCs w:val="30"/>
          <w:rtl/>
          <w:lang w:eastAsia="zh-CN" w:bidi="ar"/>
        </w:rPr>
        <w:t>القواعد التنظيمية</w:t>
      </w:r>
      <w:r>
        <w:rPr>
          <w:rFonts w:eastAsia="Calibri" w:cs="Akhbar MT" w:hint="cs"/>
          <w:sz w:val="30"/>
          <w:szCs w:val="30"/>
          <w:rtl/>
          <w:lang w:eastAsia="zh-CN" w:bidi="ar"/>
        </w:rPr>
        <w:t xml:space="preserve"> القائمة أو وضع برنامج شامل، وخصوصا عندما يكون الإشراف من قبل وكالات أو برامج متعددة</w:t>
      </w:r>
      <w:r>
        <w:rPr>
          <w:rFonts w:eastAsia="Calibri" w:cs="Akhbar MT"/>
          <w:sz w:val="30"/>
          <w:szCs w:val="30"/>
          <w:lang w:eastAsia="zh-CN" w:bidi="ar"/>
        </w:rPr>
        <w:t>.</w:t>
      </w:r>
    </w:p>
    <w:p w:rsidR="006221F8" w:rsidRDefault="006221F8" w:rsidP="00702417">
      <w:pPr>
        <w:bidi/>
        <w:spacing w:line="216" w:lineRule="auto"/>
        <w:jc w:val="lowKashida"/>
        <w:rPr>
          <w:rFonts w:eastAsia="Calibri" w:cs="Akhbar MT"/>
          <w:sz w:val="30"/>
          <w:szCs w:val="30"/>
          <w:rtl/>
          <w:lang w:eastAsia="zh-CN" w:bidi="ar"/>
        </w:rPr>
      </w:pPr>
      <w:r w:rsidRPr="00CA14BB">
        <w:rPr>
          <w:rFonts w:eastAsia="Calibri" w:cs="Akhbar MT" w:hint="cs"/>
          <w:rtl/>
          <w:lang w:eastAsia="zh-CN" w:bidi="ar"/>
        </w:rPr>
        <w:t>43</w:t>
      </w:r>
      <w:r>
        <w:rPr>
          <w:rFonts w:eastAsia="Calibri" w:cs="Akhbar MT" w:hint="cs"/>
          <w:sz w:val="30"/>
          <w:szCs w:val="30"/>
          <w:rtl/>
          <w:lang w:eastAsia="zh-CN" w:bidi="ar"/>
        </w:rPr>
        <w:t>-</w:t>
      </w:r>
      <w:r>
        <w:rPr>
          <w:rFonts w:eastAsia="Calibri" w:cs="Akhbar MT" w:hint="cs"/>
          <w:sz w:val="30"/>
          <w:szCs w:val="30"/>
          <w:rtl/>
          <w:lang w:eastAsia="zh-CN" w:bidi="ar"/>
        </w:rPr>
        <w:tab/>
        <w:t xml:space="preserve">الاستدامة البيئية: </w:t>
      </w:r>
      <w:r w:rsidR="00CA14BB">
        <w:rPr>
          <w:rFonts w:eastAsia="Calibri" w:cs="Akhbar MT" w:hint="cs"/>
          <w:sz w:val="30"/>
          <w:szCs w:val="30"/>
          <w:rtl/>
          <w:lang w:eastAsia="zh-CN" w:bidi="ar"/>
        </w:rPr>
        <w:t>تتحقق</w:t>
      </w:r>
      <w:r>
        <w:rPr>
          <w:rFonts w:eastAsia="Calibri" w:cs="Akhbar MT" w:hint="cs"/>
          <w:sz w:val="30"/>
          <w:szCs w:val="30"/>
          <w:rtl/>
          <w:lang w:eastAsia="zh-CN" w:bidi="ar"/>
        </w:rPr>
        <w:t xml:space="preserve"> تنمية تربية الأحياء المائية المستدامة بيئيا من خلال عدد من الآليات. </w:t>
      </w:r>
      <w:r w:rsidR="00A5147D">
        <w:rPr>
          <w:rFonts w:eastAsia="Calibri" w:cs="Akhbar MT" w:hint="cs"/>
          <w:sz w:val="30"/>
          <w:szCs w:val="30"/>
          <w:rtl/>
          <w:lang w:eastAsia="zh-CN" w:bidi="ar"/>
        </w:rPr>
        <w:t xml:space="preserve">وأكثر نتيجة </w:t>
      </w:r>
      <w:r>
        <w:rPr>
          <w:rFonts w:eastAsia="Calibri" w:cs="Akhbar MT" w:hint="cs"/>
          <w:sz w:val="30"/>
          <w:szCs w:val="30"/>
          <w:rtl/>
          <w:lang w:eastAsia="zh-CN" w:bidi="ar"/>
        </w:rPr>
        <w:lastRenderedPageBreak/>
        <w:t>متوخاة بصورة مشتركة هي حماية الأنواع البرية والبيئات وصحتها وحالتها.</w:t>
      </w:r>
      <w:r>
        <w:rPr>
          <w:rFonts w:eastAsia="Calibri" w:cs="Akhbar MT" w:hint="cs"/>
          <w:sz w:val="30"/>
          <w:szCs w:val="30"/>
          <w:lang w:eastAsia="zh-CN" w:bidi="ar"/>
        </w:rPr>
        <w:t xml:space="preserve"> </w:t>
      </w:r>
      <w:r>
        <w:rPr>
          <w:rFonts w:eastAsia="Calibri" w:cs="Akhbar MT" w:hint="cs"/>
          <w:sz w:val="30"/>
          <w:szCs w:val="30"/>
          <w:rtl/>
          <w:lang w:eastAsia="zh-CN" w:bidi="ar"/>
        </w:rPr>
        <w:t xml:space="preserve">ولتحقيق هذا الهدف، تم ترتيب عدة مجالات وإجراءات استراتيجية حسب الأولوية </w:t>
      </w:r>
      <w:r w:rsidR="00E808EE">
        <w:rPr>
          <w:rFonts w:eastAsia="Calibri" w:cs="Akhbar MT" w:hint="cs"/>
          <w:sz w:val="30"/>
          <w:szCs w:val="30"/>
          <w:rtl/>
          <w:lang w:eastAsia="zh-CN" w:bidi="ar"/>
        </w:rPr>
        <w:t>منها</w:t>
      </w:r>
      <w:r>
        <w:rPr>
          <w:rFonts w:eastAsia="Calibri" w:cs="Akhbar MT" w:hint="cs"/>
          <w:sz w:val="30"/>
          <w:szCs w:val="30"/>
          <w:rtl/>
          <w:lang w:eastAsia="zh-CN" w:bidi="ar"/>
        </w:rPr>
        <w:t xml:space="preserve"> </w:t>
      </w:r>
      <w:r w:rsidR="00702417">
        <w:rPr>
          <w:rFonts w:eastAsia="Calibri" w:cs="Akhbar MT" w:hint="cs"/>
          <w:sz w:val="30"/>
          <w:szCs w:val="30"/>
          <w:rtl/>
          <w:lang w:eastAsia="zh-CN" w:bidi="ar"/>
        </w:rPr>
        <w:t>القبول المجتمعي</w:t>
      </w:r>
      <w:r>
        <w:rPr>
          <w:rFonts w:eastAsia="Calibri" w:cs="Akhbar MT" w:hint="cs"/>
          <w:sz w:val="30"/>
          <w:szCs w:val="30"/>
          <w:rtl/>
          <w:lang w:eastAsia="zh-CN" w:bidi="ar"/>
        </w:rPr>
        <w:t xml:space="preserve"> </w:t>
      </w:r>
      <w:r w:rsidR="003162A7">
        <w:rPr>
          <w:rFonts w:eastAsia="Calibri" w:cs="Akhbar MT" w:hint="cs"/>
          <w:sz w:val="30"/>
          <w:szCs w:val="30"/>
          <w:rtl/>
          <w:lang w:eastAsia="zh-CN" w:bidi="ar"/>
        </w:rPr>
        <w:t>والإبلاغ</w:t>
      </w:r>
      <w:r>
        <w:rPr>
          <w:rFonts w:eastAsia="Calibri" w:cs="Akhbar MT" w:hint="cs"/>
          <w:sz w:val="30"/>
          <w:szCs w:val="30"/>
          <w:rtl/>
          <w:lang w:eastAsia="zh-CN" w:bidi="ar"/>
        </w:rPr>
        <w:t xml:space="preserve"> </w:t>
      </w:r>
      <w:r w:rsidR="00E808EE">
        <w:rPr>
          <w:rFonts w:eastAsia="Calibri" w:cs="Akhbar MT" w:hint="cs"/>
          <w:sz w:val="30"/>
          <w:szCs w:val="30"/>
          <w:rtl/>
          <w:lang w:eastAsia="zh-CN" w:bidi="ar"/>
        </w:rPr>
        <w:t>والإدارة</w:t>
      </w:r>
      <w:r>
        <w:rPr>
          <w:rFonts w:eastAsia="Calibri" w:cs="Akhbar MT" w:hint="cs"/>
          <w:sz w:val="30"/>
          <w:szCs w:val="30"/>
          <w:rtl/>
          <w:lang w:eastAsia="zh-CN" w:bidi="ar"/>
        </w:rPr>
        <w:t xml:space="preserve"> </w:t>
      </w:r>
      <w:r w:rsidR="00E808EE">
        <w:rPr>
          <w:rFonts w:eastAsia="Calibri" w:cs="Akhbar MT" w:hint="cs"/>
          <w:sz w:val="30"/>
          <w:szCs w:val="30"/>
          <w:rtl/>
          <w:lang w:eastAsia="zh-CN" w:bidi="ar"/>
        </w:rPr>
        <w:t>على أساس المجال</w:t>
      </w:r>
      <w:r>
        <w:rPr>
          <w:rFonts w:eastAsia="Calibri" w:cs="Akhbar MT" w:hint="cs"/>
          <w:sz w:val="30"/>
          <w:szCs w:val="30"/>
          <w:rtl/>
          <w:lang w:eastAsia="zh-CN" w:bidi="ar"/>
        </w:rPr>
        <w:t>. ويمكن التحقق من الامتثال</w:t>
      </w:r>
      <w:r w:rsidR="00E808EE">
        <w:rPr>
          <w:rFonts w:eastAsia="Calibri" w:cs="Akhbar MT" w:hint="cs"/>
          <w:sz w:val="30"/>
          <w:szCs w:val="30"/>
          <w:rtl/>
          <w:lang w:eastAsia="zh-CN" w:bidi="ar"/>
        </w:rPr>
        <w:t xml:space="preserve"> للقواعد التنظيمية</w:t>
      </w:r>
      <w:r>
        <w:rPr>
          <w:rFonts w:eastAsia="Calibri" w:cs="Akhbar MT" w:hint="cs"/>
          <w:sz w:val="30"/>
          <w:szCs w:val="30"/>
          <w:rtl/>
          <w:lang w:eastAsia="zh-CN" w:bidi="ar"/>
        </w:rPr>
        <w:t xml:space="preserve"> وإنفاذ</w:t>
      </w:r>
      <w:r w:rsidR="00E808EE">
        <w:rPr>
          <w:rFonts w:eastAsia="Calibri" w:cs="Akhbar MT" w:hint="cs"/>
          <w:sz w:val="30"/>
          <w:szCs w:val="30"/>
          <w:rtl/>
          <w:lang w:eastAsia="zh-CN" w:bidi="ar"/>
        </w:rPr>
        <w:t>ها</w:t>
      </w:r>
      <w:r>
        <w:rPr>
          <w:rFonts w:eastAsia="Calibri" w:cs="Akhbar MT" w:hint="cs"/>
          <w:sz w:val="30"/>
          <w:szCs w:val="30"/>
          <w:rtl/>
          <w:lang w:eastAsia="zh-CN" w:bidi="ar"/>
        </w:rPr>
        <w:t xml:space="preserve"> من خلال متطلبات الإبلاغ عن الأداء البيئي/التشغيلي والاجتماعي والاقتصادي. ويوفر تقديم تقاريرعلنية بصورة شفافة سبيلا لإشراك أصحاب المصلحة </w:t>
      </w:r>
      <w:r w:rsidR="00DB38FF">
        <w:rPr>
          <w:rFonts w:eastAsia="Calibri" w:cs="Akhbar MT" w:hint="cs"/>
          <w:sz w:val="30"/>
          <w:szCs w:val="30"/>
          <w:rtl/>
          <w:lang w:eastAsia="zh-CN" w:bidi="ar"/>
        </w:rPr>
        <w:t xml:space="preserve">والتخطيط التعاوني </w:t>
      </w:r>
      <w:r>
        <w:rPr>
          <w:rFonts w:eastAsia="Calibri" w:cs="Akhbar MT" w:hint="cs"/>
          <w:sz w:val="30"/>
          <w:szCs w:val="30"/>
          <w:rtl/>
          <w:lang w:eastAsia="zh-CN" w:bidi="ar"/>
        </w:rPr>
        <w:t>على نحو أجدى.</w:t>
      </w:r>
      <w:r w:rsidR="00DB38FF">
        <w:rPr>
          <w:rFonts w:eastAsia="Calibri" w:cs="Akhbar MT" w:hint="cs"/>
          <w:sz w:val="30"/>
          <w:szCs w:val="30"/>
          <w:rtl/>
          <w:lang w:eastAsia="zh-CN" w:bidi="ar"/>
        </w:rPr>
        <w:t xml:space="preserve"> والإدارة</w:t>
      </w:r>
      <w:r>
        <w:rPr>
          <w:rFonts w:eastAsia="Calibri" w:cs="Akhbar MT" w:hint="cs"/>
          <w:sz w:val="30"/>
          <w:szCs w:val="30"/>
          <w:rtl/>
          <w:lang w:eastAsia="zh-CN" w:bidi="ar"/>
        </w:rPr>
        <w:t xml:space="preserve"> على أساس الم</w:t>
      </w:r>
      <w:r w:rsidR="00DB38FF">
        <w:rPr>
          <w:rFonts w:eastAsia="Calibri" w:cs="Akhbar MT" w:hint="cs"/>
          <w:sz w:val="30"/>
          <w:szCs w:val="30"/>
          <w:rtl/>
          <w:lang w:eastAsia="zh-CN" w:bidi="ar"/>
        </w:rPr>
        <w:t>جال هي</w:t>
      </w:r>
      <w:r>
        <w:rPr>
          <w:rFonts w:eastAsia="Calibri" w:cs="Akhbar MT" w:hint="cs"/>
          <w:sz w:val="30"/>
          <w:szCs w:val="30"/>
          <w:rtl/>
          <w:lang w:eastAsia="zh-CN" w:bidi="ar"/>
        </w:rPr>
        <w:t xml:space="preserve"> نهج قائم على النظام الإيكولوجي </w:t>
      </w:r>
      <w:r w:rsidR="009059AF">
        <w:rPr>
          <w:rFonts w:eastAsia="Calibri" w:cs="Akhbar MT" w:hint="cs"/>
          <w:sz w:val="30"/>
          <w:szCs w:val="30"/>
          <w:rtl/>
          <w:lang w:eastAsia="zh-CN" w:bidi="ar"/>
        </w:rPr>
        <w:t>يشمل</w:t>
      </w:r>
      <w:r>
        <w:rPr>
          <w:rFonts w:eastAsia="Calibri" w:cs="Akhbar MT" w:hint="cs"/>
          <w:sz w:val="30"/>
          <w:szCs w:val="30"/>
          <w:rtl/>
          <w:lang w:eastAsia="zh-CN" w:bidi="ar"/>
        </w:rPr>
        <w:t xml:space="preserve"> اعتبارات صحة الأسماك، ومراقبة الأنواع المائية الغازية، وع</w:t>
      </w:r>
      <w:r w:rsidR="009059AF">
        <w:rPr>
          <w:rFonts w:eastAsia="Calibri" w:cs="Akhbar MT" w:hint="cs"/>
          <w:sz w:val="30"/>
          <w:szCs w:val="30"/>
          <w:rtl/>
          <w:lang w:eastAsia="zh-CN" w:bidi="ar"/>
        </w:rPr>
        <w:t>وامل</w:t>
      </w:r>
      <w:r>
        <w:rPr>
          <w:rFonts w:eastAsia="Calibri" w:cs="Akhbar MT" w:hint="cs"/>
          <w:sz w:val="30"/>
          <w:szCs w:val="30"/>
          <w:rtl/>
          <w:lang w:eastAsia="zh-CN" w:bidi="ar"/>
        </w:rPr>
        <w:t xml:space="preserve"> الوراثة. وتتناول </w:t>
      </w:r>
      <w:r w:rsidR="009059AF">
        <w:rPr>
          <w:rFonts w:eastAsia="Calibri" w:cs="Akhbar MT" w:hint="cs"/>
          <w:sz w:val="30"/>
          <w:szCs w:val="30"/>
          <w:rtl/>
          <w:lang w:eastAsia="zh-CN" w:bidi="ar"/>
        </w:rPr>
        <w:t xml:space="preserve">الإدارة </w:t>
      </w:r>
      <w:r>
        <w:rPr>
          <w:rFonts w:eastAsia="Calibri" w:cs="Akhbar MT" w:hint="cs"/>
          <w:sz w:val="30"/>
          <w:szCs w:val="30"/>
          <w:rtl/>
          <w:lang w:eastAsia="zh-CN" w:bidi="ar"/>
        </w:rPr>
        <w:t xml:space="preserve">على أساس </w:t>
      </w:r>
      <w:r w:rsidR="009059AF">
        <w:rPr>
          <w:rFonts w:eastAsia="Calibri" w:cs="Akhbar MT" w:hint="cs"/>
          <w:sz w:val="30"/>
          <w:szCs w:val="30"/>
          <w:rtl/>
          <w:lang w:eastAsia="zh-CN" w:bidi="ar"/>
        </w:rPr>
        <w:t>المجال</w:t>
      </w:r>
      <w:r>
        <w:rPr>
          <w:rFonts w:eastAsia="Calibri" w:cs="Akhbar MT" w:hint="cs"/>
          <w:sz w:val="30"/>
          <w:szCs w:val="30"/>
          <w:rtl/>
          <w:lang w:eastAsia="zh-CN" w:bidi="ar"/>
        </w:rPr>
        <w:t xml:space="preserve"> كيفية إدارة هذه ال</w:t>
      </w:r>
      <w:r w:rsidR="009059AF">
        <w:rPr>
          <w:rFonts w:eastAsia="Calibri" w:cs="Akhbar MT" w:hint="cs"/>
          <w:sz w:val="30"/>
          <w:szCs w:val="30"/>
          <w:rtl/>
          <w:lang w:eastAsia="zh-CN" w:bidi="ar"/>
        </w:rPr>
        <w:t>مسائل</w:t>
      </w:r>
      <w:r>
        <w:rPr>
          <w:rFonts w:eastAsia="Calibri" w:cs="Akhbar MT" w:hint="cs"/>
          <w:sz w:val="30"/>
          <w:szCs w:val="30"/>
          <w:rtl/>
          <w:lang w:eastAsia="zh-CN" w:bidi="ar"/>
        </w:rPr>
        <w:t xml:space="preserve"> في منطقة ما </w:t>
      </w:r>
      <w:r w:rsidR="00782719">
        <w:rPr>
          <w:rFonts w:eastAsia="Calibri" w:cs="Akhbar MT" w:hint="cs"/>
          <w:sz w:val="30"/>
          <w:szCs w:val="30"/>
          <w:rtl/>
          <w:lang w:eastAsia="zh-CN" w:bidi="ar"/>
        </w:rPr>
        <w:t xml:space="preserve">بالنسبة </w:t>
      </w:r>
      <w:r>
        <w:rPr>
          <w:rFonts w:eastAsia="Calibri" w:cs="Akhbar MT" w:hint="cs"/>
          <w:sz w:val="30"/>
          <w:szCs w:val="30"/>
          <w:rtl/>
          <w:lang w:eastAsia="zh-CN" w:bidi="ar"/>
        </w:rPr>
        <w:t>للمواقع الحالية والجديدة من حيث تقييم الطلبات، ورصد الاعتبارات، والتخطيط المكاني البحري، وقد يُنظر في أمر مستخدمين محتملين آخرين</w:t>
      </w:r>
      <w:r>
        <w:rPr>
          <w:rFonts w:eastAsia="Calibri" w:cs="Akhbar MT"/>
          <w:sz w:val="30"/>
          <w:szCs w:val="30"/>
          <w:lang w:eastAsia="zh-CN" w:bidi="ar"/>
        </w:rPr>
        <w:t>.</w:t>
      </w:r>
    </w:p>
    <w:p w:rsidR="006221F8" w:rsidRDefault="006221F8" w:rsidP="00AC2468">
      <w:pPr>
        <w:bidi/>
        <w:spacing w:line="216" w:lineRule="auto"/>
        <w:jc w:val="lowKashida"/>
        <w:rPr>
          <w:rFonts w:eastAsia="Calibri" w:cs="Akhbar MT"/>
          <w:sz w:val="30"/>
          <w:szCs w:val="30"/>
          <w:rtl/>
          <w:lang w:eastAsia="zh-CN" w:bidi="ar"/>
        </w:rPr>
      </w:pPr>
    </w:p>
    <w:p w:rsidR="006221F8" w:rsidRDefault="006221F8" w:rsidP="00C060CD">
      <w:pPr>
        <w:bidi/>
        <w:spacing w:line="216" w:lineRule="auto"/>
        <w:jc w:val="lowKashida"/>
        <w:rPr>
          <w:rFonts w:eastAsia="Calibri" w:cs="Akhbar MT"/>
          <w:sz w:val="30"/>
          <w:szCs w:val="30"/>
          <w:rtl/>
          <w:lang w:eastAsia="zh-CN" w:bidi="ar"/>
        </w:rPr>
      </w:pPr>
      <w:r w:rsidRPr="00782719">
        <w:rPr>
          <w:rFonts w:eastAsia="Calibri" w:cs="Akhbar MT" w:hint="cs"/>
          <w:rtl/>
          <w:lang w:eastAsia="zh-CN" w:bidi="ar"/>
        </w:rPr>
        <w:t>44</w:t>
      </w:r>
      <w:r>
        <w:rPr>
          <w:rFonts w:eastAsia="Calibri" w:cs="Akhbar MT" w:hint="cs"/>
          <w:sz w:val="30"/>
          <w:szCs w:val="30"/>
          <w:rtl/>
          <w:lang w:eastAsia="zh-CN" w:bidi="ar"/>
        </w:rPr>
        <w:t>-</w:t>
      </w:r>
      <w:r>
        <w:rPr>
          <w:rFonts w:eastAsia="Calibri" w:cs="Akhbar MT" w:hint="cs"/>
          <w:sz w:val="30"/>
          <w:szCs w:val="30"/>
          <w:rtl/>
          <w:lang w:eastAsia="zh-CN" w:bidi="ar"/>
        </w:rPr>
        <w:tab/>
        <w:t xml:space="preserve">التنمية الاقتصادية: تربية الأحياء المائية هي صناعة </w:t>
      </w:r>
      <w:r w:rsidR="00195A88">
        <w:rPr>
          <w:rFonts w:eastAsia="Calibri" w:cs="Akhbar MT" w:hint="cs"/>
          <w:sz w:val="30"/>
          <w:szCs w:val="30"/>
          <w:rtl/>
          <w:lang w:eastAsia="zh-CN" w:bidi="ar"/>
        </w:rPr>
        <w:t>عتيقة</w:t>
      </w:r>
      <w:r>
        <w:rPr>
          <w:rFonts w:eastAsia="Calibri" w:cs="Akhbar MT" w:hint="cs"/>
          <w:sz w:val="30"/>
          <w:szCs w:val="30"/>
          <w:rtl/>
          <w:lang w:eastAsia="zh-CN" w:bidi="ar"/>
        </w:rPr>
        <w:t xml:space="preserve"> في أمريكا الشمالية</w:t>
      </w:r>
      <w:r w:rsidR="00D644B1">
        <w:rPr>
          <w:rFonts w:eastAsia="Calibri" w:cs="Akhbar MT" w:hint="cs"/>
          <w:sz w:val="30"/>
          <w:szCs w:val="30"/>
          <w:rtl/>
          <w:lang w:eastAsia="zh-CN" w:bidi="ar"/>
        </w:rPr>
        <w:t>،</w:t>
      </w:r>
      <w:r>
        <w:rPr>
          <w:rFonts w:eastAsia="Calibri" w:cs="Akhbar MT" w:hint="cs"/>
          <w:sz w:val="30"/>
          <w:szCs w:val="30"/>
          <w:rtl/>
          <w:lang w:eastAsia="zh-CN" w:bidi="ar"/>
        </w:rPr>
        <w:t xml:space="preserve"> </w:t>
      </w:r>
      <w:r w:rsidR="00702417">
        <w:rPr>
          <w:rFonts w:eastAsia="Calibri" w:cs="Akhbar MT" w:hint="cs"/>
          <w:sz w:val="30"/>
          <w:szCs w:val="30"/>
          <w:rtl/>
          <w:lang w:eastAsia="zh-CN" w:bidi="ar"/>
        </w:rPr>
        <w:t>تم ت</w:t>
      </w:r>
      <w:r w:rsidR="00D644B1">
        <w:rPr>
          <w:rFonts w:eastAsia="Calibri" w:cs="Akhbar MT" w:hint="cs"/>
          <w:sz w:val="30"/>
          <w:szCs w:val="30"/>
          <w:rtl/>
          <w:lang w:eastAsia="zh-CN" w:bidi="ar"/>
        </w:rPr>
        <w:t>ع</w:t>
      </w:r>
      <w:r w:rsidR="00702417">
        <w:rPr>
          <w:rFonts w:eastAsia="Calibri" w:cs="Akhbar MT" w:hint="cs"/>
          <w:sz w:val="30"/>
          <w:szCs w:val="30"/>
          <w:rtl/>
          <w:lang w:eastAsia="zh-CN" w:bidi="ar"/>
        </w:rPr>
        <w:t>ي</w:t>
      </w:r>
      <w:r w:rsidR="00D644B1">
        <w:rPr>
          <w:rFonts w:eastAsia="Calibri" w:cs="Akhbar MT" w:hint="cs"/>
          <w:sz w:val="30"/>
          <w:szCs w:val="30"/>
          <w:rtl/>
          <w:lang w:eastAsia="zh-CN" w:bidi="ar"/>
        </w:rPr>
        <w:t>ين تحقيق</w:t>
      </w:r>
      <w:r w:rsidR="00195A88">
        <w:rPr>
          <w:rFonts w:eastAsia="Calibri" w:cs="Akhbar MT" w:hint="cs"/>
          <w:sz w:val="30"/>
          <w:szCs w:val="30"/>
          <w:rtl/>
          <w:lang w:eastAsia="zh-CN" w:bidi="ar"/>
        </w:rPr>
        <w:t xml:space="preserve"> </w:t>
      </w:r>
      <w:r w:rsidR="00D644B1">
        <w:rPr>
          <w:rFonts w:eastAsia="Calibri" w:cs="Akhbar MT" w:hint="cs"/>
          <w:sz w:val="30"/>
          <w:szCs w:val="30"/>
          <w:rtl/>
          <w:lang w:eastAsia="zh-CN" w:bidi="ar"/>
        </w:rPr>
        <w:t>ال</w:t>
      </w:r>
      <w:r w:rsidR="00195A88">
        <w:rPr>
          <w:rFonts w:eastAsia="Calibri" w:cs="Akhbar MT" w:hint="cs"/>
          <w:sz w:val="30"/>
          <w:szCs w:val="30"/>
          <w:rtl/>
          <w:lang w:eastAsia="zh-CN" w:bidi="ar"/>
        </w:rPr>
        <w:t xml:space="preserve">نمو </w:t>
      </w:r>
      <w:r w:rsidR="00D644B1">
        <w:rPr>
          <w:rFonts w:eastAsia="Calibri" w:cs="Akhbar MT" w:hint="cs"/>
          <w:sz w:val="30"/>
          <w:szCs w:val="30"/>
          <w:rtl/>
          <w:lang w:eastAsia="zh-CN" w:bidi="ar"/>
        </w:rPr>
        <w:t>ال</w:t>
      </w:r>
      <w:r w:rsidR="00195A88">
        <w:rPr>
          <w:rFonts w:eastAsia="Calibri" w:cs="Akhbar MT" w:hint="cs"/>
          <w:sz w:val="30"/>
          <w:szCs w:val="30"/>
          <w:rtl/>
          <w:lang w:eastAsia="zh-CN" w:bidi="ar"/>
        </w:rPr>
        <w:t xml:space="preserve">اقتصادي </w:t>
      </w:r>
      <w:r w:rsidR="00D644B1">
        <w:rPr>
          <w:rFonts w:eastAsia="Calibri" w:cs="Akhbar MT" w:hint="cs"/>
          <w:sz w:val="30"/>
          <w:szCs w:val="30"/>
          <w:rtl/>
          <w:lang w:eastAsia="zh-CN" w:bidi="ar"/>
        </w:rPr>
        <w:t>و</w:t>
      </w:r>
      <w:r>
        <w:rPr>
          <w:rFonts w:eastAsia="Calibri" w:cs="Akhbar MT" w:hint="cs"/>
          <w:sz w:val="30"/>
          <w:szCs w:val="30"/>
          <w:rtl/>
          <w:lang w:eastAsia="zh-CN" w:bidi="ar"/>
        </w:rPr>
        <w:t>التنمية</w:t>
      </w:r>
      <w:r w:rsidR="00D644B1">
        <w:rPr>
          <w:rFonts w:eastAsia="Calibri" w:cs="Akhbar MT" w:hint="cs"/>
          <w:sz w:val="30"/>
          <w:szCs w:val="30"/>
          <w:rtl/>
          <w:lang w:eastAsia="zh-CN" w:bidi="ar"/>
        </w:rPr>
        <w:t xml:space="preserve"> المستمرين</w:t>
      </w:r>
      <w:r>
        <w:rPr>
          <w:rFonts w:eastAsia="Calibri" w:cs="Akhbar MT" w:hint="cs"/>
          <w:sz w:val="30"/>
          <w:szCs w:val="30"/>
          <w:rtl/>
          <w:lang w:eastAsia="zh-CN" w:bidi="ar"/>
        </w:rPr>
        <w:t xml:space="preserve"> على رأس أولوياتها. وت</w:t>
      </w:r>
      <w:r w:rsidR="00195A88">
        <w:rPr>
          <w:rFonts w:eastAsia="Calibri" w:cs="Akhbar MT" w:hint="cs"/>
          <w:sz w:val="30"/>
          <w:szCs w:val="30"/>
          <w:rtl/>
          <w:lang w:eastAsia="zh-CN" w:bidi="ar"/>
        </w:rPr>
        <w:t>ستلزم</w:t>
      </w:r>
      <w:r>
        <w:rPr>
          <w:rFonts w:eastAsia="Calibri" w:cs="Akhbar MT" w:hint="cs"/>
          <w:sz w:val="30"/>
          <w:szCs w:val="30"/>
          <w:lang w:eastAsia="zh-CN" w:bidi="ar"/>
        </w:rPr>
        <w:t xml:space="preserve"> </w:t>
      </w:r>
      <w:r>
        <w:rPr>
          <w:rFonts w:eastAsia="Calibri" w:cs="Akhbar MT" w:hint="cs"/>
          <w:sz w:val="30"/>
          <w:szCs w:val="30"/>
          <w:rtl/>
          <w:lang w:eastAsia="zh-CN" w:bidi="ar"/>
        </w:rPr>
        <w:t>إزالة الحواجز التي تحول دون النمو تعاون</w:t>
      </w:r>
      <w:r w:rsidR="00195A88">
        <w:rPr>
          <w:rFonts w:eastAsia="Calibri" w:cs="Akhbar MT" w:hint="cs"/>
          <w:sz w:val="30"/>
          <w:szCs w:val="30"/>
          <w:rtl/>
          <w:lang w:eastAsia="zh-CN" w:bidi="ar"/>
        </w:rPr>
        <w:t>ا</w:t>
      </w:r>
      <w:r>
        <w:rPr>
          <w:rFonts w:eastAsia="Calibri" w:cs="Akhbar MT" w:hint="cs"/>
          <w:sz w:val="30"/>
          <w:szCs w:val="30"/>
          <w:rtl/>
          <w:lang w:eastAsia="zh-CN" w:bidi="ar"/>
        </w:rPr>
        <w:t xml:space="preserve"> بين القطاعين العام والخاص في محاولة لزيادة فرص العمل وتوافر منتجات أمريكا الشما</w:t>
      </w:r>
      <w:r w:rsidR="00195A88">
        <w:rPr>
          <w:rFonts w:eastAsia="Calibri" w:cs="Akhbar MT" w:hint="cs"/>
          <w:sz w:val="30"/>
          <w:szCs w:val="30"/>
          <w:rtl/>
          <w:lang w:eastAsia="zh-CN" w:bidi="ar"/>
        </w:rPr>
        <w:t xml:space="preserve">لية في الأسواق المحلية والدولية. </w:t>
      </w:r>
      <w:r>
        <w:rPr>
          <w:rFonts w:eastAsia="Calibri" w:cs="Akhbar MT" w:hint="cs"/>
          <w:sz w:val="30"/>
          <w:szCs w:val="30"/>
          <w:rtl/>
          <w:lang w:eastAsia="zh-CN" w:bidi="ar"/>
        </w:rPr>
        <w:t>وتشمل آليات زيادة القدرات بناء البنية التحتية</w:t>
      </w:r>
      <w:r w:rsidR="00195A88">
        <w:rPr>
          <w:rFonts w:eastAsia="Calibri" w:cs="Akhbar MT" w:hint="cs"/>
          <w:sz w:val="30"/>
          <w:szCs w:val="30"/>
          <w:rtl/>
          <w:lang w:eastAsia="zh-CN" w:bidi="ar"/>
        </w:rPr>
        <w:t xml:space="preserve"> الأساسية</w:t>
      </w:r>
      <w:r>
        <w:rPr>
          <w:rFonts w:eastAsia="Calibri" w:cs="Akhbar MT" w:hint="cs"/>
          <w:sz w:val="30"/>
          <w:szCs w:val="30"/>
          <w:rtl/>
          <w:lang w:eastAsia="zh-CN" w:bidi="ar"/>
        </w:rPr>
        <w:t xml:space="preserve"> وهياكل الدعم الرئيسية اللازمة لدعم الاحتياجات ال</w:t>
      </w:r>
      <w:r w:rsidR="0094320E">
        <w:rPr>
          <w:rFonts w:eastAsia="Calibri" w:cs="Akhbar MT" w:hint="cs"/>
          <w:sz w:val="30"/>
          <w:szCs w:val="30"/>
          <w:rtl/>
          <w:lang w:eastAsia="zh-CN" w:bidi="ar"/>
        </w:rPr>
        <w:t>إنمائي</w:t>
      </w:r>
      <w:r>
        <w:rPr>
          <w:rFonts w:eastAsia="Calibri" w:cs="Akhbar MT" w:hint="cs"/>
          <w:sz w:val="30"/>
          <w:szCs w:val="30"/>
          <w:rtl/>
          <w:lang w:eastAsia="zh-CN" w:bidi="ar"/>
        </w:rPr>
        <w:t>ة والتشغيلية لتربية الأحياء المائية</w:t>
      </w:r>
      <w:r w:rsidR="00195A88">
        <w:rPr>
          <w:rFonts w:eastAsia="Calibri" w:cs="Akhbar MT" w:hint="cs"/>
          <w:sz w:val="30"/>
          <w:szCs w:val="30"/>
          <w:rtl/>
          <w:lang w:eastAsia="zh-CN" w:bidi="ar"/>
        </w:rPr>
        <w:t>.</w:t>
      </w:r>
      <w:r>
        <w:rPr>
          <w:rFonts w:eastAsia="Calibri" w:cs="Akhbar MT" w:hint="cs"/>
          <w:sz w:val="30"/>
          <w:szCs w:val="30"/>
          <w:lang w:eastAsia="zh-CN" w:bidi="ar"/>
        </w:rPr>
        <w:t xml:space="preserve"> </w:t>
      </w:r>
      <w:r>
        <w:rPr>
          <w:rFonts w:eastAsia="Calibri" w:cs="Akhbar MT" w:hint="cs"/>
          <w:sz w:val="30"/>
          <w:szCs w:val="30"/>
          <w:rtl/>
          <w:lang w:eastAsia="zh-CN" w:bidi="ar"/>
        </w:rPr>
        <w:t>وغالبا ما يكون من الصعب على المنتجين ضمان التمويل</w:t>
      </w:r>
      <w:r w:rsidR="00195A88">
        <w:rPr>
          <w:rFonts w:eastAsia="Calibri" w:cs="Akhbar MT" w:hint="cs"/>
          <w:sz w:val="30"/>
          <w:szCs w:val="30"/>
          <w:rtl/>
          <w:lang w:eastAsia="zh-CN" w:bidi="ar"/>
        </w:rPr>
        <w:t>،</w:t>
      </w:r>
      <w:r>
        <w:rPr>
          <w:rFonts w:eastAsia="Calibri" w:cs="Akhbar MT" w:hint="cs"/>
          <w:sz w:val="30"/>
          <w:szCs w:val="30"/>
          <w:rtl/>
          <w:lang w:eastAsia="zh-CN" w:bidi="ar"/>
        </w:rPr>
        <w:t xml:space="preserve"> وي</w:t>
      </w:r>
      <w:r w:rsidR="00195A88">
        <w:rPr>
          <w:rFonts w:eastAsia="Calibri" w:cs="Akhbar MT" w:hint="cs"/>
          <w:sz w:val="30"/>
          <w:szCs w:val="30"/>
          <w:rtl/>
          <w:lang w:eastAsia="zh-CN" w:bidi="ar"/>
        </w:rPr>
        <w:t>ستلزم</w:t>
      </w:r>
      <w:r>
        <w:rPr>
          <w:rFonts w:eastAsia="Calibri" w:cs="Akhbar MT" w:hint="cs"/>
          <w:sz w:val="30"/>
          <w:szCs w:val="30"/>
          <w:rtl/>
          <w:lang w:eastAsia="zh-CN" w:bidi="ar"/>
        </w:rPr>
        <w:t xml:space="preserve"> الحد من هذه التحديات تحسين إدارة المخاطر والحصول على التمويل من خلال </w:t>
      </w:r>
      <w:r w:rsidR="0094320E">
        <w:rPr>
          <w:rFonts w:eastAsia="Calibri" w:cs="Akhbar MT" w:hint="cs"/>
          <w:sz w:val="30"/>
          <w:szCs w:val="30"/>
          <w:rtl/>
          <w:lang w:eastAsia="zh-CN" w:bidi="ar"/>
        </w:rPr>
        <w:t>ال</w:t>
      </w:r>
      <w:r>
        <w:rPr>
          <w:rFonts w:eastAsia="Calibri" w:cs="Akhbar MT" w:hint="cs"/>
          <w:sz w:val="30"/>
          <w:szCs w:val="30"/>
          <w:rtl/>
          <w:lang w:eastAsia="zh-CN" w:bidi="ar"/>
        </w:rPr>
        <w:t>تعزيز</w:t>
      </w:r>
      <w:r w:rsidR="0094320E">
        <w:rPr>
          <w:rFonts w:eastAsia="Calibri" w:cs="Akhbar MT" w:hint="cs"/>
          <w:sz w:val="30"/>
          <w:szCs w:val="30"/>
          <w:rtl/>
          <w:lang w:eastAsia="zh-CN" w:bidi="ar"/>
        </w:rPr>
        <w:t xml:space="preserve"> الواسع النطاق</w:t>
      </w:r>
      <w:r>
        <w:rPr>
          <w:rFonts w:eastAsia="Calibri" w:cs="Akhbar MT" w:hint="cs"/>
          <w:sz w:val="30"/>
          <w:szCs w:val="30"/>
          <w:rtl/>
          <w:lang w:eastAsia="zh-CN" w:bidi="ar"/>
        </w:rPr>
        <w:t xml:space="preserve"> </w:t>
      </w:r>
      <w:r w:rsidR="0094320E">
        <w:rPr>
          <w:rFonts w:eastAsia="Calibri" w:cs="Akhbar MT" w:hint="cs"/>
          <w:sz w:val="30"/>
          <w:szCs w:val="30"/>
          <w:rtl/>
          <w:lang w:eastAsia="zh-CN" w:bidi="ar"/>
        </w:rPr>
        <w:t>لاعتماد أفضل ممارسات الإدارة</w:t>
      </w:r>
      <w:r>
        <w:rPr>
          <w:rFonts w:eastAsia="Calibri" w:cs="Akhbar MT" w:hint="cs"/>
          <w:sz w:val="30"/>
          <w:szCs w:val="30"/>
          <w:rtl/>
          <w:lang w:eastAsia="zh-CN" w:bidi="ar"/>
        </w:rPr>
        <w:t>، و</w:t>
      </w:r>
      <w:r w:rsidR="0094320E">
        <w:rPr>
          <w:rFonts w:eastAsia="Calibri" w:cs="Akhbar MT" w:hint="cs"/>
          <w:sz w:val="30"/>
          <w:szCs w:val="30"/>
          <w:rtl/>
          <w:lang w:eastAsia="zh-CN" w:bidi="ar"/>
        </w:rPr>
        <w:t>إ</w:t>
      </w:r>
      <w:r>
        <w:rPr>
          <w:rFonts w:eastAsia="Calibri" w:cs="Akhbar MT" w:hint="cs"/>
          <w:sz w:val="30"/>
          <w:szCs w:val="30"/>
          <w:rtl/>
          <w:lang w:eastAsia="zh-CN" w:bidi="ar"/>
        </w:rPr>
        <w:t xml:space="preserve">دراج برامج </w:t>
      </w:r>
      <w:r w:rsidR="007E029E">
        <w:rPr>
          <w:rFonts w:eastAsia="Calibri" w:cs="Akhbar MT" w:hint="cs"/>
          <w:sz w:val="30"/>
          <w:szCs w:val="30"/>
          <w:rtl/>
          <w:lang w:eastAsia="zh-CN" w:bidi="ar"/>
        </w:rPr>
        <w:t>لتحديد المعايير</w:t>
      </w:r>
      <w:r>
        <w:rPr>
          <w:rFonts w:eastAsia="Calibri" w:cs="Akhbar MT" w:hint="cs"/>
          <w:sz w:val="30"/>
          <w:szCs w:val="30"/>
          <w:rtl/>
          <w:lang w:eastAsia="zh-CN" w:bidi="ar"/>
        </w:rPr>
        <w:t xml:space="preserve"> وإصدار الشهادات، و</w:t>
      </w:r>
      <w:r w:rsidR="007E029E">
        <w:rPr>
          <w:rFonts w:eastAsia="Calibri" w:cs="Akhbar MT" w:hint="cs"/>
          <w:sz w:val="30"/>
          <w:szCs w:val="30"/>
          <w:rtl/>
          <w:lang w:eastAsia="zh-CN" w:bidi="ar"/>
        </w:rPr>
        <w:t>اتخاذ</w:t>
      </w:r>
      <w:r>
        <w:rPr>
          <w:rFonts w:eastAsia="Calibri" w:cs="Akhbar MT" w:hint="cs"/>
          <w:sz w:val="30"/>
          <w:szCs w:val="30"/>
          <w:rtl/>
          <w:lang w:eastAsia="zh-CN" w:bidi="ar"/>
        </w:rPr>
        <w:t xml:space="preserve"> مبادرات </w:t>
      </w:r>
      <w:r w:rsidR="007E029E">
        <w:rPr>
          <w:rFonts w:eastAsia="Calibri" w:cs="Akhbar MT" w:hint="cs"/>
          <w:sz w:val="30"/>
          <w:szCs w:val="30"/>
          <w:rtl/>
          <w:lang w:eastAsia="zh-CN" w:bidi="ar"/>
        </w:rPr>
        <w:t>ل</w:t>
      </w:r>
      <w:r>
        <w:rPr>
          <w:rFonts w:eastAsia="Calibri" w:cs="Akhbar MT" w:hint="cs"/>
          <w:sz w:val="30"/>
          <w:szCs w:val="30"/>
          <w:rtl/>
          <w:lang w:eastAsia="zh-CN" w:bidi="ar"/>
        </w:rPr>
        <w:t>لتسويق وإزالة الحواجز التجارية، ومراجعة القيود المرتبطة بالتمويل التقليدي لتسهيل الحصول على رأس المال و</w:t>
      </w:r>
      <w:r w:rsidR="00D644B1">
        <w:rPr>
          <w:rFonts w:eastAsia="Calibri" w:cs="Akhbar MT" w:hint="cs"/>
          <w:sz w:val="30"/>
          <w:szCs w:val="30"/>
          <w:rtl/>
          <w:lang w:eastAsia="zh-CN" w:bidi="ar"/>
        </w:rPr>
        <w:t>ال</w:t>
      </w:r>
      <w:r>
        <w:rPr>
          <w:rFonts w:eastAsia="Calibri" w:cs="Akhbar MT" w:hint="cs"/>
          <w:sz w:val="30"/>
          <w:szCs w:val="30"/>
          <w:rtl/>
          <w:lang w:eastAsia="zh-CN" w:bidi="ar"/>
        </w:rPr>
        <w:t xml:space="preserve">تأمين </w:t>
      </w:r>
      <w:r w:rsidR="00D644B1">
        <w:rPr>
          <w:rFonts w:eastAsia="Calibri" w:cs="Akhbar MT" w:hint="cs"/>
          <w:sz w:val="30"/>
          <w:szCs w:val="30"/>
          <w:rtl/>
          <w:lang w:eastAsia="zh-CN" w:bidi="ar"/>
        </w:rPr>
        <w:t xml:space="preserve">على أرصدة </w:t>
      </w:r>
      <w:r>
        <w:rPr>
          <w:rFonts w:eastAsia="Calibri" w:cs="Akhbar MT" w:hint="cs"/>
          <w:sz w:val="30"/>
          <w:szCs w:val="30"/>
          <w:rtl/>
          <w:lang w:eastAsia="zh-CN" w:bidi="ar"/>
        </w:rPr>
        <w:t xml:space="preserve">تربية الأحياء المائية. </w:t>
      </w:r>
      <w:proofErr w:type="gramStart"/>
      <w:r w:rsidR="00D644B1">
        <w:rPr>
          <w:rFonts w:eastAsia="Calibri" w:cs="Akhbar MT" w:hint="cs"/>
          <w:sz w:val="30"/>
          <w:szCs w:val="30"/>
          <w:rtl/>
          <w:lang w:eastAsia="zh-CN" w:bidi="ar"/>
        </w:rPr>
        <w:t>ويمكن</w:t>
      </w:r>
      <w:proofErr w:type="gramEnd"/>
      <w:r w:rsidR="00D644B1">
        <w:rPr>
          <w:rFonts w:eastAsia="Calibri" w:cs="Akhbar MT" w:hint="cs"/>
          <w:sz w:val="30"/>
          <w:szCs w:val="30"/>
          <w:rtl/>
          <w:lang w:eastAsia="zh-CN" w:bidi="ar"/>
        </w:rPr>
        <w:t xml:space="preserve"> لنقص</w:t>
      </w:r>
      <w:r>
        <w:rPr>
          <w:rFonts w:eastAsia="Calibri" w:cs="Akhbar MT" w:hint="cs"/>
          <w:sz w:val="30"/>
          <w:szCs w:val="30"/>
          <w:rtl/>
          <w:lang w:eastAsia="zh-CN" w:bidi="ar"/>
        </w:rPr>
        <w:t xml:space="preserve"> الدعم العام والتعاون المشترك بين الوكالات وأصحاب المصلحة الآخرين</w:t>
      </w:r>
      <w:r w:rsidR="00D644B1">
        <w:rPr>
          <w:rFonts w:eastAsia="Calibri" w:cs="Akhbar MT" w:hint="cs"/>
          <w:sz w:val="30"/>
          <w:szCs w:val="30"/>
          <w:rtl/>
          <w:lang w:eastAsia="zh-CN" w:bidi="ar"/>
        </w:rPr>
        <w:t xml:space="preserve"> أن </w:t>
      </w:r>
      <w:r w:rsidR="00C060CD">
        <w:rPr>
          <w:rFonts w:eastAsia="Calibri" w:cs="Akhbar MT" w:hint="cs"/>
          <w:sz w:val="30"/>
          <w:szCs w:val="30"/>
          <w:rtl/>
          <w:lang w:eastAsia="zh-CN" w:bidi="ar"/>
        </w:rPr>
        <w:t>يزيد</w:t>
      </w:r>
      <w:r w:rsidR="00D644B1">
        <w:rPr>
          <w:rFonts w:eastAsia="Calibri" w:cs="Akhbar MT" w:hint="cs"/>
          <w:sz w:val="30"/>
          <w:szCs w:val="30"/>
          <w:rtl/>
          <w:lang w:eastAsia="zh-CN" w:bidi="ar"/>
        </w:rPr>
        <w:t xml:space="preserve"> من عرقلة التنمية</w:t>
      </w:r>
      <w:r>
        <w:rPr>
          <w:rFonts w:eastAsia="Calibri" w:cs="Akhbar MT" w:hint="cs"/>
          <w:sz w:val="30"/>
          <w:szCs w:val="30"/>
          <w:rtl/>
          <w:lang w:eastAsia="zh-CN" w:bidi="ar"/>
        </w:rPr>
        <w:t xml:space="preserve">. وتشمل الإجراءات الاستراتيجية لزيادة الدعم العام التواصل مع المجتمعات المحلية وإشراكها وإنشاء برامج تثقيفية </w:t>
      </w:r>
      <w:r w:rsidR="00D644B1">
        <w:rPr>
          <w:rFonts w:eastAsia="Calibri" w:cs="Akhbar MT" w:hint="cs"/>
          <w:sz w:val="30"/>
          <w:szCs w:val="30"/>
          <w:rtl/>
          <w:lang w:eastAsia="zh-CN" w:bidi="ar"/>
        </w:rPr>
        <w:t>للتوعية</w:t>
      </w:r>
      <w:r>
        <w:rPr>
          <w:rFonts w:eastAsia="Calibri" w:cs="Akhbar MT" w:hint="cs"/>
          <w:sz w:val="30"/>
          <w:szCs w:val="30"/>
          <w:rtl/>
          <w:lang w:eastAsia="zh-CN" w:bidi="ar"/>
        </w:rPr>
        <w:t>. ويشجع توفير ودعم فرص الشراكة بين الوكالات الحكومية والمرافق البحثية والشركات الخاصة والمجتمعات المحلية و</w:t>
      </w:r>
      <w:r w:rsidR="00102F2E">
        <w:rPr>
          <w:rFonts w:eastAsia="Calibri" w:cs="Akhbar MT" w:hint="cs"/>
          <w:sz w:val="30"/>
          <w:szCs w:val="30"/>
          <w:rtl/>
          <w:lang w:eastAsia="zh-CN" w:bidi="ar"/>
        </w:rPr>
        <w:t>ال</w:t>
      </w:r>
      <w:r>
        <w:rPr>
          <w:rFonts w:eastAsia="Calibri" w:cs="Akhbar MT" w:hint="cs"/>
          <w:sz w:val="30"/>
          <w:szCs w:val="30"/>
          <w:rtl/>
          <w:lang w:eastAsia="zh-CN" w:bidi="ar"/>
        </w:rPr>
        <w:t xml:space="preserve">مجموعات </w:t>
      </w:r>
      <w:r w:rsidR="00102F2E">
        <w:rPr>
          <w:rFonts w:eastAsia="Calibri" w:cs="Akhbar MT" w:hint="cs"/>
          <w:sz w:val="30"/>
          <w:szCs w:val="30"/>
          <w:rtl/>
          <w:lang w:eastAsia="zh-CN" w:bidi="ar"/>
        </w:rPr>
        <w:t>ال</w:t>
      </w:r>
      <w:r>
        <w:rPr>
          <w:rFonts w:eastAsia="Calibri" w:cs="Akhbar MT" w:hint="cs"/>
          <w:sz w:val="30"/>
          <w:szCs w:val="30"/>
          <w:rtl/>
          <w:lang w:eastAsia="zh-CN" w:bidi="ar"/>
        </w:rPr>
        <w:t>عامة الابتكار ونقل المعرفة والتكنولوجيا.</w:t>
      </w:r>
      <w:r w:rsidR="0094320E">
        <w:rPr>
          <w:rFonts w:eastAsia="Calibri" w:cs="Akhbar MT" w:hint="cs"/>
          <w:sz w:val="30"/>
          <w:szCs w:val="30"/>
          <w:rtl/>
          <w:lang w:eastAsia="zh-CN" w:bidi="ar"/>
        </w:rPr>
        <w:t xml:space="preserve"> </w:t>
      </w:r>
      <w:r>
        <w:rPr>
          <w:rFonts w:eastAsia="Calibri" w:cs="Akhbar MT" w:hint="cs"/>
          <w:sz w:val="30"/>
          <w:szCs w:val="30"/>
          <w:rtl/>
          <w:lang w:eastAsia="zh-CN" w:bidi="ar"/>
        </w:rPr>
        <w:t>وست</w:t>
      </w:r>
      <w:r w:rsidR="00102F2E">
        <w:rPr>
          <w:rFonts w:eastAsia="Calibri" w:cs="Akhbar MT" w:hint="cs"/>
          <w:sz w:val="30"/>
          <w:szCs w:val="30"/>
          <w:rtl/>
          <w:lang w:eastAsia="zh-CN" w:bidi="ar"/>
        </w:rPr>
        <w:t>ستلزم</w:t>
      </w:r>
      <w:r>
        <w:rPr>
          <w:rFonts w:eastAsia="Calibri" w:cs="Akhbar MT" w:hint="cs"/>
          <w:sz w:val="30"/>
          <w:szCs w:val="30"/>
          <w:rtl/>
          <w:lang w:eastAsia="zh-CN" w:bidi="ar"/>
        </w:rPr>
        <w:t xml:space="preserve"> فرص العمل التي ي</w:t>
      </w:r>
      <w:r w:rsidR="00102F2E">
        <w:rPr>
          <w:rFonts w:eastAsia="Calibri" w:cs="Akhbar MT" w:hint="cs"/>
          <w:sz w:val="30"/>
          <w:szCs w:val="30"/>
          <w:rtl/>
          <w:lang w:eastAsia="zh-CN" w:bidi="ar"/>
        </w:rPr>
        <w:t>هيئ</w:t>
      </w:r>
      <w:r>
        <w:rPr>
          <w:rFonts w:eastAsia="Calibri" w:cs="Akhbar MT" w:hint="cs"/>
          <w:sz w:val="30"/>
          <w:szCs w:val="30"/>
          <w:rtl/>
          <w:lang w:eastAsia="zh-CN" w:bidi="ar"/>
        </w:rPr>
        <w:t>ها نمو صناعة تربية الأحياء المائية قوة عاملة ماهرة</w:t>
      </w:r>
      <w:r w:rsidR="00D644B1">
        <w:rPr>
          <w:rFonts w:eastAsia="Calibri" w:cs="Akhbar MT" w:hint="cs"/>
          <w:sz w:val="30"/>
          <w:szCs w:val="30"/>
          <w:rtl/>
          <w:lang w:eastAsia="zh-CN" w:bidi="ar"/>
        </w:rPr>
        <w:t>،</w:t>
      </w:r>
      <w:r>
        <w:rPr>
          <w:rFonts w:eastAsia="Calibri" w:cs="Akhbar MT" w:hint="cs"/>
          <w:sz w:val="30"/>
          <w:szCs w:val="30"/>
          <w:rtl/>
          <w:lang w:eastAsia="zh-CN" w:bidi="ar"/>
        </w:rPr>
        <w:t xml:space="preserve"> </w:t>
      </w:r>
      <w:r w:rsidR="00D644B1">
        <w:rPr>
          <w:rFonts w:eastAsia="Calibri" w:cs="Akhbar MT" w:hint="cs"/>
          <w:sz w:val="30"/>
          <w:szCs w:val="30"/>
          <w:rtl/>
          <w:lang w:eastAsia="zh-CN" w:bidi="ar"/>
        </w:rPr>
        <w:t>وإيلاء</w:t>
      </w:r>
      <w:r>
        <w:rPr>
          <w:rFonts w:eastAsia="Calibri" w:cs="Akhbar MT" w:hint="cs"/>
          <w:sz w:val="30"/>
          <w:szCs w:val="30"/>
          <w:rtl/>
          <w:lang w:eastAsia="zh-CN" w:bidi="ar"/>
        </w:rPr>
        <w:t xml:space="preserve"> أولوية لزيادة توافر برامج التدريب وتنمية المهارات</w:t>
      </w:r>
      <w:r>
        <w:rPr>
          <w:rFonts w:eastAsia="Calibri" w:cs="Akhbar MT"/>
          <w:sz w:val="30"/>
          <w:szCs w:val="30"/>
          <w:lang w:eastAsia="zh-CN" w:bidi="ar"/>
        </w:rPr>
        <w:t>.</w:t>
      </w:r>
    </w:p>
    <w:p w:rsidR="006221F8" w:rsidRDefault="006221F8" w:rsidP="00AC2468">
      <w:pPr>
        <w:bidi/>
        <w:spacing w:line="216" w:lineRule="auto"/>
        <w:jc w:val="lowKashida"/>
        <w:rPr>
          <w:rFonts w:eastAsia="Calibri" w:cs="Akhbar MT"/>
          <w:sz w:val="30"/>
          <w:szCs w:val="30"/>
          <w:rtl/>
          <w:lang w:eastAsia="zh-CN" w:bidi="ar"/>
        </w:rPr>
      </w:pPr>
    </w:p>
    <w:p w:rsidR="006221F8" w:rsidRDefault="006221F8" w:rsidP="00D63FFC">
      <w:pPr>
        <w:bidi/>
        <w:spacing w:line="216" w:lineRule="auto"/>
        <w:jc w:val="lowKashida"/>
        <w:rPr>
          <w:rFonts w:eastAsia="Calibri" w:cs="Akhbar MT"/>
          <w:sz w:val="30"/>
          <w:szCs w:val="30"/>
          <w:rtl/>
          <w:lang w:eastAsia="zh-CN" w:bidi="ar"/>
        </w:rPr>
      </w:pPr>
      <w:r w:rsidRPr="00D63FFC">
        <w:rPr>
          <w:rFonts w:eastAsia="Calibri" w:cs="Akhbar MT" w:hint="cs"/>
          <w:rtl/>
          <w:lang w:eastAsia="zh-CN" w:bidi="ar"/>
        </w:rPr>
        <w:t>45</w:t>
      </w:r>
      <w:r>
        <w:rPr>
          <w:rFonts w:eastAsia="Calibri" w:cs="Akhbar MT" w:hint="cs"/>
          <w:sz w:val="30"/>
          <w:szCs w:val="30"/>
          <w:rtl/>
          <w:lang w:eastAsia="zh-CN" w:bidi="ar"/>
        </w:rPr>
        <w:t>-</w:t>
      </w:r>
      <w:r>
        <w:rPr>
          <w:rFonts w:eastAsia="Calibri" w:cs="Akhbar MT" w:hint="cs"/>
          <w:sz w:val="30"/>
          <w:szCs w:val="30"/>
          <w:rtl/>
          <w:lang w:eastAsia="zh-CN" w:bidi="ar"/>
        </w:rPr>
        <w:tab/>
        <w:t xml:space="preserve">الأمن </w:t>
      </w:r>
      <w:r w:rsidR="0094320E">
        <w:rPr>
          <w:rFonts w:eastAsia="Calibri" w:cs="Akhbar MT" w:hint="cs"/>
          <w:sz w:val="30"/>
          <w:szCs w:val="30"/>
          <w:rtl/>
          <w:lang w:eastAsia="zh-CN" w:bidi="ar"/>
        </w:rPr>
        <w:t>البيولوجي</w:t>
      </w:r>
      <w:r>
        <w:rPr>
          <w:rFonts w:eastAsia="Calibri" w:cs="Akhbar MT" w:hint="cs"/>
          <w:sz w:val="30"/>
          <w:szCs w:val="30"/>
          <w:rtl/>
          <w:lang w:eastAsia="zh-CN" w:bidi="ar"/>
        </w:rPr>
        <w:t>: يرتبط تحسين إدارة الأمن البيولوجي ارتباطا وثيقا بتنمية تربية الأحياء المائية المستدامة بيئيا</w:t>
      </w:r>
      <w:r w:rsidR="0094320E">
        <w:rPr>
          <w:rFonts w:eastAsia="Calibri" w:cs="Akhbar MT" w:hint="cs"/>
          <w:sz w:val="30"/>
          <w:szCs w:val="30"/>
          <w:rtl/>
          <w:lang w:eastAsia="zh-CN" w:bidi="ar"/>
        </w:rPr>
        <w:t xml:space="preserve">. </w:t>
      </w:r>
      <w:r>
        <w:rPr>
          <w:rFonts w:eastAsia="Calibri" w:cs="Akhbar MT" w:hint="cs"/>
          <w:sz w:val="30"/>
          <w:szCs w:val="30"/>
          <w:rtl/>
          <w:lang w:eastAsia="zh-CN" w:bidi="ar"/>
        </w:rPr>
        <w:t>و</w:t>
      </w:r>
      <w:r w:rsidR="0094320E">
        <w:rPr>
          <w:rFonts w:eastAsia="Calibri" w:cs="Akhbar MT" w:hint="cs"/>
          <w:sz w:val="30"/>
          <w:szCs w:val="30"/>
          <w:rtl/>
          <w:lang w:eastAsia="zh-CN" w:bidi="ar"/>
        </w:rPr>
        <w:t>كثير</w:t>
      </w:r>
      <w:r>
        <w:rPr>
          <w:rFonts w:eastAsia="Calibri" w:cs="Akhbar MT" w:hint="cs"/>
          <w:sz w:val="30"/>
          <w:szCs w:val="30"/>
          <w:rtl/>
          <w:lang w:eastAsia="zh-CN" w:bidi="ar"/>
        </w:rPr>
        <w:t xml:space="preserve"> من أنظمة إنتاج </w:t>
      </w:r>
      <w:r w:rsidR="0094320E">
        <w:rPr>
          <w:rFonts w:eastAsia="Calibri" w:cs="Akhbar MT" w:hint="cs"/>
          <w:sz w:val="30"/>
          <w:szCs w:val="30"/>
          <w:rtl/>
          <w:lang w:eastAsia="zh-CN" w:bidi="ar"/>
        </w:rPr>
        <w:t>ا</w:t>
      </w:r>
      <w:r>
        <w:rPr>
          <w:rFonts w:eastAsia="Calibri" w:cs="Akhbar MT" w:hint="cs"/>
          <w:sz w:val="30"/>
          <w:szCs w:val="30"/>
          <w:rtl/>
          <w:lang w:eastAsia="zh-CN" w:bidi="ar"/>
        </w:rPr>
        <w:t>لأحياء المائية مفتوحة (أو شبه مفتوحة) على النظام الإيكولوجي المحيط</w:t>
      </w:r>
      <w:r w:rsidR="0094320E">
        <w:rPr>
          <w:rFonts w:eastAsia="Calibri" w:cs="Akhbar MT" w:hint="cs"/>
          <w:sz w:val="30"/>
          <w:szCs w:val="30"/>
          <w:rtl/>
          <w:lang w:eastAsia="zh-CN" w:bidi="ar"/>
        </w:rPr>
        <w:t>،</w:t>
      </w:r>
      <w:r>
        <w:rPr>
          <w:rFonts w:eastAsia="Calibri" w:cs="Akhbar MT" w:hint="cs"/>
          <w:sz w:val="30"/>
          <w:szCs w:val="30"/>
          <w:rtl/>
          <w:lang w:eastAsia="zh-CN" w:bidi="ar"/>
        </w:rPr>
        <w:t xml:space="preserve"> وهناك إمكانية </w:t>
      </w:r>
      <w:r w:rsidR="0094320E">
        <w:rPr>
          <w:rFonts w:eastAsia="Calibri" w:cs="Akhbar MT" w:hint="cs"/>
          <w:sz w:val="30"/>
          <w:szCs w:val="30"/>
          <w:rtl/>
          <w:lang w:eastAsia="zh-CN" w:bidi="ar"/>
        </w:rPr>
        <w:t>لإنتشار</w:t>
      </w:r>
      <w:r>
        <w:rPr>
          <w:rFonts w:eastAsia="Calibri" w:cs="Akhbar MT" w:hint="cs"/>
          <w:sz w:val="30"/>
          <w:szCs w:val="30"/>
          <w:rtl/>
          <w:lang w:eastAsia="zh-CN" w:bidi="ar"/>
        </w:rPr>
        <w:t xml:space="preserve"> كائنات ممرضة غريبة أو محلية خارج النظام.</w:t>
      </w:r>
      <w:r w:rsidR="0094320E">
        <w:rPr>
          <w:rFonts w:eastAsia="Calibri" w:cs="Akhbar MT" w:hint="cs"/>
          <w:sz w:val="30"/>
          <w:szCs w:val="30"/>
          <w:rtl/>
          <w:lang w:eastAsia="zh-CN" w:bidi="ar"/>
        </w:rPr>
        <w:t xml:space="preserve"> </w:t>
      </w:r>
      <w:r>
        <w:rPr>
          <w:rFonts w:eastAsia="Calibri" w:cs="Akhbar MT" w:hint="cs"/>
          <w:sz w:val="30"/>
          <w:szCs w:val="30"/>
          <w:rtl/>
          <w:lang w:eastAsia="zh-CN" w:bidi="ar"/>
        </w:rPr>
        <w:t>وتتضمن البرامج الشاملة لصحة</w:t>
      </w:r>
      <w:r w:rsidR="0094320E">
        <w:rPr>
          <w:rFonts w:eastAsia="Calibri" w:cs="Akhbar MT" w:hint="cs"/>
          <w:sz w:val="30"/>
          <w:szCs w:val="30"/>
          <w:rtl/>
          <w:lang w:eastAsia="zh-CN" w:bidi="ar"/>
        </w:rPr>
        <w:t xml:space="preserve"> </w:t>
      </w:r>
      <w:r>
        <w:rPr>
          <w:rFonts w:eastAsia="Calibri" w:cs="Akhbar MT" w:hint="cs"/>
          <w:sz w:val="30"/>
          <w:szCs w:val="30"/>
          <w:rtl/>
          <w:lang w:eastAsia="zh-CN" w:bidi="ar"/>
        </w:rPr>
        <w:t>الأسماك و</w:t>
      </w:r>
      <w:r w:rsidR="0094320E">
        <w:rPr>
          <w:rFonts w:eastAsia="Calibri" w:cs="Akhbar MT" w:hint="cs"/>
          <w:sz w:val="30"/>
          <w:szCs w:val="30"/>
          <w:rtl/>
          <w:lang w:eastAsia="zh-CN" w:bidi="ar"/>
        </w:rPr>
        <w:t>القشريات</w:t>
      </w:r>
      <w:r w:rsidR="00375D18">
        <w:rPr>
          <w:rFonts w:eastAsia="Calibri" w:cs="Akhbar MT" w:hint="cs"/>
          <w:sz w:val="30"/>
          <w:szCs w:val="30"/>
          <w:rtl/>
          <w:lang w:eastAsia="zh-CN" w:bidi="ar"/>
        </w:rPr>
        <w:t xml:space="preserve"> تقديم إخطار</w:t>
      </w:r>
      <w:r>
        <w:rPr>
          <w:rFonts w:eastAsia="Calibri" w:cs="Akhbar MT" w:hint="cs"/>
          <w:sz w:val="30"/>
          <w:szCs w:val="30"/>
          <w:rtl/>
          <w:lang w:eastAsia="zh-CN" w:bidi="ar"/>
        </w:rPr>
        <w:t xml:space="preserve"> إلزامي ب</w:t>
      </w:r>
      <w:r w:rsidR="00940248">
        <w:rPr>
          <w:rFonts w:eastAsia="Calibri" w:cs="Akhbar MT" w:hint="cs"/>
          <w:sz w:val="30"/>
          <w:szCs w:val="30"/>
          <w:rtl/>
          <w:lang w:eastAsia="zh-CN" w:bidi="ar"/>
        </w:rPr>
        <w:t>أي</w:t>
      </w:r>
      <w:r w:rsidR="00375D18">
        <w:rPr>
          <w:rFonts w:eastAsia="Calibri" w:cs="Akhbar MT" w:hint="cs"/>
          <w:sz w:val="30"/>
          <w:szCs w:val="30"/>
          <w:rtl/>
          <w:lang w:eastAsia="zh-CN" w:bidi="ar"/>
        </w:rPr>
        <w:t xml:space="preserve"> </w:t>
      </w:r>
      <w:r>
        <w:rPr>
          <w:rFonts w:eastAsia="Calibri" w:cs="Akhbar MT" w:hint="cs"/>
          <w:sz w:val="30"/>
          <w:szCs w:val="30"/>
          <w:rtl/>
          <w:lang w:eastAsia="zh-CN" w:bidi="ar"/>
        </w:rPr>
        <w:t>أمراض، و</w:t>
      </w:r>
      <w:r w:rsidR="00375D18">
        <w:rPr>
          <w:rFonts w:eastAsia="Calibri" w:cs="Akhbar MT" w:hint="cs"/>
          <w:sz w:val="30"/>
          <w:szCs w:val="30"/>
          <w:rtl/>
          <w:lang w:eastAsia="zh-CN" w:bidi="ar"/>
        </w:rPr>
        <w:t>المواجهة الطارئة للأمراض</w:t>
      </w:r>
      <w:r>
        <w:rPr>
          <w:rFonts w:eastAsia="Calibri" w:cs="Akhbar MT" w:hint="cs"/>
          <w:sz w:val="30"/>
          <w:szCs w:val="30"/>
          <w:rtl/>
          <w:lang w:eastAsia="zh-CN" w:bidi="ar"/>
        </w:rPr>
        <w:t xml:space="preserve">، وضوابط الاستيراد، </w:t>
      </w:r>
      <w:r w:rsidR="00375D18">
        <w:rPr>
          <w:rFonts w:eastAsia="Calibri" w:cs="Akhbar MT" w:hint="cs"/>
          <w:sz w:val="30"/>
          <w:szCs w:val="30"/>
          <w:rtl/>
          <w:lang w:eastAsia="zh-CN" w:bidi="ar"/>
        </w:rPr>
        <w:t>وتخصيص</w:t>
      </w:r>
      <w:r>
        <w:rPr>
          <w:rFonts w:eastAsia="Calibri" w:cs="Akhbar MT" w:hint="cs"/>
          <w:sz w:val="30"/>
          <w:szCs w:val="30"/>
          <w:rtl/>
          <w:lang w:eastAsia="zh-CN" w:bidi="ar"/>
        </w:rPr>
        <w:t xml:space="preserve"> المناطق وضوابط حرك</w:t>
      </w:r>
      <w:r w:rsidR="00375D18">
        <w:rPr>
          <w:rFonts w:eastAsia="Calibri" w:cs="Akhbar MT" w:hint="cs"/>
          <w:sz w:val="30"/>
          <w:szCs w:val="30"/>
          <w:rtl/>
          <w:lang w:eastAsia="zh-CN" w:bidi="ar"/>
        </w:rPr>
        <w:t>ة</w:t>
      </w:r>
      <w:r>
        <w:rPr>
          <w:rFonts w:eastAsia="Calibri" w:cs="Akhbar MT" w:hint="cs"/>
          <w:sz w:val="30"/>
          <w:szCs w:val="30"/>
          <w:rtl/>
          <w:lang w:eastAsia="zh-CN" w:bidi="ar"/>
        </w:rPr>
        <w:t xml:space="preserve"> الحيوانات الحية، ويمكن</w:t>
      </w:r>
      <w:r w:rsidR="00947737">
        <w:rPr>
          <w:rFonts w:eastAsia="Calibri" w:cs="Akhbar MT" w:hint="cs"/>
          <w:sz w:val="30"/>
          <w:szCs w:val="30"/>
          <w:rtl/>
          <w:lang w:eastAsia="zh-CN" w:bidi="ar"/>
        </w:rPr>
        <w:t>ها</w:t>
      </w:r>
      <w:r>
        <w:rPr>
          <w:rFonts w:eastAsia="Calibri" w:cs="Akhbar MT" w:hint="cs"/>
          <w:sz w:val="30"/>
          <w:szCs w:val="30"/>
          <w:rtl/>
          <w:lang w:eastAsia="zh-CN" w:bidi="ar"/>
        </w:rPr>
        <w:t xml:space="preserve"> أن تمنع انتشار الكائنات الممرضة في عمليات تربية الأحياء المائية </w:t>
      </w:r>
      <w:r w:rsidR="00375D18">
        <w:rPr>
          <w:rFonts w:eastAsia="Calibri" w:cs="Akhbar MT" w:hint="cs"/>
          <w:sz w:val="30"/>
          <w:szCs w:val="30"/>
          <w:rtl/>
          <w:lang w:eastAsia="zh-CN" w:bidi="ar"/>
        </w:rPr>
        <w:t xml:space="preserve">وإلى </w:t>
      </w:r>
      <w:r>
        <w:rPr>
          <w:rFonts w:eastAsia="Calibri" w:cs="Akhbar MT" w:hint="cs"/>
          <w:sz w:val="30"/>
          <w:szCs w:val="30"/>
          <w:rtl/>
          <w:lang w:eastAsia="zh-CN" w:bidi="ar"/>
        </w:rPr>
        <w:t>الأنواع البرية</w:t>
      </w:r>
      <w:r>
        <w:rPr>
          <w:rFonts w:eastAsia="Calibri" w:cs="Akhbar MT"/>
          <w:sz w:val="30"/>
          <w:szCs w:val="30"/>
          <w:lang w:eastAsia="zh-CN" w:bidi="ar"/>
        </w:rPr>
        <w:t>.</w:t>
      </w:r>
      <w:r>
        <w:rPr>
          <w:rFonts w:eastAsia="Calibri" w:cs="Akhbar MT" w:hint="cs"/>
          <w:sz w:val="30"/>
          <w:szCs w:val="30"/>
          <w:rtl/>
          <w:lang w:eastAsia="zh-CN" w:bidi="ar"/>
        </w:rPr>
        <w:t xml:space="preserve"> وتعتبر </w:t>
      </w:r>
      <w:r w:rsidR="00375D18">
        <w:rPr>
          <w:rFonts w:eastAsia="Calibri" w:cs="Akhbar MT" w:hint="cs"/>
          <w:sz w:val="30"/>
          <w:szCs w:val="30"/>
          <w:rtl/>
          <w:lang w:eastAsia="zh-CN" w:bidi="ar"/>
        </w:rPr>
        <w:t>ال</w:t>
      </w:r>
      <w:r>
        <w:rPr>
          <w:rFonts w:eastAsia="Calibri" w:cs="Akhbar MT" w:hint="cs"/>
          <w:sz w:val="30"/>
          <w:szCs w:val="30"/>
          <w:rtl/>
          <w:lang w:eastAsia="zh-CN" w:bidi="ar"/>
        </w:rPr>
        <w:t xml:space="preserve">ضوابط </w:t>
      </w:r>
      <w:r w:rsidR="00375D18">
        <w:rPr>
          <w:rFonts w:eastAsia="Calibri" w:cs="Akhbar MT" w:hint="cs"/>
          <w:sz w:val="30"/>
          <w:szCs w:val="30"/>
          <w:rtl/>
          <w:lang w:eastAsia="zh-CN" w:bidi="ar"/>
        </w:rPr>
        <w:t>المفروضة على حركة</w:t>
      </w:r>
      <w:r>
        <w:rPr>
          <w:rFonts w:eastAsia="Calibri" w:cs="Akhbar MT" w:hint="cs"/>
          <w:sz w:val="30"/>
          <w:szCs w:val="30"/>
          <w:rtl/>
          <w:lang w:eastAsia="zh-CN" w:bidi="ar"/>
        </w:rPr>
        <w:t xml:space="preserve"> الحيوانات الحية </w:t>
      </w:r>
      <w:r w:rsidR="00375D18">
        <w:rPr>
          <w:rFonts w:eastAsia="Calibri" w:cs="Akhbar MT" w:hint="cs"/>
          <w:sz w:val="30"/>
          <w:szCs w:val="30"/>
          <w:rtl/>
          <w:lang w:eastAsia="zh-CN" w:bidi="ar"/>
        </w:rPr>
        <w:t>وتخصيص</w:t>
      </w:r>
      <w:r>
        <w:rPr>
          <w:rFonts w:eastAsia="Calibri" w:cs="Akhbar MT" w:hint="cs"/>
          <w:sz w:val="30"/>
          <w:szCs w:val="30"/>
          <w:rtl/>
          <w:lang w:eastAsia="zh-CN" w:bidi="ar"/>
        </w:rPr>
        <w:t xml:space="preserve"> المناطق </w:t>
      </w:r>
      <w:r w:rsidR="00375D18">
        <w:rPr>
          <w:rFonts w:eastAsia="Calibri" w:cs="Akhbar MT" w:hint="cs"/>
          <w:sz w:val="30"/>
          <w:szCs w:val="30"/>
          <w:rtl/>
          <w:lang w:eastAsia="zh-CN" w:bidi="ar"/>
        </w:rPr>
        <w:t>عناصر</w:t>
      </w:r>
      <w:r>
        <w:rPr>
          <w:rFonts w:eastAsia="Calibri" w:cs="Akhbar MT" w:hint="cs"/>
          <w:sz w:val="30"/>
          <w:szCs w:val="30"/>
          <w:rtl/>
          <w:lang w:eastAsia="zh-CN" w:bidi="ar"/>
        </w:rPr>
        <w:t xml:space="preserve"> هامة أيضا لمنع دخول الأنواع الغازية، مع</w:t>
      </w:r>
      <w:r w:rsidR="00947737">
        <w:rPr>
          <w:rFonts w:eastAsia="Calibri" w:cs="Akhbar MT" w:hint="cs"/>
          <w:sz w:val="30"/>
          <w:szCs w:val="30"/>
          <w:rtl/>
          <w:lang w:eastAsia="zh-CN" w:bidi="ar"/>
        </w:rPr>
        <w:t xml:space="preserve"> وجود</w:t>
      </w:r>
      <w:r>
        <w:rPr>
          <w:rFonts w:eastAsia="Calibri" w:cs="Akhbar MT" w:hint="cs"/>
          <w:sz w:val="30"/>
          <w:szCs w:val="30"/>
          <w:rtl/>
          <w:lang w:eastAsia="zh-CN" w:bidi="ar"/>
        </w:rPr>
        <w:t xml:space="preserve"> إدارة</w:t>
      </w:r>
      <w:r w:rsidR="00375D18">
        <w:rPr>
          <w:rFonts w:eastAsia="Calibri" w:cs="Akhbar MT" w:hint="cs"/>
          <w:sz w:val="30"/>
          <w:szCs w:val="30"/>
          <w:rtl/>
          <w:lang w:eastAsia="zh-CN" w:bidi="ar"/>
        </w:rPr>
        <w:t xml:space="preserve"> </w:t>
      </w:r>
      <w:r w:rsidR="00940248">
        <w:rPr>
          <w:rFonts w:eastAsia="Calibri" w:cs="Akhbar MT" w:hint="cs"/>
          <w:sz w:val="30"/>
          <w:szCs w:val="30"/>
          <w:rtl/>
          <w:lang w:eastAsia="zh-CN" w:bidi="ar"/>
        </w:rPr>
        <w:t xml:space="preserve">مطالبة </w:t>
      </w:r>
      <w:r w:rsidR="00375D18">
        <w:rPr>
          <w:rFonts w:eastAsia="Calibri" w:cs="Akhbar MT" w:hint="cs"/>
          <w:sz w:val="30"/>
          <w:szCs w:val="30"/>
          <w:rtl/>
          <w:lang w:eastAsia="zh-CN" w:bidi="ar"/>
        </w:rPr>
        <w:t>ب</w:t>
      </w:r>
      <w:r>
        <w:rPr>
          <w:rFonts w:eastAsia="Calibri" w:cs="Akhbar MT" w:hint="cs"/>
          <w:sz w:val="30"/>
          <w:szCs w:val="30"/>
          <w:rtl/>
          <w:lang w:eastAsia="zh-CN" w:bidi="ar"/>
        </w:rPr>
        <w:t>منع</w:t>
      </w:r>
      <w:r w:rsidR="00375D18">
        <w:rPr>
          <w:rFonts w:eastAsia="Calibri" w:cs="Akhbar MT" w:hint="cs"/>
          <w:sz w:val="30"/>
          <w:szCs w:val="30"/>
          <w:rtl/>
          <w:lang w:eastAsia="zh-CN" w:bidi="ar"/>
        </w:rPr>
        <w:t xml:space="preserve"> مزيد من</w:t>
      </w:r>
      <w:r>
        <w:rPr>
          <w:rFonts w:eastAsia="Calibri" w:cs="Akhbar MT" w:hint="cs"/>
          <w:sz w:val="30"/>
          <w:szCs w:val="30"/>
          <w:rtl/>
          <w:lang w:eastAsia="zh-CN" w:bidi="ar"/>
        </w:rPr>
        <w:t xml:space="preserve"> انتشار المجموعات الموجودة. </w:t>
      </w:r>
      <w:r w:rsidR="00375D18">
        <w:rPr>
          <w:rFonts w:eastAsia="Calibri" w:cs="Akhbar MT" w:hint="cs"/>
          <w:sz w:val="30"/>
          <w:szCs w:val="30"/>
          <w:rtl/>
          <w:lang w:eastAsia="zh-CN" w:bidi="ar"/>
        </w:rPr>
        <w:t>وتعد منهجيات</w:t>
      </w:r>
      <w:r>
        <w:rPr>
          <w:rFonts w:eastAsia="Calibri" w:cs="Akhbar MT" w:hint="cs"/>
          <w:sz w:val="30"/>
          <w:szCs w:val="30"/>
          <w:rtl/>
          <w:lang w:eastAsia="zh-CN" w:bidi="ar"/>
        </w:rPr>
        <w:t xml:space="preserve"> إدارة منع </w:t>
      </w:r>
      <w:r w:rsidR="00947737">
        <w:rPr>
          <w:rFonts w:eastAsia="Calibri" w:cs="Akhbar MT" w:hint="cs"/>
          <w:sz w:val="30"/>
          <w:szCs w:val="30"/>
          <w:rtl/>
          <w:lang w:eastAsia="zh-CN" w:bidi="ar"/>
        </w:rPr>
        <w:t>الإفلات</w:t>
      </w:r>
      <w:r>
        <w:rPr>
          <w:rFonts w:eastAsia="Calibri" w:cs="Akhbar MT" w:hint="cs"/>
          <w:sz w:val="30"/>
          <w:szCs w:val="30"/>
          <w:rtl/>
          <w:lang w:eastAsia="zh-CN" w:bidi="ar"/>
        </w:rPr>
        <w:t xml:space="preserve"> والإنتاج </w:t>
      </w:r>
      <w:r w:rsidR="00375D18">
        <w:rPr>
          <w:rFonts w:eastAsia="Calibri" w:cs="Akhbar MT" w:hint="cs"/>
          <w:sz w:val="30"/>
          <w:szCs w:val="30"/>
          <w:rtl/>
          <w:lang w:eastAsia="zh-CN" w:bidi="ar"/>
        </w:rPr>
        <w:t xml:space="preserve">أمورا </w:t>
      </w:r>
      <w:r>
        <w:rPr>
          <w:rFonts w:eastAsia="Calibri" w:cs="Akhbar MT" w:hint="cs"/>
          <w:sz w:val="30"/>
          <w:szCs w:val="30"/>
          <w:rtl/>
          <w:lang w:eastAsia="zh-CN" w:bidi="ar"/>
        </w:rPr>
        <w:t>مهمة لتجنب ال</w:t>
      </w:r>
      <w:r w:rsidR="00940248">
        <w:rPr>
          <w:rFonts w:eastAsia="Calibri" w:cs="Akhbar MT" w:hint="cs"/>
          <w:sz w:val="30"/>
          <w:szCs w:val="30"/>
          <w:rtl/>
          <w:lang w:eastAsia="zh-CN" w:bidi="ar"/>
        </w:rPr>
        <w:t>إفلات</w:t>
      </w:r>
      <w:r w:rsidR="00375D18">
        <w:rPr>
          <w:rFonts w:eastAsia="Calibri" w:cs="Akhbar MT" w:hint="cs"/>
          <w:sz w:val="30"/>
          <w:szCs w:val="30"/>
          <w:rtl/>
          <w:lang w:eastAsia="zh-CN" w:bidi="ar"/>
        </w:rPr>
        <w:t>،</w:t>
      </w:r>
      <w:r>
        <w:rPr>
          <w:rFonts w:eastAsia="Calibri" w:cs="Akhbar MT" w:hint="cs"/>
          <w:sz w:val="30"/>
          <w:szCs w:val="30"/>
          <w:rtl/>
          <w:lang w:eastAsia="zh-CN" w:bidi="ar"/>
        </w:rPr>
        <w:t xml:space="preserve"> و</w:t>
      </w:r>
      <w:r w:rsidR="00940248">
        <w:rPr>
          <w:rFonts w:eastAsia="Calibri" w:cs="Akhbar MT" w:hint="cs"/>
          <w:sz w:val="30"/>
          <w:szCs w:val="30"/>
          <w:rtl/>
          <w:lang w:eastAsia="zh-CN" w:bidi="ar"/>
        </w:rPr>
        <w:t xml:space="preserve">يتم </w:t>
      </w:r>
      <w:r w:rsidR="00375D18">
        <w:rPr>
          <w:rFonts w:eastAsia="Calibri" w:cs="Akhbar MT" w:hint="cs"/>
          <w:sz w:val="30"/>
          <w:szCs w:val="30"/>
          <w:rtl/>
          <w:lang w:eastAsia="zh-CN" w:bidi="ar"/>
        </w:rPr>
        <w:t>دعم</w:t>
      </w:r>
      <w:r>
        <w:rPr>
          <w:rFonts w:eastAsia="Calibri" w:cs="Akhbar MT" w:hint="cs"/>
          <w:sz w:val="30"/>
          <w:szCs w:val="30"/>
          <w:rtl/>
          <w:lang w:eastAsia="zh-CN" w:bidi="ar"/>
        </w:rPr>
        <w:t xml:space="preserve"> متانة النظام عن طريق آليات </w:t>
      </w:r>
      <w:r w:rsidR="00375D18">
        <w:rPr>
          <w:rFonts w:eastAsia="Calibri" w:cs="Akhbar MT" w:hint="cs"/>
          <w:sz w:val="30"/>
          <w:szCs w:val="30"/>
          <w:rtl/>
          <w:lang w:eastAsia="zh-CN" w:bidi="ar"/>
        </w:rPr>
        <w:t>ل</w:t>
      </w:r>
      <w:r>
        <w:rPr>
          <w:rFonts w:eastAsia="Calibri" w:cs="Akhbar MT" w:hint="cs"/>
          <w:sz w:val="30"/>
          <w:szCs w:val="30"/>
          <w:rtl/>
          <w:lang w:eastAsia="zh-CN" w:bidi="ar"/>
        </w:rPr>
        <w:t>ل</w:t>
      </w:r>
      <w:r w:rsidR="005855D3">
        <w:rPr>
          <w:rFonts w:eastAsia="Calibri" w:cs="Akhbar MT" w:hint="cs"/>
          <w:sz w:val="30"/>
          <w:szCs w:val="30"/>
          <w:rtl/>
          <w:lang w:eastAsia="zh-CN" w:bidi="ar"/>
        </w:rPr>
        <w:t>مواجهة</w:t>
      </w:r>
      <w:r>
        <w:rPr>
          <w:rFonts w:eastAsia="Calibri" w:cs="Akhbar MT" w:hint="cs"/>
          <w:sz w:val="30"/>
          <w:szCs w:val="30"/>
          <w:rtl/>
          <w:lang w:eastAsia="zh-CN" w:bidi="ar"/>
        </w:rPr>
        <w:t xml:space="preserve"> في حالة فشل</w:t>
      </w:r>
      <w:r w:rsidR="00375D18">
        <w:rPr>
          <w:rFonts w:eastAsia="Calibri" w:cs="Akhbar MT" w:hint="cs"/>
          <w:sz w:val="30"/>
          <w:szCs w:val="30"/>
          <w:rtl/>
          <w:lang w:eastAsia="zh-CN" w:bidi="ar"/>
        </w:rPr>
        <w:t xml:space="preserve"> تلك المنهجيات</w:t>
      </w:r>
      <w:r>
        <w:rPr>
          <w:rFonts w:eastAsia="Calibri" w:cs="Akhbar MT" w:hint="cs"/>
          <w:sz w:val="30"/>
          <w:szCs w:val="30"/>
          <w:rtl/>
          <w:lang w:eastAsia="zh-CN" w:bidi="ar"/>
        </w:rPr>
        <w:t>.</w:t>
      </w:r>
      <w:r w:rsidR="00940248">
        <w:rPr>
          <w:rFonts w:eastAsia="Calibri" w:cs="Akhbar MT" w:hint="cs"/>
          <w:sz w:val="30"/>
          <w:szCs w:val="30"/>
          <w:rtl/>
          <w:lang w:eastAsia="zh-CN" w:bidi="ar"/>
        </w:rPr>
        <w:t xml:space="preserve"> </w:t>
      </w:r>
    </w:p>
    <w:p w:rsidR="00890480" w:rsidRDefault="00E870FA" w:rsidP="00E870FA">
      <w:pPr>
        <w:bidi/>
        <w:spacing w:line="216" w:lineRule="auto"/>
        <w:jc w:val="center"/>
        <w:rPr>
          <w:rFonts w:eastAsia="Calibri" w:cs="Akhbar MT"/>
          <w:sz w:val="30"/>
          <w:szCs w:val="30"/>
          <w:rtl/>
          <w:lang w:eastAsia="zh-CN"/>
        </w:rPr>
      </w:pPr>
      <w:r>
        <w:rPr>
          <w:rFonts w:eastAsia="Calibri" w:cs="Akhbar MT" w:hint="cs"/>
          <w:sz w:val="30"/>
          <w:szCs w:val="30"/>
          <w:rtl/>
          <w:lang w:eastAsia="zh-CN"/>
        </w:rPr>
        <w:t>واو-</w:t>
      </w:r>
      <w:r>
        <w:rPr>
          <w:rFonts w:eastAsia="Calibri" w:cs="Akhbar MT" w:hint="cs"/>
          <w:sz w:val="30"/>
          <w:szCs w:val="30"/>
          <w:rtl/>
          <w:lang w:eastAsia="zh-CN"/>
        </w:rPr>
        <w:tab/>
        <w:t>أفريقيا جنوب الصحراء الكبرى</w:t>
      </w:r>
    </w:p>
    <w:p w:rsidR="00E870FA" w:rsidRDefault="00E870FA" w:rsidP="00E870FA">
      <w:pPr>
        <w:bidi/>
        <w:spacing w:line="216" w:lineRule="auto"/>
        <w:jc w:val="center"/>
        <w:rPr>
          <w:rFonts w:eastAsia="Calibri" w:cs="Akhbar MT"/>
          <w:sz w:val="30"/>
          <w:szCs w:val="30"/>
          <w:rtl/>
          <w:lang w:eastAsia="zh-CN"/>
        </w:rPr>
      </w:pPr>
    </w:p>
    <w:p w:rsidR="00E870FA" w:rsidRDefault="00E870FA" w:rsidP="00D63FFC">
      <w:pPr>
        <w:bidi/>
        <w:spacing w:line="216" w:lineRule="auto"/>
        <w:jc w:val="lowKashida"/>
        <w:rPr>
          <w:rFonts w:eastAsia="Calibri" w:cs="Akhbar MT"/>
          <w:sz w:val="30"/>
          <w:szCs w:val="30"/>
          <w:rtl/>
          <w:lang w:eastAsia="zh-CN"/>
        </w:rPr>
      </w:pPr>
      <w:r w:rsidRPr="00766B4E">
        <w:rPr>
          <w:rFonts w:eastAsia="Calibri" w:cs="Akhbar MT" w:hint="cs"/>
          <w:rtl/>
          <w:lang w:eastAsia="zh-CN"/>
        </w:rPr>
        <w:t>46</w:t>
      </w:r>
      <w:r>
        <w:rPr>
          <w:rFonts w:eastAsia="Calibri" w:cs="Akhbar MT" w:hint="cs"/>
          <w:sz w:val="30"/>
          <w:szCs w:val="30"/>
          <w:rtl/>
          <w:lang w:eastAsia="zh-CN"/>
        </w:rPr>
        <w:t>-</w:t>
      </w:r>
      <w:r>
        <w:rPr>
          <w:rFonts w:eastAsia="Calibri" w:cs="Akhbar MT" w:hint="cs"/>
          <w:sz w:val="30"/>
          <w:szCs w:val="30"/>
          <w:rtl/>
          <w:lang w:eastAsia="zh-CN"/>
        </w:rPr>
        <w:tab/>
        <w:t>يهتدي هذا الموجز بأدلة موثقة مستمدة من كبار الخبراء ال</w:t>
      </w:r>
      <w:r w:rsidR="003C36D5">
        <w:rPr>
          <w:rFonts w:eastAsia="Calibri" w:cs="Akhbar MT" w:hint="cs"/>
          <w:sz w:val="30"/>
          <w:szCs w:val="30"/>
          <w:rtl/>
          <w:lang w:eastAsia="zh-CN"/>
        </w:rPr>
        <w:t>فنيي</w:t>
      </w:r>
      <w:r>
        <w:rPr>
          <w:rFonts w:eastAsia="Calibri" w:cs="Akhbar MT" w:hint="cs"/>
          <w:sz w:val="30"/>
          <w:szCs w:val="30"/>
          <w:rtl/>
          <w:lang w:eastAsia="zh-CN"/>
        </w:rPr>
        <w:t xml:space="preserve">ن والعلميين من القارة ومن عدد من الاجتماعات الأخيرة التي عقدها واضعو السياسات رفيعو المستوى، بما في ذلك مؤتمر الاتحاد الأفريقي لوزراء مصايد الأسماك وتربية الأحياء المائية </w:t>
      </w:r>
      <w:proofErr w:type="spellStart"/>
      <w:r>
        <w:rPr>
          <w:rFonts w:eastAsia="Calibri" w:cs="Akhbar MT" w:hint="cs"/>
          <w:sz w:val="30"/>
          <w:szCs w:val="30"/>
          <w:rtl/>
          <w:lang w:eastAsia="zh-CN"/>
        </w:rPr>
        <w:t>الأفارقة</w:t>
      </w:r>
      <w:proofErr w:type="spellEnd"/>
      <w:r>
        <w:rPr>
          <w:rFonts w:eastAsia="Calibri" w:cs="Akhbar MT" w:hint="cs"/>
          <w:sz w:val="30"/>
          <w:szCs w:val="30"/>
          <w:rtl/>
          <w:lang w:eastAsia="zh-CN"/>
        </w:rPr>
        <w:t xml:space="preserve">، </w:t>
      </w:r>
      <w:r w:rsidR="00766B4E">
        <w:rPr>
          <w:rFonts w:eastAsia="Calibri" w:cs="Akhbar MT" w:hint="cs"/>
          <w:sz w:val="30"/>
          <w:szCs w:val="30"/>
          <w:rtl/>
          <w:lang w:eastAsia="zh-CN"/>
        </w:rPr>
        <w:t>ولجنة المصايد الداخلية وتربية الأحياء المائية في أفريقيا (</w:t>
      </w:r>
      <w:r w:rsidR="00766B4E" w:rsidRPr="00EA10D6">
        <w:t>CIFAA</w:t>
      </w:r>
      <w:r w:rsidR="00766B4E">
        <w:rPr>
          <w:rFonts w:eastAsia="Calibri" w:cs="Akhbar MT" w:hint="cs"/>
          <w:sz w:val="30"/>
          <w:szCs w:val="30"/>
          <w:rtl/>
          <w:lang w:eastAsia="zh-CN"/>
        </w:rPr>
        <w:t xml:space="preserve">)، والمؤتمر الإقليمي لمنظمة الأغذية والزراعة لأفريقيا. </w:t>
      </w:r>
    </w:p>
    <w:p w:rsidR="00766B4E" w:rsidRDefault="00766B4E" w:rsidP="00766B4E">
      <w:pPr>
        <w:bidi/>
        <w:spacing w:line="216" w:lineRule="auto"/>
        <w:jc w:val="lowKashida"/>
        <w:rPr>
          <w:rFonts w:eastAsia="Calibri" w:cs="Akhbar MT"/>
          <w:sz w:val="30"/>
          <w:szCs w:val="30"/>
          <w:rtl/>
          <w:lang w:eastAsia="zh-CN"/>
        </w:rPr>
      </w:pPr>
    </w:p>
    <w:p w:rsidR="00B036B8" w:rsidRDefault="00766B4E" w:rsidP="00920741">
      <w:pPr>
        <w:bidi/>
        <w:spacing w:line="216" w:lineRule="auto"/>
        <w:jc w:val="lowKashida"/>
        <w:rPr>
          <w:rFonts w:eastAsia="Calibri" w:cs="Akhbar MT"/>
          <w:sz w:val="30"/>
          <w:szCs w:val="30"/>
          <w:rtl/>
          <w:lang w:eastAsia="zh-CN"/>
        </w:rPr>
      </w:pPr>
      <w:r w:rsidRPr="00CE79D6">
        <w:rPr>
          <w:rFonts w:eastAsia="Calibri" w:cs="Akhbar MT" w:hint="cs"/>
          <w:rtl/>
          <w:lang w:eastAsia="zh-CN"/>
        </w:rPr>
        <w:t>47</w:t>
      </w:r>
      <w:r>
        <w:rPr>
          <w:rFonts w:eastAsia="Calibri" w:cs="Akhbar MT" w:hint="cs"/>
          <w:sz w:val="30"/>
          <w:szCs w:val="30"/>
          <w:rtl/>
          <w:lang w:eastAsia="zh-CN"/>
        </w:rPr>
        <w:t>-</w:t>
      </w:r>
      <w:r>
        <w:rPr>
          <w:rFonts w:eastAsia="Calibri" w:cs="Akhbar MT" w:hint="cs"/>
          <w:sz w:val="30"/>
          <w:szCs w:val="30"/>
          <w:rtl/>
          <w:lang w:eastAsia="zh-CN"/>
        </w:rPr>
        <w:tab/>
      </w:r>
      <w:r w:rsidR="00AA449F">
        <w:rPr>
          <w:rFonts w:eastAsia="Calibri" w:cs="Akhbar MT" w:hint="cs"/>
          <w:sz w:val="30"/>
          <w:szCs w:val="30"/>
          <w:rtl/>
          <w:lang w:eastAsia="zh-CN"/>
        </w:rPr>
        <w:t>وأشير إلى الإمكانية غير المستغلة</w:t>
      </w:r>
      <w:r w:rsidR="00987554">
        <w:rPr>
          <w:rFonts w:eastAsia="Calibri" w:cs="Akhbar MT" w:hint="cs"/>
          <w:sz w:val="30"/>
          <w:szCs w:val="30"/>
          <w:rtl/>
          <w:lang w:eastAsia="zh-CN"/>
        </w:rPr>
        <w:t xml:space="preserve"> بعد</w:t>
      </w:r>
      <w:r w:rsidR="00AA449F">
        <w:rPr>
          <w:rFonts w:eastAsia="Calibri" w:cs="Akhbar MT" w:hint="cs"/>
          <w:sz w:val="30"/>
          <w:szCs w:val="30"/>
          <w:rtl/>
          <w:lang w:eastAsia="zh-CN"/>
        </w:rPr>
        <w:t xml:space="preserve"> لتربية الأحياء المائية في القضاء على الجوع، وتحقيق الأمن الغذائي</w:t>
      </w:r>
      <w:r w:rsidR="00987554">
        <w:rPr>
          <w:rFonts w:eastAsia="Calibri" w:cs="Akhbar MT" w:hint="cs"/>
          <w:sz w:val="30"/>
          <w:szCs w:val="30"/>
          <w:rtl/>
          <w:lang w:eastAsia="zh-CN"/>
        </w:rPr>
        <w:t xml:space="preserve"> والتغذية، وتهيئة فرص عمل لائق</w:t>
      </w:r>
      <w:r w:rsidR="003C36D5">
        <w:rPr>
          <w:rFonts w:eastAsia="Calibri" w:cs="Akhbar MT" w:hint="cs"/>
          <w:sz w:val="30"/>
          <w:szCs w:val="30"/>
          <w:rtl/>
          <w:lang w:eastAsia="zh-CN"/>
        </w:rPr>
        <w:t>ة</w:t>
      </w:r>
      <w:r w:rsidR="00987554">
        <w:rPr>
          <w:rFonts w:eastAsia="Calibri" w:cs="Akhbar MT" w:hint="cs"/>
          <w:sz w:val="30"/>
          <w:szCs w:val="30"/>
          <w:rtl/>
          <w:lang w:eastAsia="zh-CN"/>
        </w:rPr>
        <w:t>، وخاصة للنساء والشباب في الريف، وتحسين سبل كسب العيش والثروة، والإسهام في تحقيق أهداف الأمم المتحدة الإنمائية للألفية في أفريقيا. وأشير أيضا إلى أن تنمية تربية الأحياء المائية المستدامة في أفريقيا تتعرض للإعاقة بفعل عدد من العوامل هي أساسا: ضعف الاستثمار في القطاع بما في ذلك</w:t>
      </w:r>
      <w:r w:rsidR="008630E1">
        <w:rPr>
          <w:rFonts w:eastAsia="Calibri" w:cs="Akhbar MT" w:hint="cs"/>
          <w:sz w:val="30"/>
          <w:szCs w:val="30"/>
          <w:rtl/>
          <w:lang w:eastAsia="zh-CN"/>
        </w:rPr>
        <w:t xml:space="preserve"> البحث والتكنولوجيا والإنتاج والبنية التحتية للأسواق؛ </w:t>
      </w:r>
      <w:r w:rsidR="003C36D5">
        <w:rPr>
          <w:rFonts w:eastAsia="Calibri" w:cs="Akhbar MT" w:hint="cs"/>
          <w:sz w:val="30"/>
          <w:szCs w:val="30"/>
          <w:rtl/>
          <w:lang w:eastAsia="zh-CN"/>
        </w:rPr>
        <w:t>و</w:t>
      </w:r>
      <w:r w:rsidR="008630E1">
        <w:rPr>
          <w:rFonts w:eastAsia="Calibri" w:cs="Akhbar MT" w:hint="cs"/>
          <w:sz w:val="30"/>
          <w:szCs w:val="30"/>
          <w:rtl/>
          <w:lang w:eastAsia="zh-CN"/>
        </w:rPr>
        <w:t xml:space="preserve">النقص في رأس المال البشري الماهر وضعف الاحتفاظ به على مستوى الإدارة ومستوى المزارع؛ </w:t>
      </w:r>
      <w:r w:rsidR="003C36D5">
        <w:rPr>
          <w:rFonts w:eastAsia="Calibri" w:cs="Akhbar MT" w:hint="cs"/>
          <w:sz w:val="30"/>
          <w:szCs w:val="30"/>
          <w:rtl/>
          <w:lang w:eastAsia="zh-CN"/>
        </w:rPr>
        <w:t>و</w:t>
      </w:r>
      <w:r w:rsidR="008630E1">
        <w:rPr>
          <w:rFonts w:eastAsia="Calibri" w:cs="Akhbar MT" w:hint="cs"/>
          <w:sz w:val="30"/>
          <w:szCs w:val="30"/>
          <w:rtl/>
          <w:lang w:eastAsia="zh-CN"/>
        </w:rPr>
        <w:t xml:space="preserve">عدم كفاءة التكنولوجيات وخدمات الإرشاد؛ ومحدودية إمكانية الحصول على </w:t>
      </w:r>
      <w:r w:rsidR="003C36D5">
        <w:rPr>
          <w:rFonts w:eastAsia="Calibri" w:cs="Akhbar MT" w:hint="cs"/>
          <w:sz w:val="30"/>
          <w:szCs w:val="30"/>
          <w:rtl/>
          <w:lang w:eastAsia="zh-CN"/>
        </w:rPr>
        <w:t>ال</w:t>
      </w:r>
      <w:r w:rsidR="008630E1">
        <w:rPr>
          <w:rFonts w:eastAsia="Calibri" w:cs="Akhbar MT" w:hint="cs"/>
          <w:sz w:val="30"/>
          <w:szCs w:val="30"/>
          <w:rtl/>
          <w:lang w:eastAsia="zh-CN"/>
        </w:rPr>
        <w:t>زريعة و</w:t>
      </w:r>
      <w:r w:rsidR="003C36D5">
        <w:rPr>
          <w:rFonts w:eastAsia="Calibri" w:cs="Akhbar MT" w:hint="cs"/>
          <w:sz w:val="30"/>
          <w:szCs w:val="30"/>
          <w:rtl/>
          <w:lang w:eastAsia="zh-CN"/>
        </w:rPr>
        <w:t>ال</w:t>
      </w:r>
      <w:r w:rsidR="008630E1">
        <w:rPr>
          <w:rFonts w:eastAsia="Calibri" w:cs="Akhbar MT" w:hint="cs"/>
          <w:sz w:val="30"/>
          <w:szCs w:val="30"/>
          <w:rtl/>
          <w:lang w:eastAsia="zh-CN"/>
        </w:rPr>
        <w:t xml:space="preserve">أعلاف </w:t>
      </w:r>
      <w:r w:rsidR="003C36D5">
        <w:rPr>
          <w:rFonts w:eastAsia="Calibri" w:cs="Akhbar MT" w:hint="cs"/>
          <w:sz w:val="30"/>
          <w:szCs w:val="30"/>
          <w:rtl/>
          <w:lang w:eastAsia="zh-CN"/>
        </w:rPr>
        <w:t>ال</w:t>
      </w:r>
      <w:r w:rsidR="008630E1">
        <w:rPr>
          <w:rFonts w:eastAsia="Calibri" w:cs="Akhbar MT" w:hint="cs"/>
          <w:sz w:val="30"/>
          <w:szCs w:val="30"/>
          <w:rtl/>
          <w:lang w:eastAsia="zh-CN"/>
        </w:rPr>
        <w:t xml:space="preserve">سمكية ذات </w:t>
      </w:r>
      <w:r w:rsidR="003C36D5">
        <w:rPr>
          <w:rFonts w:eastAsia="Calibri" w:cs="Akhbar MT" w:hint="cs"/>
          <w:sz w:val="30"/>
          <w:szCs w:val="30"/>
          <w:rtl/>
          <w:lang w:eastAsia="zh-CN"/>
        </w:rPr>
        <w:t>ال</w:t>
      </w:r>
      <w:r w:rsidR="008630E1">
        <w:rPr>
          <w:rFonts w:eastAsia="Calibri" w:cs="Akhbar MT" w:hint="cs"/>
          <w:sz w:val="30"/>
          <w:szCs w:val="30"/>
          <w:rtl/>
          <w:lang w:eastAsia="zh-CN"/>
        </w:rPr>
        <w:t xml:space="preserve">جودة </w:t>
      </w:r>
      <w:r w:rsidR="003C36D5">
        <w:rPr>
          <w:rFonts w:eastAsia="Calibri" w:cs="Akhbar MT" w:hint="cs"/>
          <w:sz w:val="30"/>
          <w:szCs w:val="30"/>
          <w:rtl/>
          <w:lang w:eastAsia="zh-CN"/>
        </w:rPr>
        <w:t>التي</w:t>
      </w:r>
      <w:r w:rsidR="008630E1">
        <w:rPr>
          <w:rFonts w:eastAsia="Calibri" w:cs="Akhbar MT" w:hint="cs"/>
          <w:sz w:val="30"/>
          <w:szCs w:val="30"/>
          <w:rtl/>
          <w:lang w:eastAsia="zh-CN"/>
        </w:rPr>
        <w:t xml:space="preserve"> يمكن ال</w:t>
      </w:r>
      <w:r w:rsidR="00CE79D6">
        <w:rPr>
          <w:rFonts w:eastAsia="Calibri" w:cs="Akhbar MT" w:hint="cs"/>
          <w:sz w:val="30"/>
          <w:szCs w:val="30"/>
          <w:rtl/>
          <w:lang w:eastAsia="zh-CN"/>
        </w:rPr>
        <w:t>اعتماد</w:t>
      </w:r>
      <w:r w:rsidR="008630E1">
        <w:rPr>
          <w:rFonts w:eastAsia="Calibri" w:cs="Akhbar MT" w:hint="cs"/>
          <w:sz w:val="30"/>
          <w:szCs w:val="30"/>
          <w:rtl/>
          <w:lang w:eastAsia="zh-CN"/>
        </w:rPr>
        <w:t xml:space="preserve"> </w:t>
      </w:r>
      <w:r w:rsidR="00CE79D6">
        <w:rPr>
          <w:rFonts w:eastAsia="Calibri" w:cs="Akhbar MT" w:hint="cs"/>
          <w:sz w:val="30"/>
          <w:szCs w:val="30"/>
          <w:rtl/>
          <w:lang w:eastAsia="zh-CN"/>
        </w:rPr>
        <w:t>عليها</w:t>
      </w:r>
      <w:r w:rsidR="008630E1">
        <w:rPr>
          <w:rFonts w:eastAsia="Calibri" w:cs="Akhbar MT" w:hint="cs"/>
          <w:sz w:val="30"/>
          <w:szCs w:val="30"/>
          <w:rtl/>
          <w:lang w:eastAsia="zh-CN"/>
        </w:rPr>
        <w:t xml:space="preserve"> و</w:t>
      </w:r>
      <w:r w:rsidR="003C36D5">
        <w:rPr>
          <w:rFonts w:eastAsia="Calibri" w:cs="Akhbar MT" w:hint="cs"/>
          <w:sz w:val="30"/>
          <w:szCs w:val="30"/>
          <w:rtl/>
          <w:lang w:eastAsia="zh-CN"/>
        </w:rPr>
        <w:t>ال</w:t>
      </w:r>
      <w:r w:rsidR="008630E1">
        <w:rPr>
          <w:rFonts w:eastAsia="Calibri" w:cs="Akhbar MT" w:hint="cs"/>
          <w:sz w:val="30"/>
          <w:szCs w:val="30"/>
          <w:rtl/>
          <w:lang w:eastAsia="zh-CN"/>
        </w:rPr>
        <w:t xml:space="preserve">فعالة من حيث التكلفة؛ </w:t>
      </w:r>
      <w:r w:rsidR="00E51219">
        <w:rPr>
          <w:rFonts w:eastAsia="Calibri" w:cs="Akhbar MT" w:hint="cs"/>
          <w:sz w:val="30"/>
          <w:szCs w:val="30"/>
          <w:rtl/>
          <w:lang w:eastAsia="zh-CN"/>
        </w:rPr>
        <w:t>و</w:t>
      </w:r>
      <w:r w:rsidR="003C36D5">
        <w:rPr>
          <w:rFonts w:eastAsia="Calibri" w:cs="Akhbar MT" w:hint="cs"/>
          <w:sz w:val="30"/>
          <w:szCs w:val="30"/>
          <w:rtl/>
          <w:lang w:eastAsia="zh-CN"/>
        </w:rPr>
        <w:t>ال</w:t>
      </w:r>
      <w:r w:rsidR="00E51219">
        <w:rPr>
          <w:rFonts w:eastAsia="Calibri" w:cs="Akhbar MT" w:hint="cs"/>
          <w:sz w:val="30"/>
          <w:szCs w:val="30"/>
          <w:rtl/>
          <w:lang w:eastAsia="zh-CN"/>
        </w:rPr>
        <w:t xml:space="preserve">سياسات </w:t>
      </w:r>
      <w:r w:rsidR="003C36D5">
        <w:rPr>
          <w:rFonts w:eastAsia="Calibri" w:cs="Akhbar MT" w:hint="cs"/>
          <w:sz w:val="30"/>
          <w:szCs w:val="30"/>
          <w:rtl/>
          <w:lang w:eastAsia="zh-CN"/>
        </w:rPr>
        <w:t>ال</w:t>
      </w:r>
      <w:r w:rsidR="00E51219">
        <w:rPr>
          <w:rFonts w:eastAsia="Calibri" w:cs="Akhbar MT" w:hint="cs"/>
          <w:sz w:val="30"/>
          <w:szCs w:val="30"/>
          <w:rtl/>
          <w:lang w:eastAsia="zh-CN"/>
        </w:rPr>
        <w:t xml:space="preserve">خاطئة </w:t>
      </w:r>
      <w:r w:rsidR="00920741">
        <w:rPr>
          <w:rFonts w:eastAsia="Calibri" w:cs="Akhbar MT" w:hint="cs"/>
          <w:sz w:val="30"/>
          <w:szCs w:val="30"/>
          <w:rtl/>
          <w:lang w:eastAsia="zh-CN"/>
        </w:rPr>
        <w:t>ال</w:t>
      </w:r>
      <w:r w:rsidR="00E51219">
        <w:rPr>
          <w:rFonts w:eastAsia="Calibri" w:cs="Akhbar MT" w:hint="cs"/>
          <w:sz w:val="30"/>
          <w:szCs w:val="30"/>
          <w:rtl/>
          <w:lang w:eastAsia="zh-CN"/>
        </w:rPr>
        <w:t xml:space="preserve">متعلقة تحديدا بالقطاع، التي كانت تعزز طويلا </w:t>
      </w:r>
      <w:r w:rsidR="00B036B8">
        <w:rPr>
          <w:rFonts w:eastAsia="Calibri" w:cs="Akhbar MT" w:hint="cs"/>
          <w:sz w:val="30"/>
          <w:szCs w:val="30"/>
          <w:rtl/>
          <w:lang w:eastAsia="zh-CN"/>
        </w:rPr>
        <w:t>تربية الأحياء المائية من نوع</w:t>
      </w:r>
      <w:r w:rsidR="003C36D5">
        <w:rPr>
          <w:rFonts w:eastAsia="Calibri" w:cs="Akhbar MT" w:hint="cs"/>
          <w:sz w:val="30"/>
          <w:szCs w:val="30"/>
          <w:rtl/>
          <w:lang w:eastAsia="zh-CN"/>
        </w:rPr>
        <w:t xml:space="preserve"> </w:t>
      </w:r>
      <w:r w:rsidR="00B036B8">
        <w:rPr>
          <w:rFonts w:eastAsia="Calibri" w:cs="Akhbar MT" w:hint="cs"/>
          <w:sz w:val="30"/>
          <w:szCs w:val="30"/>
          <w:rtl/>
          <w:lang w:eastAsia="zh-CN"/>
        </w:rPr>
        <w:t>الكفاف في بلدان كثيرة؛ والمشاركة دون المثلي من جانب النساء والشباب في تربية الأحياء المائية كنشاط اقتصادي، ومحدودية الوصول إلى الموارد والخدمات الإنتاجية؛ والتشديد على ضرورة كبح تهديدات تغير المناخ.</w:t>
      </w:r>
    </w:p>
    <w:p w:rsidR="00B036B8" w:rsidRDefault="00B036B8" w:rsidP="00B036B8">
      <w:pPr>
        <w:bidi/>
        <w:spacing w:line="216" w:lineRule="auto"/>
        <w:jc w:val="lowKashida"/>
        <w:rPr>
          <w:rFonts w:eastAsia="Calibri" w:cs="Akhbar MT"/>
          <w:sz w:val="30"/>
          <w:szCs w:val="30"/>
          <w:rtl/>
          <w:lang w:eastAsia="zh-CN"/>
        </w:rPr>
      </w:pPr>
    </w:p>
    <w:p w:rsidR="00B036B8" w:rsidRDefault="00B036B8" w:rsidP="00B036B8">
      <w:pPr>
        <w:bidi/>
        <w:spacing w:line="216" w:lineRule="auto"/>
        <w:jc w:val="lowKashida"/>
        <w:rPr>
          <w:rFonts w:eastAsia="Calibri" w:cs="Akhbar MT"/>
          <w:sz w:val="30"/>
          <w:szCs w:val="30"/>
          <w:rtl/>
          <w:lang w:eastAsia="zh-CN"/>
        </w:rPr>
      </w:pPr>
      <w:r w:rsidRPr="00B036B8">
        <w:rPr>
          <w:rFonts w:eastAsia="Calibri" w:cs="Akhbar MT" w:hint="cs"/>
          <w:rtl/>
          <w:lang w:eastAsia="zh-CN"/>
        </w:rPr>
        <w:t>48</w:t>
      </w:r>
      <w:r>
        <w:rPr>
          <w:rFonts w:eastAsia="Calibri" w:cs="Akhbar MT" w:hint="cs"/>
          <w:sz w:val="30"/>
          <w:szCs w:val="30"/>
          <w:rtl/>
          <w:lang w:eastAsia="zh-CN"/>
        </w:rPr>
        <w:t>-</w:t>
      </w:r>
      <w:r>
        <w:rPr>
          <w:rFonts w:eastAsia="Calibri" w:cs="Akhbar MT" w:hint="cs"/>
          <w:sz w:val="30"/>
          <w:szCs w:val="30"/>
          <w:rtl/>
          <w:lang w:eastAsia="zh-CN"/>
        </w:rPr>
        <w:tab/>
        <w:t>وحددت الإجراءات ذات الأولوية التالية لتنمية القطاع على نطاق القارة:</w:t>
      </w:r>
    </w:p>
    <w:p w:rsidR="00B036B8" w:rsidRDefault="00B036B8" w:rsidP="00B036B8">
      <w:pPr>
        <w:bidi/>
        <w:spacing w:line="216" w:lineRule="auto"/>
        <w:jc w:val="lowKashida"/>
        <w:rPr>
          <w:rFonts w:eastAsia="Calibri" w:cs="Akhbar MT"/>
          <w:sz w:val="30"/>
          <w:szCs w:val="30"/>
          <w:rtl/>
          <w:lang w:eastAsia="zh-CN"/>
        </w:rPr>
      </w:pPr>
    </w:p>
    <w:p w:rsidR="00CD02F2" w:rsidRDefault="00B036B8" w:rsidP="00D63FFC">
      <w:pPr>
        <w:bidi/>
        <w:spacing w:line="216" w:lineRule="auto"/>
        <w:jc w:val="lowKashida"/>
        <w:rPr>
          <w:rFonts w:eastAsia="Calibri" w:cs="Akhbar MT"/>
          <w:sz w:val="30"/>
          <w:szCs w:val="30"/>
          <w:rtl/>
          <w:lang w:eastAsia="zh-CN"/>
        </w:rPr>
      </w:pPr>
      <w:r w:rsidRPr="00CD02F2">
        <w:rPr>
          <w:rFonts w:eastAsia="Calibri" w:cs="Akhbar MT" w:hint="cs"/>
          <w:rtl/>
          <w:lang w:eastAsia="zh-CN"/>
        </w:rPr>
        <w:t>49</w:t>
      </w:r>
      <w:r>
        <w:rPr>
          <w:rFonts w:eastAsia="Calibri" w:cs="Akhbar MT" w:hint="cs"/>
          <w:sz w:val="30"/>
          <w:szCs w:val="30"/>
          <w:rtl/>
          <w:lang w:eastAsia="zh-CN"/>
        </w:rPr>
        <w:t>-</w:t>
      </w:r>
      <w:r>
        <w:rPr>
          <w:rFonts w:eastAsia="Calibri" w:cs="Akhbar MT" w:hint="cs"/>
          <w:sz w:val="30"/>
          <w:szCs w:val="30"/>
          <w:rtl/>
          <w:lang w:eastAsia="zh-CN"/>
        </w:rPr>
        <w:tab/>
        <w:t xml:space="preserve">دعم الاستثمار: إنشاء صندوق الاستثمار في تربية الأحياء المائية </w:t>
      </w:r>
      <w:r w:rsidR="00E076E9">
        <w:rPr>
          <w:rFonts w:eastAsia="Calibri" w:cs="Akhbar MT" w:hint="cs"/>
          <w:sz w:val="30"/>
          <w:szCs w:val="30"/>
          <w:rtl/>
          <w:lang w:eastAsia="zh-CN"/>
        </w:rPr>
        <w:t xml:space="preserve">في </w:t>
      </w:r>
      <w:r>
        <w:rPr>
          <w:rFonts w:eastAsia="Calibri" w:cs="Akhbar MT" w:hint="cs"/>
          <w:sz w:val="30"/>
          <w:szCs w:val="30"/>
          <w:rtl/>
          <w:lang w:eastAsia="zh-CN"/>
        </w:rPr>
        <w:t xml:space="preserve">أفريقيا </w:t>
      </w:r>
      <w:r w:rsidR="003C36D5">
        <w:rPr>
          <w:rFonts w:eastAsia="Calibri" w:cs="Akhbar MT" w:hint="cs"/>
          <w:sz w:val="30"/>
          <w:szCs w:val="30"/>
          <w:rtl/>
          <w:lang w:eastAsia="zh-CN"/>
        </w:rPr>
        <w:t>ل</w:t>
      </w:r>
      <w:r>
        <w:rPr>
          <w:rFonts w:eastAsia="Calibri" w:cs="Akhbar MT" w:hint="cs"/>
          <w:sz w:val="30"/>
          <w:szCs w:val="30"/>
          <w:rtl/>
          <w:lang w:eastAsia="zh-CN"/>
        </w:rPr>
        <w:t xml:space="preserve">لتعجيل </w:t>
      </w:r>
      <w:r w:rsidR="003C36D5">
        <w:rPr>
          <w:rFonts w:eastAsia="Calibri" w:cs="Akhbar MT" w:hint="cs"/>
          <w:sz w:val="30"/>
          <w:szCs w:val="30"/>
          <w:rtl/>
          <w:lang w:eastAsia="zh-CN"/>
        </w:rPr>
        <w:t>ب</w:t>
      </w:r>
      <w:r>
        <w:rPr>
          <w:rFonts w:eastAsia="Calibri" w:cs="Akhbar MT" w:hint="cs"/>
          <w:sz w:val="30"/>
          <w:szCs w:val="30"/>
          <w:rtl/>
          <w:lang w:eastAsia="zh-CN"/>
        </w:rPr>
        <w:t>تنمية القطاع</w:t>
      </w:r>
      <w:r w:rsidR="00497F3A">
        <w:rPr>
          <w:rFonts w:eastAsia="Calibri" w:cs="Akhbar MT" w:hint="cs"/>
          <w:sz w:val="30"/>
          <w:szCs w:val="30"/>
          <w:rtl/>
          <w:lang w:eastAsia="zh-CN"/>
        </w:rPr>
        <w:t>،</w:t>
      </w:r>
      <w:r>
        <w:rPr>
          <w:rFonts w:eastAsia="Calibri" w:cs="Akhbar MT" w:hint="cs"/>
          <w:sz w:val="30"/>
          <w:szCs w:val="30"/>
          <w:rtl/>
          <w:lang w:eastAsia="zh-CN"/>
        </w:rPr>
        <w:t xml:space="preserve"> وخاصة من خلال دعم الاستثمار في المؤسسات المائية الصغيرة والمتوسطة </w:t>
      </w:r>
      <w:r w:rsidR="00192F36">
        <w:rPr>
          <w:rFonts w:eastAsia="Calibri" w:cs="Akhbar MT" w:hint="cs"/>
          <w:sz w:val="30"/>
          <w:szCs w:val="30"/>
          <w:rtl/>
          <w:lang w:eastAsia="zh-CN"/>
        </w:rPr>
        <w:t xml:space="preserve">وتأمين إمكانية حصولها بشكل مناسب ومستقر على الإئتمان. ووضع وتنفيذ سياسات واستراتيجيات وخطط موجهة </w:t>
      </w:r>
      <w:r w:rsidR="00E076E9">
        <w:rPr>
          <w:rFonts w:eastAsia="Calibri" w:cs="Akhbar MT" w:hint="cs"/>
          <w:sz w:val="30"/>
          <w:szCs w:val="30"/>
          <w:rtl/>
          <w:lang w:eastAsia="zh-CN"/>
        </w:rPr>
        <w:t>نحو إعطاء دفعة لتربية الأحياء المائية وتعزيز ودعم</w:t>
      </w:r>
      <w:r w:rsidR="005B5B8E">
        <w:rPr>
          <w:rFonts w:eastAsia="Calibri" w:cs="Akhbar MT" w:hint="cs"/>
          <w:sz w:val="30"/>
          <w:szCs w:val="30"/>
          <w:rtl/>
          <w:lang w:eastAsia="zh-CN"/>
        </w:rPr>
        <w:t xml:space="preserve"> أعمال التربية الموجهة لإقامة </w:t>
      </w:r>
      <w:r w:rsidR="003C36D5">
        <w:rPr>
          <w:rFonts w:eastAsia="Calibri" w:cs="Akhbar MT" w:hint="cs"/>
          <w:sz w:val="30"/>
          <w:szCs w:val="30"/>
          <w:rtl/>
          <w:lang w:eastAsia="zh-CN"/>
        </w:rPr>
        <w:t>أعمال</w:t>
      </w:r>
      <w:r w:rsidR="005B5B8E">
        <w:rPr>
          <w:rFonts w:eastAsia="Calibri" w:cs="Akhbar MT" w:hint="cs"/>
          <w:sz w:val="30"/>
          <w:szCs w:val="30"/>
          <w:rtl/>
          <w:lang w:eastAsia="zh-CN"/>
        </w:rPr>
        <w:t>/</w:t>
      </w:r>
      <w:r w:rsidR="003C36D5">
        <w:rPr>
          <w:rFonts w:eastAsia="Calibri" w:cs="Akhbar MT" w:hint="cs"/>
          <w:sz w:val="30"/>
          <w:szCs w:val="30"/>
          <w:rtl/>
          <w:lang w:eastAsia="zh-CN"/>
        </w:rPr>
        <w:t xml:space="preserve">مشاريع </w:t>
      </w:r>
      <w:r w:rsidR="005B5B8E">
        <w:rPr>
          <w:rFonts w:eastAsia="Calibri" w:cs="Akhbar MT" w:hint="cs"/>
          <w:sz w:val="30"/>
          <w:szCs w:val="30"/>
          <w:rtl/>
          <w:lang w:eastAsia="zh-CN"/>
        </w:rPr>
        <w:t xml:space="preserve">تجارية تحقق </w:t>
      </w:r>
      <w:r w:rsidR="003C36D5">
        <w:rPr>
          <w:rFonts w:eastAsia="Calibri" w:cs="Akhbar MT" w:hint="cs"/>
          <w:sz w:val="30"/>
          <w:szCs w:val="30"/>
          <w:rtl/>
          <w:lang w:eastAsia="zh-CN"/>
        </w:rPr>
        <w:t>ال</w:t>
      </w:r>
      <w:r w:rsidR="005B5B8E">
        <w:rPr>
          <w:rFonts w:eastAsia="Calibri" w:cs="Akhbar MT" w:hint="cs"/>
          <w:sz w:val="30"/>
          <w:szCs w:val="30"/>
          <w:rtl/>
          <w:lang w:eastAsia="zh-CN"/>
        </w:rPr>
        <w:t xml:space="preserve">ربحية </w:t>
      </w:r>
      <w:r w:rsidR="00CD02F2">
        <w:rPr>
          <w:rFonts w:eastAsia="Calibri" w:cs="Akhbar MT" w:hint="cs"/>
          <w:sz w:val="30"/>
          <w:szCs w:val="30"/>
          <w:rtl/>
          <w:lang w:eastAsia="zh-CN"/>
        </w:rPr>
        <w:t>و</w:t>
      </w:r>
      <w:r w:rsidR="005B5B8E">
        <w:rPr>
          <w:rFonts w:eastAsia="Calibri" w:cs="Akhbar MT" w:hint="cs"/>
          <w:sz w:val="30"/>
          <w:szCs w:val="30"/>
          <w:rtl/>
          <w:lang w:eastAsia="zh-CN"/>
        </w:rPr>
        <w:t>تحركها الأسواق و</w:t>
      </w:r>
      <w:r w:rsidR="00CD02F2">
        <w:rPr>
          <w:rFonts w:eastAsia="Calibri" w:cs="Akhbar MT" w:hint="cs"/>
          <w:sz w:val="30"/>
          <w:szCs w:val="30"/>
          <w:rtl/>
          <w:lang w:eastAsia="zh-CN"/>
        </w:rPr>
        <w:t>ال</w:t>
      </w:r>
      <w:r w:rsidR="005B5B8E">
        <w:rPr>
          <w:rFonts w:eastAsia="Calibri" w:cs="Akhbar MT" w:hint="cs"/>
          <w:sz w:val="30"/>
          <w:szCs w:val="30"/>
          <w:rtl/>
          <w:lang w:eastAsia="zh-CN"/>
        </w:rPr>
        <w:t>تنافسية و</w:t>
      </w:r>
      <w:r w:rsidR="003C36D5">
        <w:rPr>
          <w:rFonts w:eastAsia="Calibri" w:cs="Akhbar MT" w:hint="cs"/>
          <w:sz w:val="30"/>
          <w:szCs w:val="30"/>
          <w:rtl/>
          <w:lang w:eastAsia="zh-CN"/>
        </w:rPr>
        <w:t xml:space="preserve">تكون </w:t>
      </w:r>
      <w:r w:rsidR="005B5B8E">
        <w:rPr>
          <w:rFonts w:eastAsia="Calibri" w:cs="Akhbar MT" w:hint="cs"/>
          <w:sz w:val="30"/>
          <w:szCs w:val="30"/>
          <w:rtl/>
          <w:lang w:eastAsia="zh-CN"/>
        </w:rPr>
        <w:t xml:space="preserve">منصفة اجتماعيا وغير ضارة بالبيئة من أجل تحقيق الأمن الغذائي والتغذية وتهيئة فرص للعمل اللائق، من أجل الشباب والنساء في المقام الأول، وتحقيق النمو الاقتصادي المنصف.   </w:t>
      </w:r>
    </w:p>
    <w:p w:rsidR="00CD02F2" w:rsidRDefault="00CD02F2" w:rsidP="00CD02F2">
      <w:pPr>
        <w:bidi/>
        <w:spacing w:line="216" w:lineRule="auto"/>
        <w:jc w:val="lowKashida"/>
        <w:rPr>
          <w:rFonts w:eastAsia="Calibri" w:cs="Akhbar MT"/>
          <w:sz w:val="30"/>
          <w:szCs w:val="30"/>
          <w:rtl/>
          <w:lang w:eastAsia="zh-CN"/>
        </w:rPr>
      </w:pPr>
    </w:p>
    <w:p w:rsidR="00DB5285" w:rsidRDefault="00CD02F2" w:rsidP="00920741">
      <w:pPr>
        <w:bidi/>
        <w:spacing w:line="216" w:lineRule="auto"/>
        <w:jc w:val="lowKashida"/>
        <w:rPr>
          <w:rFonts w:eastAsia="Calibri" w:cs="Akhbar MT"/>
          <w:sz w:val="30"/>
          <w:szCs w:val="30"/>
          <w:rtl/>
          <w:lang w:eastAsia="zh-CN"/>
        </w:rPr>
      </w:pPr>
      <w:r w:rsidRPr="00CD02F2">
        <w:rPr>
          <w:rFonts w:eastAsia="Calibri" w:cs="Akhbar MT" w:hint="cs"/>
          <w:rtl/>
          <w:lang w:eastAsia="zh-CN"/>
        </w:rPr>
        <w:t>50</w:t>
      </w:r>
      <w:r>
        <w:rPr>
          <w:rFonts w:eastAsia="Calibri" w:cs="Akhbar MT" w:hint="cs"/>
          <w:sz w:val="30"/>
          <w:szCs w:val="30"/>
          <w:rtl/>
          <w:lang w:eastAsia="zh-CN"/>
        </w:rPr>
        <w:t>-</w:t>
      </w:r>
      <w:r>
        <w:rPr>
          <w:rFonts w:eastAsia="Calibri" w:cs="Akhbar MT" w:hint="cs"/>
          <w:sz w:val="30"/>
          <w:szCs w:val="30"/>
          <w:rtl/>
          <w:lang w:eastAsia="zh-CN"/>
        </w:rPr>
        <w:tab/>
        <w:t>تبسيط السياسات والحوكمة: بناء وتنفيذ أطر وطنية ودولية قوية ومتكاملة لحوكمة و</w:t>
      </w:r>
      <w:r w:rsidR="001A7F6A">
        <w:rPr>
          <w:rFonts w:eastAsia="Calibri" w:cs="Akhbar MT" w:hint="cs"/>
          <w:sz w:val="30"/>
          <w:szCs w:val="30"/>
          <w:rtl/>
          <w:lang w:eastAsia="zh-CN"/>
        </w:rPr>
        <w:t>ل</w:t>
      </w:r>
      <w:r>
        <w:rPr>
          <w:rFonts w:eastAsia="Calibri" w:cs="Akhbar MT" w:hint="cs"/>
          <w:sz w:val="30"/>
          <w:szCs w:val="30"/>
          <w:rtl/>
          <w:lang w:eastAsia="zh-CN"/>
        </w:rPr>
        <w:t>سياسات تربية الأحياء المائية</w:t>
      </w:r>
      <w:r w:rsidR="001A7F6A">
        <w:rPr>
          <w:rFonts w:eastAsia="Calibri" w:cs="Akhbar MT" w:hint="cs"/>
          <w:sz w:val="30"/>
          <w:szCs w:val="30"/>
          <w:rtl/>
          <w:lang w:eastAsia="zh-CN"/>
        </w:rPr>
        <w:t>،</w:t>
      </w:r>
      <w:r>
        <w:rPr>
          <w:rFonts w:eastAsia="Calibri" w:cs="Akhbar MT" w:hint="cs"/>
          <w:sz w:val="30"/>
          <w:szCs w:val="30"/>
          <w:rtl/>
          <w:lang w:eastAsia="zh-CN"/>
        </w:rPr>
        <w:t xml:space="preserve"> تعمم سياسات واستراتيجيات وخطط تربية الأحياء المائية في خطط التنمية الوطنية</w:t>
      </w:r>
      <w:r w:rsidR="001A7F6A">
        <w:rPr>
          <w:rFonts w:eastAsia="Calibri" w:cs="Akhbar MT" w:hint="cs"/>
          <w:sz w:val="30"/>
          <w:szCs w:val="30"/>
          <w:rtl/>
          <w:lang w:eastAsia="zh-CN"/>
        </w:rPr>
        <w:t>،</w:t>
      </w:r>
      <w:r>
        <w:rPr>
          <w:rFonts w:eastAsia="Calibri" w:cs="Akhbar MT" w:hint="cs"/>
          <w:sz w:val="30"/>
          <w:szCs w:val="30"/>
          <w:rtl/>
          <w:lang w:eastAsia="zh-CN"/>
        </w:rPr>
        <w:t xml:space="preserve"> </w:t>
      </w:r>
      <w:r w:rsidR="001A7F6A">
        <w:rPr>
          <w:rFonts w:eastAsia="Calibri" w:cs="Akhbar MT" w:hint="cs"/>
          <w:sz w:val="30"/>
          <w:szCs w:val="30"/>
          <w:rtl/>
          <w:lang w:eastAsia="zh-CN"/>
        </w:rPr>
        <w:t>و</w:t>
      </w:r>
      <w:r>
        <w:rPr>
          <w:rFonts w:eastAsia="Calibri" w:cs="Akhbar MT" w:hint="cs"/>
          <w:sz w:val="30"/>
          <w:szCs w:val="30"/>
          <w:rtl/>
          <w:lang w:eastAsia="zh-CN"/>
        </w:rPr>
        <w:t xml:space="preserve">على وجه الخصوص، </w:t>
      </w:r>
      <w:r w:rsidR="001A7F6A">
        <w:rPr>
          <w:rFonts w:eastAsia="Calibri" w:cs="Akhbar MT" w:hint="cs"/>
          <w:sz w:val="30"/>
          <w:szCs w:val="30"/>
          <w:rtl/>
          <w:lang w:eastAsia="zh-CN"/>
        </w:rPr>
        <w:t>البرنامج الشامل لتنم</w:t>
      </w:r>
      <w:r w:rsidR="00DB5285">
        <w:rPr>
          <w:rFonts w:eastAsia="Calibri" w:cs="Akhbar MT" w:hint="cs"/>
          <w:sz w:val="30"/>
          <w:szCs w:val="30"/>
          <w:rtl/>
          <w:lang w:eastAsia="zh-CN"/>
        </w:rPr>
        <w:t>ي</w:t>
      </w:r>
      <w:r w:rsidR="001A7F6A">
        <w:rPr>
          <w:rFonts w:eastAsia="Calibri" w:cs="Akhbar MT" w:hint="cs"/>
          <w:sz w:val="30"/>
          <w:szCs w:val="30"/>
          <w:rtl/>
          <w:lang w:eastAsia="zh-CN"/>
        </w:rPr>
        <w:t>ة الزراعة في أفريقيا،</w:t>
      </w:r>
      <w:r w:rsidR="00DB5285">
        <w:rPr>
          <w:rFonts w:eastAsia="Calibri" w:cs="Akhbar MT" w:hint="cs"/>
          <w:sz w:val="30"/>
          <w:szCs w:val="30"/>
          <w:rtl/>
          <w:lang w:eastAsia="zh-CN"/>
        </w:rPr>
        <w:t>وتشجع التعاون الاستراتيجي في كثير من مجالات تربية الأحياء المائية على المستويين الإقليمي والدولي من خلال مخططات من قبيل التعاون بين</w:t>
      </w:r>
      <w:r w:rsidR="003C36D5">
        <w:rPr>
          <w:rFonts w:eastAsia="Calibri" w:cs="Akhbar MT" w:hint="cs"/>
          <w:sz w:val="30"/>
          <w:szCs w:val="30"/>
          <w:rtl/>
          <w:lang w:eastAsia="zh-CN"/>
        </w:rPr>
        <w:t xml:space="preserve"> بلدان</w:t>
      </w:r>
      <w:r w:rsidR="00DB5285">
        <w:rPr>
          <w:rFonts w:eastAsia="Calibri" w:cs="Akhbar MT" w:hint="cs"/>
          <w:sz w:val="30"/>
          <w:szCs w:val="30"/>
          <w:rtl/>
          <w:lang w:eastAsia="zh-CN"/>
        </w:rPr>
        <w:t xml:space="preserve"> الجنوب/</w:t>
      </w:r>
      <w:r w:rsidR="003C36D5">
        <w:rPr>
          <w:rFonts w:eastAsia="Calibri" w:cs="Akhbar MT" w:hint="cs"/>
          <w:sz w:val="30"/>
          <w:szCs w:val="30"/>
          <w:rtl/>
          <w:lang w:eastAsia="zh-CN"/>
        </w:rPr>
        <w:t>بلدان ال</w:t>
      </w:r>
      <w:r w:rsidR="00DB5285">
        <w:rPr>
          <w:rFonts w:eastAsia="Calibri" w:cs="Akhbar MT" w:hint="cs"/>
          <w:sz w:val="30"/>
          <w:szCs w:val="30"/>
          <w:rtl/>
          <w:lang w:eastAsia="zh-CN"/>
        </w:rPr>
        <w:t xml:space="preserve">شمال والجنوب ودعم </w:t>
      </w:r>
      <w:r w:rsidR="00DB5285">
        <w:rPr>
          <w:rFonts w:eastAsia="Calibri" w:cs="Akhbar MT" w:hint="cs"/>
          <w:sz w:val="30"/>
          <w:szCs w:val="30"/>
          <w:rtl/>
          <w:lang w:eastAsia="zh-CN"/>
        </w:rPr>
        <w:lastRenderedPageBreak/>
        <w:t xml:space="preserve">آليات إحياء و/أو تعزيز </w:t>
      </w:r>
      <w:r w:rsidR="003C36D5">
        <w:rPr>
          <w:rFonts w:eastAsia="Calibri" w:cs="Akhbar MT" w:hint="cs"/>
          <w:sz w:val="30"/>
          <w:szCs w:val="30"/>
          <w:rtl/>
          <w:lang w:eastAsia="zh-CN"/>
        </w:rPr>
        <w:t>ال</w:t>
      </w:r>
      <w:r w:rsidR="00DB5285">
        <w:rPr>
          <w:rFonts w:eastAsia="Calibri" w:cs="Akhbar MT" w:hint="cs"/>
          <w:sz w:val="30"/>
          <w:szCs w:val="30"/>
          <w:rtl/>
          <w:lang w:eastAsia="zh-CN"/>
        </w:rPr>
        <w:t xml:space="preserve">هيئات الإقليمية لتربية الأحياء المائية </w:t>
      </w:r>
      <w:r w:rsidR="003C36D5">
        <w:rPr>
          <w:rFonts w:eastAsia="Calibri" w:cs="Akhbar MT" w:hint="cs"/>
          <w:sz w:val="30"/>
          <w:szCs w:val="30"/>
          <w:rtl/>
          <w:lang w:eastAsia="zh-CN"/>
        </w:rPr>
        <w:t xml:space="preserve">بشكل فعال، </w:t>
      </w:r>
      <w:r w:rsidR="00DB5285">
        <w:rPr>
          <w:rFonts w:eastAsia="Calibri" w:cs="Akhbar MT" w:hint="cs"/>
          <w:sz w:val="30"/>
          <w:szCs w:val="30"/>
          <w:rtl/>
          <w:lang w:eastAsia="zh-CN"/>
        </w:rPr>
        <w:t xml:space="preserve">بما فيها شبكة تربية الأحياء المائية في أفريقيا ولجنة مصايد الأسماك الداخلية وتربية الأحياء المائية في أفريقيا. </w:t>
      </w:r>
    </w:p>
    <w:p w:rsidR="00DB5285" w:rsidRDefault="00DB5285" w:rsidP="00DB5285">
      <w:pPr>
        <w:bidi/>
        <w:spacing w:line="216" w:lineRule="auto"/>
        <w:jc w:val="lowKashida"/>
        <w:rPr>
          <w:rFonts w:eastAsia="Calibri" w:cs="Akhbar MT"/>
          <w:sz w:val="30"/>
          <w:szCs w:val="30"/>
          <w:rtl/>
          <w:lang w:eastAsia="zh-CN"/>
        </w:rPr>
      </w:pPr>
    </w:p>
    <w:p w:rsidR="000B7020" w:rsidRDefault="00DB5285" w:rsidP="00D63FFC">
      <w:pPr>
        <w:bidi/>
        <w:spacing w:line="216" w:lineRule="auto"/>
        <w:jc w:val="lowKashida"/>
        <w:rPr>
          <w:rFonts w:eastAsia="Calibri" w:cs="Akhbar MT"/>
          <w:sz w:val="30"/>
          <w:szCs w:val="30"/>
          <w:rtl/>
          <w:lang w:eastAsia="zh-CN"/>
        </w:rPr>
      </w:pPr>
      <w:r w:rsidRPr="00DB5285">
        <w:rPr>
          <w:rFonts w:eastAsia="Calibri" w:cs="Akhbar MT" w:hint="cs"/>
          <w:rtl/>
          <w:lang w:eastAsia="zh-CN"/>
        </w:rPr>
        <w:t>51</w:t>
      </w:r>
      <w:r>
        <w:rPr>
          <w:rFonts w:eastAsia="Calibri" w:cs="Akhbar MT" w:hint="cs"/>
          <w:sz w:val="30"/>
          <w:szCs w:val="30"/>
          <w:rtl/>
          <w:lang w:eastAsia="zh-CN"/>
        </w:rPr>
        <w:t>-</w:t>
      </w:r>
      <w:r>
        <w:rPr>
          <w:rFonts w:eastAsia="Calibri" w:cs="Akhbar MT" w:hint="cs"/>
          <w:sz w:val="30"/>
          <w:szCs w:val="30"/>
          <w:rtl/>
          <w:lang w:eastAsia="zh-CN"/>
        </w:rPr>
        <w:tab/>
      </w:r>
      <w:r w:rsidR="003A369D">
        <w:rPr>
          <w:rFonts w:eastAsia="Calibri" w:cs="Akhbar MT" w:hint="cs"/>
          <w:sz w:val="30"/>
          <w:szCs w:val="30"/>
          <w:rtl/>
          <w:lang w:eastAsia="zh-CN"/>
        </w:rPr>
        <w:t>تنمية القدرات البشرية: إنشاء مركز امتياز في مجال ت</w:t>
      </w:r>
      <w:r w:rsidR="00D63FFC">
        <w:rPr>
          <w:rFonts w:eastAsia="Calibri" w:cs="Akhbar MT" w:hint="cs"/>
          <w:sz w:val="30"/>
          <w:szCs w:val="30"/>
          <w:rtl/>
          <w:lang w:eastAsia="zh-CN"/>
        </w:rPr>
        <w:t>ربية الأحياء المائية في أفريقيا</w:t>
      </w:r>
      <w:r w:rsidR="001A7F6A">
        <w:rPr>
          <w:rFonts w:eastAsia="Calibri" w:cs="Akhbar MT" w:hint="cs"/>
          <w:sz w:val="30"/>
          <w:szCs w:val="30"/>
          <w:rtl/>
          <w:lang w:eastAsia="zh-CN"/>
        </w:rPr>
        <w:t xml:space="preserve"> </w:t>
      </w:r>
      <w:r w:rsidR="003A369D">
        <w:rPr>
          <w:rFonts w:eastAsia="Calibri" w:cs="Akhbar MT" w:hint="cs"/>
          <w:sz w:val="30"/>
          <w:szCs w:val="30"/>
          <w:rtl/>
          <w:lang w:eastAsia="zh-CN"/>
        </w:rPr>
        <w:t>ل</w:t>
      </w:r>
      <w:r w:rsidR="003C36D5">
        <w:rPr>
          <w:rFonts w:eastAsia="Calibri" w:cs="Akhbar MT" w:hint="cs"/>
          <w:sz w:val="30"/>
          <w:szCs w:val="30"/>
          <w:rtl/>
          <w:lang w:eastAsia="zh-CN"/>
        </w:rPr>
        <w:t xml:space="preserve">تحقيق </w:t>
      </w:r>
      <w:r w:rsidR="003A369D">
        <w:rPr>
          <w:rFonts w:eastAsia="Calibri" w:cs="Akhbar MT" w:hint="cs"/>
          <w:sz w:val="30"/>
          <w:szCs w:val="30"/>
          <w:rtl/>
          <w:lang w:eastAsia="zh-CN"/>
        </w:rPr>
        <w:t>جملة أهداف منها تعزيز القدرات البشرية والبحثية للبلدان في تنمية تربية الأحياء المائية المستدامة، وتطوير ونشر تكنولوجيات وممارسات محسنة لتربية الأحياء المائية في القارة، وبصفة خاصة في أفريقيا جنوب الصحراء الكبرى، من خلال التعاون الإقليمي والأقاليمي، وخاصة مشروع التعاون بين بلدان الجنوب.</w:t>
      </w:r>
    </w:p>
    <w:p w:rsidR="003C36D5" w:rsidRDefault="003C36D5" w:rsidP="003C36D5">
      <w:pPr>
        <w:bidi/>
        <w:spacing w:line="216" w:lineRule="auto"/>
        <w:jc w:val="lowKashida"/>
        <w:rPr>
          <w:rFonts w:eastAsia="Calibri" w:cs="Akhbar MT"/>
          <w:sz w:val="30"/>
          <w:szCs w:val="30"/>
          <w:rtl/>
          <w:lang w:eastAsia="zh-CN"/>
        </w:rPr>
      </w:pPr>
    </w:p>
    <w:p w:rsidR="00DB4FD8" w:rsidRDefault="000B7020" w:rsidP="003C36D5">
      <w:pPr>
        <w:bidi/>
        <w:spacing w:line="216" w:lineRule="auto"/>
        <w:jc w:val="lowKashida"/>
        <w:rPr>
          <w:rFonts w:eastAsia="Calibri" w:cs="Akhbar MT"/>
          <w:sz w:val="30"/>
          <w:szCs w:val="30"/>
          <w:rtl/>
          <w:lang w:eastAsia="zh-CN"/>
        </w:rPr>
      </w:pPr>
      <w:r w:rsidRPr="000B7020">
        <w:rPr>
          <w:rFonts w:eastAsia="Calibri" w:cs="Akhbar MT" w:hint="cs"/>
          <w:rtl/>
          <w:lang w:eastAsia="zh-CN"/>
        </w:rPr>
        <w:t>52</w:t>
      </w:r>
      <w:r>
        <w:rPr>
          <w:rFonts w:eastAsia="Calibri" w:cs="Akhbar MT" w:hint="cs"/>
          <w:sz w:val="30"/>
          <w:szCs w:val="30"/>
          <w:rtl/>
          <w:lang w:eastAsia="zh-CN"/>
        </w:rPr>
        <w:t>-</w:t>
      </w:r>
      <w:r>
        <w:rPr>
          <w:rFonts w:eastAsia="Calibri" w:cs="Akhbar MT" w:hint="cs"/>
          <w:sz w:val="30"/>
          <w:szCs w:val="30"/>
          <w:rtl/>
          <w:lang w:eastAsia="zh-CN"/>
        </w:rPr>
        <w:tab/>
        <w:t>تقليل آثار تغير المناخ: صون الأحياء المائية من آثار تغير المناخ في أفريقيا</w:t>
      </w:r>
      <w:r w:rsidR="000F0976">
        <w:rPr>
          <w:rFonts w:eastAsia="Calibri" w:cs="Akhbar MT" w:hint="cs"/>
          <w:sz w:val="30"/>
          <w:szCs w:val="30"/>
          <w:rtl/>
          <w:lang w:eastAsia="zh-CN"/>
        </w:rPr>
        <w:t xml:space="preserve">، من خلال جملة أمور منها إنشاء شبكة أفريقية معنية بتغير المناخ في مجال تربية الأحياء المائية </w:t>
      </w:r>
      <w:r w:rsidR="003C36D5">
        <w:rPr>
          <w:rFonts w:eastAsia="Calibri" w:cs="Akhbar MT" w:hint="cs"/>
          <w:sz w:val="30"/>
          <w:szCs w:val="30"/>
          <w:rtl/>
          <w:lang w:eastAsia="zh-CN"/>
        </w:rPr>
        <w:t>لمناصرة</w:t>
      </w:r>
      <w:r w:rsidR="000F0976">
        <w:rPr>
          <w:rFonts w:eastAsia="Calibri" w:cs="Akhbar MT" w:hint="cs"/>
          <w:sz w:val="30"/>
          <w:szCs w:val="30"/>
          <w:rtl/>
          <w:lang w:eastAsia="zh-CN"/>
        </w:rPr>
        <w:t xml:space="preserve"> جدول أعمال تغير المناخ في مجال تربية الأحياء المائية؛ والتمويل الكافي للبنية التحتية لتوليد البيانات ذات الصلة بتغير المناخ وتحليلها واستخدامها، وبناء القدرات بما في ذلك التمكين الاقتصادي في مجال تغير المناخ؛ </w:t>
      </w:r>
      <w:r w:rsidR="00DB4FD8">
        <w:rPr>
          <w:rFonts w:eastAsia="Calibri" w:cs="Akhbar MT" w:hint="cs"/>
          <w:sz w:val="30"/>
          <w:szCs w:val="30"/>
          <w:rtl/>
          <w:lang w:eastAsia="zh-CN"/>
        </w:rPr>
        <w:t xml:space="preserve">والمشاركة الكافية من جانب الشباب في الدعوة في مجال تغير المناخ لأن الشباب يشكلون الجزء الأكبر من سكان أفريقيا. </w:t>
      </w:r>
    </w:p>
    <w:p w:rsidR="00DB4FD8" w:rsidRDefault="00DB4FD8" w:rsidP="00DB4FD8">
      <w:pPr>
        <w:bidi/>
        <w:spacing w:line="216" w:lineRule="auto"/>
        <w:jc w:val="lowKashida"/>
        <w:rPr>
          <w:rFonts w:eastAsia="Calibri" w:cs="Akhbar MT"/>
          <w:sz w:val="30"/>
          <w:szCs w:val="30"/>
          <w:rtl/>
          <w:lang w:eastAsia="zh-CN"/>
        </w:rPr>
      </w:pPr>
    </w:p>
    <w:p w:rsidR="0070528D" w:rsidRDefault="00DB4FD8" w:rsidP="00777FC8">
      <w:pPr>
        <w:bidi/>
        <w:spacing w:line="216" w:lineRule="auto"/>
        <w:jc w:val="lowKashida"/>
        <w:rPr>
          <w:rFonts w:eastAsia="Calibri" w:cs="Akhbar MT"/>
          <w:sz w:val="30"/>
          <w:szCs w:val="30"/>
          <w:rtl/>
          <w:lang w:eastAsia="zh-CN"/>
        </w:rPr>
      </w:pPr>
      <w:r w:rsidRPr="00DB4FD8">
        <w:rPr>
          <w:rFonts w:eastAsia="Calibri" w:cs="Akhbar MT" w:hint="cs"/>
          <w:rtl/>
          <w:lang w:eastAsia="zh-CN"/>
        </w:rPr>
        <w:t>53</w:t>
      </w:r>
      <w:r>
        <w:rPr>
          <w:rFonts w:eastAsia="Calibri" w:cs="Akhbar MT" w:hint="cs"/>
          <w:sz w:val="30"/>
          <w:szCs w:val="30"/>
          <w:rtl/>
          <w:lang w:eastAsia="zh-CN"/>
        </w:rPr>
        <w:t>-</w:t>
      </w:r>
      <w:r>
        <w:rPr>
          <w:rFonts w:eastAsia="Calibri" w:cs="Akhbar MT" w:hint="cs"/>
          <w:sz w:val="30"/>
          <w:szCs w:val="30"/>
          <w:rtl/>
          <w:lang w:eastAsia="zh-CN"/>
        </w:rPr>
        <w:tab/>
        <w:t>دعم المساواة بين الجنسين وإتاحة فرص للشباب: تطوير وتنفيذ</w:t>
      </w:r>
      <w:r w:rsidR="00B241A1">
        <w:rPr>
          <w:rFonts w:eastAsia="Calibri" w:cs="Akhbar MT" w:hint="cs"/>
          <w:sz w:val="30"/>
          <w:szCs w:val="30"/>
          <w:rtl/>
          <w:lang w:eastAsia="zh-CN"/>
        </w:rPr>
        <w:t xml:space="preserve"> تعميم</w:t>
      </w:r>
      <w:r>
        <w:rPr>
          <w:rFonts w:eastAsia="Calibri" w:cs="Akhbar MT" w:hint="cs"/>
          <w:sz w:val="30"/>
          <w:szCs w:val="30"/>
          <w:rtl/>
          <w:lang w:eastAsia="zh-CN"/>
        </w:rPr>
        <w:t xml:space="preserve"> المساواة بين الجنسين </w:t>
      </w:r>
      <w:r w:rsidR="00B241A1">
        <w:rPr>
          <w:rFonts w:eastAsia="Calibri" w:cs="Akhbar MT" w:hint="cs"/>
          <w:sz w:val="30"/>
          <w:szCs w:val="30"/>
          <w:rtl/>
          <w:lang w:eastAsia="zh-CN"/>
        </w:rPr>
        <w:t>والشباب في صميم برامج تربية الأحياء المائية التي تقضي على التمييز القائم على أساس نوع الجنس بجميع أشكاله؛ وتمكين النساء والشباب من المشاركة الكاملة وعلى قدم المساواة في تربية الأحياء المائية، بما في ذلك في القوة العاملة في القطاع بأجر متساو</w:t>
      </w:r>
      <w:r w:rsidR="00777FC8">
        <w:rPr>
          <w:rFonts w:eastAsia="Calibri" w:cs="Akhbar MT" w:hint="cs"/>
          <w:sz w:val="30"/>
          <w:szCs w:val="30"/>
          <w:rtl/>
          <w:lang w:eastAsia="zh-CN"/>
        </w:rPr>
        <w:t>،</w:t>
      </w:r>
      <w:r w:rsidR="00B241A1">
        <w:rPr>
          <w:rFonts w:eastAsia="Calibri" w:cs="Akhbar MT" w:hint="cs"/>
          <w:sz w:val="30"/>
          <w:szCs w:val="30"/>
          <w:rtl/>
          <w:lang w:eastAsia="zh-CN"/>
        </w:rPr>
        <w:t xml:space="preserve"> وفي أنشطة تنمية رأس المال البشري؛ وضمان تمتع كافة النساء وجميع الشباب، وخاصة الفقراء والضعفاء، بحقوق متساوية في الموارد الاقتصادية، والحصول على الخدمات الأساسية، وامتلاك الموارد الطبيعية ومنها الأراضي، </w:t>
      </w:r>
      <w:r w:rsidR="00153807">
        <w:rPr>
          <w:rFonts w:eastAsia="Calibri" w:cs="Akhbar MT" w:hint="cs"/>
          <w:sz w:val="30"/>
          <w:szCs w:val="30"/>
          <w:rtl/>
          <w:lang w:eastAsia="zh-CN"/>
        </w:rPr>
        <w:t>وإمكانية الوصول إلى التكنولوجيات الجديدة والخدمات المالية و</w:t>
      </w:r>
      <w:r w:rsidR="00696C86">
        <w:rPr>
          <w:rFonts w:eastAsia="Calibri" w:cs="Akhbar MT" w:hint="cs"/>
          <w:sz w:val="30"/>
          <w:szCs w:val="30"/>
          <w:rtl/>
          <w:lang w:eastAsia="zh-CN"/>
        </w:rPr>
        <w:t xml:space="preserve">أسواق </w:t>
      </w:r>
      <w:r w:rsidR="00153807">
        <w:rPr>
          <w:rFonts w:eastAsia="Calibri" w:cs="Akhbar MT" w:hint="cs"/>
          <w:sz w:val="30"/>
          <w:szCs w:val="30"/>
          <w:rtl/>
          <w:lang w:eastAsia="zh-CN"/>
        </w:rPr>
        <w:t xml:space="preserve">المدخلات </w:t>
      </w:r>
      <w:r w:rsidR="00696C86">
        <w:rPr>
          <w:rFonts w:eastAsia="Calibri" w:cs="Akhbar MT" w:hint="cs"/>
          <w:sz w:val="30"/>
          <w:szCs w:val="30"/>
          <w:rtl/>
          <w:lang w:eastAsia="zh-CN"/>
        </w:rPr>
        <w:t>والمنتجات</w:t>
      </w:r>
      <w:r w:rsidR="00153807">
        <w:rPr>
          <w:rFonts w:eastAsia="Calibri" w:cs="Akhbar MT" w:hint="cs"/>
          <w:sz w:val="30"/>
          <w:szCs w:val="30"/>
          <w:rtl/>
          <w:lang w:eastAsia="zh-CN"/>
        </w:rPr>
        <w:t>.</w:t>
      </w:r>
    </w:p>
    <w:p w:rsidR="0070528D" w:rsidRDefault="0070528D" w:rsidP="0070528D">
      <w:pPr>
        <w:bidi/>
        <w:spacing w:line="216" w:lineRule="auto"/>
        <w:jc w:val="lowKashida"/>
        <w:rPr>
          <w:rFonts w:eastAsia="Calibri" w:cs="Akhbar MT"/>
          <w:sz w:val="30"/>
          <w:szCs w:val="30"/>
          <w:rtl/>
          <w:lang w:eastAsia="zh-CN"/>
        </w:rPr>
      </w:pPr>
    </w:p>
    <w:p w:rsidR="000B7020" w:rsidRDefault="00777FC8" w:rsidP="00BF54EA">
      <w:pPr>
        <w:bidi/>
        <w:spacing w:line="216" w:lineRule="auto"/>
        <w:jc w:val="lowKashida"/>
        <w:rPr>
          <w:rFonts w:eastAsia="Calibri" w:cs="Akhbar MT"/>
          <w:sz w:val="30"/>
          <w:szCs w:val="30"/>
          <w:rtl/>
          <w:lang w:eastAsia="zh-CN"/>
        </w:rPr>
      </w:pPr>
      <w:r>
        <w:rPr>
          <w:rFonts w:eastAsia="Calibri" w:cs="Akhbar MT" w:hint="cs"/>
          <w:sz w:val="30"/>
          <w:szCs w:val="30"/>
          <w:rtl/>
          <w:lang w:eastAsia="zh-CN"/>
        </w:rPr>
        <w:t xml:space="preserve">واتجاها </w:t>
      </w:r>
      <w:r w:rsidR="0070528D">
        <w:rPr>
          <w:rFonts w:eastAsia="Calibri" w:cs="Akhbar MT" w:hint="cs"/>
          <w:sz w:val="30"/>
          <w:szCs w:val="30"/>
          <w:rtl/>
          <w:lang w:eastAsia="zh-CN"/>
        </w:rPr>
        <w:t>نحو مجالات</w:t>
      </w:r>
      <w:r w:rsidR="00A212D6">
        <w:rPr>
          <w:rFonts w:eastAsia="Calibri" w:cs="Akhbar MT" w:hint="cs"/>
          <w:sz w:val="30"/>
          <w:szCs w:val="30"/>
          <w:rtl/>
          <w:lang w:eastAsia="zh-CN"/>
        </w:rPr>
        <w:t xml:space="preserve"> مشتركة</w:t>
      </w:r>
      <w:r w:rsidR="0070528D">
        <w:rPr>
          <w:rFonts w:eastAsia="Calibri" w:cs="Akhbar MT" w:hint="cs"/>
          <w:sz w:val="30"/>
          <w:szCs w:val="30"/>
          <w:rtl/>
          <w:lang w:eastAsia="zh-CN"/>
        </w:rPr>
        <w:t xml:space="preserve"> ذات أولوي</w:t>
      </w:r>
      <w:r w:rsidR="00A212D6">
        <w:rPr>
          <w:rFonts w:eastAsia="Calibri" w:cs="Akhbar MT" w:hint="cs"/>
          <w:sz w:val="30"/>
          <w:szCs w:val="30"/>
          <w:rtl/>
          <w:lang w:eastAsia="zh-CN"/>
        </w:rPr>
        <w:t>ة</w:t>
      </w:r>
      <w:r w:rsidR="0070528D">
        <w:rPr>
          <w:rFonts w:eastAsia="Calibri" w:cs="Akhbar MT" w:hint="cs"/>
          <w:sz w:val="30"/>
          <w:szCs w:val="30"/>
          <w:rtl/>
          <w:lang w:eastAsia="zh-CN"/>
        </w:rPr>
        <w:t>:</w:t>
      </w:r>
      <w:r w:rsidR="00153807">
        <w:rPr>
          <w:rFonts w:eastAsia="Calibri" w:cs="Akhbar MT" w:hint="cs"/>
          <w:sz w:val="30"/>
          <w:szCs w:val="30"/>
          <w:rtl/>
          <w:lang w:eastAsia="zh-CN"/>
        </w:rPr>
        <w:t xml:space="preserve"> </w:t>
      </w:r>
      <w:r w:rsidR="000F0976">
        <w:rPr>
          <w:rFonts w:eastAsia="Calibri" w:cs="Akhbar MT" w:hint="cs"/>
          <w:sz w:val="30"/>
          <w:szCs w:val="30"/>
          <w:rtl/>
          <w:lang w:eastAsia="zh-CN"/>
        </w:rPr>
        <w:t xml:space="preserve"> </w:t>
      </w:r>
      <w:r w:rsidR="003A369D">
        <w:rPr>
          <w:rFonts w:eastAsia="Calibri" w:cs="Akhbar MT" w:hint="cs"/>
          <w:sz w:val="30"/>
          <w:szCs w:val="30"/>
          <w:rtl/>
          <w:lang w:eastAsia="zh-CN"/>
        </w:rPr>
        <w:t xml:space="preserve"> </w:t>
      </w:r>
    </w:p>
    <w:p w:rsidR="00766B4E" w:rsidRDefault="00766B4E" w:rsidP="000B7020">
      <w:pPr>
        <w:bidi/>
        <w:spacing w:line="216" w:lineRule="auto"/>
        <w:jc w:val="lowKashida"/>
        <w:rPr>
          <w:rFonts w:eastAsia="Calibri" w:cs="Akhbar MT"/>
          <w:sz w:val="30"/>
          <w:szCs w:val="30"/>
          <w:rtl/>
          <w:lang w:eastAsia="zh-CN"/>
        </w:rPr>
      </w:pPr>
    </w:p>
    <w:p w:rsidR="00A212D6" w:rsidRDefault="0070528D" w:rsidP="00A11302">
      <w:pPr>
        <w:bidi/>
        <w:spacing w:line="216" w:lineRule="auto"/>
        <w:jc w:val="lowKashida"/>
        <w:rPr>
          <w:rFonts w:eastAsia="Calibri" w:cs="Akhbar MT"/>
          <w:sz w:val="30"/>
          <w:szCs w:val="30"/>
          <w:rtl/>
          <w:lang w:eastAsia="zh-CN"/>
        </w:rPr>
      </w:pPr>
      <w:r w:rsidRPr="0070528D">
        <w:rPr>
          <w:rFonts w:eastAsia="Calibri" w:cs="Akhbar MT" w:hint="cs"/>
          <w:rtl/>
          <w:lang w:eastAsia="zh-CN"/>
        </w:rPr>
        <w:t>54</w:t>
      </w:r>
      <w:r>
        <w:rPr>
          <w:rFonts w:eastAsia="Calibri" w:cs="Akhbar MT" w:hint="cs"/>
          <w:sz w:val="30"/>
          <w:szCs w:val="30"/>
          <w:rtl/>
          <w:lang w:eastAsia="zh-CN"/>
        </w:rPr>
        <w:t>-</w:t>
      </w:r>
      <w:r>
        <w:rPr>
          <w:rFonts w:eastAsia="Calibri" w:cs="Akhbar MT" w:hint="cs"/>
          <w:sz w:val="30"/>
          <w:szCs w:val="30"/>
          <w:rtl/>
          <w:lang w:eastAsia="zh-CN"/>
        </w:rPr>
        <w:tab/>
        <w:t>تقع الأولويات الإقليمية، عموما، في نطاق عدد من الفئات الجامعة</w:t>
      </w:r>
      <w:r w:rsidR="00011EE1">
        <w:rPr>
          <w:rFonts w:eastAsia="Calibri" w:cs="Akhbar MT" w:hint="cs"/>
          <w:sz w:val="30"/>
          <w:szCs w:val="30"/>
          <w:rtl/>
          <w:lang w:eastAsia="zh-CN"/>
        </w:rPr>
        <w:t>، أوجزت في الجدول الوارد أدناه. و</w:t>
      </w:r>
      <w:r w:rsidR="00677427">
        <w:rPr>
          <w:rFonts w:eastAsia="Calibri" w:cs="Akhbar MT" w:hint="cs"/>
          <w:sz w:val="30"/>
          <w:szCs w:val="30"/>
          <w:rtl/>
          <w:lang w:eastAsia="zh-CN"/>
        </w:rPr>
        <w:t>منح</w:t>
      </w:r>
      <w:r w:rsidR="00011EE1">
        <w:rPr>
          <w:rFonts w:eastAsia="Calibri" w:cs="Akhbar MT" w:hint="cs"/>
          <w:sz w:val="30"/>
          <w:szCs w:val="30"/>
          <w:rtl/>
          <w:lang w:eastAsia="zh-CN"/>
        </w:rPr>
        <w:t xml:space="preserve"> كل إقليم من الأقاليم </w:t>
      </w:r>
      <w:r w:rsidR="00777FC8">
        <w:rPr>
          <w:rFonts w:eastAsia="Calibri" w:cs="Akhbar MT" w:hint="cs"/>
          <w:sz w:val="30"/>
          <w:szCs w:val="30"/>
          <w:rtl/>
          <w:lang w:eastAsia="zh-CN"/>
        </w:rPr>
        <w:t>ال</w:t>
      </w:r>
      <w:r w:rsidR="00011EE1">
        <w:rPr>
          <w:rFonts w:eastAsia="Calibri" w:cs="Akhbar MT" w:hint="cs"/>
          <w:sz w:val="30"/>
          <w:szCs w:val="30"/>
          <w:rtl/>
          <w:lang w:eastAsia="zh-CN"/>
        </w:rPr>
        <w:t xml:space="preserve">أولوية لتعزيز تحسين الحوكمة، بما في ذلك وضع قواعد تنظيمية وإصدار التراخيص وسياسات الاستثمار وملكية الأرضي. ويشكل تحسين الإدارة أساس الأولويات الأخرى. وقام أيضا كل إقليم بتحديد أولويات </w:t>
      </w:r>
      <w:r w:rsidR="00677427">
        <w:rPr>
          <w:rFonts w:eastAsia="Calibri" w:cs="Akhbar MT" w:hint="cs"/>
          <w:sz w:val="30"/>
          <w:szCs w:val="30"/>
          <w:rtl/>
          <w:lang w:eastAsia="zh-CN"/>
        </w:rPr>
        <w:t>ال</w:t>
      </w:r>
      <w:r w:rsidR="00011EE1">
        <w:rPr>
          <w:rFonts w:eastAsia="Calibri" w:cs="Akhbar MT" w:hint="cs"/>
          <w:sz w:val="30"/>
          <w:szCs w:val="30"/>
          <w:rtl/>
          <w:lang w:eastAsia="zh-CN"/>
        </w:rPr>
        <w:t xml:space="preserve">تنمية </w:t>
      </w:r>
      <w:r w:rsidR="00677427">
        <w:rPr>
          <w:rFonts w:eastAsia="Calibri" w:cs="Akhbar MT" w:hint="cs"/>
          <w:sz w:val="30"/>
          <w:szCs w:val="30"/>
          <w:rtl/>
          <w:lang w:eastAsia="zh-CN"/>
        </w:rPr>
        <w:t xml:space="preserve">الاقتصادية وأولويات تنمية القدرات أيضا، </w:t>
      </w:r>
      <w:r w:rsidR="00A11302">
        <w:rPr>
          <w:rFonts w:eastAsia="Calibri" w:cs="Akhbar MT" w:hint="cs"/>
          <w:sz w:val="30"/>
          <w:szCs w:val="30"/>
          <w:rtl/>
          <w:lang w:eastAsia="zh-CN"/>
        </w:rPr>
        <w:t>التي تحظى بدعم على نحو متبادل</w:t>
      </w:r>
      <w:r w:rsidR="00677427">
        <w:rPr>
          <w:rFonts w:eastAsia="Calibri" w:cs="Akhbar MT" w:hint="cs"/>
          <w:sz w:val="30"/>
          <w:szCs w:val="30"/>
          <w:rtl/>
          <w:lang w:eastAsia="zh-CN"/>
        </w:rPr>
        <w:t xml:space="preserve"> من خلال تعزيز سلسلة القيمة</w:t>
      </w:r>
      <w:r w:rsidR="00D02D0C">
        <w:rPr>
          <w:rFonts w:eastAsia="Calibri" w:cs="Akhbar MT" w:hint="cs"/>
          <w:sz w:val="30"/>
          <w:szCs w:val="30"/>
          <w:rtl/>
          <w:lang w:eastAsia="zh-CN"/>
        </w:rPr>
        <w:t>،</w:t>
      </w:r>
      <w:r w:rsidR="00677427">
        <w:rPr>
          <w:rFonts w:eastAsia="Calibri" w:cs="Akhbar MT" w:hint="cs"/>
          <w:sz w:val="30"/>
          <w:szCs w:val="30"/>
          <w:rtl/>
          <w:lang w:eastAsia="zh-CN"/>
        </w:rPr>
        <w:t xml:space="preserve"> واستراتيجيات التسويق </w:t>
      </w:r>
      <w:r w:rsidR="00D02D0C">
        <w:rPr>
          <w:rFonts w:eastAsia="Calibri" w:cs="Akhbar MT" w:hint="cs"/>
          <w:sz w:val="30"/>
          <w:szCs w:val="30"/>
          <w:rtl/>
          <w:lang w:eastAsia="zh-CN"/>
        </w:rPr>
        <w:t>وآليات الاستثمار، وزيادة التدريب ونقل التكنولوجيا. وحددت الأقاليم الخمسة زيادة البحث والتطوير في التكنولوجيات الجديدة، ال</w:t>
      </w:r>
      <w:r w:rsidR="00A11302">
        <w:rPr>
          <w:rFonts w:eastAsia="Calibri" w:cs="Akhbar MT" w:hint="cs"/>
          <w:sz w:val="30"/>
          <w:szCs w:val="30"/>
          <w:rtl/>
          <w:lang w:eastAsia="zh-CN"/>
        </w:rPr>
        <w:t>ل</w:t>
      </w:r>
      <w:r w:rsidR="00D02D0C">
        <w:rPr>
          <w:rFonts w:eastAsia="Calibri" w:cs="Akhbar MT" w:hint="cs"/>
          <w:sz w:val="30"/>
          <w:szCs w:val="30"/>
          <w:rtl/>
          <w:lang w:eastAsia="zh-CN"/>
        </w:rPr>
        <w:t>ذ</w:t>
      </w:r>
      <w:r w:rsidR="00A11302">
        <w:rPr>
          <w:rFonts w:eastAsia="Calibri" w:cs="Akhbar MT" w:hint="cs"/>
          <w:sz w:val="30"/>
          <w:szCs w:val="30"/>
          <w:rtl/>
          <w:lang w:eastAsia="zh-CN"/>
        </w:rPr>
        <w:t>ان</w:t>
      </w:r>
      <w:r w:rsidR="00D02D0C">
        <w:rPr>
          <w:rFonts w:eastAsia="Calibri" w:cs="Akhbar MT" w:hint="cs"/>
          <w:sz w:val="30"/>
          <w:szCs w:val="30"/>
          <w:rtl/>
          <w:lang w:eastAsia="zh-CN"/>
        </w:rPr>
        <w:t xml:space="preserve"> قسم</w:t>
      </w:r>
      <w:r w:rsidR="00A11302">
        <w:rPr>
          <w:rFonts w:eastAsia="Calibri" w:cs="Akhbar MT" w:hint="cs"/>
          <w:sz w:val="30"/>
          <w:szCs w:val="30"/>
          <w:rtl/>
          <w:lang w:eastAsia="zh-CN"/>
        </w:rPr>
        <w:t>ا</w:t>
      </w:r>
      <w:r w:rsidR="00D02D0C">
        <w:rPr>
          <w:rFonts w:eastAsia="Calibri" w:cs="Akhbar MT" w:hint="cs"/>
          <w:sz w:val="30"/>
          <w:szCs w:val="30"/>
          <w:rtl/>
          <w:lang w:eastAsia="zh-CN"/>
        </w:rPr>
        <w:t xml:space="preserve"> تقريبا بين تكثيف الإنتاج وتقليل الآثار البيئية؛ وحددت ال</w:t>
      </w:r>
      <w:r w:rsidR="00A11302">
        <w:rPr>
          <w:rFonts w:eastAsia="Calibri" w:cs="Akhbar MT" w:hint="cs"/>
          <w:sz w:val="30"/>
          <w:szCs w:val="30"/>
          <w:rtl/>
          <w:lang w:eastAsia="zh-CN"/>
        </w:rPr>
        <w:t>أ</w:t>
      </w:r>
      <w:r w:rsidR="00D02D0C">
        <w:rPr>
          <w:rFonts w:eastAsia="Calibri" w:cs="Akhbar MT" w:hint="cs"/>
          <w:sz w:val="30"/>
          <w:szCs w:val="30"/>
          <w:rtl/>
          <w:lang w:eastAsia="zh-CN"/>
        </w:rPr>
        <w:t xml:space="preserve">قاليم ذاتها كألويات تقليل آثار العوامل الخارجية البيئية السلبية. وأعطت أربعة أقاليم أولوية عليا لوضع طرق وتكنولوجيات لتخفيف آثار تغير المناخ، بما في ذلك تنويع تربية الأحياء المائية. </w:t>
      </w:r>
      <w:r w:rsidR="00A212D6">
        <w:rPr>
          <w:rFonts w:eastAsia="Calibri" w:cs="Akhbar MT" w:hint="cs"/>
          <w:sz w:val="30"/>
          <w:szCs w:val="30"/>
          <w:rtl/>
          <w:lang w:eastAsia="zh-CN"/>
        </w:rPr>
        <w:t xml:space="preserve">وصنفت الحماية الاجتماعية على أنها أولوية عليا، شملت المساواة بين الجنسين، وتطبيق </w:t>
      </w:r>
      <w:r w:rsidR="00A11302">
        <w:rPr>
          <w:rFonts w:eastAsia="Calibri" w:cs="Akhbar MT" w:hint="cs"/>
          <w:sz w:val="30"/>
          <w:szCs w:val="30"/>
          <w:rtl/>
          <w:lang w:eastAsia="zh-CN"/>
        </w:rPr>
        <w:t xml:space="preserve">وسائل </w:t>
      </w:r>
      <w:r w:rsidR="00A212D6">
        <w:rPr>
          <w:rFonts w:eastAsia="Calibri" w:cs="Akhbar MT" w:hint="cs"/>
          <w:sz w:val="30"/>
          <w:szCs w:val="30"/>
          <w:rtl/>
          <w:lang w:eastAsia="zh-CN"/>
        </w:rPr>
        <w:t>اجتماعية</w:t>
      </w:r>
      <w:r w:rsidR="00A11302">
        <w:rPr>
          <w:rFonts w:eastAsia="Calibri" w:cs="Akhbar MT" w:hint="cs"/>
          <w:sz w:val="30"/>
          <w:szCs w:val="30"/>
          <w:rtl/>
          <w:lang w:eastAsia="zh-CN"/>
        </w:rPr>
        <w:t xml:space="preserve"> ابتكارية</w:t>
      </w:r>
      <w:r w:rsidR="00A212D6">
        <w:rPr>
          <w:rFonts w:eastAsia="Calibri" w:cs="Akhbar MT" w:hint="cs"/>
          <w:sz w:val="30"/>
          <w:szCs w:val="30"/>
          <w:rtl/>
          <w:lang w:eastAsia="zh-CN"/>
        </w:rPr>
        <w:t xml:space="preserve">، وإتاحة فرص للشباب والعمالة العادلة واللائقة. </w:t>
      </w:r>
      <w:r w:rsidR="00A212D6">
        <w:rPr>
          <w:rFonts w:eastAsia="Calibri" w:cs="Akhbar MT" w:hint="cs"/>
          <w:sz w:val="30"/>
          <w:szCs w:val="30"/>
          <w:rtl/>
          <w:lang w:eastAsia="zh-CN"/>
        </w:rPr>
        <w:lastRenderedPageBreak/>
        <w:t>وشكل التصدي لقضايا الأمن البيولوجي، بما في ذلك صحة الحيوان وإدارة الأنواع الغازية أولوية لجميع الأقاليم. وحددت ثلاثة أقاليم تحسين إمكانية الوصول إلى المدخلات وخاصة الأعلاف وال</w:t>
      </w:r>
      <w:r w:rsidR="00A11302">
        <w:rPr>
          <w:rFonts w:eastAsia="Calibri" w:cs="Akhbar MT" w:hint="cs"/>
          <w:sz w:val="30"/>
          <w:szCs w:val="30"/>
          <w:rtl/>
          <w:lang w:eastAsia="zh-CN"/>
        </w:rPr>
        <w:t>زريعة</w:t>
      </w:r>
      <w:r w:rsidR="00A212D6">
        <w:rPr>
          <w:rFonts w:eastAsia="Calibri" w:cs="Akhbar MT" w:hint="cs"/>
          <w:sz w:val="30"/>
          <w:szCs w:val="30"/>
          <w:rtl/>
          <w:lang w:eastAsia="zh-CN"/>
        </w:rPr>
        <w:t xml:space="preserve"> والمياه العالية الجودة كألويات. وأخيرا، فبينما ستؤدي جميع الأولويات تقريبا إلى تحسين الأمن الغذائي وتسهم في أمن التغذية، فقد حدد إقليمان هذين الهدفين صراحةً.</w:t>
      </w:r>
    </w:p>
    <w:p w:rsidR="007F7D37" w:rsidRDefault="007F7D37" w:rsidP="007F7D37">
      <w:pPr>
        <w:bidi/>
        <w:spacing w:line="216" w:lineRule="auto"/>
        <w:jc w:val="both"/>
        <w:rPr>
          <w:rFonts w:eastAsia="Calibri" w:cs="Akhbar MT"/>
          <w:sz w:val="30"/>
          <w:szCs w:val="30"/>
          <w:rtl/>
          <w:lang w:eastAsia="zh-CN"/>
        </w:rPr>
      </w:pPr>
    </w:p>
    <w:p w:rsidR="006819B2" w:rsidRDefault="007F7D37" w:rsidP="00BF54EA">
      <w:pPr>
        <w:bidi/>
        <w:spacing w:line="216" w:lineRule="auto"/>
        <w:jc w:val="lowKashida"/>
        <w:rPr>
          <w:rFonts w:eastAsia="Calibri" w:cs="Akhbar MT"/>
          <w:sz w:val="30"/>
          <w:szCs w:val="30"/>
          <w:rtl/>
          <w:lang w:eastAsia="zh-CN"/>
        </w:rPr>
      </w:pPr>
      <w:r w:rsidRPr="007F7D37">
        <w:rPr>
          <w:rFonts w:eastAsia="Calibri" w:cs="Akhbar MT" w:hint="cs"/>
          <w:rtl/>
          <w:lang w:eastAsia="zh-CN"/>
        </w:rPr>
        <w:t>55</w:t>
      </w:r>
      <w:r>
        <w:rPr>
          <w:rFonts w:eastAsia="Calibri" w:cs="Akhbar MT" w:hint="cs"/>
          <w:sz w:val="30"/>
          <w:szCs w:val="30"/>
          <w:rtl/>
          <w:lang w:eastAsia="zh-CN"/>
        </w:rPr>
        <w:t>-</w:t>
      </w:r>
      <w:r>
        <w:rPr>
          <w:rFonts w:eastAsia="Calibri" w:cs="Akhbar MT" w:hint="cs"/>
          <w:sz w:val="30"/>
          <w:szCs w:val="30"/>
          <w:rtl/>
          <w:lang w:eastAsia="zh-CN"/>
        </w:rPr>
        <w:tab/>
        <w:t>و</w:t>
      </w:r>
      <w:r w:rsidR="0008352D">
        <w:rPr>
          <w:rFonts w:eastAsia="Calibri" w:cs="Akhbar MT" w:hint="cs"/>
          <w:sz w:val="30"/>
          <w:szCs w:val="30"/>
          <w:rtl/>
          <w:lang w:eastAsia="zh-CN"/>
        </w:rPr>
        <w:t>قامت</w:t>
      </w:r>
      <w:r>
        <w:rPr>
          <w:rFonts w:eastAsia="Calibri" w:cs="Akhbar MT" w:hint="cs"/>
          <w:sz w:val="30"/>
          <w:szCs w:val="30"/>
          <w:rtl/>
          <w:lang w:eastAsia="zh-CN"/>
        </w:rPr>
        <w:t xml:space="preserve"> الأمانة </w:t>
      </w:r>
      <w:r w:rsidR="0008352D">
        <w:rPr>
          <w:rFonts w:eastAsia="Calibri" w:cs="Akhbar MT" w:hint="cs"/>
          <w:sz w:val="30"/>
          <w:szCs w:val="30"/>
          <w:rtl/>
          <w:lang w:eastAsia="zh-CN"/>
        </w:rPr>
        <w:t xml:space="preserve">بوضع </w:t>
      </w:r>
      <w:r>
        <w:rPr>
          <w:rFonts w:eastAsia="Calibri" w:cs="Akhbar MT" w:hint="cs"/>
          <w:sz w:val="30"/>
          <w:szCs w:val="30"/>
          <w:rtl/>
          <w:lang w:eastAsia="zh-CN"/>
        </w:rPr>
        <w:t>تنظيم مؤقت للفئات يتواءم مع الأهداف الاستراتيجية للإطار الاستراتيجي المراجع للم</w:t>
      </w:r>
      <w:r w:rsidR="00BF54EA">
        <w:rPr>
          <w:rFonts w:eastAsia="Calibri" w:cs="Akhbar MT" w:hint="cs"/>
          <w:sz w:val="30"/>
          <w:szCs w:val="30"/>
          <w:rtl/>
          <w:lang w:eastAsia="zh-CN"/>
        </w:rPr>
        <w:t>نظم</w:t>
      </w:r>
      <w:r>
        <w:rPr>
          <w:rFonts w:eastAsia="Calibri" w:cs="Akhbar MT" w:hint="cs"/>
          <w:sz w:val="30"/>
          <w:szCs w:val="30"/>
          <w:rtl/>
          <w:lang w:eastAsia="zh-CN"/>
        </w:rPr>
        <w:t xml:space="preserve">ة. وستقوم إدارة مصايد الأسماك وتربية الأحياء المائية بمواصلة بلورة هذه الفئات، مع </w:t>
      </w:r>
      <w:r w:rsidR="0008352D">
        <w:rPr>
          <w:rFonts w:eastAsia="Calibri" w:cs="Akhbar MT" w:hint="cs"/>
          <w:sz w:val="30"/>
          <w:szCs w:val="30"/>
          <w:rtl/>
          <w:lang w:eastAsia="zh-CN"/>
        </w:rPr>
        <w:t>مراعاة</w:t>
      </w:r>
      <w:r>
        <w:rPr>
          <w:rFonts w:eastAsia="Calibri" w:cs="Akhbar MT" w:hint="cs"/>
          <w:sz w:val="30"/>
          <w:szCs w:val="30"/>
          <w:rtl/>
          <w:lang w:eastAsia="zh-CN"/>
        </w:rPr>
        <w:t xml:space="preserve"> النواتج التنظيمية والمخرجات التنظيمية ض</w:t>
      </w:r>
      <w:r w:rsidR="0008352D">
        <w:rPr>
          <w:rFonts w:eastAsia="Calibri" w:cs="Akhbar MT" w:hint="cs"/>
          <w:sz w:val="30"/>
          <w:szCs w:val="30"/>
          <w:rtl/>
          <w:lang w:eastAsia="zh-CN"/>
        </w:rPr>
        <w:t>من الأهداف الاستراتيجية المعنية</w:t>
      </w:r>
      <w:r>
        <w:rPr>
          <w:rFonts w:eastAsia="Calibri" w:cs="Akhbar MT" w:hint="cs"/>
          <w:sz w:val="30"/>
          <w:szCs w:val="30"/>
          <w:rtl/>
          <w:lang w:eastAsia="zh-CN"/>
        </w:rPr>
        <w:t xml:space="preserve">، عند صياغة برنامج العمل والميزانية. </w:t>
      </w:r>
      <w:r w:rsidR="006819B2">
        <w:rPr>
          <w:rFonts w:eastAsia="Calibri" w:cs="Akhbar MT" w:hint="cs"/>
          <w:sz w:val="30"/>
          <w:szCs w:val="30"/>
          <w:rtl/>
          <w:lang w:eastAsia="zh-CN"/>
        </w:rPr>
        <w:t>وست</w:t>
      </w:r>
      <w:r w:rsidR="0008352D">
        <w:rPr>
          <w:rFonts w:eastAsia="Calibri" w:cs="Akhbar MT" w:hint="cs"/>
          <w:sz w:val="30"/>
          <w:szCs w:val="30"/>
          <w:rtl/>
          <w:lang w:eastAsia="zh-CN"/>
        </w:rPr>
        <w:t>نظم</w:t>
      </w:r>
      <w:r w:rsidR="006819B2">
        <w:rPr>
          <w:rFonts w:eastAsia="Calibri" w:cs="Akhbar MT" w:hint="cs"/>
          <w:sz w:val="30"/>
          <w:szCs w:val="30"/>
          <w:rtl/>
          <w:lang w:eastAsia="zh-CN"/>
        </w:rPr>
        <w:t xml:space="preserve"> أيضا </w:t>
      </w:r>
      <w:r w:rsidR="0008352D">
        <w:rPr>
          <w:rFonts w:eastAsia="Calibri" w:cs="Akhbar MT" w:hint="cs"/>
          <w:sz w:val="30"/>
          <w:szCs w:val="30"/>
          <w:rtl/>
          <w:lang w:eastAsia="zh-CN"/>
        </w:rPr>
        <w:t xml:space="preserve">هذه الفئات </w:t>
      </w:r>
      <w:r w:rsidR="006819B2">
        <w:rPr>
          <w:rFonts w:eastAsia="Calibri" w:cs="Akhbar MT" w:hint="cs"/>
          <w:sz w:val="30"/>
          <w:szCs w:val="30"/>
          <w:rtl/>
          <w:lang w:eastAsia="zh-CN"/>
        </w:rPr>
        <w:t xml:space="preserve">لذلك </w:t>
      </w:r>
      <w:r w:rsidR="0008352D">
        <w:rPr>
          <w:rFonts w:eastAsia="Calibri" w:cs="Akhbar MT" w:hint="cs"/>
          <w:sz w:val="30"/>
          <w:szCs w:val="30"/>
          <w:rtl/>
          <w:lang w:eastAsia="zh-CN"/>
        </w:rPr>
        <w:t>بالمقارنة</w:t>
      </w:r>
      <w:r w:rsidR="006819B2">
        <w:rPr>
          <w:rFonts w:eastAsia="Calibri" w:cs="Akhbar MT" w:hint="cs"/>
          <w:sz w:val="30"/>
          <w:szCs w:val="30"/>
          <w:rtl/>
          <w:lang w:eastAsia="zh-CN"/>
        </w:rPr>
        <w:t xml:space="preserve"> </w:t>
      </w:r>
      <w:r w:rsidR="0008352D">
        <w:rPr>
          <w:rFonts w:eastAsia="Calibri" w:cs="Akhbar MT" w:hint="cs"/>
          <w:sz w:val="30"/>
          <w:szCs w:val="30"/>
          <w:rtl/>
          <w:lang w:eastAsia="zh-CN"/>
        </w:rPr>
        <w:t>ب</w:t>
      </w:r>
      <w:r w:rsidR="006819B2">
        <w:rPr>
          <w:rFonts w:eastAsia="Calibri" w:cs="Akhbar MT" w:hint="cs"/>
          <w:sz w:val="30"/>
          <w:szCs w:val="30"/>
          <w:rtl/>
          <w:lang w:eastAsia="zh-CN"/>
        </w:rPr>
        <w:t xml:space="preserve">آليات التنفيذ الجديدة مثل المبادرات الإقليمية ومجالات العمل الرئيسية للمنظمة. وبالإضافة إلى ذلك، سيستلزم هذا مضاهاة النواتج بالتوصيات الصادرة عن المؤتمرات الإقليمية لمنظمة الأغذية والزراعة. </w:t>
      </w:r>
    </w:p>
    <w:p w:rsidR="006819B2" w:rsidRDefault="006819B2" w:rsidP="006819B2">
      <w:pPr>
        <w:bidi/>
        <w:spacing w:line="216" w:lineRule="auto"/>
        <w:jc w:val="both"/>
        <w:rPr>
          <w:rFonts w:eastAsia="Calibri" w:cs="Akhbar MT"/>
          <w:sz w:val="30"/>
          <w:szCs w:val="30"/>
          <w:rtl/>
          <w:lang w:eastAsia="zh-CN"/>
        </w:rPr>
      </w:pPr>
    </w:p>
    <w:p w:rsidR="007F7D37" w:rsidRDefault="006819B2" w:rsidP="00381DB7">
      <w:pPr>
        <w:bidi/>
        <w:spacing w:line="216" w:lineRule="auto"/>
        <w:jc w:val="both"/>
        <w:rPr>
          <w:rFonts w:eastAsia="Calibri" w:cs="Akhbar MT"/>
          <w:sz w:val="30"/>
          <w:szCs w:val="30"/>
          <w:rtl/>
          <w:lang w:eastAsia="zh-CN"/>
        </w:rPr>
      </w:pPr>
      <w:r w:rsidRPr="000D002D">
        <w:rPr>
          <w:rFonts w:eastAsia="Calibri" w:cs="Akhbar MT" w:hint="cs"/>
          <w:rtl/>
          <w:lang w:eastAsia="zh-CN"/>
        </w:rPr>
        <w:t>56</w:t>
      </w:r>
      <w:r>
        <w:rPr>
          <w:rFonts w:eastAsia="Calibri" w:cs="Akhbar MT" w:hint="cs"/>
          <w:sz w:val="30"/>
          <w:szCs w:val="30"/>
          <w:rtl/>
          <w:lang w:eastAsia="zh-CN"/>
        </w:rPr>
        <w:t>-</w:t>
      </w:r>
      <w:r>
        <w:rPr>
          <w:rFonts w:eastAsia="Calibri" w:cs="Akhbar MT" w:hint="cs"/>
          <w:sz w:val="30"/>
          <w:szCs w:val="30"/>
          <w:rtl/>
          <w:lang w:eastAsia="zh-CN"/>
        </w:rPr>
        <w:tab/>
      </w:r>
      <w:r w:rsidR="00381DB7">
        <w:rPr>
          <w:rFonts w:eastAsia="Calibri" w:cs="Akhbar MT" w:hint="cs"/>
          <w:sz w:val="30"/>
          <w:szCs w:val="30"/>
          <w:rtl/>
          <w:lang w:eastAsia="zh-CN"/>
        </w:rPr>
        <w:t>وثمة فرصة أيضا لتطوير مجالات إضافية</w:t>
      </w:r>
      <w:r w:rsidR="00381DB7" w:rsidRPr="00381DB7">
        <w:rPr>
          <w:rFonts w:eastAsia="Calibri" w:cs="Akhbar MT" w:hint="cs"/>
          <w:sz w:val="30"/>
          <w:szCs w:val="30"/>
          <w:rtl/>
          <w:lang w:eastAsia="zh-CN"/>
        </w:rPr>
        <w:t xml:space="preserve"> </w:t>
      </w:r>
      <w:r w:rsidR="00381DB7">
        <w:rPr>
          <w:rFonts w:eastAsia="Calibri" w:cs="Akhbar MT" w:hint="cs"/>
          <w:sz w:val="30"/>
          <w:szCs w:val="30"/>
          <w:rtl/>
          <w:lang w:eastAsia="zh-CN"/>
        </w:rPr>
        <w:t>للبرامج، بتمويل مناسب من خارج الميزانية، لكي ينفذها الشركاء ومن بينهم منظمة الأغذية والزراعة. ويمكن أن يتألف هذا من برنامج عمل بين الدورات، إذا ما اعتبر ذلك ضروريا، بالإضافة إلى البرنامج العادي لمنظمة الأغذية والزراعة وأنشطة البرنامج الميداني</w:t>
      </w:r>
      <w:r w:rsidR="005274CF">
        <w:rPr>
          <w:rFonts w:eastAsia="Calibri" w:cs="Akhbar MT" w:hint="cs"/>
          <w:sz w:val="30"/>
          <w:szCs w:val="30"/>
          <w:rtl/>
          <w:lang w:eastAsia="zh-CN"/>
        </w:rPr>
        <w:t>ة</w:t>
      </w:r>
      <w:r w:rsidR="00381DB7">
        <w:rPr>
          <w:rFonts w:eastAsia="Calibri" w:cs="Akhbar MT" w:hint="cs"/>
          <w:sz w:val="30"/>
          <w:szCs w:val="30"/>
          <w:rtl/>
          <w:lang w:eastAsia="zh-CN"/>
        </w:rPr>
        <w:t xml:space="preserve">.  </w:t>
      </w:r>
      <w:r>
        <w:rPr>
          <w:rFonts w:eastAsia="Calibri" w:cs="Akhbar MT" w:hint="cs"/>
          <w:sz w:val="30"/>
          <w:szCs w:val="30"/>
          <w:rtl/>
          <w:lang w:eastAsia="zh-CN"/>
        </w:rPr>
        <w:t xml:space="preserve"> </w:t>
      </w:r>
      <w:r w:rsidR="007F7D37">
        <w:rPr>
          <w:rFonts w:eastAsia="Calibri" w:cs="Akhbar MT" w:hint="cs"/>
          <w:sz w:val="30"/>
          <w:szCs w:val="30"/>
          <w:rtl/>
          <w:lang w:eastAsia="zh-CN"/>
        </w:rPr>
        <w:t xml:space="preserve"> </w:t>
      </w:r>
    </w:p>
    <w:p w:rsidR="00A212D6" w:rsidRDefault="00A212D6" w:rsidP="00A212D6">
      <w:pPr>
        <w:bidi/>
        <w:spacing w:line="216" w:lineRule="auto"/>
        <w:jc w:val="both"/>
        <w:rPr>
          <w:rFonts w:eastAsia="Calibri" w:cs="Akhbar MT"/>
          <w:sz w:val="30"/>
          <w:szCs w:val="30"/>
          <w:rtl/>
          <w:lang w:eastAsia="zh-CN"/>
        </w:rPr>
      </w:pPr>
    </w:p>
    <w:p w:rsidR="00890480" w:rsidRDefault="00890480" w:rsidP="00A212D6">
      <w:pPr>
        <w:bidi/>
        <w:spacing w:line="216" w:lineRule="auto"/>
        <w:jc w:val="both"/>
        <w:rPr>
          <w:rFonts w:eastAsia="Calibri" w:cs="Akhbar MT"/>
          <w:sz w:val="30"/>
          <w:szCs w:val="30"/>
          <w:rtl/>
          <w:lang w:eastAsia="zh-CN"/>
        </w:rPr>
      </w:pPr>
    </w:p>
    <w:p w:rsidR="003A421E" w:rsidRDefault="003A421E" w:rsidP="00890480">
      <w:pPr>
        <w:pBdr>
          <w:left w:val="nil"/>
        </w:pBdr>
        <w:bidi/>
        <w:spacing w:line="216" w:lineRule="auto"/>
        <w:ind w:left="6"/>
        <w:jc w:val="both"/>
        <w:rPr>
          <w:rFonts w:eastAsia="SimSun" w:cs="Akhbar MT"/>
          <w:b/>
          <w:bCs/>
          <w:sz w:val="32"/>
          <w:szCs w:val="32"/>
          <w:rtl/>
          <w:lang w:val="en-US" w:eastAsia="zh-CN"/>
        </w:rPr>
      </w:pPr>
      <w:r>
        <w:rPr>
          <w:rFonts w:eastAsia="SimSun" w:cs="Akhbar MT"/>
          <w:b/>
          <w:bCs/>
          <w:sz w:val="32"/>
          <w:szCs w:val="32"/>
          <w:rtl/>
          <w:lang w:val="en-US" w:eastAsia="zh-CN"/>
        </w:rPr>
        <w:br w:type="page"/>
      </w:r>
    </w:p>
    <w:p w:rsidR="00381DB7" w:rsidRDefault="00381DB7" w:rsidP="00191743">
      <w:pPr>
        <w:bidi/>
        <w:jc w:val="lowKashida"/>
        <w:rPr>
          <w:rFonts w:eastAsia="SimSun" w:cs="Akhbar MT"/>
          <w:sz w:val="22"/>
          <w:szCs w:val="30"/>
          <w:rtl/>
          <w:lang w:val="en-US" w:eastAsia="zh-CN" w:bidi="ar-LB"/>
        </w:rPr>
      </w:pPr>
      <w:r w:rsidRPr="00191743">
        <w:rPr>
          <w:rFonts w:eastAsia="SimSun" w:cs="Akhbar MT" w:hint="cs"/>
          <w:b/>
          <w:bCs/>
          <w:sz w:val="22"/>
          <w:szCs w:val="30"/>
          <w:rtl/>
          <w:lang w:val="en-US" w:eastAsia="zh-CN" w:bidi="ar-LB"/>
        </w:rPr>
        <w:lastRenderedPageBreak/>
        <w:t xml:space="preserve">الجدول </w:t>
      </w:r>
      <w:r w:rsidRPr="00191743">
        <w:rPr>
          <w:rFonts w:eastAsia="SimSun" w:cs="Akhbar MT" w:hint="cs"/>
          <w:b/>
          <w:bCs/>
          <w:rtl/>
          <w:lang w:val="en-US" w:eastAsia="zh-CN" w:bidi="ar-LB"/>
        </w:rPr>
        <w:t>1</w:t>
      </w:r>
      <w:r>
        <w:rPr>
          <w:rFonts w:eastAsia="SimSun" w:cs="Akhbar MT" w:hint="cs"/>
          <w:sz w:val="22"/>
          <w:szCs w:val="30"/>
          <w:rtl/>
          <w:lang w:val="en-US" w:eastAsia="zh-CN" w:bidi="ar-LB"/>
        </w:rPr>
        <w:t xml:space="preserve">: المجالات ذات الأولوية في تربية الأحياء المائية </w:t>
      </w:r>
      <w:r w:rsidR="000D002D">
        <w:rPr>
          <w:rFonts w:eastAsia="SimSun" w:cs="Akhbar MT" w:hint="cs"/>
          <w:sz w:val="22"/>
          <w:szCs w:val="30"/>
          <w:rtl/>
          <w:lang w:val="en-US" w:eastAsia="zh-CN" w:bidi="ar-LB"/>
        </w:rPr>
        <w:t>ال</w:t>
      </w:r>
      <w:r w:rsidR="00510EA0">
        <w:rPr>
          <w:rFonts w:eastAsia="SimSun" w:cs="Akhbar MT" w:hint="cs"/>
          <w:sz w:val="22"/>
          <w:szCs w:val="30"/>
          <w:rtl/>
          <w:lang w:val="en-US" w:eastAsia="zh-CN" w:bidi="ar-LB"/>
        </w:rPr>
        <w:t>م</w:t>
      </w:r>
      <w:r w:rsidR="000D002D">
        <w:rPr>
          <w:rFonts w:eastAsia="SimSun" w:cs="Akhbar MT" w:hint="cs"/>
          <w:sz w:val="22"/>
          <w:szCs w:val="30"/>
          <w:rtl/>
          <w:lang w:val="en-US" w:eastAsia="zh-CN" w:bidi="ar-LB"/>
        </w:rPr>
        <w:t>رتبة</w:t>
      </w:r>
      <w:r>
        <w:rPr>
          <w:rFonts w:eastAsia="SimSun" w:cs="Akhbar MT" w:hint="cs"/>
          <w:sz w:val="22"/>
          <w:szCs w:val="30"/>
          <w:rtl/>
          <w:lang w:val="en-US" w:eastAsia="zh-CN" w:bidi="ar-LB"/>
        </w:rPr>
        <w:t xml:space="preserve"> مقابل الأهداف الاستراتيجية لمنظمة الأغذية والزراعة</w:t>
      </w:r>
    </w:p>
    <w:p w:rsidR="00381DB7" w:rsidRDefault="00381DB7" w:rsidP="00A06352">
      <w:pPr>
        <w:jc w:val="right"/>
        <w:rPr>
          <w:rFonts w:eastAsia="SimSun" w:cs="Akhbar MT"/>
          <w:sz w:val="22"/>
          <w:szCs w:val="30"/>
          <w:rtl/>
          <w:lang w:val="en-US" w:eastAsia="zh-CN" w:bidi="ar-LB"/>
        </w:rPr>
      </w:pPr>
    </w:p>
    <w:tbl>
      <w:tblPr>
        <w:tblpPr w:leftFromText="180" w:rightFromText="180" w:vertAnchor="text" w:horzAnchor="margin" w:tblpY="145"/>
        <w:bidiVisual/>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364"/>
        <w:gridCol w:w="1841"/>
        <w:gridCol w:w="1986"/>
      </w:tblGrid>
      <w:tr w:rsidR="00381DB7" w:rsidRPr="00104598" w:rsidTr="00565AA3">
        <w:trPr>
          <w:trHeight w:val="780"/>
        </w:trPr>
        <w:tc>
          <w:tcPr>
            <w:tcW w:w="1165" w:type="pct"/>
            <w:shd w:val="clear" w:color="auto" w:fill="F4F3EC"/>
            <w:vAlign w:val="center"/>
          </w:tcPr>
          <w:p w:rsidR="00381DB7" w:rsidRPr="00426B61" w:rsidRDefault="00381DB7" w:rsidP="00191743">
            <w:pPr>
              <w:jc w:val="center"/>
              <w:rPr>
                <w:rFonts w:eastAsia="SimSun" w:cs="Akhbar MT"/>
                <w:b/>
                <w:bCs/>
                <w:sz w:val="18"/>
                <w:lang w:val="en-US" w:eastAsia="zh-CN" w:bidi="ar-LB"/>
              </w:rPr>
            </w:pPr>
            <w:r w:rsidRPr="00426B61">
              <w:rPr>
                <w:rFonts w:eastAsia="SimSun" w:cs="Akhbar MT" w:hint="cs"/>
                <w:b/>
                <w:bCs/>
                <w:sz w:val="18"/>
                <w:rtl/>
                <w:lang w:val="en-US" w:eastAsia="zh-CN" w:bidi="ar-LB"/>
              </w:rPr>
              <w:t>الهدف الاستراتيجي الأساسي الم</w:t>
            </w:r>
            <w:r w:rsidR="005274CF" w:rsidRPr="00426B61">
              <w:rPr>
                <w:rFonts w:eastAsia="SimSun" w:cs="Akhbar MT" w:hint="cs"/>
                <w:b/>
                <w:bCs/>
                <w:sz w:val="18"/>
                <w:rtl/>
                <w:lang w:val="en-US" w:eastAsia="zh-CN" w:bidi="ar-LB"/>
              </w:rPr>
              <w:t>ُ</w:t>
            </w:r>
            <w:r w:rsidRPr="00426B61">
              <w:rPr>
                <w:rFonts w:eastAsia="SimSun" w:cs="Akhbar MT" w:hint="cs"/>
                <w:b/>
                <w:bCs/>
                <w:sz w:val="18"/>
                <w:rtl/>
                <w:lang w:val="en-US" w:eastAsia="zh-CN" w:bidi="ar-LB"/>
              </w:rPr>
              <w:t>ناظ</w:t>
            </w:r>
            <w:r w:rsidR="005274CF" w:rsidRPr="00426B61">
              <w:rPr>
                <w:rFonts w:eastAsia="SimSun" w:cs="Akhbar MT" w:hint="cs"/>
                <w:b/>
                <w:bCs/>
                <w:sz w:val="18"/>
                <w:rtl/>
                <w:lang w:val="en-US" w:eastAsia="zh-CN" w:bidi="ar-LB"/>
              </w:rPr>
              <w:t>ِ</w:t>
            </w:r>
            <w:r w:rsidRPr="00426B61">
              <w:rPr>
                <w:rFonts w:eastAsia="SimSun" w:cs="Akhbar MT" w:hint="cs"/>
                <w:b/>
                <w:bCs/>
                <w:sz w:val="18"/>
                <w:rtl/>
                <w:lang w:val="en-US" w:eastAsia="zh-CN" w:bidi="ar-LB"/>
              </w:rPr>
              <w:t>ر</w:t>
            </w:r>
          </w:p>
          <w:p w:rsidR="00381DB7" w:rsidRPr="00426B61" w:rsidRDefault="00381DB7" w:rsidP="000D002D">
            <w:pPr>
              <w:rPr>
                <w:rFonts w:eastAsia="SimSun" w:cs="Akhbar MT"/>
                <w:b/>
                <w:bCs/>
                <w:sz w:val="18"/>
                <w:lang w:val="en-US" w:eastAsia="zh-CN" w:bidi="ar-LB"/>
              </w:rPr>
            </w:pPr>
          </w:p>
        </w:tc>
        <w:tc>
          <w:tcPr>
            <w:tcW w:w="1794" w:type="pct"/>
            <w:shd w:val="clear" w:color="auto" w:fill="F4F3EC"/>
            <w:vAlign w:val="center"/>
          </w:tcPr>
          <w:p w:rsidR="00381DB7" w:rsidRPr="00426B61" w:rsidRDefault="00381DB7" w:rsidP="00426B61">
            <w:pPr>
              <w:pStyle w:val="Heading2"/>
              <w:framePr w:hSpace="0" w:wrap="auto" w:vAnchor="margin" w:hAnchor="text" w:yAlign="inline"/>
            </w:pPr>
            <w:r w:rsidRPr="00426B61">
              <w:rPr>
                <w:rFonts w:hint="cs"/>
                <w:rtl/>
              </w:rPr>
              <w:t xml:space="preserve">فئة المجال </w:t>
            </w:r>
            <w:proofErr w:type="gramStart"/>
            <w:r w:rsidRPr="00426B61">
              <w:rPr>
                <w:rFonts w:hint="cs"/>
                <w:rtl/>
              </w:rPr>
              <w:t>ذي</w:t>
            </w:r>
            <w:proofErr w:type="gramEnd"/>
            <w:r w:rsidRPr="00426B61">
              <w:rPr>
                <w:rFonts w:hint="cs"/>
                <w:rtl/>
              </w:rPr>
              <w:t xml:space="preserve"> الأولوية</w:t>
            </w:r>
          </w:p>
        </w:tc>
        <w:tc>
          <w:tcPr>
            <w:tcW w:w="982" w:type="pct"/>
            <w:shd w:val="clear" w:color="auto" w:fill="F4F3EC"/>
            <w:vAlign w:val="center"/>
          </w:tcPr>
          <w:p w:rsidR="00381DB7" w:rsidRPr="00426B61" w:rsidRDefault="00381DB7" w:rsidP="00191743">
            <w:pPr>
              <w:jc w:val="center"/>
              <w:rPr>
                <w:rFonts w:eastAsia="SimSun" w:cs="Akhbar MT"/>
                <w:b/>
                <w:bCs/>
                <w:sz w:val="18"/>
                <w:lang w:val="en-US" w:eastAsia="zh-CN" w:bidi="ar-LB"/>
              </w:rPr>
            </w:pPr>
            <w:r w:rsidRPr="00426B61">
              <w:rPr>
                <w:rFonts w:eastAsia="SimSun" w:cs="Akhbar MT" w:hint="cs"/>
                <w:b/>
                <w:bCs/>
                <w:sz w:val="18"/>
                <w:rtl/>
                <w:lang w:val="en-US" w:eastAsia="zh-CN" w:bidi="ar-LB"/>
              </w:rPr>
              <w:t>الأقاليم</w:t>
            </w:r>
          </w:p>
        </w:tc>
        <w:tc>
          <w:tcPr>
            <w:tcW w:w="1059" w:type="pct"/>
            <w:shd w:val="clear" w:color="auto" w:fill="F4F3EC"/>
            <w:vAlign w:val="center"/>
          </w:tcPr>
          <w:p w:rsidR="00381DB7" w:rsidRPr="00426B61" w:rsidRDefault="00191743" w:rsidP="00191743">
            <w:pPr>
              <w:bidi/>
              <w:jc w:val="center"/>
              <w:rPr>
                <w:rFonts w:eastAsia="SimSun" w:cs="Akhbar MT"/>
                <w:b/>
                <w:bCs/>
                <w:sz w:val="18"/>
                <w:lang w:val="en-US" w:eastAsia="zh-CN" w:bidi="ar-LB"/>
              </w:rPr>
            </w:pPr>
            <w:r w:rsidRPr="00426B61">
              <w:rPr>
                <w:rFonts w:eastAsia="SimSun" w:cs="Akhbar MT" w:hint="cs"/>
                <w:b/>
                <w:bCs/>
                <w:sz w:val="18"/>
                <w:rtl/>
                <w:lang w:val="en-US" w:eastAsia="zh-CN" w:bidi="ar-LB"/>
              </w:rPr>
              <w:t>ال</w:t>
            </w:r>
            <w:r w:rsidR="003E2DCD" w:rsidRPr="00426B61">
              <w:rPr>
                <w:rFonts w:eastAsia="SimSun" w:cs="Akhbar MT" w:hint="cs"/>
                <w:b/>
                <w:bCs/>
                <w:sz w:val="18"/>
                <w:rtl/>
                <w:lang w:val="en-US" w:eastAsia="zh-CN" w:bidi="ar-LB"/>
              </w:rPr>
              <w:t xml:space="preserve">هدف </w:t>
            </w:r>
            <w:r w:rsidRPr="00426B61">
              <w:rPr>
                <w:rFonts w:eastAsia="SimSun" w:cs="Akhbar MT" w:hint="cs"/>
                <w:b/>
                <w:bCs/>
                <w:sz w:val="18"/>
                <w:rtl/>
                <w:lang w:val="en-US" w:eastAsia="zh-CN" w:bidi="ar-LB"/>
              </w:rPr>
              <w:t>ال</w:t>
            </w:r>
            <w:r w:rsidR="003E2DCD" w:rsidRPr="00426B61">
              <w:rPr>
                <w:rFonts w:eastAsia="SimSun" w:cs="Akhbar MT" w:hint="cs"/>
                <w:b/>
                <w:bCs/>
                <w:sz w:val="18"/>
                <w:rtl/>
                <w:lang w:val="en-US" w:eastAsia="zh-CN" w:bidi="ar-LB"/>
              </w:rPr>
              <w:t xml:space="preserve">استراتيجي </w:t>
            </w:r>
            <w:r w:rsidRPr="00426B61">
              <w:rPr>
                <w:rFonts w:eastAsia="SimSun" w:cs="Akhbar MT" w:hint="cs"/>
                <w:b/>
                <w:bCs/>
                <w:sz w:val="18"/>
                <w:rtl/>
                <w:lang w:val="en-US" w:eastAsia="zh-CN" w:bidi="ar-LB"/>
              </w:rPr>
              <w:t>ال</w:t>
            </w:r>
            <w:r w:rsidR="003E2DCD" w:rsidRPr="00426B61">
              <w:rPr>
                <w:rFonts w:eastAsia="SimSun" w:cs="Akhbar MT" w:hint="cs"/>
                <w:b/>
                <w:bCs/>
                <w:sz w:val="18"/>
                <w:rtl/>
                <w:lang w:val="en-US" w:eastAsia="zh-CN" w:bidi="ar-LB"/>
              </w:rPr>
              <w:t xml:space="preserve">إضافي </w:t>
            </w:r>
            <w:r w:rsidRPr="00426B61">
              <w:rPr>
                <w:rFonts w:eastAsia="SimSun" w:cs="Akhbar MT" w:hint="cs"/>
                <w:b/>
                <w:bCs/>
                <w:sz w:val="18"/>
                <w:rtl/>
                <w:lang w:val="en-US" w:eastAsia="zh-CN" w:bidi="ar-LB"/>
              </w:rPr>
              <w:t>ال</w:t>
            </w:r>
            <w:r w:rsidR="003E2DCD" w:rsidRPr="00426B61">
              <w:rPr>
                <w:rFonts w:eastAsia="SimSun" w:cs="Akhbar MT" w:hint="cs"/>
                <w:b/>
                <w:bCs/>
                <w:sz w:val="18"/>
                <w:rtl/>
                <w:lang w:val="en-US" w:eastAsia="zh-CN" w:bidi="ar-LB"/>
              </w:rPr>
              <w:t>م</w:t>
            </w:r>
            <w:r w:rsidR="005274CF" w:rsidRPr="00426B61">
              <w:rPr>
                <w:rFonts w:eastAsia="SimSun" w:cs="Akhbar MT" w:hint="cs"/>
                <w:b/>
                <w:bCs/>
                <w:sz w:val="18"/>
                <w:rtl/>
                <w:lang w:val="en-US" w:eastAsia="zh-CN" w:bidi="ar-LB"/>
              </w:rPr>
              <w:t>ُ</w:t>
            </w:r>
            <w:r w:rsidR="003E2DCD" w:rsidRPr="00426B61">
              <w:rPr>
                <w:rFonts w:eastAsia="SimSun" w:cs="Akhbar MT" w:hint="cs"/>
                <w:b/>
                <w:bCs/>
                <w:sz w:val="18"/>
                <w:rtl/>
                <w:lang w:val="en-US" w:eastAsia="zh-CN" w:bidi="ar-LB"/>
              </w:rPr>
              <w:t>ناظ</w:t>
            </w:r>
            <w:r w:rsidR="005274CF" w:rsidRPr="00426B61">
              <w:rPr>
                <w:rFonts w:eastAsia="SimSun" w:cs="Akhbar MT" w:hint="cs"/>
                <w:b/>
                <w:bCs/>
                <w:sz w:val="18"/>
                <w:rtl/>
                <w:lang w:val="en-US" w:eastAsia="zh-CN" w:bidi="ar-LB"/>
              </w:rPr>
              <w:t>ِ</w:t>
            </w:r>
            <w:r w:rsidR="003E2DCD" w:rsidRPr="00426B61">
              <w:rPr>
                <w:rFonts w:eastAsia="SimSun" w:cs="Akhbar MT" w:hint="cs"/>
                <w:b/>
                <w:bCs/>
                <w:sz w:val="18"/>
                <w:rtl/>
                <w:lang w:val="en-US" w:eastAsia="zh-CN" w:bidi="ar-LB"/>
              </w:rPr>
              <w:t>ر</w:t>
            </w:r>
          </w:p>
        </w:tc>
      </w:tr>
      <w:tr w:rsidR="00381DB7" w:rsidRPr="001171AD" w:rsidTr="00565AA3">
        <w:trPr>
          <w:trHeight w:val="537"/>
        </w:trPr>
        <w:tc>
          <w:tcPr>
            <w:tcW w:w="1165" w:type="pct"/>
            <w:shd w:val="clear" w:color="auto" w:fill="auto"/>
            <w:vAlign w:val="center"/>
          </w:tcPr>
          <w:p w:rsidR="003E2DCD" w:rsidRPr="001171AD" w:rsidRDefault="003E2DCD" w:rsidP="001171AD">
            <w:pPr>
              <w:bidi/>
              <w:spacing w:line="192" w:lineRule="auto"/>
              <w:rPr>
                <w:rFonts w:eastAsia="SimSun" w:cs="Akhbar MT"/>
                <w:sz w:val="26"/>
                <w:szCs w:val="26"/>
                <w:rtl/>
                <w:lang w:val="en-US" w:eastAsia="zh-CN" w:bidi="ar-LB"/>
              </w:rPr>
            </w:pPr>
            <w:r w:rsidRPr="001171AD">
              <w:rPr>
                <w:rFonts w:eastAsia="SimSun" w:cs="Akhbar MT" w:hint="cs"/>
                <w:sz w:val="26"/>
                <w:szCs w:val="26"/>
                <w:rtl/>
                <w:lang w:val="en-US" w:eastAsia="zh-CN" w:bidi="ar-LB"/>
              </w:rPr>
              <w:t>الهدف الاستراتيجي</w:t>
            </w:r>
            <w:r w:rsidRPr="00426B61">
              <w:rPr>
                <w:rFonts w:eastAsia="SimSun" w:cs="Akhbar MT" w:hint="cs"/>
                <w:sz w:val="22"/>
                <w:szCs w:val="22"/>
                <w:rtl/>
                <w:lang w:val="en-US" w:eastAsia="zh-CN" w:bidi="ar-LB"/>
              </w:rPr>
              <w:t xml:space="preserve"> 1</w:t>
            </w:r>
          </w:p>
          <w:p w:rsidR="003E2DCD" w:rsidRPr="001171AD" w:rsidRDefault="003E2DCD"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المساعدة في القضاء على الفقر </w:t>
            </w:r>
            <w:proofErr w:type="gramStart"/>
            <w:r w:rsidRPr="001171AD">
              <w:rPr>
                <w:rFonts w:eastAsia="SimSun" w:cs="Akhbar MT" w:hint="cs"/>
                <w:sz w:val="26"/>
                <w:szCs w:val="26"/>
                <w:rtl/>
                <w:lang w:val="en-US" w:eastAsia="zh-CN" w:bidi="ar-LB"/>
              </w:rPr>
              <w:t>وانعدام</w:t>
            </w:r>
            <w:proofErr w:type="gramEnd"/>
            <w:r w:rsidRPr="001171AD">
              <w:rPr>
                <w:rFonts w:eastAsia="SimSun" w:cs="Akhbar MT" w:hint="cs"/>
                <w:sz w:val="26"/>
                <w:szCs w:val="26"/>
                <w:rtl/>
                <w:lang w:val="en-US" w:eastAsia="zh-CN" w:bidi="ar-LB"/>
              </w:rPr>
              <w:t xml:space="preserve"> الأمن الغذائي وسوء التغذية </w:t>
            </w:r>
          </w:p>
        </w:tc>
        <w:tc>
          <w:tcPr>
            <w:tcW w:w="1794" w:type="pct"/>
            <w:shd w:val="clear" w:color="auto" w:fill="auto"/>
            <w:vAlign w:val="center"/>
          </w:tcPr>
          <w:p w:rsidR="00381DB7" w:rsidRPr="001171AD" w:rsidRDefault="003E2DCD" w:rsidP="001171AD">
            <w:pPr>
              <w:spacing w:line="192" w:lineRule="auto"/>
              <w:jc w:val="right"/>
              <w:rPr>
                <w:rFonts w:eastAsia="SimSun" w:cs="Akhbar MT"/>
                <w:sz w:val="26"/>
                <w:szCs w:val="26"/>
                <w:lang w:val="en-US" w:eastAsia="zh-CN" w:bidi="ar-LB"/>
              </w:rPr>
            </w:pPr>
            <w:r w:rsidRPr="001171AD">
              <w:rPr>
                <w:rFonts w:eastAsia="SimSun" w:cs="Akhbar MT" w:hint="cs"/>
                <w:sz w:val="26"/>
                <w:szCs w:val="26"/>
                <w:rtl/>
                <w:lang w:val="en-US" w:eastAsia="zh-CN" w:bidi="ar-LB"/>
              </w:rPr>
              <w:t xml:space="preserve">تحسين الأمن الغذائي </w:t>
            </w:r>
            <w:proofErr w:type="gramStart"/>
            <w:r w:rsidRPr="001171AD">
              <w:rPr>
                <w:rFonts w:eastAsia="SimSun" w:cs="Akhbar MT" w:hint="cs"/>
                <w:sz w:val="26"/>
                <w:szCs w:val="26"/>
                <w:rtl/>
                <w:lang w:val="en-US" w:eastAsia="zh-CN" w:bidi="ar-LB"/>
              </w:rPr>
              <w:t>والتغذية</w:t>
            </w:r>
            <w:proofErr w:type="gramEnd"/>
          </w:p>
        </w:tc>
        <w:tc>
          <w:tcPr>
            <w:tcW w:w="982" w:type="pct"/>
            <w:shd w:val="clear" w:color="auto" w:fill="auto"/>
            <w:vAlign w:val="center"/>
          </w:tcPr>
          <w:p w:rsidR="00381DB7" w:rsidRPr="001171AD" w:rsidRDefault="003E2DCD" w:rsidP="001171AD">
            <w:pPr>
              <w:bidi/>
              <w:spacing w:line="192" w:lineRule="auto"/>
              <w:jc w:val="lowKashida"/>
              <w:rPr>
                <w:rFonts w:eastAsia="SimSun" w:cs="Akhbar MT"/>
                <w:sz w:val="26"/>
                <w:szCs w:val="26"/>
                <w:lang w:val="en-US" w:eastAsia="zh-CN" w:bidi="ar-LB"/>
              </w:rPr>
            </w:pPr>
            <w:proofErr w:type="gramStart"/>
            <w:r w:rsidRPr="001171AD">
              <w:rPr>
                <w:rFonts w:eastAsia="SimSun" w:cs="Akhbar MT" w:hint="cs"/>
                <w:sz w:val="26"/>
                <w:szCs w:val="26"/>
                <w:rtl/>
                <w:lang w:val="en-US" w:eastAsia="zh-CN" w:bidi="ar-LB"/>
              </w:rPr>
              <w:t>أمريكا</w:t>
            </w:r>
            <w:proofErr w:type="gramEnd"/>
            <w:r w:rsidRPr="001171AD">
              <w:rPr>
                <w:rFonts w:eastAsia="SimSun" w:cs="Akhbar MT" w:hint="cs"/>
                <w:sz w:val="26"/>
                <w:szCs w:val="26"/>
                <w:rtl/>
                <w:lang w:val="en-US" w:eastAsia="zh-CN" w:bidi="ar-LB"/>
              </w:rPr>
              <w:t xml:space="preserve"> اللاتينية والبحر الكاريبي، و</w:t>
            </w:r>
            <w:r w:rsidR="002D3DCA" w:rsidRPr="001171AD">
              <w:rPr>
                <w:rFonts w:eastAsia="SimSun" w:cs="Akhbar MT" w:hint="cs"/>
                <w:sz w:val="26"/>
                <w:szCs w:val="26"/>
                <w:rtl/>
                <w:lang w:val="en-US" w:eastAsia="zh-CN" w:bidi="ar-LB"/>
              </w:rPr>
              <w:t>أ</w:t>
            </w:r>
            <w:r w:rsidRPr="001171AD">
              <w:rPr>
                <w:rFonts w:eastAsia="SimSun" w:cs="Akhbar MT" w:hint="cs"/>
                <w:sz w:val="26"/>
                <w:szCs w:val="26"/>
                <w:rtl/>
                <w:lang w:val="en-US" w:eastAsia="zh-CN" w:bidi="ar-LB"/>
              </w:rPr>
              <w:t>فريقيا جنوب الصحراء</w:t>
            </w:r>
          </w:p>
        </w:tc>
        <w:tc>
          <w:tcPr>
            <w:tcW w:w="1059" w:type="pct"/>
            <w:shd w:val="clear" w:color="auto" w:fill="auto"/>
            <w:vAlign w:val="center"/>
          </w:tcPr>
          <w:p w:rsidR="005A48C3" w:rsidRPr="001171AD" w:rsidRDefault="003E2DCD" w:rsidP="001171AD">
            <w:pPr>
              <w:bidi/>
              <w:spacing w:line="192" w:lineRule="auto"/>
              <w:jc w:val="lowKashida"/>
              <w:rPr>
                <w:rFonts w:eastAsia="SimSun" w:cs="Akhbar MT"/>
                <w:sz w:val="26"/>
                <w:szCs w:val="26"/>
                <w:rtl/>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2</w:t>
            </w:r>
            <w:r w:rsidRPr="001171AD">
              <w:rPr>
                <w:rFonts w:eastAsia="SimSun" w:cs="Akhbar MT" w:hint="cs"/>
                <w:sz w:val="26"/>
                <w:szCs w:val="26"/>
                <w:rtl/>
                <w:lang w:val="en-US" w:eastAsia="zh-CN" w:bidi="ar-LB"/>
              </w:rPr>
              <w:t>،</w:t>
            </w:r>
          </w:p>
          <w:p w:rsidR="00381DB7" w:rsidRPr="001171AD" w:rsidRDefault="003E2DCD"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والهدف الاستراتيجي </w:t>
            </w:r>
            <w:r w:rsidRPr="00565AA3">
              <w:rPr>
                <w:rFonts w:eastAsia="SimSun" w:cs="Akhbar MT" w:hint="cs"/>
                <w:sz w:val="22"/>
                <w:szCs w:val="22"/>
                <w:rtl/>
                <w:lang w:val="en-US" w:eastAsia="zh-CN" w:bidi="ar-LB"/>
              </w:rPr>
              <w:t>3</w:t>
            </w:r>
          </w:p>
        </w:tc>
      </w:tr>
      <w:tr w:rsidR="00381DB7" w:rsidRPr="001171AD" w:rsidTr="00565AA3">
        <w:trPr>
          <w:trHeight w:val="533"/>
        </w:trPr>
        <w:tc>
          <w:tcPr>
            <w:tcW w:w="1165" w:type="pct"/>
            <w:vMerge w:val="restart"/>
            <w:shd w:val="clear" w:color="auto" w:fill="auto"/>
            <w:vAlign w:val="center"/>
          </w:tcPr>
          <w:p w:rsidR="00381DB7" w:rsidRPr="001171AD" w:rsidRDefault="003E2DCD" w:rsidP="001171AD">
            <w:pPr>
              <w:bidi/>
              <w:spacing w:line="192" w:lineRule="auto"/>
              <w:rPr>
                <w:rFonts w:eastAsia="SimSun" w:cs="Akhbar MT"/>
                <w:sz w:val="26"/>
                <w:szCs w:val="26"/>
                <w:lang w:val="en-US" w:eastAsia="zh-CN" w:bidi="ar-LB"/>
              </w:rPr>
            </w:pPr>
            <w:r w:rsidRPr="001171AD">
              <w:rPr>
                <w:rFonts w:eastAsia="SimSun" w:cs="Akhbar MT" w:hint="cs"/>
                <w:sz w:val="26"/>
                <w:szCs w:val="26"/>
                <w:rtl/>
                <w:lang w:val="en-US" w:eastAsia="zh-CN" w:bidi="ar-LB"/>
              </w:rPr>
              <w:t>الهدف الاستراتيجي</w:t>
            </w:r>
            <w:r w:rsidRPr="00426B61">
              <w:rPr>
                <w:rFonts w:eastAsia="SimSun" w:cs="Akhbar MT" w:hint="cs"/>
                <w:sz w:val="22"/>
                <w:szCs w:val="22"/>
                <w:rtl/>
                <w:lang w:val="en-US" w:eastAsia="zh-CN" w:bidi="ar-LB"/>
              </w:rPr>
              <w:t xml:space="preserve"> 2 </w:t>
            </w:r>
          </w:p>
          <w:p w:rsidR="00381DB7" w:rsidRPr="001171AD" w:rsidRDefault="003E2DCD"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جعل الزراعة والحراجة ومصايد الأسماك أكثر إنتاجية واستدامة</w:t>
            </w:r>
          </w:p>
        </w:tc>
        <w:tc>
          <w:tcPr>
            <w:tcW w:w="1794"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proofErr w:type="gramStart"/>
            <w:r w:rsidRPr="001171AD">
              <w:rPr>
                <w:rFonts w:eastAsia="SimSun" w:cs="Akhbar MT" w:hint="cs"/>
                <w:sz w:val="26"/>
                <w:szCs w:val="26"/>
                <w:rtl/>
                <w:lang w:val="en-US" w:eastAsia="zh-CN" w:bidi="ar-LB"/>
              </w:rPr>
              <w:t>زيادة</w:t>
            </w:r>
            <w:proofErr w:type="gramEnd"/>
            <w:r w:rsidRPr="001171AD">
              <w:rPr>
                <w:rFonts w:eastAsia="SimSun" w:cs="Akhbar MT" w:hint="cs"/>
                <w:sz w:val="26"/>
                <w:szCs w:val="26"/>
                <w:rtl/>
                <w:lang w:val="en-US" w:eastAsia="zh-CN" w:bidi="ar-LB"/>
              </w:rPr>
              <w:t xml:space="preserve"> التدريب، وتنمية القدرات، ونقل التكنولوجيا</w:t>
            </w:r>
          </w:p>
        </w:tc>
        <w:tc>
          <w:tcPr>
            <w:tcW w:w="982"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أسيا والمحيط الهادئ، وأوروبا، وأمريكا اللاتينية والبحر الكاريبي، والشرق الأدنى وشمال أفريقيا، وأمريكا الشمالية، وأفريقيا جنوب الصحراء الكبرى </w:t>
            </w:r>
          </w:p>
        </w:tc>
        <w:tc>
          <w:tcPr>
            <w:tcW w:w="1059"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3</w:t>
            </w:r>
          </w:p>
        </w:tc>
      </w:tr>
      <w:tr w:rsidR="00381DB7" w:rsidRPr="001171AD" w:rsidTr="00565AA3">
        <w:trPr>
          <w:trHeight w:val="543"/>
        </w:trPr>
        <w:tc>
          <w:tcPr>
            <w:tcW w:w="1165" w:type="pct"/>
            <w:vMerge/>
            <w:shd w:val="clear" w:color="auto" w:fill="auto"/>
            <w:vAlign w:val="center"/>
          </w:tcPr>
          <w:p w:rsidR="00381DB7" w:rsidRPr="001171AD" w:rsidRDefault="00381DB7" w:rsidP="001171AD">
            <w:pPr>
              <w:spacing w:line="192" w:lineRule="auto"/>
              <w:rPr>
                <w:rFonts w:eastAsia="SimSun" w:cs="Akhbar MT"/>
                <w:sz w:val="26"/>
                <w:szCs w:val="26"/>
                <w:lang w:val="en-US" w:eastAsia="zh-CN" w:bidi="ar-LB"/>
              </w:rPr>
            </w:pPr>
          </w:p>
        </w:tc>
        <w:tc>
          <w:tcPr>
            <w:tcW w:w="1794"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تشجيع البحث والتطوير في التكنولجيات الجديدة لتكثيف الاستدامة</w:t>
            </w:r>
          </w:p>
        </w:tc>
        <w:tc>
          <w:tcPr>
            <w:tcW w:w="982"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وأوروبا، وأمريكا اللاتينية والبحر الكاريبي، والشرق الأدنى وشمال أفريقيا، وأمريكا الشمالية</w:t>
            </w:r>
          </w:p>
        </w:tc>
        <w:tc>
          <w:tcPr>
            <w:tcW w:w="1059" w:type="pct"/>
            <w:shd w:val="clear" w:color="auto" w:fill="auto"/>
            <w:vAlign w:val="center"/>
          </w:tcPr>
          <w:p w:rsidR="00381DB7" w:rsidRPr="001171AD" w:rsidRDefault="002D3DCA"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4</w:t>
            </w:r>
          </w:p>
        </w:tc>
      </w:tr>
      <w:tr w:rsidR="00381DB7" w:rsidRPr="001171AD" w:rsidTr="00565AA3">
        <w:trPr>
          <w:trHeight w:val="530"/>
        </w:trPr>
        <w:tc>
          <w:tcPr>
            <w:tcW w:w="1165" w:type="pct"/>
            <w:vMerge/>
            <w:shd w:val="clear" w:color="auto" w:fill="auto"/>
            <w:vAlign w:val="center"/>
          </w:tcPr>
          <w:p w:rsidR="00381DB7" w:rsidRPr="001171AD" w:rsidRDefault="00381DB7" w:rsidP="001171AD">
            <w:pPr>
              <w:spacing w:line="192" w:lineRule="auto"/>
              <w:rPr>
                <w:rFonts w:eastAsia="SimSun" w:cs="Akhbar MT"/>
                <w:sz w:val="26"/>
                <w:szCs w:val="26"/>
                <w:lang w:val="en-US" w:eastAsia="zh-CN" w:bidi="ar-LB"/>
              </w:rPr>
            </w:pPr>
          </w:p>
        </w:tc>
        <w:tc>
          <w:tcPr>
            <w:tcW w:w="1794" w:type="pct"/>
            <w:shd w:val="clear" w:color="auto" w:fill="auto"/>
            <w:vAlign w:val="center"/>
          </w:tcPr>
          <w:p w:rsidR="00381DB7" w:rsidRPr="001171AD" w:rsidRDefault="00510EA0"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الحماية ضد العوامل الخارجية  البيئية السلبية </w:t>
            </w:r>
          </w:p>
        </w:tc>
        <w:tc>
          <w:tcPr>
            <w:tcW w:w="982" w:type="pct"/>
            <w:shd w:val="clear" w:color="auto" w:fill="auto"/>
            <w:vAlign w:val="center"/>
          </w:tcPr>
          <w:p w:rsidR="00381DB7" w:rsidRPr="001171AD" w:rsidRDefault="005A48C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أسيا والمحيط الهادئ، وأوروبا، وأمريكا اللاتينية والبحر الكاريبي، والشرق الأدنى وشمال </w:t>
            </w:r>
            <w:r w:rsidRPr="001171AD">
              <w:rPr>
                <w:rFonts w:eastAsia="SimSun" w:cs="Akhbar MT" w:hint="cs"/>
                <w:sz w:val="26"/>
                <w:szCs w:val="26"/>
                <w:rtl/>
                <w:lang w:val="en-US" w:eastAsia="zh-CN" w:bidi="ar-LB"/>
              </w:rPr>
              <w:lastRenderedPageBreak/>
              <w:t>أفريقيا، وأمريكا الشمالية</w:t>
            </w:r>
          </w:p>
        </w:tc>
        <w:tc>
          <w:tcPr>
            <w:tcW w:w="1059" w:type="pct"/>
            <w:shd w:val="clear" w:color="auto" w:fill="auto"/>
            <w:vAlign w:val="center"/>
          </w:tcPr>
          <w:p w:rsidR="00381DB7" w:rsidRPr="001171AD" w:rsidRDefault="005A48C3" w:rsidP="001171AD">
            <w:pPr>
              <w:bidi/>
              <w:spacing w:line="192" w:lineRule="auto"/>
              <w:jc w:val="lowKashida"/>
              <w:rPr>
                <w:rFonts w:eastAsia="SimSun" w:cs="Akhbar MT"/>
                <w:sz w:val="26"/>
                <w:szCs w:val="26"/>
                <w:rtl/>
                <w:lang w:val="en-US" w:eastAsia="zh-CN" w:bidi="ar-LB"/>
              </w:rPr>
            </w:pPr>
            <w:r w:rsidRPr="001171AD">
              <w:rPr>
                <w:rFonts w:eastAsia="SimSun" w:cs="Akhbar MT" w:hint="cs"/>
                <w:sz w:val="26"/>
                <w:szCs w:val="26"/>
                <w:rtl/>
                <w:lang w:val="en-US" w:eastAsia="zh-CN" w:bidi="ar-LB"/>
              </w:rPr>
              <w:lastRenderedPageBreak/>
              <w:t xml:space="preserve">الهدف الاستراتيجي </w:t>
            </w:r>
            <w:r w:rsidRPr="00565AA3">
              <w:rPr>
                <w:rFonts w:eastAsia="SimSun" w:cs="Akhbar MT" w:hint="cs"/>
                <w:sz w:val="22"/>
                <w:szCs w:val="22"/>
                <w:rtl/>
                <w:lang w:val="en-US" w:eastAsia="zh-CN" w:bidi="ar-LB"/>
              </w:rPr>
              <w:t>4</w:t>
            </w:r>
            <w:r w:rsidRPr="001171AD">
              <w:rPr>
                <w:rFonts w:eastAsia="SimSun" w:cs="Akhbar MT" w:hint="cs"/>
                <w:sz w:val="26"/>
                <w:szCs w:val="26"/>
                <w:rtl/>
                <w:lang w:val="en-US" w:eastAsia="zh-CN" w:bidi="ar-LB"/>
              </w:rPr>
              <w:t>،</w:t>
            </w:r>
          </w:p>
          <w:p w:rsidR="005A48C3" w:rsidRPr="001171AD" w:rsidRDefault="005A48C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والهدف الاستراتيجي </w:t>
            </w:r>
            <w:r w:rsidRPr="00565AA3">
              <w:rPr>
                <w:rFonts w:eastAsia="SimSun" w:cs="Akhbar MT" w:hint="cs"/>
                <w:sz w:val="22"/>
                <w:szCs w:val="22"/>
                <w:rtl/>
                <w:lang w:val="en-US" w:eastAsia="zh-CN" w:bidi="ar-LB"/>
              </w:rPr>
              <w:t>5</w:t>
            </w:r>
          </w:p>
        </w:tc>
      </w:tr>
      <w:tr w:rsidR="00381DB7" w:rsidRPr="001171AD" w:rsidTr="00565AA3">
        <w:trPr>
          <w:trHeight w:val="677"/>
        </w:trPr>
        <w:tc>
          <w:tcPr>
            <w:tcW w:w="1165" w:type="pct"/>
            <w:vMerge/>
            <w:shd w:val="clear" w:color="auto" w:fill="auto"/>
            <w:vAlign w:val="center"/>
          </w:tcPr>
          <w:p w:rsidR="00381DB7" w:rsidRPr="001171AD" w:rsidRDefault="00381DB7" w:rsidP="001171AD">
            <w:pPr>
              <w:spacing w:line="192" w:lineRule="auto"/>
              <w:rPr>
                <w:rFonts w:eastAsia="SimSun" w:cs="Akhbar MT"/>
                <w:sz w:val="26"/>
                <w:szCs w:val="26"/>
                <w:lang w:val="en-US" w:eastAsia="zh-CN" w:bidi="ar-LB"/>
              </w:rPr>
            </w:pPr>
          </w:p>
        </w:tc>
        <w:tc>
          <w:tcPr>
            <w:tcW w:w="1794" w:type="pct"/>
            <w:shd w:val="clear" w:color="auto" w:fill="auto"/>
            <w:vAlign w:val="center"/>
          </w:tcPr>
          <w:p w:rsidR="00381DB7" w:rsidRPr="001171AD" w:rsidRDefault="005A48C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معالجة الأمن البيولوجي، بما في ذلك صحة الحيوان والأنواع الغازية</w:t>
            </w:r>
          </w:p>
        </w:tc>
        <w:tc>
          <w:tcPr>
            <w:tcW w:w="982" w:type="pct"/>
            <w:shd w:val="clear" w:color="auto" w:fill="auto"/>
            <w:vAlign w:val="center"/>
          </w:tcPr>
          <w:p w:rsidR="00381DB7" w:rsidRPr="001171AD" w:rsidRDefault="005A48C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وأوروبا، وأمريكا اللاتينية والبحر الكاريبي، وأمريكا الشمالية</w:t>
            </w:r>
          </w:p>
        </w:tc>
        <w:tc>
          <w:tcPr>
            <w:tcW w:w="1059" w:type="pct"/>
            <w:shd w:val="clear" w:color="auto" w:fill="auto"/>
            <w:vAlign w:val="center"/>
          </w:tcPr>
          <w:p w:rsidR="005A48C3" w:rsidRPr="001171AD" w:rsidRDefault="005A48C3" w:rsidP="001171AD">
            <w:pPr>
              <w:bidi/>
              <w:spacing w:line="192" w:lineRule="auto"/>
              <w:jc w:val="lowKashida"/>
              <w:rPr>
                <w:rFonts w:eastAsia="SimSun" w:cs="Akhbar MT"/>
                <w:sz w:val="26"/>
                <w:szCs w:val="26"/>
                <w:rtl/>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2</w:t>
            </w:r>
          </w:p>
          <w:p w:rsidR="00381DB7" w:rsidRPr="001171AD" w:rsidRDefault="00381DB7" w:rsidP="001171AD">
            <w:pPr>
              <w:spacing w:line="192" w:lineRule="auto"/>
              <w:rPr>
                <w:rFonts w:eastAsia="SimSun" w:cs="Akhbar MT"/>
                <w:sz w:val="26"/>
                <w:szCs w:val="26"/>
                <w:lang w:val="en-US" w:eastAsia="zh-CN" w:bidi="ar-LB"/>
              </w:rPr>
            </w:pPr>
          </w:p>
        </w:tc>
      </w:tr>
      <w:tr w:rsidR="00381DB7" w:rsidRPr="001171AD" w:rsidTr="00565AA3">
        <w:trPr>
          <w:trHeight w:val="617"/>
        </w:trPr>
        <w:tc>
          <w:tcPr>
            <w:tcW w:w="1165" w:type="pct"/>
            <w:vMerge w:val="restart"/>
            <w:shd w:val="clear" w:color="auto" w:fill="auto"/>
            <w:vAlign w:val="center"/>
          </w:tcPr>
          <w:p w:rsidR="00381DB7" w:rsidRPr="001171AD" w:rsidRDefault="001B3ACF" w:rsidP="001171AD">
            <w:pPr>
              <w:bidi/>
              <w:spacing w:line="192" w:lineRule="auto"/>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الاستراتجي </w:t>
            </w:r>
            <w:r w:rsidRPr="00426B61">
              <w:rPr>
                <w:rFonts w:eastAsia="SimSun" w:cs="Akhbar MT" w:hint="cs"/>
                <w:sz w:val="22"/>
                <w:szCs w:val="22"/>
                <w:rtl/>
                <w:lang w:val="en-US" w:eastAsia="zh-CN" w:bidi="ar-LB"/>
              </w:rPr>
              <w:t>3</w:t>
            </w:r>
            <w:r w:rsidRPr="001171AD">
              <w:rPr>
                <w:rFonts w:eastAsia="SimSun" w:cs="Akhbar MT" w:hint="cs"/>
                <w:sz w:val="26"/>
                <w:szCs w:val="26"/>
                <w:rtl/>
                <w:lang w:val="en-US" w:eastAsia="zh-CN" w:bidi="ar-LB"/>
              </w:rPr>
              <w:t xml:space="preserve"> خفض الفقر</w:t>
            </w:r>
          </w:p>
        </w:tc>
        <w:tc>
          <w:tcPr>
            <w:tcW w:w="1794" w:type="pct"/>
            <w:shd w:val="clear" w:color="auto" w:fill="auto"/>
            <w:vAlign w:val="center"/>
          </w:tcPr>
          <w:p w:rsidR="00381DB7" w:rsidRPr="001171AD" w:rsidRDefault="001B3ACF"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دعم التنمية الاقتصادية، وتعزيز سلسلة القيمة، واستراتيجيات التسويق، والاستثمار</w:t>
            </w:r>
          </w:p>
        </w:tc>
        <w:tc>
          <w:tcPr>
            <w:tcW w:w="982" w:type="pct"/>
            <w:shd w:val="clear" w:color="auto" w:fill="auto"/>
            <w:vAlign w:val="center"/>
          </w:tcPr>
          <w:p w:rsidR="00381DB7" w:rsidRPr="001171AD" w:rsidRDefault="001B3ACF"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أسيا والمحيط الهادئ، وأوروبا، وأمريكا اللاتينية والبحر الكاريبي، والشرق الأدنى وشمال أفريقيا، وأمريكا الشمالية، وأفريقيا جنوب الصحراء الكبرى </w:t>
            </w:r>
          </w:p>
        </w:tc>
        <w:tc>
          <w:tcPr>
            <w:tcW w:w="1059" w:type="pct"/>
            <w:shd w:val="clear" w:color="auto" w:fill="auto"/>
            <w:vAlign w:val="center"/>
          </w:tcPr>
          <w:p w:rsidR="00381DB7" w:rsidRPr="001171AD" w:rsidRDefault="001B3ACF"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4</w:t>
            </w:r>
          </w:p>
        </w:tc>
      </w:tr>
      <w:tr w:rsidR="00381DB7" w:rsidRPr="001171AD" w:rsidTr="00565AA3">
        <w:trPr>
          <w:trHeight w:val="480"/>
        </w:trPr>
        <w:tc>
          <w:tcPr>
            <w:tcW w:w="1165" w:type="pct"/>
            <w:vMerge/>
            <w:shd w:val="clear" w:color="auto" w:fill="auto"/>
            <w:vAlign w:val="center"/>
          </w:tcPr>
          <w:p w:rsidR="00381DB7" w:rsidRPr="001171AD" w:rsidRDefault="00381DB7" w:rsidP="001171AD">
            <w:pPr>
              <w:spacing w:line="192" w:lineRule="auto"/>
              <w:rPr>
                <w:rFonts w:eastAsia="SimSun" w:cs="Akhbar MT"/>
                <w:sz w:val="26"/>
                <w:szCs w:val="26"/>
                <w:lang w:val="en-US" w:eastAsia="zh-CN" w:bidi="ar-LB"/>
              </w:rPr>
            </w:pPr>
          </w:p>
        </w:tc>
        <w:tc>
          <w:tcPr>
            <w:tcW w:w="1794" w:type="pct"/>
            <w:shd w:val="clear" w:color="auto" w:fill="auto"/>
            <w:vAlign w:val="center"/>
          </w:tcPr>
          <w:p w:rsidR="00381DB7" w:rsidRPr="001171AD" w:rsidRDefault="0019174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ضمان</w:t>
            </w:r>
            <w:r w:rsidR="00690786" w:rsidRPr="001171AD">
              <w:rPr>
                <w:rFonts w:eastAsia="SimSun" w:cs="Akhbar MT" w:hint="cs"/>
                <w:sz w:val="26"/>
                <w:szCs w:val="26"/>
                <w:rtl/>
                <w:lang w:val="en-US" w:eastAsia="zh-CN" w:bidi="ar-LB"/>
              </w:rPr>
              <w:t xml:space="preserve"> العمالة اللائقة وسبل </w:t>
            </w:r>
            <w:proofErr w:type="gramStart"/>
            <w:r w:rsidR="00690786" w:rsidRPr="001171AD">
              <w:rPr>
                <w:rFonts w:eastAsia="SimSun" w:cs="Akhbar MT" w:hint="cs"/>
                <w:sz w:val="26"/>
                <w:szCs w:val="26"/>
                <w:rtl/>
                <w:lang w:val="en-US" w:eastAsia="zh-CN" w:bidi="ar-LB"/>
              </w:rPr>
              <w:t>كسب</w:t>
            </w:r>
            <w:proofErr w:type="gramEnd"/>
            <w:r w:rsidR="00690786" w:rsidRPr="001171AD">
              <w:rPr>
                <w:rFonts w:eastAsia="SimSun" w:cs="Akhbar MT" w:hint="cs"/>
                <w:sz w:val="26"/>
                <w:szCs w:val="26"/>
                <w:rtl/>
                <w:lang w:val="en-US" w:eastAsia="zh-CN" w:bidi="ar-LB"/>
              </w:rPr>
              <w:t xml:space="preserve"> العيش والفرص للفئات الضعيفة والشباب والنساء</w:t>
            </w:r>
          </w:p>
        </w:tc>
        <w:tc>
          <w:tcPr>
            <w:tcW w:w="982" w:type="pct"/>
            <w:shd w:val="clear" w:color="auto" w:fill="auto"/>
            <w:vAlign w:val="center"/>
          </w:tcPr>
          <w:p w:rsidR="00381DB7" w:rsidRPr="001171AD" w:rsidRDefault="00690786"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وأمريكا اللاتينية والبحر الكاريبي، والشرق الأدنى وشمال أفريقيا،  وأفريقيا جنوب الصحراء الكبرى</w:t>
            </w:r>
          </w:p>
        </w:tc>
        <w:tc>
          <w:tcPr>
            <w:tcW w:w="1059" w:type="pct"/>
            <w:shd w:val="clear" w:color="auto" w:fill="auto"/>
            <w:vAlign w:val="center"/>
          </w:tcPr>
          <w:p w:rsidR="00381DB7" w:rsidRPr="001171AD" w:rsidRDefault="00690786"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3</w:t>
            </w:r>
          </w:p>
        </w:tc>
      </w:tr>
      <w:tr w:rsidR="00381DB7" w:rsidRPr="001171AD" w:rsidTr="00565AA3">
        <w:trPr>
          <w:trHeight w:val="720"/>
        </w:trPr>
        <w:tc>
          <w:tcPr>
            <w:tcW w:w="1165" w:type="pct"/>
            <w:vMerge/>
            <w:shd w:val="clear" w:color="auto" w:fill="auto"/>
            <w:vAlign w:val="center"/>
          </w:tcPr>
          <w:p w:rsidR="00381DB7" w:rsidRPr="001171AD" w:rsidRDefault="00381DB7" w:rsidP="001171AD">
            <w:pPr>
              <w:bidi/>
              <w:spacing w:line="192" w:lineRule="auto"/>
              <w:jc w:val="lowKashida"/>
              <w:rPr>
                <w:rFonts w:eastAsia="SimSun" w:cs="Akhbar MT"/>
                <w:sz w:val="26"/>
                <w:szCs w:val="26"/>
                <w:lang w:val="en-US" w:eastAsia="zh-CN" w:bidi="ar-LB"/>
              </w:rPr>
            </w:pPr>
          </w:p>
        </w:tc>
        <w:tc>
          <w:tcPr>
            <w:tcW w:w="1794" w:type="pct"/>
            <w:shd w:val="clear" w:color="auto" w:fill="auto"/>
            <w:vAlign w:val="center"/>
          </w:tcPr>
          <w:p w:rsidR="00381DB7" w:rsidRPr="001171AD" w:rsidRDefault="00690786"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تحسين تعزيز الحوكمة، بما في ذلك الإدارة، والسياسات، والتخطيط المكاني، </w:t>
            </w:r>
            <w:r w:rsidR="00191743" w:rsidRPr="001171AD">
              <w:rPr>
                <w:rFonts w:eastAsia="SimSun" w:cs="Akhbar MT" w:hint="cs"/>
                <w:sz w:val="26"/>
                <w:szCs w:val="26"/>
                <w:rtl/>
                <w:lang w:val="en-US" w:eastAsia="zh-CN" w:bidi="ar-LB"/>
              </w:rPr>
              <w:t>و</w:t>
            </w:r>
            <w:r w:rsidRPr="001171AD">
              <w:rPr>
                <w:rFonts w:eastAsia="SimSun" w:cs="Akhbar MT" w:hint="cs"/>
                <w:sz w:val="26"/>
                <w:szCs w:val="26"/>
                <w:rtl/>
                <w:lang w:val="en-US" w:eastAsia="zh-CN" w:bidi="ar-LB"/>
              </w:rPr>
              <w:t>القدرة المؤسسية</w:t>
            </w:r>
          </w:p>
        </w:tc>
        <w:tc>
          <w:tcPr>
            <w:tcW w:w="982" w:type="pct"/>
            <w:shd w:val="clear" w:color="auto" w:fill="auto"/>
            <w:vAlign w:val="center"/>
          </w:tcPr>
          <w:p w:rsidR="00381DB7" w:rsidRPr="001171AD" w:rsidRDefault="00690786"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أسيا والمحيط الهادئ، وأوروبا،  وأمريكا اللاتينية والبحر الكاريبي، والشرق الأدنى وشمال أفريقيا، وأمريكا الشمالية، وأفريقيا </w:t>
            </w:r>
            <w:r w:rsidRPr="001171AD">
              <w:rPr>
                <w:rFonts w:eastAsia="SimSun" w:cs="Akhbar MT" w:hint="cs"/>
                <w:sz w:val="26"/>
                <w:szCs w:val="26"/>
                <w:rtl/>
                <w:lang w:val="en-US" w:eastAsia="zh-CN" w:bidi="ar-LB"/>
              </w:rPr>
              <w:lastRenderedPageBreak/>
              <w:t>جنوب الصحراء الكبرى</w:t>
            </w:r>
          </w:p>
        </w:tc>
        <w:tc>
          <w:tcPr>
            <w:tcW w:w="1059" w:type="pct"/>
            <w:shd w:val="clear" w:color="auto" w:fill="auto"/>
            <w:vAlign w:val="center"/>
          </w:tcPr>
          <w:p w:rsidR="00381DB7" w:rsidRPr="001171AD" w:rsidRDefault="00690786"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lastRenderedPageBreak/>
              <w:t xml:space="preserve">الهدف الاستراتيجي </w:t>
            </w:r>
            <w:r w:rsidRPr="00565AA3">
              <w:rPr>
                <w:rFonts w:eastAsia="SimSun" w:cs="Akhbar MT" w:hint="cs"/>
                <w:sz w:val="22"/>
                <w:szCs w:val="22"/>
                <w:rtl/>
                <w:lang w:val="en-US" w:eastAsia="zh-CN" w:bidi="ar-LB"/>
              </w:rPr>
              <w:t>2</w:t>
            </w:r>
          </w:p>
        </w:tc>
      </w:tr>
      <w:tr w:rsidR="00381DB7" w:rsidRPr="001171AD" w:rsidTr="00565AA3">
        <w:trPr>
          <w:trHeight w:val="720"/>
        </w:trPr>
        <w:tc>
          <w:tcPr>
            <w:tcW w:w="1165" w:type="pct"/>
            <w:vMerge w:val="restart"/>
            <w:shd w:val="clear" w:color="auto" w:fill="auto"/>
            <w:vAlign w:val="center"/>
          </w:tcPr>
          <w:p w:rsidR="00381DB7" w:rsidRPr="001171AD" w:rsidRDefault="00560473" w:rsidP="001171AD">
            <w:pPr>
              <w:bidi/>
              <w:spacing w:line="192" w:lineRule="auto"/>
              <w:rPr>
                <w:rFonts w:eastAsia="SimSun" w:cs="Akhbar MT"/>
                <w:sz w:val="26"/>
                <w:szCs w:val="26"/>
                <w:rtl/>
                <w:lang w:val="en-US" w:eastAsia="zh-CN" w:bidi="ar-LB"/>
              </w:rPr>
            </w:pPr>
            <w:r w:rsidRPr="001171AD">
              <w:rPr>
                <w:rFonts w:eastAsia="SimSun" w:cs="Akhbar MT" w:hint="cs"/>
                <w:sz w:val="26"/>
                <w:szCs w:val="26"/>
                <w:rtl/>
                <w:lang w:val="en-US" w:eastAsia="zh-CN" w:bidi="ar-LB"/>
              </w:rPr>
              <w:lastRenderedPageBreak/>
              <w:t xml:space="preserve">الهدف الاستراتيجي </w:t>
            </w:r>
            <w:r w:rsidRPr="00426B61">
              <w:rPr>
                <w:rFonts w:eastAsia="SimSun" w:cs="Akhbar MT" w:hint="cs"/>
                <w:sz w:val="22"/>
                <w:szCs w:val="22"/>
                <w:rtl/>
                <w:lang w:val="en-US" w:eastAsia="zh-CN" w:bidi="ar-LB"/>
              </w:rPr>
              <w:t>4</w:t>
            </w:r>
            <w:r w:rsidRPr="001171AD">
              <w:rPr>
                <w:rFonts w:eastAsia="SimSun" w:cs="Akhbar MT" w:hint="cs"/>
                <w:sz w:val="26"/>
                <w:szCs w:val="26"/>
                <w:rtl/>
                <w:lang w:val="en-US" w:eastAsia="zh-CN" w:bidi="ar-LB"/>
              </w:rPr>
              <w:t xml:space="preserve"> </w:t>
            </w:r>
          </w:p>
          <w:p w:rsidR="00560473" w:rsidRPr="001171AD" w:rsidRDefault="0056047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تمكين نظم زراعية وغذائية شاملة </w:t>
            </w:r>
            <w:proofErr w:type="gramStart"/>
            <w:r w:rsidRPr="001171AD">
              <w:rPr>
                <w:rFonts w:eastAsia="SimSun" w:cs="Akhbar MT" w:hint="cs"/>
                <w:sz w:val="26"/>
                <w:szCs w:val="26"/>
                <w:rtl/>
                <w:lang w:val="en-US" w:eastAsia="zh-CN" w:bidi="ar-LB"/>
              </w:rPr>
              <w:t>وفعالة</w:t>
            </w:r>
            <w:proofErr w:type="gramEnd"/>
          </w:p>
        </w:tc>
        <w:tc>
          <w:tcPr>
            <w:tcW w:w="1794" w:type="pct"/>
            <w:shd w:val="clear" w:color="auto" w:fill="auto"/>
            <w:vAlign w:val="center"/>
          </w:tcPr>
          <w:p w:rsidR="00381DB7" w:rsidRPr="001171AD" w:rsidRDefault="00191743"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كفالة</w:t>
            </w:r>
            <w:r w:rsidR="00792DE4" w:rsidRPr="001171AD">
              <w:rPr>
                <w:rFonts w:eastAsia="SimSun" w:cs="Akhbar MT" w:hint="cs"/>
                <w:sz w:val="26"/>
                <w:szCs w:val="26"/>
                <w:rtl/>
                <w:lang w:val="en-US" w:eastAsia="zh-CN" w:bidi="ar-LB"/>
              </w:rPr>
              <w:t xml:space="preserve"> إمكانية وصول موثوقة إلى المدخلات ذات الجودة، وبخاصة الأعلاف والبذور والمياه</w:t>
            </w:r>
          </w:p>
        </w:tc>
        <w:tc>
          <w:tcPr>
            <w:tcW w:w="982" w:type="pct"/>
            <w:shd w:val="clear" w:color="auto" w:fill="auto"/>
            <w:vAlign w:val="center"/>
          </w:tcPr>
          <w:p w:rsidR="00381DB7" w:rsidRPr="001171AD" w:rsidRDefault="00792DE4"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والشرق الأدنى وشمال أفريقيا،  وأفريقيا جنوب الصحراء الكبرى</w:t>
            </w:r>
          </w:p>
        </w:tc>
        <w:tc>
          <w:tcPr>
            <w:tcW w:w="1059" w:type="pct"/>
            <w:shd w:val="clear" w:color="auto" w:fill="auto"/>
            <w:vAlign w:val="center"/>
          </w:tcPr>
          <w:p w:rsidR="00381DB7" w:rsidRPr="001171AD" w:rsidRDefault="00792DE4"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2</w:t>
            </w:r>
          </w:p>
        </w:tc>
      </w:tr>
      <w:tr w:rsidR="00381DB7" w:rsidRPr="001171AD" w:rsidTr="00565AA3">
        <w:trPr>
          <w:trHeight w:val="720"/>
        </w:trPr>
        <w:tc>
          <w:tcPr>
            <w:tcW w:w="1165" w:type="pct"/>
            <w:vMerge/>
            <w:shd w:val="clear" w:color="auto" w:fill="auto"/>
            <w:vAlign w:val="center"/>
          </w:tcPr>
          <w:p w:rsidR="00381DB7" w:rsidRPr="001171AD" w:rsidRDefault="00381DB7" w:rsidP="001171AD">
            <w:pPr>
              <w:bidi/>
              <w:spacing w:line="192" w:lineRule="auto"/>
              <w:jc w:val="lowKashida"/>
              <w:rPr>
                <w:rFonts w:eastAsia="SimSun" w:cs="Akhbar MT"/>
                <w:sz w:val="26"/>
                <w:szCs w:val="26"/>
                <w:lang w:val="en-US" w:eastAsia="zh-CN" w:bidi="ar-LB"/>
              </w:rPr>
            </w:pPr>
          </w:p>
        </w:tc>
        <w:tc>
          <w:tcPr>
            <w:tcW w:w="1794" w:type="pct"/>
            <w:shd w:val="clear" w:color="auto" w:fill="auto"/>
            <w:vAlign w:val="center"/>
          </w:tcPr>
          <w:p w:rsidR="00381DB7" w:rsidRPr="001171AD" w:rsidRDefault="006F2817"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تأمين المساواة بين الجنسين </w:t>
            </w:r>
            <w:proofErr w:type="gramStart"/>
            <w:r w:rsidRPr="001171AD">
              <w:rPr>
                <w:rFonts w:eastAsia="SimSun" w:cs="Akhbar MT" w:hint="cs"/>
                <w:sz w:val="26"/>
                <w:szCs w:val="26"/>
                <w:rtl/>
                <w:lang w:val="en-US" w:eastAsia="zh-CN" w:bidi="ar-LB"/>
              </w:rPr>
              <w:t>وإتاحة</w:t>
            </w:r>
            <w:proofErr w:type="gramEnd"/>
            <w:r w:rsidRPr="001171AD">
              <w:rPr>
                <w:rFonts w:eastAsia="SimSun" w:cs="Akhbar MT" w:hint="cs"/>
                <w:sz w:val="26"/>
                <w:szCs w:val="26"/>
                <w:rtl/>
                <w:lang w:val="en-US" w:eastAsia="zh-CN" w:bidi="ar-LB"/>
              </w:rPr>
              <w:t xml:space="preserve"> فرص للنساء</w:t>
            </w:r>
          </w:p>
        </w:tc>
        <w:tc>
          <w:tcPr>
            <w:tcW w:w="982" w:type="pct"/>
            <w:shd w:val="clear" w:color="auto" w:fill="auto"/>
            <w:vAlign w:val="center"/>
          </w:tcPr>
          <w:p w:rsidR="00381DB7" w:rsidRPr="001171AD" w:rsidRDefault="006F2817"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وأمريكا اللاتينية والبحر الكاريبي،   والشرق الأدنى وشمال أفريقيا،  وأفريقيا جنوب الصحراء الكبرى</w:t>
            </w:r>
          </w:p>
        </w:tc>
        <w:tc>
          <w:tcPr>
            <w:tcW w:w="1059" w:type="pct"/>
            <w:shd w:val="clear" w:color="auto" w:fill="auto"/>
            <w:vAlign w:val="center"/>
          </w:tcPr>
          <w:p w:rsidR="00381DB7" w:rsidRPr="001171AD" w:rsidRDefault="006F2817"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2</w:t>
            </w:r>
          </w:p>
        </w:tc>
      </w:tr>
      <w:tr w:rsidR="00381DB7" w:rsidRPr="001171AD" w:rsidTr="00565AA3">
        <w:trPr>
          <w:trHeight w:val="720"/>
        </w:trPr>
        <w:tc>
          <w:tcPr>
            <w:tcW w:w="1165" w:type="pct"/>
            <w:shd w:val="clear" w:color="auto" w:fill="auto"/>
            <w:vAlign w:val="center"/>
          </w:tcPr>
          <w:p w:rsidR="00381DB7" w:rsidRPr="001171AD" w:rsidRDefault="00143D99" w:rsidP="001171AD">
            <w:pPr>
              <w:bidi/>
              <w:spacing w:line="192" w:lineRule="auto"/>
              <w:rPr>
                <w:rFonts w:eastAsia="SimSun" w:cs="Akhbar MT"/>
                <w:sz w:val="26"/>
                <w:szCs w:val="26"/>
                <w:rtl/>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 xml:space="preserve">5 </w:t>
            </w:r>
          </w:p>
          <w:p w:rsidR="00143D99" w:rsidRPr="001171AD" w:rsidRDefault="00143D99"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زيادة قدرة سبل المعيشة على الصمود في مواجهة التهديدات </w:t>
            </w:r>
            <w:proofErr w:type="gramStart"/>
            <w:r w:rsidRPr="001171AD">
              <w:rPr>
                <w:rFonts w:eastAsia="SimSun" w:cs="Akhbar MT" w:hint="cs"/>
                <w:sz w:val="26"/>
                <w:szCs w:val="26"/>
                <w:rtl/>
                <w:lang w:val="en-US" w:eastAsia="zh-CN" w:bidi="ar-LB"/>
              </w:rPr>
              <w:t>والأزمات</w:t>
            </w:r>
            <w:proofErr w:type="gramEnd"/>
          </w:p>
        </w:tc>
        <w:tc>
          <w:tcPr>
            <w:tcW w:w="1794" w:type="pct"/>
            <w:shd w:val="clear" w:color="auto" w:fill="auto"/>
            <w:vAlign w:val="center"/>
          </w:tcPr>
          <w:p w:rsidR="00381DB7" w:rsidRPr="001171AD" w:rsidRDefault="003B3172"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وضع أساليب للتكيف مع تغير المناخ والصمود في مواجهته، بما في ذلك مقاومة الأمراض والأمن البيولوجي، وتنويع الأنوع والتكنولوجيا</w:t>
            </w:r>
          </w:p>
        </w:tc>
        <w:tc>
          <w:tcPr>
            <w:tcW w:w="982" w:type="pct"/>
            <w:shd w:val="clear" w:color="auto" w:fill="auto"/>
            <w:vAlign w:val="center"/>
          </w:tcPr>
          <w:p w:rsidR="00381DB7" w:rsidRPr="001171AD" w:rsidRDefault="003B3172"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أسيا والمحيط الهادئ،  وأمريكا اللاتينية والبحر الكاريبي،   والشرق الأدنى وشمال أفريقيا،  وأفريقيا جنوب الصحراء الكبرى</w:t>
            </w:r>
          </w:p>
        </w:tc>
        <w:tc>
          <w:tcPr>
            <w:tcW w:w="1059" w:type="pct"/>
            <w:shd w:val="clear" w:color="auto" w:fill="auto"/>
            <w:vAlign w:val="center"/>
          </w:tcPr>
          <w:p w:rsidR="00381DB7" w:rsidRPr="001171AD" w:rsidRDefault="003B3172" w:rsidP="001171AD">
            <w:pPr>
              <w:bidi/>
              <w:spacing w:line="192" w:lineRule="auto"/>
              <w:jc w:val="lowKashida"/>
              <w:rPr>
                <w:rFonts w:eastAsia="SimSun" w:cs="Akhbar MT"/>
                <w:sz w:val="26"/>
                <w:szCs w:val="26"/>
                <w:lang w:val="en-US" w:eastAsia="zh-CN" w:bidi="ar-LB"/>
              </w:rPr>
            </w:pPr>
            <w:r w:rsidRPr="001171AD">
              <w:rPr>
                <w:rFonts w:eastAsia="SimSun" w:cs="Akhbar MT" w:hint="cs"/>
                <w:sz w:val="26"/>
                <w:szCs w:val="26"/>
                <w:rtl/>
                <w:lang w:val="en-US" w:eastAsia="zh-CN" w:bidi="ar-LB"/>
              </w:rPr>
              <w:t xml:space="preserve">الهدف الاستراتيجي </w:t>
            </w:r>
            <w:r w:rsidRPr="00565AA3">
              <w:rPr>
                <w:rFonts w:eastAsia="SimSun" w:cs="Akhbar MT" w:hint="cs"/>
                <w:sz w:val="22"/>
                <w:szCs w:val="22"/>
                <w:rtl/>
                <w:lang w:val="en-US" w:eastAsia="zh-CN" w:bidi="ar-LB"/>
              </w:rPr>
              <w:t>2</w:t>
            </w:r>
          </w:p>
        </w:tc>
      </w:tr>
    </w:tbl>
    <w:p w:rsidR="00A06352" w:rsidRPr="001171AD" w:rsidRDefault="00381DB7" w:rsidP="001171AD">
      <w:pPr>
        <w:bidi/>
        <w:spacing w:line="192" w:lineRule="auto"/>
        <w:jc w:val="lowKashida"/>
        <w:rPr>
          <w:rFonts w:eastAsia="SimSun" w:cs="Akhbar MT"/>
          <w:sz w:val="26"/>
          <w:szCs w:val="26"/>
          <w:rtl/>
          <w:lang w:val="en-US" w:eastAsia="zh-CN" w:bidi="ar-LB"/>
        </w:rPr>
      </w:pPr>
      <w:r w:rsidRPr="001171AD">
        <w:rPr>
          <w:rFonts w:eastAsia="SimSun" w:cs="Akhbar MT" w:hint="cs"/>
          <w:sz w:val="26"/>
          <w:szCs w:val="26"/>
          <w:rtl/>
          <w:lang w:val="en-US" w:eastAsia="zh-CN" w:bidi="ar-LB"/>
        </w:rPr>
        <w:t xml:space="preserve"> </w:t>
      </w:r>
    </w:p>
    <w:sectPr w:rsidR="00A06352" w:rsidRPr="001171AD" w:rsidSect="006911E4">
      <w:headerReference w:type="even" r:id="rId9"/>
      <w:headerReference w:type="default" r:id="rId10"/>
      <w:headerReference w:type="first" r:id="rId11"/>
      <w:footerReference w:type="first" r:id="rId12"/>
      <w:pgSz w:w="11906" w:h="16838" w:code="9"/>
      <w:pgMar w:top="1701" w:right="1440" w:bottom="1418" w:left="1440" w:header="709" w:footer="709" w:gutter="0"/>
      <w:cols w:space="708"/>
      <w:titlePg/>
      <w:bidi/>
      <w:rtlGutter/>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E5" w:rsidRDefault="00AC6EE5" w:rsidP="003D19C1">
      <w:r>
        <w:separator/>
      </w:r>
    </w:p>
  </w:endnote>
  <w:endnote w:type="continuationSeparator" w:id="0">
    <w:p w:rsidR="00AC6EE5" w:rsidRDefault="00AC6EE5" w:rsidP="003D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18" w:rsidRPr="00DB4DF5" w:rsidRDefault="00104118" w:rsidP="00162915">
    <w:pPr>
      <w:pStyle w:val="Footer"/>
      <w:pBdr>
        <w:top w:val="single" w:sz="4" w:space="1" w:color="auto"/>
      </w:pBdr>
      <w:bidi/>
      <w:spacing w:line="192" w:lineRule="auto"/>
      <w:jc w:val="center"/>
      <w:rPr>
        <w:rFonts w:cs="Akhbar MT"/>
        <w:i/>
        <w:iCs/>
      </w:rPr>
    </w:pPr>
    <w:r w:rsidRPr="00DB4DF5">
      <w:rPr>
        <w:rFonts w:eastAsia="PMingLiU" w:cs="Akhbar MT" w:hint="cs"/>
        <w:i/>
        <w:iCs/>
        <w:rtl/>
        <w:lang w:val="en-US" w:eastAsia="zh-TW"/>
      </w:rPr>
      <w:t>طُبع عدد محدود من هذه الوثيقة</w:t>
    </w:r>
    <w:r w:rsidRPr="00DB4DF5">
      <w:rPr>
        <w:rFonts w:eastAsia="PMingLiU" w:cs="Akhbar MT"/>
        <w:i/>
        <w:iCs/>
        <w:lang w:val="en-US" w:eastAsia="zh-TW"/>
      </w:rPr>
      <w:t xml:space="preserve"> </w:t>
    </w:r>
    <w:r w:rsidRPr="00DB4DF5">
      <w:rPr>
        <w:rFonts w:eastAsia="PMingLiU" w:cs="Akhbar MT" w:hint="cs"/>
        <w:i/>
        <w:iCs/>
        <w:rtl/>
        <w:lang w:val="en-US" w:eastAsia="zh-TW"/>
      </w:rPr>
      <w:t>من أجل الحدّ من تأثيرات عمليات المنظمة على البيئة والمساهمة في عدم التأثير على المناخ. ويرجى من السادة المندوبين والمراقبين التكرّم بإحضار نسخهم معهم إلى الاجتماعات وعدم طلب نسخ إضافية منها. ومعظم وثائق اجتماعات المنظمة متاحة على الإنترنت على العنوان التالي:</w:t>
    </w:r>
    <w:r w:rsidRPr="00DB4DF5">
      <w:rPr>
        <w:rFonts w:eastAsia="PMingLiU" w:cs="Akhbar MT" w:hint="cs"/>
        <w:i/>
        <w:iCs/>
        <w:sz w:val="20"/>
        <w:rtl/>
        <w:lang w:val="en-US" w:eastAsia="zh-TW"/>
      </w:rPr>
      <w:t xml:space="preserve"> </w:t>
    </w:r>
    <w:hyperlink w:history="1">
      <w:r w:rsidR="00D6721D" w:rsidRPr="00F8602E">
        <w:rPr>
          <w:rStyle w:val="Hyperlink"/>
          <w:lang w:val="en-US"/>
        </w:rPr>
        <w:t>http://www.fao.org</w:t>
      </w:r>
      <w:r w:rsidR="00D6721D" w:rsidRPr="00F8602E">
        <w:rPr>
          <w:rStyle w:val="Hyperlink"/>
          <w:sz w:val="16"/>
          <w:szCs w:val="16"/>
          <w:lang w:val="en-US"/>
        </w:rPr>
        <w:t xml:space="preserve"> </w:t>
      </w:r>
    </w:hyperlink>
  </w:p>
  <w:p w:rsidR="00104118" w:rsidRPr="00DB4DF5" w:rsidRDefault="00104118" w:rsidP="00454277">
    <w:pPr>
      <w:pStyle w:val="Footer"/>
      <w:spacing w:line="192" w:lineRule="auto"/>
      <w:rPr>
        <w:rFonts w:cs="Akhbar MT"/>
        <w:lang w:val="en-US"/>
      </w:rPr>
    </w:pPr>
    <w:r>
      <w:rPr>
        <w:rFonts w:cs="Akhbar MT"/>
        <w:lang w:val="en-US"/>
      </w:rPr>
      <w:t>M</w:t>
    </w:r>
    <w:r>
      <w:rPr>
        <w:rFonts w:cs="Akhbar MT"/>
        <w:lang w:val="en-US" w:bidi="ar-AE"/>
      </w:rPr>
      <w:t>O122</w:t>
    </w:r>
    <w:r w:rsidRPr="00DB4DF5">
      <w:rPr>
        <w:rFonts w:cs="Akhbar MT"/>
        <w:lang w:val="en-US"/>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E5" w:rsidRDefault="00AC6EE5" w:rsidP="00D43A84">
      <w:pPr>
        <w:bidi/>
      </w:pPr>
      <w:r>
        <w:separator/>
      </w:r>
    </w:p>
  </w:footnote>
  <w:footnote w:type="continuationSeparator" w:id="0">
    <w:p w:rsidR="00AC6EE5" w:rsidRDefault="00AC6EE5" w:rsidP="003D1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18" w:rsidRDefault="00104118" w:rsidP="003A421E">
    <w:pPr>
      <w:pStyle w:val="Header"/>
      <w:pBdr>
        <w:bottom w:val="single" w:sz="4" w:space="1" w:color="auto"/>
      </w:pBdr>
      <w:tabs>
        <w:tab w:val="clear" w:pos="4680"/>
        <w:tab w:val="clear" w:pos="9360"/>
        <w:tab w:val="right" w:pos="9072"/>
      </w:tabs>
      <w:jc w:val="right"/>
    </w:pPr>
    <w:r>
      <w:t>COFI:AQ/VIII/2015/5</w:t>
    </w:r>
    <w:r>
      <w:tab/>
    </w:r>
    <w:r>
      <w:fldChar w:fldCharType="begin"/>
    </w:r>
    <w:r>
      <w:instrText xml:space="preserve"> PAGE   \* MERGEFORMAT </w:instrText>
    </w:r>
    <w:r>
      <w:fldChar w:fldCharType="separate"/>
    </w:r>
    <w:r w:rsidR="0010337A">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18" w:rsidRDefault="00104118" w:rsidP="00167A73">
    <w:pPr>
      <w:pStyle w:val="Header"/>
      <w:pBdr>
        <w:bottom w:val="single" w:sz="4" w:space="1" w:color="auto"/>
      </w:pBdr>
      <w:tabs>
        <w:tab w:val="clear" w:pos="4680"/>
        <w:tab w:val="clear" w:pos="9360"/>
        <w:tab w:val="right" w:pos="9072"/>
      </w:tabs>
      <w:jc w:val="right"/>
    </w:pPr>
    <w:r>
      <w:fldChar w:fldCharType="begin"/>
    </w:r>
    <w:r>
      <w:instrText xml:space="preserve"> PAGE   \* MERGEFORMAT </w:instrText>
    </w:r>
    <w:r>
      <w:fldChar w:fldCharType="separate"/>
    </w:r>
    <w:r w:rsidR="0010337A">
      <w:rPr>
        <w:noProof/>
      </w:rPr>
      <w:t>3</w:t>
    </w:r>
    <w:r>
      <w:rPr>
        <w:noProof/>
      </w:rPr>
      <w:fldChar w:fldCharType="end"/>
    </w:r>
    <w:r>
      <w:tab/>
      <w:t>COFI:AQ/VIII/2015/5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F9" w:rsidRPr="000A2DF9" w:rsidRDefault="000A2DF9" w:rsidP="000A2DF9">
    <w:pPr>
      <w:pBdr>
        <w:bottom w:val="single" w:sz="12" w:space="0" w:color="auto"/>
      </w:pBdr>
      <w:tabs>
        <w:tab w:val="right" w:pos="9029"/>
      </w:tabs>
      <w:contextualSpacing/>
      <w:rPr>
        <w:rFonts w:eastAsiaTheme="minorHAnsi" w:cs="Akhbar MT"/>
        <w:sz w:val="22"/>
        <w:szCs w:val="22"/>
        <w:rtl/>
        <w:lang w:val="en-US" w:eastAsia="ar-EG" w:bidi="ar-EG"/>
      </w:rPr>
    </w:pPr>
    <w:proofErr w:type="spellStart"/>
    <w:r w:rsidRPr="000A2DF9">
      <w:rPr>
        <w:rFonts w:eastAsiaTheme="minorHAnsi" w:cs="Akhbar MT"/>
        <w:sz w:val="22"/>
        <w:szCs w:val="22"/>
        <w:lang w:val="it-IT" w:eastAsia="ar-EG" w:bidi="ar-EG"/>
      </w:rPr>
      <w:t>June</w:t>
    </w:r>
    <w:proofErr w:type="spellEnd"/>
    <w:r w:rsidRPr="000A2DF9">
      <w:rPr>
        <w:rFonts w:eastAsiaTheme="minorHAnsi" w:cs="Akhbar MT"/>
        <w:sz w:val="22"/>
        <w:szCs w:val="22"/>
        <w:lang w:val="it-IT" w:eastAsia="ar-EG" w:bidi="ar-EG"/>
      </w:rPr>
      <w:t xml:space="preserve"> 2015</w:t>
    </w:r>
    <w:r w:rsidRPr="000A2DF9">
      <w:rPr>
        <w:rFonts w:eastAsiaTheme="minorHAnsi" w:cs="Akhbar MT"/>
        <w:sz w:val="22"/>
        <w:szCs w:val="22"/>
        <w:lang w:val="it-IT" w:eastAsia="ar-EG" w:bidi="ar-EG"/>
      </w:rPr>
      <w:tab/>
      <w:t>COFI</w:t>
    </w:r>
    <w:proofErr w:type="gramStart"/>
    <w:r w:rsidRPr="000A2DF9">
      <w:rPr>
        <w:rFonts w:eastAsiaTheme="minorHAnsi" w:cs="Akhbar MT"/>
        <w:sz w:val="22"/>
        <w:szCs w:val="22"/>
        <w:lang w:val="it-IT" w:eastAsia="ar-EG" w:bidi="ar-EG"/>
      </w:rPr>
      <w:t>:</w:t>
    </w:r>
    <w:proofErr w:type="gramEnd"/>
    <w:r w:rsidRPr="000A2DF9">
      <w:rPr>
        <w:rFonts w:eastAsiaTheme="minorHAnsi" w:cs="Akhbar MT"/>
        <w:sz w:val="22"/>
        <w:szCs w:val="22"/>
        <w:lang w:val="it-IT" w:eastAsia="ar-EG" w:bidi="ar-EG"/>
      </w:rPr>
      <w:t>AQ/VIII/2015/</w:t>
    </w:r>
    <w:r>
      <w:rPr>
        <w:rFonts w:eastAsiaTheme="minorHAnsi" w:cs="Akhbar MT" w:hint="cs"/>
        <w:sz w:val="22"/>
        <w:szCs w:val="22"/>
        <w:rtl/>
        <w:lang w:val="it-IT" w:eastAsia="ar-EG" w:bidi="ar-EG"/>
      </w:rPr>
      <w:t>5</w:t>
    </w:r>
  </w:p>
  <w:p w:rsidR="00104118" w:rsidRPr="00FA0CE3" w:rsidRDefault="00104118" w:rsidP="006911E4">
    <w:pPr>
      <w:framePr w:hSpace="181" w:wrap="around" w:vAnchor="page" w:hAnchor="page" w:x="10800" w:y="811"/>
      <w:rPr>
        <w:color w:val="808080"/>
        <w:sz w:val="72"/>
        <w:szCs w:val="72"/>
      </w:rPr>
    </w:pPr>
    <w:bookmarkStart w:id="1" w:name="PublicationDateBookmark"/>
    <w:r w:rsidRPr="00FA0CE3">
      <w:rPr>
        <w:b/>
        <w:bCs/>
        <w:color w:val="808080"/>
        <w:sz w:val="72"/>
        <w:szCs w:val="72"/>
      </w:rPr>
      <w:t>A</w:t>
    </w:r>
  </w:p>
  <w:bookmarkEnd w:id="1"/>
  <w:p w:rsidR="00104118" w:rsidRDefault="00104118" w:rsidP="00890480">
    <w:r>
      <w:rPr>
        <w:noProof/>
        <w:lang w:val="en-GB" w:eastAsia="en-GB"/>
      </w:rPr>
      <w:drawing>
        <wp:inline distT="0" distB="0" distL="0" distR="0" wp14:anchorId="571C4692" wp14:editId="72CC2D25">
          <wp:extent cx="5731510" cy="789852"/>
          <wp:effectExtent l="0" t="0" r="254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7898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608"/>
    <w:multiLevelType w:val="hybridMultilevel"/>
    <w:tmpl w:val="D564E8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50D72E0"/>
    <w:multiLevelType w:val="hybridMultilevel"/>
    <w:tmpl w:val="32FC7502"/>
    <w:lvl w:ilvl="0" w:tplc="73503A9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BB34BC"/>
    <w:multiLevelType w:val="hybridMultilevel"/>
    <w:tmpl w:val="548CF4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0A13026"/>
    <w:multiLevelType w:val="hybridMultilevel"/>
    <w:tmpl w:val="83DE45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1338093A"/>
    <w:multiLevelType w:val="hybridMultilevel"/>
    <w:tmpl w:val="8C5E5A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144313C2"/>
    <w:multiLevelType w:val="hybridMultilevel"/>
    <w:tmpl w:val="9B3CBAD8"/>
    <w:lvl w:ilvl="0" w:tplc="F56A91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A0E78"/>
    <w:multiLevelType w:val="hybridMultilevel"/>
    <w:tmpl w:val="982078E8"/>
    <w:lvl w:ilvl="0" w:tplc="BC463CA0">
      <w:start w:val="1"/>
      <w:numFmt w:val="bullet"/>
      <w:lvlText w:val=""/>
      <w:lvlJc w:val="left"/>
      <w:pPr>
        <w:ind w:left="801" w:hanging="360"/>
      </w:pPr>
      <w:rPr>
        <w:rFonts w:ascii="Symbol" w:hAnsi="Symbol" w:hint="default"/>
        <w:sz w:val="36"/>
        <w:szCs w:val="36"/>
      </w:rPr>
    </w:lvl>
    <w:lvl w:ilvl="1" w:tplc="04090003">
      <w:start w:val="1"/>
      <w:numFmt w:val="bullet"/>
      <w:lvlText w:val="o"/>
      <w:lvlJc w:val="left"/>
      <w:pPr>
        <w:ind w:left="1521" w:hanging="360"/>
      </w:pPr>
      <w:rPr>
        <w:rFonts w:ascii="Courier New" w:hAnsi="Courier New" w:cs="Courier New" w:hint="default"/>
      </w:rPr>
    </w:lvl>
    <w:lvl w:ilvl="2" w:tplc="04090005">
      <w:start w:val="1"/>
      <w:numFmt w:val="bullet"/>
      <w:lvlText w:val=""/>
      <w:lvlJc w:val="left"/>
      <w:pPr>
        <w:ind w:left="2241" w:hanging="360"/>
      </w:pPr>
      <w:rPr>
        <w:rFonts w:ascii="Wingdings" w:hAnsi="Wingdings" w:hint="default"/>
      </w:rPr>
    </w:lvl>
    <w:lvl w:ilvl="3" w:tplc="04090001">
      <w:start w:val="1"/>
      <w:numFmt w:val="bullet"/>
      <w:lvlText w:val=""/>
      <w:lvlJc w:val="left"/>
      <w:pPr>
        <w:ind w:left="2961" w:hanging="360"/>
      </w:pPr>
      <w:rPr>
        <w:rFonts w:ascii="Symbol" w:hAnsi="Symbol" w:hint="default"/>
      </w:rPr>
    </w:lvl>
    <w:lvl w:ilvl="4" w:tplc="04090003">
      <w:start w:val="1"/>
      <w:numFmt w:val="bullet"/>
      <w:lvlText w:val="o"/>
      <w:lvlJc w:val="left"/>
      <w:pPr>
        <w:ind w:left="3681" w:hanging="360"/>
      </w:pPr>
      <w:rPr>
        <w:rFonts w:ascii="Courier New" w:hAnsi="Courier New" w:cs="Courier New" w:hint="default"/>
      </w:rPr>
    </w:lvl>
    <w:lvl w:ilvl="5" w:tplc="04090005">
      <w:start w:val="1"/>
      <w:numFmt w:val="bullet"/>
      <w:lvlText w:val=""/>
      <w:lvlJc w:val="left"/>
      <w:pPr>
        <w:ind w:left="4401" w:hanging="360"/>
      </w:pPr>
      <w:rPr>
        <w:rFonts w:ascii="Wingdings" w:hAnsi="Wingdings" w:hint="default"/>
      </w:rPr>
    </w:lvl>
    <w:lvl w:ilvl="6" w:tplc="04090001">
      <w:start w:val="1"/>
      <w:numFmt w:val="bullet"/>
      <w:lvlText w:val=""/>
      <w:lvlJc w:val="left"/>
      <w:pPr>
        <w:ind w:left="5121" w:hanging="360"/>
      </w:pPr>
      <w:rPr>
        <w:rFonts w:ascii="Symbol" w:hAnsi="Symbol" w:hint="default"/>
      </w:rPr>
    </w:lvl>
    <w:lvl w:ilvl="7" w:tplc="04090003">
      <w:start w:val="1"/>
      <w:numFmt w:val="bullet"/>
      <w:lvlText w:val="o"/>
      <w:lvlJc w:val="left"/>
      <w:pPr>
        <w:ind w:left="5841" w:hanging="360"/>
      </w:pPr>
      <w:rPr>
        <w:rFonts w:ascii="Courier New" w:hAnsi="Courier New" w:cs="Courier New" w:hint="default"/>
      </w:rPr>
    </w:lvl>
    <w:lvl w:ilvl="8" w:tplc="04090005">
      <w:start w:val="1"/>
      <w:numFmt w:val="bullet"/>
      <w:lvlText w:val=""/>
      <w:lvlJc w:val="left"/>
      <w:pPr>
        <w:ind w:left="6561" w:hanging="360"/>
      </w:pPr>
      <w:rPr>
        <w:rFonts w:ascii="Wingdings" w:hAnsi="Wingdings" w:hint="default"/>
      </w:rPr>
    </w:lvl>
  </w:abstractNum>
  <w:abstractNum w:abstractNumId="7">
    <w:nsid w:val="18A35763"/>
    <w:multiLevelType w:val="hybridMultilevel"/>
    <w:tmpl w:val="8398FFDC"/>
    <w:lvl w:ilvl="0" w:tplc="CDD4EDD2">
      <w:start w:val="1"/>
      <w:numFmt w:val="bullet"/>
      <w:lvlText w:val="-"/>
      <w:lvlJc w:val="left"/>
      <w:pPr>
        <w:ind w:left="720" w:hanging="360"/>
      </w:pPr>
      <w:rPr>
        <w:rFonts w:ascii="Times New Roman" w:eastAsia="Times New Roman" w:hAnsi="Times New Roman" w:cs="Akhbar MT"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E280E"/>
    <w:multiLevelType w:val="hybridMultilevel"/>
    <w:tmpl w:val="A1DA93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1F4C616A"/>
    <w:multiLevelType w:val="hybridMultilevel"/>
    <w:tmpl w:val="8E840B4E"/>
    <w:lvl w:ilvl="0" w:tplc="1ED64FA2">
      <w:start w:val="2012"/>
      <w:numFmt w:val="bullet"/>
      <w:lvlText w:val=""/>
      <w:lvlJc w:val="left"/>
      <w:pPr>
        <w:ind w:left="1950" w:hanging="360"/>
      </w:pPr>
      <w:rPr>
        <w:rFonts w:ascii="Symbol" w:eastAsia="Times New Roman" w:hAnsi="Symbol" w:cs="Traditional Arabic" w:hint="default"/>
      </w:rPr>
    </w:lvl>
    <w:lvl w:ilvl="1" w:tplc="08090001">
      <w:start w:val="1"/>
      <w:numFmt w:val="bullet"/>
      <w:lvlText w:val=""/>
      <w:lvlJc w:val="left"/>
      <w:pPr>
        <w:ind w:left="2670" w:hanging="360"/>
      </w:pPr>
      <w:rPr>
        <w:rFonts w:ascii="Symbol" w:hAnsi="Symbol"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0">
    <w:nsid w:val="25486B1B"/>
    <w:multiLevelType w:val="hybridMultilevel"/>
    <w:tmpl w:val="484638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293102D4"/>
    <w:multiLevelType w:val="hybridMultilevel"/>
    <w:tmpl w:val="52EEE598"/>
    <w:lvl w:ilvl="0" w:tplc="08090001">
      <w:start w:val="1"/>
      <w:numFmt w:val="bullet"/>
      <w:lvlText w:val=""/>
      <w:lvlJc w:val="left"/>
      <w:pPr>
        <w:ind w:left="1439" w:hanging="360"/>
      </w:pPr>
      <w:rPr>
        <w:rFonts w:ascii="Symbol" w:hAnsi="Symbol" w:hint="default"/>
      </w:rPr>
    </w:lvl>
    <w:lvl w:ilvl="1" w:tplc="08090003">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2">
    <w:nsid w:val="31DC1233"/>
    <w:multiLevelType w:val="hybridMultilevel"/>
    <w:tmpl w:val="52B210D6"/>
    <w:lvl w:ilvl="0" w:tplc="BB66EA14">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33551426"/>
    <w:multiLevelType w:val="hybridMultilevel"/>
    <w:tmpl w:val="3A82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69548A"/>
    <w:multiLevelType w:val="hybridMultilevel"/>
    <w:tmpl w:val="12745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5B97ABD"/>
    <w:multiLevelType w:val="hybridMultilevel"/>
    <w:tmpl w:val="F83A6F0A"/>
    <w:lvl w:ilvl="0" w:tplc="D1DA4A9E">
      <w:start w:val="13"/>
      <w:numFmt w:val="bullet"/>
      <w:lvlText w:val="-"/>
      <w:lvlJc w:val="left"/>
      <w:pPr>
        <w:ind w:left="360" w:hanging="360"/>
      </w:pPr>
      <w:rPr>
        <w:rFonts w:ascii="Traditional Arabic" w:eastAsia="Times New Roman" w:hAnsi="Traditional Arabic" w:cs="Akhbar 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95745D"/>
    <w:multiLevelType w:val="hybridMultilevel"/>
    <w:tmpl w:val="53425A14"/>
    <w:lvl w:ilvl="0" w:tplc="BD3C32E8">
      <w:start w:val="2012"/>
      <w:numFmt w:val="bullet"/>
      <w:lvlText w:val=""/>
      <w:lvlJc w:val="left"/>
      <w:pPr>
        <w:ind w:left="895" w:hanging="360"/>
      </w:pPr>
      <w:rPr>
        <w:rFonts w:ascii="Wingdings" w:eastAsia="Times New Roman" w:hAnsi="Wingdings" w:cs="Traditional Arabic"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7">
    <w:nsid w:val="4DB14DD0"/>
    <w:multiLevelType w:val="hybridMultilevel"/>
    <w:tmpl w:val="F5D456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3D60720"/>
    <w:multiLevelType w:val="hybridMultilevel"/>
    <w:tmpl w:val="6FFEDB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569A142E"/>
    <w:multiLevelType w:val="hybridMultilevel"/>
    <w:tmpl w:val="C49C2C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56B51D0F"/>
    <w:multiLevelType w:val="hybridMultilevel"/>
    <w:tmpl w:val="713EF09E"/>
    <w:lvl w:ilvl="0" w:tplc="0DB4004A">
      <w:start w:val="11"/>
      <w:numFmt w:val="bullet"/>
      <w:lvlText w:val="•"/>
      <w:lvlJc w:val="left"/>
      <w:pPr>
        <w:ind w:left="1080" w:hanging="360"/>
      </w:pPr>
      <w:rPr>
        <w:rFonts w:ascii="Times New Roman" w:eastAsia="Times New Roman" w:hAnsi="Times New Roman" w:cs="Times New Roman"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9D502C1"/>
    <w:multiLevelType w:val="hybridMultilevel"/>
    <w:tmpl w:val="86F4BD78"/>
    <w:lvl w:ilvl="0" w:tplc="23C6C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4213CD"/>
    <w:multiLevelType w:val="hybridMultilevel"/>
    <w:tmpl w:val="2264C6C8"/>
    <w:lvl w:ilvl="0" w:tplc="CDD4EDD2">
      <w:start w:val="1"/>
      <w:numFmt w:val="bullet"/>
      <w:lvlText w:val="-"/>
      <w:lvlJc w:val="left"/>
      <w:pPr>
        <w:ind w:left="720" w:hanging="360"/>
      </w:pPr>
      <w:rPr>
        <w:rFonts w:ascii="Times New Roman" w:eastAsia="Times New Roman" w:hAnsi="Times New Roman" w:cs="Akhbar MT"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64A5F"/>
    <w:multiLevelType w:val="hybridMultilevel"/>
    <w:tmpl w:val="73A4D7CA"/>
    <w:lvl w:ilvl="0" w:tplc="BD3C32E8">
      <w:start w:val="2012"/>
      <w:numFmt w:val="bullet"/>
      <w:lvlText w:val=""/>
      <w:lvlJc w:val="left"/>
      <w:pPr>
        <w:ind w:left="502" w:hanging="360"/>
      </w:pPr>
      <w:rPr>
        <w:rFonts w:ascii="Wingdings" w:eastAsia="Times New Roman" w:hAnsi="Wingdings"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5F79A8"/>
    <w:multiLevelType w:val="hybridMultilevel"/>
    <w:tmpl w:val="E87C7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434F5F"/>
    <w:multiLevelType w:val="hybridMultilevel"/>
    <w:tmpl w:val="5EE015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nsid w:val="74E82F5A"/>
    <w:multiLevelType w:val="hybridMultilevel"/>
    <w:tmpl w:val="9CB4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D56BB2"/>
    <w:multiLevelType w:val="hybridMultilevel"/>
    <w:tmpl w:val="6CF8CEF2"/>
    <w:lvl w:ilvl="0" w:tplc="3E98B2FE">
      <w:start w:val="1"/>
      <w:numFmt w:val="arabicAlpha"/>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A530AD7"/>
    <w:multiLevelType w:val="hybridMultilevel"/>
    <w:tmpl w:val="28246E4E"/>
    <w:lvl w:ilvl="0" w:tplc="04090001">
      <w:start w:val="1"/>
      <w:numFmt w:val="bullet"/>
      <w:lvlText w:val=""/>
      <w:lvlJc w:val="left"/>
      <w:pPr>
        <w:ind w:left="801" w:hanging="360"/>
      </w:pPr>
      <w:rPr>
        <w:rFonts w:ascii="Symbol" w:hAnsi="Symbol" w:hint="default"/>
      </w:rPr>
    </w:lvl>
    <w:lvl w:ilvl="1" w:tplc="04090003">
      <w:start w:val="1"/>
      <w:numFmt w:val="bullet"/>
      <w:lvlText w:val="o"/>
      <w:lvlJc w:val="left"/>
      <w:pPr>
        <w:ind w:left="1521" w:hanging="360"/>
      </w:pPr>
      <w:rPr>
        <w:rFonts w:ascii="Courier New" w:hAnsi="Courier New" w:cs="Courier New" w:hint="default"/>
      </w:rPr>
    </w:lvl>
    <w:lvl w:ilvl="2" w:tplc="04090005">
      <w:start w:val="1"/>
      <w:numFmt w:val="bullet"/>
      <w:lvlText w:val=""/>
      <w:lvlJc w:val="left"/>
      <w:pPr>
        <w:ind w:left="2241" w:hanging="360"/>
      </w:pPr>
      <w:rPr>
        <w:rFonts w:ascii="Wingdings" w:hAnsi="Wingdings" w:hint="default"/>
      </w:rPr>
    </w:lvl>
    <w:lvl w:ilvl="3" w:tplc="04090001">
      <w:start w:val="1"/>
      <w:numFmt w:val="bullet"/>
      <w:lvlText w:val=""/>
      <w:lvlJc w:val="left"/>
      <w:pPr>
        <w:ind w:left="2961" w:hanging="360"/>
      </w:pPr>
      <w:rPr>
        <w:rFonts w:ascii="Symbol" w:hAnsi="Symbol" w:hint="default"/>
      </w:rPr>
    </w:lvl>
    <w:lvl w:ilvl="4" w:tplc="04090003">
      <w:start w:val="1"/>
      <w:numFmt w:val="bullet"/>
      <w:lvlText w:val="o"/>
      <w:lvlJc w:val="left"/>
      <w:pPr>
        <w:ind w:left="3681" w:hanging="360"/>
      </w:pPr>
      <w:rPr>
        <w:rFonts w:ascii="Courier New" w:hAnsi="Courier New" w:cs="Courier New" w:hint="default"/>
      </w:rPr>
    </w:lvl>
    <w:lvl w:ilvl="5" w:tplc="04090005">
      <w:start w:val="1"/>
      <w:numFmt w:val="bullet"/>
      <w:lvlText w:val=""/>
      <w:lvlJc w:val="left"/>
      <w:pPr>
        <w:ind w:left="4401" w:hanging="360"/>
      </w:pPr>
      <w:rPr>
        <w:rFonts w:ascii="Wingdings" w:hAnsi="Wingdings" w:hint="default"/>
      </w:rPr>
    </w:lvl>
    <w:lvl w:ilvl="6" w:tplc="04090001">
      <w:start w:val="1"/>
      <w:numFmt w:val="bullet"/>
      <w:lvlText w:val=""/>
      <w:lvlJc w:val="left"/>
      <w:pPr>
        <w:ind w:left="5121" w:hanging="360"/>
      </w:pPr>
      <w:rPr>
        <w:rFonts w:ascii="Symbol" w:hAnsi="Symbol" w:hint="default"/>
      </w:rPr>
    </w:lvl>
    <w:lvl w:ilvl="7" w:tplc="04090003">
      <w:start w:val="1"/>
      <w:numFmt w:val="bullet"/>
      <w:lvlText w:val="o"/>
      <w:lvlJc w:val="left"/>
      <w:pPr>
        <w:ind w:left="5841" w:hanging="360"/>
      </w:pPr>
      <w:rPr>
        <w:rFonts w:ascii="Courier New" w:hAnsi="Courier New" w:cs="Courier New" w:hint="default"/>
      </w:rPr>
    </w:lvl>
    <w:lvl w:ilvl="8" w:tplc="04090005">
      <w:start w:val="1"/>
      <w:numFmt w:val="bullet"/>
      <w:lvlText w:val=""/>
      <w:lvlJc w:val="left"/>
      <w:pPr>
        <w:ind w:left="6561" w:hanging="360"/>
      </w:pPr>
      <w:rPr>
        <w:rFonts w:ascii="Wingdings" w:hAnsi="Wingdings" w:hint="default"/>
      </w:rPr>
    </w:lvl>
  </w:abstractNum>
  <w:abstractNum w:abstractNumId="29">
    <w:nsid w:val="7A6D0528"/>
    <w:multiLevelType w:val="hybridMultilevel"/>
    <w:tmpl w:val="1E48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BD61C97"/>
    <w:multiLevelType w:val="hybridMultilevel"/>
    <w:tmpl w:val="9CAC03CE"/>
    <w:lvl w:ilvl="0" w:tplc="49328C6C">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21"/>
  </w:num>
  <w:num w:numId="3">
    <w:abstractNumId w:val="15"/>
  </w:num>
  <w:num w:numId="4">
    <w:abstractNumId w:val="22"/>
  </w:num>
  <w:num w:numId="5">
    <w:abstractNumId w:val="7"/>
  </w:num>
  <w:num w:numId="6">
    <w:abstractNumId w:val="5"/>
  </w:num>
  <w:num w:numId="7">
    <w:abstractNumId w:val="16"/>
  </w:num>
  <w:num w:numId="8">
    <w:abstractNumId w:val="24"/>
  </w:num>
  <w:num w:numId="9">
    <w:abstractNumId w:val="23"/>
  </w:num>
  <w:num w:numId="10">
    <w:abstractNumId w:val="11"/>
  </w:num>
  <w:num w:numId="11">
    <w:abstractNumId w:val="30"/>
  </w:num>
  <w:num w:numId="12">
    <w:abstractNumId w:val="20"/>
  </w:num>
  <w:num w:numId="13">
    <w:abstractNumId w:val="19"/>
  </w:num>
  <w:num w:numId="14">
    <w:abstractNumId w:val="8"/>
  </w:num>
  <w:num w:numId="15">
    <w:abstractNumId w:val="10"/>
  </w:num>
  <w:num w:numId="16">
    <w:abstractNumId w:val="3"/>
  </w:num>
  <w:num w:numId="17">
    <w:abstractNumId w:val="18"/>
  </w:num>
  <w:num w:numId="18">
    <w:abstractNumId w:val="25"/>
  </w:num>
  <w:num w:numId="19">
    <w:abstractNumId w:val="4"/>
  </w:num>
  <w:num w:numId="20">
    <w:abstractNumId w:val="27"/>
  </w:num>
  <w:num w:numId="21">
    <w:abstractNumId w:val="1"/>
  </w:num>
  <w:num w:numId="22">
    <w:abstractNumId w:val="17"/>
  </w:num>
  <w:num w:numId="23">
    <w:abstractNumId w:val="0"/>
  </w:num>
  <w:num w:numId="24">
    <w:abstractNumId w:val="12"/>
  </w:num>
  <w:num w:numId="25">
    <w:abstractNumId w:val="2"/>
  </w:num>
  <w:num w:numId="26">
    <w:abstractNumId w:val="13"/>
  </w:num>
  <w:num w:numId="27">
    <w:abstractNumId w:val="14"/>
  </w:num>
  <w:num w:numId="28">
    <w:abstractNumId w:val="26"/>
  </w:num>
  <w:num w:numId="29">
    <w:abstractNumId w:val="28"/>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C1"/>
    <w:rsid w:val="000061F0"/>
    <w:rsid w:val="00011EE1"/>
    <w:rsid w:val="00013287"/>
    <w:rsid w:val="00035DE9"/>
    <w:rsid w:val="000511DD"/>
    <w:rsid w:val="000635F9"/>
    <w:rsid w:val="0006737E"/>
    <w:rsid w:val="00072B31"/>
    <w:rsid w:val="0008352D"/>
    <w:rsid w:val="000932A4"/>
    <w:rsid w:val="000A2DF9"/>
    <w:rsid w:val="000A519A"/>
    <w:rsid w:val="000B6649"/>
    <w:rsid w:val="000B7020"/>
    <w:rsid w:val="000D002D"/>
    <w:rsid w:val="000F0976"/>
    <w:rsid w:val="000F6C1B"/>
    <w:rsid w:val="00102F2E"/>
    <w:rsid w:val="0010337A"/>
    <w:rsid w:val="00104118"/>
    <w:rsid w:val="00104911"/>
    <w:rsid w:val="001125EF"/>
    <w:rsid w:val="001171AD"/>
    <w:rsid w:val="0012139B"/>
    <w:rsid w:val="001255E2"/>
    <w:rsid w:val="00127B38"/>
    <w:rsid w:val="00143D99"/>
    <w:rsid w:val="00145919"/>
    <w:rsid w:val="00153807"/>
    <w:rsid w:val="001622A6"/>
    <w:rsid w:val="00162915"/>
    <w:rsid w:val="00167A73"/>
    <w:rsid w:val="00175B50"/>
    <w:rsid w:val="00191743"/>
    <w:rsid w:val="00192F36"/>
    <w:rsid w:val="0019427D"/>
    <w:rsid w:val="0019460D"/>
    <w:rsid w:val="00195A88"/>
    <w:rsid w:val="001A0BBB"/>
    <w:rsid w:val="001A7F6A"/>
    <w:rsid w:val="001B3ACF"/>
    <w:rsid w:val="001C1EC6"/>
    <w:rsid w:val="001D02CB"/>
    <w:rsid w:val="001D4E77"/>
    <w:rsid w:val="001D65F1"/>
    <w:rsid w:val="001D691A"/>
    <w:rsid w:val="001E3CFD"/>
    <w:rsid w:val="001E4101"/>
    <w:rsid w:val="001E6072"/>
    <w:rsid w:val="00200596"/>
    <w:rsid w:val="00210083"/>
    <w:rsid w:val="00225C1C"/>
    <w:rsid w:val="002270C8"/>
    <w:rsid w:val="00227256"/>
    <w:rsid w:val="002455A6"/>
    <w:rsid w:val="00245755"/>
    <w:rsid w:val="0024769D"/>
    <w:rsid w:val="002559DF"/>
    <w:rsid w:val="00256D49"/>
    <w:rsid w:val="00267826"/>
    <w:rsid w:val="0027135F"/>
    <w:rsid w:val="00271E46"/>
    <w:rsid w:val="00282C86"/>
    <w:rsid w:val="00294313"/>
    <w:rsid w:val="002957AC"/>
    <w:rsid w:val="00297A47"/>
    <w:rsid w:val="002C5411"/>
    <w:rsid w:val="002C710A"/>
    <w:rsid w:val="002D2B5F"/>
    <w:rsid w:val="002D3DCA"/>
    <w:rsid w:val="002D5616"/>
    <w:rsid w:val="002E186B"/>
    <w:rsid w:val="002F09ED"/>
    <w:rsid w:val="002F4A2D"/>
    <w:rsid w:val="002F6175"/>
    <w:rsid w:val="00312BD7"/>
    <w:rsid w:val="003162A7"/>
    <w:rsid w:val="00324548"/>
    <w:rsid w:val="0033466C"/>
    <w:rsid w:val="00352CC4"/>
    <w:rsid w:val="00375D18"/>
    <w:rsid w:val="00380C8B"/>
    <w:rsid w:val="00381DB7"/>
    <w:rsid w:val="003A369D"/>
    <w:rsid w:val="003A421E"/>
    <w:rsid w:val="003B06C2"/>
    <w:rsid w:val="003B3172"/>
    <w:rsid w:val="003B32AD"/>
    <w:rsid w:val="003B3F95"/>
    <w:rsid w:val="003C36D5"/>
    <w:rsid w:val="003D19C1"/>
    <w:rsid w:val="003D2476"/>
    <w:rsid w:val="003E22C7"/>
    <w:rsid w:val="003E2DBD"/>
    <w:rsid w:val="003E2DCD"/>
    <w:rsid w:val="003E39F7"/>
    <w:rsid w:val="003E511F"/>
    <w:rsid w:val="00403016"/>
    <w:rsid w:val="00410A1E"/>
    <w:rsid w:val="004227BA"/>
    <w:rsid w:val="00426B61"/>
    <w:rsid w:val="004372FE"/>
    <w:rsid w:val="00445433"/>
    <w:rsid w:val="00447F73"/>
    <w:rsid w:val="00454277"/>
    <w:rsid w:val="004545BB"/>
    <w:rsid w:val="00454C6A"/>
    <w:rsid w:val="00495132"/>
    <w:rsid w:val="004969D6"/>
    <w:rsid w:val="00497F3A"/>
    <w:rsid w:val="004B7315"/>
    <w:rsid w:val="004C2EA8"/>
    <w:rsid w:val="004C5239"/>
    <w:rsid w:val="004D3E7D"/>
    <w:rsid w:val="004E5668"/>
    <w:rsid w:val="004F75B8"/>
    <w:rsid w:val="00503F02"/>
    <w:rsid w:val="00510EA0"/>
    <w:rsid w:val="005115CA"/>
    <w:rsid w:val="005165BB"/>
    <w:rsid w:val="00516B89"/>
    <w:rsid w:val="00521881"/>
    <w:rsid w:val="00523B8D"/>
    <w:rsid w:val="005241B1"/>
    <w:rsid w:val="005274CF"/>
    <w:rsid w:val="00560473"/>
    <w:rsid w:val="005609AE"/>
    <w:rsid w:val="00560EBB"/>
    <w:rsid w:val="00565AA3"/>
    <w:rsid w:val="00566204"/>
    <w:rsid w:val="005855D3"/>
    <w:rsid w:val="00593281"/>
    <w:rsid w:val="005A1F04"/>
    <w:rsid w:val="005A48C3"/>
    <w:rsid w:val="005A7949"/>
    <w:rsid w:val="005B2309"/>
    <w:rsid w:val="005B5B8E"/>
    <w:rsid w:val="005C0CDA"/>
    <w:rsid w:val="005D040F"/>
    <w:rsid w:val="005D06EC"/>
    <w:rsid w:val="005E0817"/>
    <w:rsid w:val="005E4E91"/>
    <w:rsid w:val="005F5A6D"/>
    <w:rsid w:val="0060193E"/>
    <w:rsid w:val="006112DA"/>
    <w:rsid w:val="006221F8"/>
    <w:rsid w:val="006226A1"/>
    <w:rsid w:val="006301DD"/>
    <w:rsid w:val="006319E0"/>
    <w:rsid w:val="0063644A"/>
    <w:rsid w:val="00641513"/>
    <w:rsid w:val="006572A8"/>
    <w:rsid w:val="006658F6"/>
    <w:rsid w:val="0067162F"/>
    <w:rsid w:val="00677427"/>
    <w:rsid w:val="00681196"/>
    <w:rsid w:val="006819B2"/>
    <w:rsid w:val="0068735E"/>
    <w:rsid w:val="00690786"/>
    <w:rsid w:val="006911E4"/>
    <w:rsid w:val="00691661"/>
    <w:rsid w:val="0069633F"/>
    <w:rsid w:val="00696C86"/>
    <w:rsid w:val="006A0E75"/>
    <w:rsid w:val="006B450F"/>
    <w:rsid w:val="006C0FF5"/>
    <w:rsid w:val="006C1FBD"/>
    <w:rsid w:val="006D340C"/>
    <w:rsid w:val="006F0956"/>
    <w:rsid w:val="006F2817"/>
    <w:rsid w:val="006F368B"/>
    <w:rsid w:val="006F4214"/>
    <w:rsid w:val="00702417"/>
    <w:rsid w:val="0070528D"/>
    <w:rsid w:val="00706C58"/>
    <w:rsid w:val="00722865"/>
    <w:rsid w:val="007253B1"/>
    <w:rsid w:val="00727799"/>
    <w:rsid w:val="00731483"/>
    <w:rsid w:val="00736986"/>
    <w:rsid w:val="00741876"/>
    <w:rsid w:val="007634AF"/>
    <w:rsid w:val="00764E67"/>
    <w:rsid w:val="00766B4E"/>
    <w:rsid w:val="00767C7F"/>
    <w:rsid w:val="00775584"/>
    <w:rsid w:val="00777FC8"/>
    <w:rsid w:val="00782719"/>
    <w:rsid w:val="00792DE4"/>
    <w:rsid w:val="00797381"/>
    <w:rsid w:val="007A5D78"/>
    <w:rsid w:val="007A6DEE"/>
    <w:rsid w:val="007D10BF"/>
    <w:rsid w:val="007E029E"/>
    <w:rsid w:val="007E0AFA"/>
    <w:rsid w:val="007E7567"/>
    <w:rsid w:val="007F7D37"/>
    <w:rsid w:val="00805406"/>
    <w:rsid w:val="00817F24"/>
    <w:rsid w:val="00830E5C"/>
    <w:rsid w:val="008362D8"/>
    <w:rsid w:val="00837DEA"/>
    <w:rsid w:val="00841336"/>
    <w:rsid w:val="008511D7"/>
    <w:rsid w:val="008630E1"/>
    <w:rsid w:val="008702CE"/>
    <w:rsid w:val="00883425"/>
    <w:rsid w:val="00890480"/>
    <w:rsid w:val="00892BF5"/>
    <w:rsid w:val="00894FB2"/>
    <w:rsid w:val="008A655C"/>
    <w:rsid w:val="008C69D5"/>
    <w:rsid w:val="008D7356"/>
    <w:rsid w:val="008E2E38"/>
    <w:rsid w:val="008F0D18"/>
    <w:rsid w:val="008F58C1"/>
    <w:rsid w:val="009059AF"/>
    <w:rsid w:val="009103DD"/>
    <w:rsid w:val="00920741"/>
    <w:rsid w:val="00922BC6"/>
    <w:rsid w:val="00923851"/>
    <w:rsid w:val="00925362"/>
    <w:rsid w:val="00930348"/>
    <w:rsid w:val="0093183C"/>
    <w:rsid w:val="0093624E"/>
    <w:rsid w:val="00940248"/>
    <w:rsid w:val="00940BD2"/>
    <w:rsid w:val="00940FFC"/>
    <w:rsid w:val="0094320E"/>
    <w:rsid w:val="00943917"/>
    <w:rsid w:val="00947737"/>
    <w:rsid w:val="00954FBE"/>
    <w:rsid w:val="00955236"/>
    <w:rsid w:val="00955E5E"/>
    <w:rsid w:val="0095713A"/>
    <w:rsid w:val="00965CA4"/>
    <w:rsid w:val="00987554"/>
    <w:rsid w:val="009951B2"/>
    <w:rsid w:val="009A35E8"/>
    <w:rsid w:val="009B23C5"/>
    <w:rsid w:val="009D2825"/>
    <w:rsid w:val="009D3FC6"/>
    <w:rsid w:val="009E1D34"/>
    <w:rsid w:val="009F0E2D"/>
    <w:rsid w:val="00A02415"/>
    <w:rsid w:val="00A06352"/>
    <w:rsid w:val="00A1102E"/>
    <w:rsid w:val="00A11302"/>
    <w:rsid w:val="00A16907"/>
    <w:rsid w:val="00A212D6"/>
    <w:rsid w:val="00A220C9"/>
    <w:rsid w:val="00A22162"/>
    <w:rsid w:val="00A27AEC"/>
    <w:rsid w:val="00A30441"/>
    <w:rsid w:val="00A4769F"/>
    <w:rsid w:val="00A50D7A"/>
    <w:rsid w:val="00A510C9"/>
    <w:rsid w:val="00A5147D"/>
    <w:rsid w:val="00A72F19"/>
    <w:rsid w:val="00A74584"/>
    <w:rsid w:val="00A81054"/>
    <w:rsid w:val="00A8229E"/>
    <w:rsid w:val="00A831B0"/>
    <w:rsid w:val="00A835B1"/>
    <w:rsid w:val="00AA449F"/>
    <w:rsid w:val="00AA6FBD"/>
    <w:rsid w:val="00AB3DA7"/>
    <w:rsid w:val="00AB6D52"/>
    <w:rsid w:val="00AC0149"/>
    <w:rsid w:val="00AC2468"/>
    <w:rsid w:val="00AC6EE5"/>
    <w:rsid w:val="00AF06B2"/>
    <w:rsid w:val="00AF0A44"/>
    <w:rsid w:val="00AF3A1A"/>
    <w:rsid w:val="00B036B8"/>
    <w:rsid w:val="00B04A1F"/>
    <w:rsid w:val="00B117D5"/>
    <w:rsid w:val="00B13204"/>
    <w:rsid w:val="00B13450"/>
    <w:rsid w:val="00B16BB8"/>
    <w:rsid w:val="00B241A1"/>
    <w:rsid w:val="00B32902"/>
    <w:rsid w:val="00B51370"/>
    <w:rsid w:val="00B5549D"/>
    <w:rsid w:val="00B621AB"/>
    <w:rsid w:val="00B67291"/>
    <w:rsid w:val="00B82241"/>
    <w:rsid w:val="00B85C6C"/>
    <w:rsid w:val="00B92231"/>
    <w:rsid w:val="00B9515B"/>
    <w:rsid w:val="00B96ADE"/>
    <w:rsid w:val="00BA15ED"/>
    <w:rsid w:val="00BA19EE"/>
    <w:rsid w:val="00BB0C0E"/>
    <w:rsid w:val="00BB5F9D"/>
    <w:rsid w:val="00BC30D4"/>
    <w:rsid w:val="00BC6A5F"/>
    <w:rsid w:val="00BC73A6"/>
    <w:rsid w:val="00BD5F52"/>
    <w:rsid w:val="00BF0A15"/>
    <w:rsid w:val="00BF54EA"/>
    <w:rsid w:val="00C027B7"/>
    <w:rsid w:val="00C060CD"/>
    <w:rsid w:val="00C062E6"/>
    <w:rsid w:val="00C13785"/>
    <w:rsid w:val="00C144FA"/>
    <w:rsid w:val="00C244EE"/>
    <w:rsid w:val="00C2739A"/>
    <w:rsid w:val="00C301B7"/>
    <w:rsid w:val="00C4236D"/>
    <w:rsid w:val="00C63E51"/>
    <w:rsid w:val="00C67BBF"/>
    <w:rsid w:val="00C75E7F"/>
    <w:rsid w:val="00C91CBF"/>
    <w:rsid w:val="00C93747"/>
    <w:rsid w:val="00CA14BB"/>
    <w:rsid w:val="00CB449F"/>
    <w:rsid w:val="00CD02F2"/>
    <w:rsid w:val="00CD1C74"/>
    <w:rsid w:val="00CD2B2C"/>
    <w:rsid w:val="00CE0DB0"/>
    <w:rsid w:val="00CE6CDC"/>
    <w:rsid w:val="00CE7439"/>
    <w:rsid w:val="00CE79D6"/>
    <w:rsid w:val="00D01065"/>
    <w:rsid w:val="00D028D3"/>
    <w:rsid w:val="00D02D0C"/>
    <w:rsid w:val="00D03B19"/>
    <w:rsid w:val="00D04130"/>
    <w:rsid w:val="00D11446"/>
    <w:rsid w:val="00D15E7D"/>
    <w:rsid w:val="00D42DA3"/>
    <w:rsid w:val="00D43A84"/>
    <w:rsid w:val="00D54A4B"/>
    <w:rsid w:val="00D558ED"/>
    <w:rsid w:val="00D55D52"/>
    <w:rsid w:val="00D5668A"/>
    <w:rsid w:val="00D63FFC"/>
    <w:rsid w:val="00D644B1"/>
    <w:rsid w:val="00D6721D"/>
    <w:rsid w:val="00D71B24"/>
    <w:rsid w:val="00D722F5"/>
    <w:rsid w:val="00D8413F"/>
    <w:rsid w:val="00D9133F"/>
    <w:rsid w:val="00D925BE"/>
    <w:rsid w:val="00DB38FF"/>
    <w:rsid w:val="00DB4DF5"/>
    <w:rsid w:val="00DB4FD8"/>
    <w:rsid w:val="00DB5285"/>
    <w:rsid w:val="00DC5F5D"/>
    <w:rsid w:val="00DC67C0"/>
    <w:rsid w:val="00DD33ED"/>
    <w:rsid w:val="00DD4B39"/>
    <w:rsid w:val="00DE5077"/>
    <w:rsid w:val="00DF17DB"/>
    <w:rsid w:val="00DF73E8"/>
    <w:rsid w:val="00DF7FE3"/>
    <w:rsid w:val="00E0369C"/>
    <w:rsid w:val="00E04179"/>
    <w:rsid w:val="00E076E9"/>
    <w:rsid w:val="00E20C95"/>
    <w:rsid w:val="00E2379C"/>
    <w:rsid w:val="00E31FA0"/>
    <w:rsid w:val="00E378FD"/>
    <w:rsid w:val="00E4052B"/>
    <w:rsid w:val="00E44EFD"/>
    <w:rsid w:val="00E46038"/>
    <w:rsid w:val="00E5018E"/>
    <w:rsid w:val="00E51219"/>
    <w:rsid w:val="00E51AFA"/>
    <w:rsid w:val="00E70DCC"/>
    <w:rsid w:val="00E75983"/>
    <w:rsid w:val="00E808EE"/>
    <w:rsid w:val="00E870FA"/>
    <w:rsid w:val="00E878B3"/>
    <w:rsid w:val="00E93EF4"/>
    <w:rsid w:val="00E973A4"/>
    <w:rsid w:val="00EA0DB1"/>
    <w:rsid w:val="00EA2C54"/>
    <w:rsid w:val="00EB019E"/>
    <w:rsid w:val="00EC4AB2"/>
    <w:rsid w:val="00EC4BA8"/>
    <w:rsid w:val="00EC7457"/>
    <w:rsid w:val="00EF79EF"/>
    <w:rsid w:val="00F00C0F"/>
    <w:rsid w:val="00F14961"/>
    <w:rsid w:val="00F16053"/>
    <w:rsid w:val="00F179E2"/>
    <w:rsid w:val="00F4126E"/>
    <w:rsid w:val="00F44432"/>
    <w:rsid w:val="00F55002"/>
    <w:rsid w:val="00F60127"/>
    <w:rsid w:val="00F642BC"/>
    <w:rsid w:val="00F64FF3"/>
    <w:rsid w:val="00F719F3"/>
    <w:rsid w:val="00F71C70"/>
    <w:rsid w:val="00F730C1"/>
    <w:rsid w:val="00F77EDD"/>
    <w:rsid w:val="00F84A64"/>
    <w:rsid w:val="00F90FC5"/>
    <w:rsid w:val="00FB3832"/>
    <w:rsid w:val="00FC342A"/>
    <w:rsid w:val="00FD016E"/>
    <w:rsid w:val="00FE07B0"/>
    <w:rsid w:val="00FE3BDD"/>
    <w:rsid w:val="00FE40D2"/>
    <w:rsid w:val="00FF16EE"/>
    <w:rsid w:val="00FF2950"/>
    <w:rsid w:val="00FF3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basedOn w:val="Normal"/>
    <w:next w:val="Normal"/>
    <w:link w:val="Heading1Char"/>
    <w:uiPriority w:val="9"/>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basedOn w:val="Normal"/>
    <w:next w:val="Normal"/>
    <w:link w:val="Heading2Char"/>
    <w:uiPriority w:val="9"/>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D19C1"/>
    <w:rPr>
      <w:sz w:val="20"/>
      <w:szCs w:val="20"/>
    </w:rPr>
  </w:style>
  <w:style w:type="character" w:customStyle="1" w:styleId="FootnoteTextChar">
    <w:name w:val="Footnote Text Char"/>
    <w:basedOn w:val="DefaultParagraphFont"/>
    <w:link w:val="FootnoteText"/>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basedOn w:val="DefaultParagraphFont"/>
    <w:link w:val="Heading1"/>
    <w:uiPriority w:val="9"/>
    <w:rsid w:val="00E31FA0"/>
    <w:rPr>
      <w:rFonts w:eastAsia="Times New Roman"/>
      <w:b/>
      <w:bCs/>
      <w:sz w:val="32"/>
      <w:szCs w:val="32"/>
      <w:lang w:bidi="ar-LB"/>
    </w:rPr>
  </w:style>
  <w:style w:type="character" w:customStyle="1" w:styleId="Heading2Char">
    <w:name w:val="Heading 2 Char"/>
    <w:basedOn w:val="DefaultParagraphFont"/>
    <w:link w:val="Heading2"/>
    <w:uiPriority w:val="9"/>
    <w:rsid w:val="00426B61"/>
    <w:rPr>
      <w:rFonts w:eastAsia="SimSun"/>
      <w:b/>
      <w:bCs/>
      <w:sz w:val="18"/>
      <w:szCs w:val="24"/>
      <w:lang w:eastAsia="zh-CN"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khbar M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C1"/>
    <w:rPr>
      <w:rFonts w:eastAsia="Times New Roman" w:cs="Times New Roman"/>
      <w:sz w:val="24"/>
      <w:szCs w:val="24"/>
      <w:lang w:val="fr-FR"/>
    </w:rPr>
  </w:style>
  <w:style w:type="paragraph" w:styleId="Heading1">
    <w:name w:val="heading 1"/>
    <w:basedOn w:val="Normal"/>
    <w:next w:val="Normal"/>
    <w:link w:val="Heading1Char"/>
    <w:uiPriority w:val="9"/>
    <w:qFormat/>
    <w:rsid w:val="00E31FA0"/>
    <w:pPr>
      <w:keepNext/>
      <w:bidi/>
      <w:spacing w:after="120" w:line="216" w:lineRule="auto"/>
      <w:jc w:val="center"/>
      <w:outlineLvl w:val="0"/>
    </w:pPr>
    <w:rPr>
      <w:rFonts w:cs="Akhbar MT"/>
      <w:b/>
      <w:bCs/>
      <w:sz w:val="32"/>
      <w:szCs w:val="32"/>
      <w:lang w:val="en-US" w:bidi="ar-LB"/>
    </w:rPr>
  </w:style>
  <w:style w:type="paragraph" w:styleId="Heading2">
    <w:name w:val="heading 2"/>
    <w:basedOn w:val="Normal"/>
    <w:next w:val="Normal"/>
    <w:link w:val="Heading2Char"/>
    <w:uiPriority w:val="9"/>
    <w:unhideWhenUsed/>
    <w:qFormat/>
    <w:rsid w:val="00426B61"/>
    <w:pPr>
      <w:keepNext/>
      <w:framePr w:hSpace="180" w:wrap="around" w:vAnchor="text" w:hAnchor="margin" w:y="145"/>
      <w:jc w:val="center"/>
      <w:outlineLvl w:val="1"/>
    </w:pPr>
    <w:rPr>
      <w:rFonts w:eastAsia="SimSun" w:cs="Akhbar MT"/>
      <w:b/>
      <w:bCs/>
      <w:sz w:val="18"/>
      <w:lang w:val="en-US" w:eastAsia="zh-CN"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D19C1"/>
    <w:rPr>
      <w:sz w:val="20"/>
      <w:szCs w:val="20"/>
    </w:rPr>
  </w:style>
  <w:style w:type="character" w:customStyle="1" w:styleId="FootnoteTextChar">
    <w:name w:val="Footnote Text Char"/>
    <w:basedOn w:val="DefaultParagraphFont"/>
    <w:link w:val="FootnoteText"/>
    <w:rsid w:val="003D19C1"/>
    <w:rPr>
      <w:rFonts w:eastAsia="Times New Roman" w:cs="Times New Roman"/>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Footnote Reference/"/>
    <w:basedOn w:val="DefaultParagraphFont"/>
    <w:rsid w:val="003D19C1"/>
    <w:rPr>
      <w:vertAlign w:val="superscript"/>
    </w:rPr>
  </w:style>
  <w:style w:type="paragraph" w:styleId="BalloonText">
    <w:name w:val="Balloon Text"/>
    <w:basedOn w:val="Normal"/>
    <w:link w:val="BalloonTextChar"/>
    <w:uiPriority w:val="99"/>
    <w:semiHidden/>
    <w:unhideWhenUsed/>
    <w:rsid w:val="003D19C1"/>
    <w:rPr>
      <w:rFonts w:ascii="Tahoma" w:hAnsi="Tahoma" w:cs="Tahoma"/>
      <w:sz w:val="16"/>
      <w:szCs w:val="16"/>
    </w:rPr>
  </w:style>
  <w:style w:type="character" w:customStyle="1" w:styleId="BalloonTextChar">
    <w:name w:val="Balloon Text Char"/>
    <w:basedOn w:val="DefaultParagraphFont"/>
    <w:link w:val="BalloonText"/>
    <w:uiPriority w:val="99"/>
    <w:semiHidden/>
    <w:rsid w:val="003D19C1"/>
    <w:rPr>
      <w:rFonts w:ascii="Tahoma" w:eastAsia="Times New Roman" w:hAnsi="Tahoma" w:cs="Tahoma"/>
      <w:sz w:val="16"/>
      <w:szCs w:val="16"/>
      <w:lang w:val="fr-FR"/>
    </w:rPr>
  </w:style>
  <w:style w:type="paragraph" w:customStyle="1" w:styleId="DocTitle">
    <w:name w:val="DocTitle"/>
    <w:basedOn w:val="Normal"/>
    <w:link w:val="DocTitleChar"/>
    <w:rsid w:val="003D19C1"/>
    <w:pPr>
      <w:spacing w:before="240" w:after="360"/>
      <w:jc w:val="center"/>
    </w:pPr>
    <w:rPr>
      <w:rFonts w:cs="Akhbar MT"/>
      <w:bCs/>
      <w:color w:val="7F7F7F"/>
      <w:sz w:val="56"/>
      <w:szCs w:val="72"/>
      <w:lang w:val="en-GB"/>
    </w:rPr>
  </w:style>
  <w:style w:type="character" w:customStyle="1" w:styleId="DocTitleChar">
    <w:name w:val="DocTitle Char"/>
    <w:basedOn w:val="DefaultParagraphFont"/>
    <w:link w:val="DocTitle"/>
    <w:locked/>
    <w:rsid w:val="003D19C1"/>
    <w:rPr>
      <w:rFonts w:eastAsia="Times New Roman"/>
      <w:bCs/>
      <w:color w:val="7F7F7F"/>
      <w:sz w:val="56"/>
      <w:szCs w:val="72"/>
      <w:lang w:val="en-GB"/>
    </w:rPr>
  </w:style>
  <w:style w:type="paragraph" w:customStyle="1" w:styleId="Hidden">
    <w:name w:val="Hidden"/>
    <w:basedOn w:val="Normal"/>
    <w:link w:val="HiddenChar"/>
    <w:rsid w:val="003D19C1"/>
    <w:pPr>
      <w:spacing w:line="20" w:lineRule="exact"/>
    </w:pPr>
    <w:rPr>
      <w:rFonts w:cs="Akhbar MT"/>
      <w:sz w:val="2"/>
      <w:szCs w:val="30"/>
      <w:lang w:val="en-GB"/>
    </w:rPr>
  </w:style>
  <w:style w:type="character" w:customStyle="1" w:styleId="HiddenChar">
    <w:name w:val="Hidden Char"/>
    <w:basedOn w:val="DefaultParagraphFont"/>
    <w:link w:val="Hidden"/>
    <w:locked/>
    <w:rsid w:val="003D19C1"/>
    <w:rPr>
      <w:rFonts w:eastAsia="Times New Roman"/>
      <w:sz w:val="2"/>
      <w:szCs w:val="30"/>
      <w:lang w:val="en-GB"/>
    </w:rPr>
  </w:style>
  <w:style w:type="paragraph" w:styleId="Header">
    <w:name w:val="header"/>
    <w:basedOn w:val="Normal"/>
    <w:link w:val="HeaderChar"/>
    <w:uiPriority w:val="99"/>
    <w:unhideWhenUsed/>
    <w:rsid w:val="006911E4"/>
    <w:pPr>
      <w:tabs>
        <w:tab w:val="center" w:pos="4680"/>
        <w:tab w:val="right" w:pos="9360"/>
      </w:tabs>
    </w:pPr>
  </w:style>
  <w:style w:type="character" w:customStyle="1" w:styleId="HeaderChar">
    <w:name w:val="Header Char"/>
    <w:basedOn w:val="DefaultParagraphFont"/>
    <w:link w:val="Header"/>
    <w:uiPriority w:val="99"/>
    <w:rsid w:val="006911E4"/>
    <w:rPr>
      <w:rFonts w:eastAsia="Times New Roman" w:cs="Times New Roman"/>
      <w:sz w:val="24"/>
      <w:szCs w:val="24"/>
      <w:lang w:val="fr-FR"/>
    </w:rPr>
  </w:style>
  <w:style w:type="paragraph" w:styleId="Footer">
    <w:name w:val="footer"/>
    <w:basedOn w:val="Normal"/>
    <w:link w:val="FooterChar"/>
    <w:uiPriority w:val="99"/>
    <w:unhideWhenUsed/>
    <w:rsid w:val="006911E4"/>
    <w:pPr>
      <w:tabs>
        <w:tab w:val="center" w:pos="4680"/>
        <w:tab w:val="right" w:pos="9360"/>
      </w:tabs>
    </w:pPr>
  </w:style>
  <w:style w:type="character" w:customStyle="1" w:styleId="FooterChar">
    <w:name w:val="Footer Char"/>
    <w:basedOn w:val="DefaultParagraphFont"/>
    <w:link w:val="Footer"/>
    <w:uiPriority w:val="99"/>
    <w:rsid w:val="006911E4"/>
    <w:rPr>
      <w:rFonts w:eastAsia="Times New Roman" w:cs="Times New Roman"/>
      <w:sz w:val="24"/>
      <w:szCs w:val="24"/>
      <w:lang w:val="fr-FR"/>
    </w:rPr>
  </w:style>
  <w:style w:type="paragraph" w:customStyle="1" w:styleId="LanguageSymbol">
    <w:name w:val="LanguageSymbol"/>
    <w:basedOn w:val="Normal"/>
    <w:link w:val="LanguageSymbolChar"/>
    <w:qFormat/>
    <w:rsid w:val="006911E4"/>
    <w:pPr>
      <w:framePr w:h="655" w:hRule="exact" w:hSpace="181" w:wrap="around" w:vAnchor="page" w:hAnchor="page" w:x="10667" w:y="899"/>
      <w:spacing w:before="120"/>
    </w:pPr>
    <w:rPr>
      <w:rFonts w:eastAsia="Calibri" w:cs="Akhbar MT"/>
      <w:b/>
      <w:color w:val="808080"/>
      <w:sz w:val="56"/>
      <w:szCs w:val="56"/>
      <w:lang w:val="en-GB"/>
    </w:rPr>
  </w:style>
  <w:style w:type="character" w:customStyle="1" w:styleId="LanguageSymbolChar">
    <w:name w:val="LanguageSymbol Char"/>
    <w:basedOn w:val="DefaultParagraphFont"/>
    <w:link w:val="LanguageSymbol"/>
    <w:rsid w:val="006911E4"/>
    <w:rPr>
      <w:rFonts w:eastAsia="Calibri"/>
      <w:b/>
      <w:color w:val="808080"/>
      <w:sz w:val="56"/>
      <w:szCs w:val="56"/>
      <w:lang w:val="en-GB"/>
    </w:rPr>
  </w:style>
  <w:style w:type="table" w:styleId="TableGrid">
    <w:name w:val="Table Grid"/>
    <w:basedOn w:val="TableNormal"/>
    <w:uiPriority w:val="59"/>
    <w:rsid w:val="00D43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F52"/>
    <w:pPr>
      <w:ind w:left="720"/>
      <w:contextualSpacing/>
    </w:pPr>
  </w:style>
  <w:style w:type="character" w:customStyle="1" w:styleId="shorttext">
    <w:name w:val="short_text"/>
    <w:basedOn w:val="DefaultParagraphFont"/>
    <w:rsid w:val="00A16907"/>
  </w:style>
  <w:style w:type="character" w:customStyle="1" w:styleId="hps">
    <w:name w:val="hps"/>
    <w:basedOn w:val="DefaultParagraphFont"/>
    <w:rsid w:val="00A16907"/>
  </w:style>
  <w:style w:type="character" w:styleId="Hyperlink">
    <w:name w:val="Hyperlink"/>
    <w:basedOn w:val="DefaultParagraphFont"/>
    <w:uiPriority w:val="99"/>
    <w:unhideWhenUsed/>
    <w:rsid w:val="00162915"/>
    <w:rPr>
      <w:color w:val="0000FF" w:themeColor="hyperlink"/>
      <w:u w:val="single"/>
    </w:rPr>
  </w:style>
  <w:style w:type="character" w:customStyle="1" w:styleId="Heading1Char">
    <w:name w:val="Heading 1 Char"/>
    <w:basedOn w:val="DefaultParagraphFont"/>
    <w:link w:val="Heading1"/>
    <w:uiPriority w:val="9"/>
    <w:rsid w:val="00E31FA0"/>
    <w:rPr>
      <w:rFonts w:eastAsia="Times New Roman"/>
      <w:b/>
      <w:bCs/>
      <w:sz w:val="32"/>
      <w:szCs w:val="32"/>
      <w:lang w:bidi="ar-LB"/>
    </w:rPr>
  </w:style>
  <w:style w:type="character" w:customStyle="1" w:styleId="Heading2Char">
    <w:name w:val="Heading 2 Char"/>
    <w:basedOn w:val="DefaultParagraphFont"/>
    <w:link w:val="Heading2"/>
    <w:uiPriority w:val="9"/>
    <w:rsid w:val="00426B61"/>
    <w:rPr>
      <w:rFonts w:eastAsia="SimSun"/>
      <w:b/>
      <w:bCs/>
      <w:sz w:val="18"/>
      <w:szCs w:val="24"/>
      <w:lang w:eastAsia="zh-CN"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2199">
      <w:bodyDiv w:val="1"/>
      <w:marLeft w:val="0"/>
      <w:marRight w:val="0"/>
      <w:marTop w:val="0"/>
      <w:marBottom w:val="0"/>
      <w:divBdr>
        <w:top w:val="none" w:sz="0" w:space="0" w:color="auto"/>
        <w:left w:val="none" w:sz="0" w:space="0" w:color="auto"/>
        <w:bottom w:val="none" w:sz="0" w:space="0" w:color="auto"/>
        <w:right w:val="none" w:sz="0" w:space="0" w:color="auto"/>
      </w:divBdr>
    </w:div>
    <w:div w:id="648750909">
      <w:bodyDiv w:val="1"/>
      <w:marLeft w:val="0"/>
      <w:marRight w:val="0"/>
      <w:marTop w:val="0"/>
      <w:marBottom w:val="0"/>
      <w:divBdr>
        <w:top w:val="none" w:sz="0" w:space="0" w:color="auto"/>
        <w:left w:val="none" w:sz="0" w:space="0" w:color="auto"/>
        <w:bottom w:val="none" w:sz="0" w:space="0" w:color="auto"/>
        <w:right w:val="none" w:sz="0" w:space="0" w:color="auto"/>
      </w:divBdr>
    </w:div>
    <w:div w:id="8316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8E2B-0BE8-4BB7-8FAC-0D63DE17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dc:creator>
  <cp:lastModifiedBy>Zenab Kadry (CPAM)</cp:lastModifiedBy>
  <cp:revision>4</cp:revision>
  <cp:lastPrinted>2015-07-09T08:18:00Z</cp:lastPrinted>
  <dcterms:created xsi:type="dcterms:W3CDTF">2015-07-09T08:25:00Z</dcterms:created>
  <dcterms:modified xsi:type="dcterms:W3CDTF">2015-07-09T08:40:00Z</dcterms:modified>
</cp:coreProperties>
</file>