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D2" w:rsidRPr="00A157D4" w:rsidRDefault="00CA57D3" w:rsidP="002D726B">
      <w:pPr>
        <w:spacing w:before="0" w:after="0" w:line="240" w:lineRule="auto"/>
        <w:jc w:val="center"/>
        <w:rPr>
          <w:rFonts w:ascii="Times New Roman"/>
        </w:rPr>
      </w:pPr>
      <w:r>
        <w:rPr>
          <w:rFonts w:ascii="Times New Roman"/>
          <w:noProof/>
        </w:rPr>
        <mc:AlternateContent>
          <mc:Choice Requires="wps">
            <w:drawing>
              <wp:anchor distT="0" distB="0" distL="114300" distR="114300" simplePos="0" relativeHeight="251657728" behindDoc="1" locked="0" layoutInCell="0" allowOverlap="1" wp14:anchorId="7996A111" wp14:editId="22AE04F6">
                <wp:simplePos x="0" y="0"/>
                <wp:positionH relativeFrom="page">
                  <wp:posOffset>6743065</wp:posOffset>
                </wp:positionH>
                <wp:positionV relativeFrom="page">
                  <wp:posOffset>700405</wp:posOffset>
                </wp:positionV>
                <wp:extent cx="321310" cy="396240"/>
                <wp:effectExtent l="0" t="0" r="2540"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35BDA" w:rsidRPr="00180BDA" w:rsidRDefault="00035BDA" w:rsidP="00180BDA">
                            <w:pPr>
                              <w:pStyle w:val="LanguageSymbol"/>
                              <w:spacing w:before="0"/>
                              <w:rPr>
                                <w:lang w:eastAsia="zh-CN"/>
                              </w:rPr>
                            </w:pPr>
                            <w:r w:rsidRPr="00180BDA">
                              <w:rPr>
                                <w:lang w:eastAsia="zh-CN"/>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30.95pt;margin-top:55.15pt;width:25.3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" o:allowincell="f" filled="f" stroked="f" strokeweight="0">
                <v:textbox inset="0,0,0,0">
                  <w:txbxContent>
                    <w:p w:rsidR="00035BDA" w:rsidRPr="00180BDA" w:rsidRDefault="00035BDA" w:rsidP="00180BDA">
                      <w:pPr>
                        <w:pStyle w:val="LanguageSymbol"/>
                        <w:spacing w:before="0"/>
                        <w:rPr>
                          <w:lang w:eastAsia="zh-CN"/>
                        </w:rPr>
                      </w:pPr>
                      <w:r w:rsidRPr="00180BDA">
                        <w:rPr>
                          <w:lang w:eastAsia="zh-CN"/>
                        </w:rPr>
                        <w:t>C</w:t>
                      </w:r>
                    </w:p>
                  </w:txbxContent>
                </v:textbox>
                <w10:wrap anchorx="page" anchory="page"/>
              </v:rect>
            </w:pict>
          </mc:Fallback>
        </mc:AlternateContent>
      </w:r>
    </w:p>
    <w:p w:rsidR="00E26479" w:rsidRPr="00E26479" w:rsidRDefault="00E26479" w:rsidP="00FB345D">
      <w:pPr>
        <w:pStyle w:val="DocTitle"/>
        <w:spacing w:before="120" w:after="240"/>
        <w:rPr>
          <w:color w:val="A6A6A6"/>
          <w:sz w:val="46"/>
        </w:rPr>
      </w:pPr>
      <w:r w:rsidRPr="009702B6">
        <w:rPr>
          <w:rFonts w:hAnsi="宋体" w:cs="Times New Roman" w:hint="eastAsia"/>
          <w:b/>
          <w:smallCaps/>
          <w:spacing w:val="100"/>
          <w:lang w:eastAsia="zh-CN"/>
        </w:rPr>
        <w:t>渔业委员会</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61275A" w:rsidRPr="00A157D4" w:rsidTr="00FB345D">
        <w:trPr>
          <w:jc w:val="center"/>
        </w:trPr>
        <w:tc>
          <w:tcPr>
            <w:tcW w:w="9283" w:type="dxa"/>
          </w:tcPr>
          <w:p w:rsidR="0061275A" w:rsidRPr="00DA44EB" w:rsidRDefault="00575B4A" w:rsidP="00FB345D">
            <w:pPr>
              <w:spacing w:before="120"/>
              <w:jc w:val="center"/>
              <w:rPr>
                <w:rFonts w:ascii="Times New Roman" w:eastAsia="黑体"/>
                <w:b/>
                <w:bCs/>
                <w:iCs/>
                <w:spacing w:val="60"/>
                <w:sz w:val="32"/>
                <w:szCs w:val="32"/>
              </w:rPr>
            </w:pPr>
            <w:r w:rsidRPr="00DA44EB">
              <w:rPr>
                <w:rFonts w:ascii="Times New Roman" w:eastAsia="黑体" w:hint="eastAsia"/>
                <w:b/>
                <w:spacing w:val="60"/>
                <w:sz w:val="32"/>
              </w:rPr>
              <w:t>水产养殖</w:t>
            </w:r>
            <w:r w:rsidR="009702B6" w:rsidRPr="00DA44EB">
              <w:rPr>
                <w:rFonts w:ascii="Times New Roman" w:eastAsia="黑体" w:hint="eastAsia"/>
                <w:b/>
                <w:spacing w:val="60"/>
                <w:sz w:val="32"/>
              </w:rPr>
              <w:t>分</w:t>
            </w:r>
            <w:r w:rsidRPr="00DA44EB">
              <w:rPr>
                <w:rFonts w:ascii="Times New Roman" w:eastAsia="黑体" w:hint="eastAsia"/>
                <w:b/>
                <w:spacing w:val="60"/>
                <w:sz w:val="32"/>
              </w:rPr>
              <w:t>委员会</w:t>
            </w:r>
          </w:p>
        </w:tc>
      </w:tr>
      <w:tr w:rsidR="009339D2" w:rsidRPr="00A157D4" w:rsidTr="00FB345D">
        <w:trPr>
          <w:jc w:val="center"/>
        </w:trPr>
        <w:tc>
          <w:tcPr>
            <w:tcW w:w="9283" w:type="dxa"/>
          </w:tcPr>
          <w:p w:rsidR="009339D2" w:rsidRPr="00A157D4" w:rsidRDefault="00575B4A" w:rsidP="00FB345D">
            <w:pPr>
              <w:spacing w:before="120"/>
              <w:jc w:val="center"/>
              <w:rPr>
                <w:rFonts w:ascii="Times New Roman" w:eastAsia="楷体_GB2312"/>
                <w:b/>
                <w:spacing w:val="20"/>
                <w:sz w:val="26"/>
              </w:rPr>
            </w:pPr>
            <w:r w:rsidRPr="00783EC0">
              <w:rPr>
                <w:rFonts w:ascii="Times New Roman" w:eastAsia="楷体_GB2312" w:hint="eastAsia"/>
                <w:b/>
                <w:spacing w:val="20"/>
                <w:sz w:val="28"/>
              </w:rPr>
              <w:t>第</w:t>
            </w:r>
            <w:r w:rsidR="00F21897">
              <w:rPr>
                <w:rFonts w:ascii="Times New Roman" w:eastAsia="楷体_GB2312" w:hint="eastAsia"/>
                <w:b/>
                <w:spacing w:val="20"/>
                <w:sz w:val="28"/>
              </w:rPr>
              <w:t>八</w:t>
            </w:r>
            <w:r w:rsidRPr="00783EC0">
              <w:rPr>
                <w:rFonts w:ascii="Times New Roman" w:eastAsia="楷体_GB2312" w:hint="eastAsia"/>
                <w:b/>
                <w:spacing w:val="20"/>
                <w:sz w:val="28"/>
              </w:rPr>
              <w:t>届会议</w:t>
            </w:r>
          </w:p>
        </w:tc>
      </w:tr>
      <w:tr w:rsidR="00575B4A" w:rsidRPr="00A157D4" w:rsidTr="00FB345D">
        <w:trPr>
          <w:jc w:val="center"/>
        </w:trPr>
        <w:tc>
          <w:tcPr>
            <w:tcW w:w="9283" w:type="dxa"/>
          </w:tcPr>
          <w:p w:rsidR="00575B4A" w:rsidRPr="00575B4A" w:rsidRDefault="00575B4A" w:rsidP="00FB345D">
            <w:pPr>
              <w:spacing w:before="120"/>
              <w:jc w:val="center"/>
              <w:rPr>
                <w:rFonts w:ascii="Times New Roman"/>
                <w:b/>
              </w:rPr>
            </w:pPr>
            <w:r w:rsidRPr="00575B4A">
              <w:rPr>
                <w:rFonts w:ascii="Times New Roman"/>
                <w:b/>
              </w:rPr>
              <w:t>201</w:t>
            </w:r>
            <w:r w:rsidR="00F21897">
              <w:rPr>
                <w:rFonts w:ascii="Times New Roman" w:hint="eastAsia"/>
                <w:b/>
              </w:rPr>
              <w:t>5</w:t>
            </w:r>
            <w:r w:rsidRPr="00575B4A">
              <w:rPr>
                <w:rFonts w:ascii="Times New Roman" w:hint="eastAsia"/>
                <w:b/>
              </w:rPr>
              <w:t>年</w:t>
            </w:r>
            <w:r w:rsidR="00180BDA">
              <w:rPr>
                <w:rFonts w:ascii="Times New Roman" w:hint="eastAsia"/>
                <w:b/>
              </w:rPr>
              <w:t>10</w:t>
            </w:r>
            <w:r w:rsidRPr="00575B4A">
              <w:rPr>
                <w:rFonts w:ascii="Times New Roman" w:hint="eastAsia"/>
                <w:b/>
              </w:rPr>
              <w:t>月</w:t>
            </w:r>
            <w:r w:rsidR="00F21897">
              <w:rPr>
                <w:rFonts w:ascii="Times New Roman" w:hint="eastAsia"/>
                <w:b/>
              </w:rPr>
              <w:t>5</w:t>
            </w:r>
            <w:r w:rsidR="00180BDA">
              <w:rPr>
                <w:rFonts w:ascii="Times New Roman" w:hint="eastAsia"/>
                <w:b/>
              </w:rPr>
              <w:t>－</w:t>
            </w:r>
            <w:r w:rsidR="00F21897">
              <w:rPr>
                <w:rFonts w:ascii="Times New Roman" w:hint="eastAsia"/>
                <w:b/>
              </w:rPr>
              <w:t>9</w:t>
            </w:r>
            <w:r w:rsidRPr="00575B4A">
              <w:rPr>
                <w:rFonts w:ascii="Times New Roman" w:hint="eastAsia"/>
                <w:b/>
              </w:rPr>
              <w:t>日，</w:t>
            </w:r>
            <w:r w:rsidR="00F21897">
              <w:rPr>
                <w:rFonts w:ascii="Times New Roman" w:hint="eastAsia"/>
                <w:b/>
              </w:rPr>
              <w:t>巴西巴西利亚</w:t>
            </w:r>
          </w:p>
        </w:tc>
      </w:tr>
      <w:tr w:rsidR="00575B4A" w:rsidRPr="00C9446C" w:rsidTr="00FB345D">
        <w:trPr>
          <w:jc w:val="center"/>
        </w:trPr>
        <w:tc>
          <w:tcPr>
            <w:tcW w:w="9283" w:type="dxa"/>
          </w:tcPr>
          <w:p w:rsidR="00D255EB" w:rsidRPr="00D255EB" w:rsidRDefault="00D255EB" w:rsidP="00D255EB">
            <w:pPr>
              <w:spacing w:before="120"/>
              <w:jc w:val="center"/>
              <w:rPr>
                <w:rFonts w:ascii="Times New Roman" w:eastAsia="黑体"/>
                <w:b/>
                <w:spacing w:val="16"/>
                <w:sz w:val="32"/>
              </w:rPr>
            </w:pPr>
            <w:r w:rsidRPr="00D255EB">
              <w:rPr>
                <w:rFonts w:ascii="Times New Roman" w:eastAsia="黑体"/>
                <w:b/>
                <w:spacing w:val="16"/>
                <w:sz w:val="32"/>
              </w:rPr>
              <w:t>粮农组织蓝色增长倡议与水产养殖</w:t>
            </w:r>
          </w:p>
        </w:tc>
      </w:tr>
    </w:tbl>
    <w:p w:rsidR="009339D2" w:rsidRPr="00D255EB" w:rsidRDefault="009339D2" w:rsidP="00E964D5">
      <w:pPr>
        <w:spacing w:before="0" w:after="0"/>
        <w:rPr>
          <w:rFonts w:ascii="Times New Roman"/>
        </w:rPr>
      </w:pPr>
    </w:p>
    <w:tbl>
      <w:tblPr>
        <w:tblStyle w:val="a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44"/>
      </w:tblGrid>
      <w:tr w:rsidR="00F30DBF" w:rsidTr="00AC7E96">
        <w:tc>
          <w:tcPr>
            <w:tcW w:w="9344" w:type="dxa"/>
          </w:tcPr>
          <w:p w:rsidR="00F30DBF" w:rsidRPr="00AE0A56" w:rsidRDefault="00A31B95" w:rsidP="00AE0A56">
            <w:pPr>
              <w:spacing w:before="120"/>
              <w:jc w:val="center"/>
              <w:rPr>
                <w:rFonts w:ascii="Times New Roman" w:eastAsia="楷体_GB2312"/>
                <w:b/>
                <w:sz w:val="28"/>
              </w:rPr>
            </w:pPr>
            <w:r>
              <w:rPr>
                <w:rFonts w:ascii="Times New Roman" w:eastAsia="楷体_GB2312" w:hint="eastAsia"/>
                <w:b/>
                <w:sz w:val="28"/>
              </w:rPr>
              <w:t>内容</w:t>
            </w:r>
            <w:r w:rsidR="00F30DBF" w:rsidRPr="00AE0A56">
              <w:rPr>
                <w:rFonts w:ascii="Times New Roman" w:eastAsia="楷体_GB2312"/>
                <w:b/>
                <w:sz w:val="28"/>
              </w:rPr>
              <w:t>提要</w:t>
            </w:r>
          </w:p>
          <w:p w:rsidR="00D255EB" w:rsidRPr="00930F4D" w:rsidRDefault="00D255EB" w:rsidP="00930F4D">
            <w:pPr>
              <w:spacing w:line="360" w:lineRule="exact"/>
              <w:ind w:firstLine="510"/>
              <w:rPr>
                <w:rFonts w:ascii="Times New Roman"/>
              </w:rPr>
            </w:pPr>
            <w:r w:rsidRPr="00930F4D">
              <w:rPr>
                <w:rFonts w:ascii="Times New Roman"/>
              </w:rPr>
              <w:t>本</w:t>
            </w:r>
            <w:r w:rsidRPr="00C5093C">
              <w:rPr>
                <w:rFonts w:ascii="Times New Roman"/>
                <w:spacing w:val="2"/>
              </w:rPr>
              <w:t>文件介绍粮农组织蓝色增长倡议及其总体目标和具体目标、现状、工作方式，</w:t>
            </w:r>
            <w:r w:rsidRPr="00930F4D">
              <w:rPr>
                <w:rFonts w:ascii="Times New Roman"/>
              </w:rPr>
              <w:t>倡议如何在世界范围内助力可持续和负责任水产养殖发展，以及倡议实施过程中的机遇和挑战。</w:t>
            </w:r>
          </w:p>
          <w:p w:rsidR="00D255EB" w:rsidRDefault="00F81B5B" w:rsidP="00355AA9">
            <w:pPr>
              <w:spacing w:line="360" w:lineRule="exact"/>
              <w:ind w:firstLine="510"/>
              <w:rPr>
                <w:rFonts w:ascii="Times New Roman" w:eastAsia="楷体_GB2312"/>
              </w:rPr>
            </w:pPr>
            <w:r w:rsidRPr="004B4172">
              <w:rPr>
                <w:rFonts w:ascii="Times New Roman" w:eastAsia="楷体_GB2312" w:hint="eastAsia"/>
                <w:b/>
                <w:bCs/>
              </w:rPr>
              <w:t>请分委员会</w:t>
            </w:r>
            <w:r w:rsidR="00355AA9" w:rsidRPr="004B4172">
              <w:rPr>
                <w:rFonts w:ascii="Times New Roman" w:eastAsia="楷体_GB2312"/>
              </w:rPr>
              <w:t>：</w:t>
            </w:r>
          </w:p>
          <w:p w:rsidR="00D255EB" w:rsidRPr="00762FD5" w:rsidRDefault="00D255EB" w:rsidP="00D255EB">
            <w:pPr>
              <w:pStyle w:val="BulletList"/>
              <w:widowControl w:val="0"/>
              <w:spacing w:before="0" w:line="360" w:lineRule="exact"/>
              <w:ind w:left="907" w:hanging="397"/>
              <w:contextualSpacing w:val="0"/>
              <w:jc w:val="both"/>
              <w:rPr>
                <w:rFonts w:ascii="Times New Roman" w:eastAsia="宋体" w:hAnsi="Times New Roman"/>
                <w:spacing w:val="8"/>
                <w:kern w:val="2"/>
                <w:sz w:val="24"/>
              </w:rPr>
            </w:pPr>
            <w:r w:rsidRPr="00762FD5">
              <w:rPr>
                <w:rFonts w:ascii="Times New Roman" w:eastAsia="宋体" w:hAnsi="Times New Roman"/>
                <w:spacing w:val="8"/>
                <w:kern w:val="2"/>
                <w:sz w:val="24"/>
              </w:rPr>
              <w:t>确</w:t>
            </w:r>
            <w:r w:rsidRPr="00762FD5">
              <w:rPr>
                <w:rFonts w:ascii="Times New Roman" w:eastAsia="宋体" w:hAnsi="Times New Roman"/>
                <w:spacing w:val="9"/>
                <w:kern w:val="2"/>
                <w:sz w:val="24"/>
              </w:rPr>
              <w:t>定以水产养殖为重点的国家和区域蓝色增长活动的具体目标和</w:t>
            </w:r>
            <w:r w:rsidRPr="00762FD5">
              <w:rPr>
                <w:rFonts w:ascii="Times New Roman" w:eastAsia="宋体" w:hAnsi="Times New Roman" w:hint="eastAsia"/>
                <w:spacing w:val="9"/>
                <w:kern w:val="2"/>
                <w:sz w:val="24"/>
              </w:rPr>
              <w:t>面临的</w:t>
            </w:r>
            <w:r w:rsidRPr="00762FD5">
              <w:rPr>
                <w:rFonts w:ascii="Times New Roman" w:eastAsia="宋体" w:hAnsi="Times New Roman"/>
                <w:spacing w:val="8"/>
                <w:kern w:val="2"/>
                <w:sz w:val="24"/>
              </w:rPr>
              <w:t>机遇；</w:t>
            </w:r>
          </w:p>
          <w:p w:rsidR="00D255EB" w:rsidRPr="00D255EB" w:rsidRDefault="00D255EB" w:rsidP="00D255EB">
            <w:pPr>
              <w:pStyle w:val="BulletList"/>
              <w:widowControl w:val="0"/>
              <w:spacing w:before="0" w:line="360" w:lineRule="exact"/>
              <w:ind w:left="907" w:hanging="397"/>
              <w:contextualSpacing w:val="0"/>
              <w:jc w:val="both"/>
              <w:rPr>
                <w:rFonts w:ascii="Times New Roman" w:eastAsia="宋体" w:hAnsi="Times New Roman"/>
                <w:spacing w:val="8"/>
                <w:kern w:val="2"/>
                <w:sz w:val="24"/>
              </w:rPr>
            </w:pPr>
            <w:r w:rsidRPr="00D255EB">
              <w:rPr>
                <w:rFonts w:ascii="Times New Roman" w:eastAsia="宋体" w:hAnsi="Times New Roman"/>
                <w:spacing w:val="8"/>
                <w:kern w:val="2"/>
                <w:sz w:val="24"/>
              </w:rPr>
              <w:t>讨</w:t>
            </w:r>
            <w:r w:rsidRPr="00C5093C">
              <w:rPr>
                <w:rFonts w:ascii="Times New Roman" w:eastAsia="宋体" w:hAnsi="Times New Roman"/>
                <w:spacing w:val="4"/>
                <w:kern w:val="2"/>
                <w:sz w:val="24"/>
              </w:rPr>
              <w:t>论各国政府、粮农组织及其</w:t>
            </w:r>
            <w:proofErr w:type="gramStart"/>
            <w:r w:rsidRPr="00C5093C">
              <w:rPr>
                <w:rFonts w:ascii="Times New Roman" w:eastAsia="宋体" w:hAnsi="Times New Roman"/>
                <w:spacing w:val="4"/>
                <w:kern w:val="2"/>
                <w:sz w:val="24"/>
              </w:rPr>
              <w:t>他主体</w:t>
            </w:r>
            <w:proofErr w:type="gramEnd"/>
            <w:r w:rsidRPr="00C5093C">
              <w:rPr>
                <w:rFonts w:ascii="Times New Roman" w:eastAsia="宋体" w:hAnsi="Times New Roman"/>
                <w:spacing w:val="4"/>
                <w:kern w:val="2"/>
                <w:sz w:val="24"/>
              </w:rPr>
              <w:t>制定实施国家和区域蓝色增长倡议水产</w:t>
            </w:r>
            <w:r w:rsidRPr="00D255EB">
              <w:rPr>
                <w:rFonts w:ascii="Times New Roman" w:eastAsia="宋体" w:hAnsi="Times New Roman"/>
                <w:spacing w:val="8"/>
                <w:kern w:val="2"/>
                <w:sz w:val="24"/>
              </w:rPr>
              <w:t>养殖部分采用的进程和方法；</w:t>
            </w:r>
          </w:p>
          <w:p w:rsidR="00A31B95" w:rsidRPr="00D255EB" w:rsidRDefault="00D255EB" w:rsidP="00D255EB">
            <w:pPr>
              <w:pStyle w:val="BulletList"/>
              <w:widowControl w:val="0"/>
              <w:spacing w:before="0" w:line="360" w:lineRule="exact"/>
              <w:ind w:left="907" w:hanging="397"/>
              <w:contextualSpacing w:val="0"/>
              <w:jc w:val="both"/>
              <w:rPr>
                <w:rFonts w:ascii="Times New Roman" w:eastAsia="宋体" w:hAnsi="Times New Roman"/>
                <w:spacing w:val="8"/>
                <w:kern w:val="2"/>
                <w:sz w:val="24"/>
              </w:rPr>
            </w:pPr>
            <w:r w:rsidRPr="00D255EB">
              <w:rPr>
                <w:rFonts w:ascii="Times New Roman" w:eastAsia="宋体" w:hAnsi="Times New Roman"/>
                <w:spacing w:val="8"/>
                <w:kern w:val="2"/>
                <w:sz w:val="24"/>
              </w:rPr>
              <w:t>决定在成员之间就</w:t>
            </w:r>
            <w:r w:rsidR="00EC57BE">
              <w:rPr>
                <w:rFonts w:ascii="Times New Roman" w:eastAsia="宋体" w:hAnsi="Times New Roman" w:hint="eastAsia"/>
                <w:spacing w:val="8"/>
                <w:kern w:val="2"/>
                <w:sz w:val="24"/>
              </w:rPr>
              <w:t>“</w:t>
            </w:r>
            <w:r w:rsidRPr="00D255EB">
              <w:rPr>
                <w:rFonts w:ascii="Times New Roman" w:eastAsia="宋体" w:hAnsi="Times New Roman"/>
                <w:spacing w:val="8"/>
                <w:kern w:val="2"/>
                <w:sz w:val="24"/>
              </w:rPr>
              <w:t>水产养殖促进蓝色增长</w:t>
            </w:r>
            <w:r w:rsidR="00EC57BE">
              <w:rPr>
                <w:rFonts w:ascii="Times New Roman" w:eastAsia="宋体" w:hAnsi="Times New Roman" w:hint="eastAsia"/>
                <w:spacing w:val="8"/>
                <w:kern w:val="2"/>
                <w:sz w:val="24"/>
              </w:rPr>
              <w:t>”</w:t>
            </w:r>
            <w:r w:rsidRPr="00D255EB">
              <w:rPr>
                <w:rFonts w:ascii="Times New Roman" w:eastAsia="宋体" w:hAnsi="Times New Roman"/>
                <w:spacing w:val="8"/>
                <w:kern w:val="2"/>
                <w:sz w:val="24"/>
              </w:rPr>
              <w:t>展开合作并与感兴趣的利益相关</w:t>
            </w:r>
            <w:r w:rsidRPr="00D255EB">
              <w:rPr>
                <w:rFonts w:ascii="Times New Roman" w:eastAsia="宋体" w:hAnsi="Times New Roman" w:hint="eastAsia"/>
                <w:spacing w:val="8"/>
                <w:kern w:val="2"/>
                <w:sz w:val="24"/>
              </w:rPr>
              <w:t>方</w:t>
            </w:r>
            <w:r w:rsidRPr="00D255EB">
              <w:rPr>
                <w:rFonts w:ascii="Times New Roman" w:eastAsia="宋体" w:hAnsi="Times New Roman"/>
                <w:spacing w:val="8"/>
                <w:kern w:val="2"/>
                <w:sz w:val="24"/>
              </w:rPr>
              <w:t>建立伙伴关系。</w:t>
            </w:r>
          </w:p>
          <w:p w:rsidR="00F30DBF" w:rsidRPr="00A31B95" w:rsidRDefault="00F30DBF" w:rsidP="00E964D5">
            <w:pPr>
              <w:spacing w:before="0" w:after="0" w:line="200" w:lineRule="exact"/>
            </w:pPr>
          </w:p>
        </w:tc>
      </w:tr>
    </w:tbl>
    <w:p w:rsidR="00410711" w:rsidRDefault="00410711" w:rsidP="00863A78">
      <w:pPr>
        <w:spacing w:before="0" w:after="0"/>
        <w:rPr>
          <w:rFonts w:ascii="Times New Roman"/>
        </w:rPr>
      </w:pPr>
    </w:p>
    <w:p w:rsidR="008E6159" w:rsidRPr="005103E8" w:rsidRDefault="008E6159" w:rsidP="005103E8">
      <w:pPr>
        <w:pStyle w:val="1"/>
      </w:pPr>
      <w:r w:rsidRPr="005103E8">
        <w:t>蓝色增长与渔业部门</w:t>
      </w:r>
      <w:r w:rsidRPr="005103E8">
        <w:rPr>
          <w:rFonts w:hint="eastAsia"/>
        </w:rPr>
        <w:t>：</w:t>
      </w:r>
      <w:r w:rsidRPr="005103E8">
        <w:t>未来粮食、营养和鱼类资源相关背景</w:t>
      </w:r>
    </w:p>
    <w:p w:rsidR="008E6159" w:rsidRPr="0078602A"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由</w:t>
      </w:r>
      <w:r w:rsidRPr="00C5093C">
        <w:rPr>
          <w:rFonts w:ascii="Times New Roman" w:hAnsi="Times New Roman"/>
          <w:b w:val="0"/>
          <w:spacing w:val="6"/>
          <w:kern w:val="2"/>
        </w:rPr>
        <w:t>于人口增长、城市化和财富增加，全球对鱼品的需求不断增长。鱼品供求</w:t>
      </w:r>
      <w:r w:rsidRPr="0078602A">
        <w:rPr>
          <w:rFonts w:ascii="Times New Roman" w:hAnsi="Times New Roman"/>
          <w:b w:val="0"/>
          <w:spacing w:val="8"/>
          <w:kern w:val="2"/>
        </w:rPr>
        <w:t>状况调查表明，</w:t>
      </w:r>
      <w:r w:rsidRPr="0078602A">
        <w:rPr>
          <w:rFonts w:ascii="Times New Roman" w:hAnsi="Times New Roman"/>
          <w:b w:val="0"/>
          <w:spacing w:val="8"/>
          <w:kern w:val="2"/>
        </w:rPr>
        <w:t>2030</w:t>
      </w:r>
      <w:r w:rsidRPr="0078602A">
        <w:rPr>
          <w:rFonts w:ascii="Times New Roman" w:hAnsi="Times New Roman"/>
          <w:b w:val="0"/>
          <w:spacing w:val="8"/>
          <w:kern w:val="2"/>
        </w:rPr>
        <w:t>年水产养殖产量需要翻一番，才能满足全球不断增长的需求和需要。目前，鱼品约占全球动物源性食品的</w:t>
      </w:r>
      <w:r w:rsidRPr="0078602A">
        <w:rPr>
          <w:rFonts w:ascii="Times New Roman" w:hAnsi="Times New Roman"/>
          <w:b w:val="0"/>
          <w:spacing w:val="8"/>
          <w:kern w:val="2"/>
        </w:rPr>
        <w:t>20%</w:t>
      </w:r>
      <w:r w:rsidRPr="0078602A">
        <w:rPr>
          <w:rFonts w:ascii="Times New Roman" w:hAnsi="Times New Roman"/>
          <w:b w:val="0"/>
          <w:spacing w:val="8"/>
          <w:kern w:val="2"/>
        </w:rPr>
        <w:t>。</w:t>
      </w:r>
    </w:p>
    <w:p w:rsidR="008E6159" w:rsidRPr="0078602A" w:rsidRDefault="008E6159" w:rsidP="00570C26">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lastRenderedPageBreak/>
        <w:t>世</w:t>
      </w:r>
      <w:r w:rsidRPr="00C5093C">
        <w:rPr>
          <w:rFonts w:ascii="Times New Roman" w:hAnsi="Times New Roman"/>
          <w:b w:val="0"/>
          <w:spacing w:val="6"/>
          <w:kern w:val="2"/>
        </w:rPr>
        <w:t>界银行、国际食物政策研究所、粮农组织近期的一项分析指出，富裕国家以及水产养殖发展迅速的</w:t>
      </w:r>
      <w:r w:rsidR="00570C26" w:rsidRPr="00C5093C">
        <w:rPr>
          <w:rFonts w:ascii="Times New Roman" w:hAnsi="Times New Roman" w:hint="eastAsia"/>
          <w:b w:val="0"/>
          <w:spacing w:val="6"/>
          <w:kern w:val="2"/>
        </w:rPr>
        <w:t>那些</w:t>
      </w:r>
      <w:r w:rsidRPr="00C5093C">
        <w:rPr>
          <w:rFonts w:ascii="Times New Roman" w:hAnsi="Times New Roman"/>
          <w:b w:val="0"/>
          <w:spacing w:val="6"/>
          <w:kern w:val="2"/>
        </w:rPr>
        <w:t>地区</w:t>
      </w:r>
      <w:r w:rsidR="00570C26" w:rsidRPr="00C5093C">
        <w:rPr>
          <w:rFonts w:ascii="Times New Roman" w:hAnsi="Times New Roman" w:hint="eastAsia"/>
          <w:b w:val="0"/>
          <w:spacing w:val="6"/>
          <w:kern w:val="2"/>
        </w:rPr>
        <w:t>和国家如中国</w:t>
      </w:r>
      <w:r w:rsidRPr="00C5093C">
        <w:rPr>
          <w:rFonts w:ascii="Times New Roman" w:hAnsi="Times New Roman"/>
          <w:b w:val="0"/>
          <w:spacing w:val="6"/>
          <w:kern w:val="2"/>
        </w:rPr>
        <w:t>的人均鱼品供应将增长最快，导致</w:t>
      </w:r>
      <w:r w:rsidRPr="0078602A">
        <w:rPr>
          <w:rFonts w:ascii="Times New Roman" w:hAnsi="Times New Roman"/>
          <w:b w:val="0"/>
          <w:spacing w:val="8"/>
          <w:kern w:val="2"/>
        </w:rPr>
        <w:t>未来</w:t>
      </w:r>
      <w:r w:rsidRPr="0078602A">
        <w:rPr>
          <w:rFonts w:ascii="Times New Roman" w:hAnsi="Times New Roman"/>
          <w:b w:val="0"/>
          <w:spacing w:val="8"/>
          <w:kern w:val="2"/>
        </w:rPr>
        <w:t>15</w:t>
      </w:r>
      <w:r w:rsidRPr="0078602A">
        <w:rPr>
          <w:rFonts w:ascii="Times New Roman" w:hAnsi="Times New Roman"/>
          <w:b w:val="0"/>
          <w:spacing w:val="8"/>
          <w:kern w:val="2"/>
        </w:rPr>
        <w:t>年区域间供求不匹配的现象日益严重。如果不对水产养殖可持续发展进行投资，非洲和亚洲将面临巨大的供应缺口。</w:t>
      </w:r>
    </w:p>
    <w:p w:rsidR="008E6159" w:rsidRPr="009B670B"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B670B">
        <w:rPr>
          <w:rFonts w:ascii="Times New Roman" w:hAnsi="Times New Roman"/>
          <w:b w:val="0"/>
          <w:spacing w:val="8"/>
          <w:kern w:val="2"/>
        </w:rPr>
        <w:t>预</w:t>
      </w:r>
      <w:r w:rsidRPr="009B670B">
        <w:rPr>
          <w:rFonts w:ascii="Times New Roman" w:hAnsi="Times New Roman"/>
          <w:b w:val="0"/>
          <w:spacing w:val="4"/>
          <w:kern w:val="2"/>
        </w:rPr>
        <w:t>计至</w:t>
      </w:r>
      <w:r w:rsidRPr="009B670B">
        <w:rPr>
          <w:rFonts w:ascii="Times New Roman" w:hAnsi="Times New Roman"/>
          <w:b w:val="0"/>
          <w:spacing w:val="4"/>
          <w:kern w:val="2"/>
        </w:rPr>
        <w:t>2030</w:t>
      </w:r>
      <w:r w:rsidRPr="009B670B">
        <w:rPr>
          <w:rFonts w:ascii="Times New Roman" w:hAnsi="Times New Roman"/>
          <w:b w:val="0"/>
          <w:spacing w:val="4"/>
          <w:kern w:val="2"/>
        </w:rPr>
        <w:t>年，只有非洲会出现人均鱼品消费量下降的情况。世界银行基于</w:t>
      </w:r>
      <w:r w:rsidRPr="009B670B">
        <w:rPr>
          <w:rFonts w:ascii="Times New Roman" w:hAnsi="Times New Roman"/>
          <w:b w:val="0"/>
          <w:spacing w:val="8"/>
          <w:kern w:val="2"/>
        </w:rPr>
        <w:t>目前</w:t>
      </w:r>
      <w:r w:rsidRPr="009B670B">
        <w:rPr>
          <w:rFonts w:ascii="Times New Roman" w:hAnsi="Times New Roman" w:hint="eastAsia"/>
          <w:b w:val="0"/>
          <w:spacing w:val="8"/>
          <w:kern w:val="2"/>
        </w:rPr>
        <w:t>的</w:t>
      </w:r>
      <w:r w:rsidRPr="009B670B">
        <w:rPr>
          <w:rFonts w:ascii="Times New Roman" w:hAnsi="Times New Roman"/>
          <w:b w:val="0"/>
          <w:spacing w:val="8"/>
          <w:kern w:val="2"/>
        </w:rPr>
        <w:t>趋势预计，撒哈拉以南非洲的人均鱼品供应将以每年</w:t>
      </w:r>
      <w:r w:rsidRPr="009B670B">
        <w:rPr>
          <w:rFonts w:ascii="Times New Roman" w:hAnsi="Times New Roman"/>
          <w:b w:val="0"/>
          <w:spacing w:val="8"/>
          <w:kern w:val="2"/>
        </w:rPr>
        <w:t>1%</w:t>
      </w:r>
      <w:r w:rsidRPr="009B670B">
        <w:rPr>
          <w:rFonts w:ascii="Times New Roman" w:hAnsi="Times New Roman"/>
          <w:b w:val="0"/>
          <w:spacing w:val="8"/>
          <w:kern w:val="2"/>
        </w:rPr>
        <w:t>的速度减少，由</w:t>
      </w:r>
      <w:r w:rsidRPr="009B670B">
        <w:rPr>
          <w:rFonts w:ascii="Times New Roman" w:hAnsi="Times New Roman"/>
          <w:b w:val="0"/>
          <w:spacing w:val="4"/>
          <w:kern w:val="2"/>
        </w:rPr>
        <w:t>2010</w:t>
      </w:r>
      <w:r w:rsidRPr="009B670B">
        <w:rPr>
          <w:rFonts w:ascii="Times New Roman" w:hAnsi="Times New Roman"/>
          <w:b w:val="0"/>
          <w:spacing w:val="4"/>
          <w:kern w:val="2"/>
        </w:rPr>
        <w:t>年的</w:t>
      </w:r>
      <w:r w:rsidRPr="009B670B">
        <w:rPr>
          <w:rFonts w:ascii="Times New Roman" w:hAnsi="Times New Roman"/>
          <w:b w:val="0"/>
          <w:spacing w:val="4"/>
          <w:kern w:val="2"/>
        </w:rPr>
        <w:t>6.8</w:t>
      </w:r>
      <w:r w:rsidRPr="009B670B">
        <w:rPr>
          <w:rFonts w:ascii="Times New Roman" w:hAnsi="Times New Roman"/>
          <w:b w:val="0"/>
          <w:spacing w:val="4"/>
          <w:kern w:val="2"/>
        </w:rPr>
        <w:t>千克减少到</w:t>
      </w:r>
      <w:r w:rsidRPr="009B670B">
        <w:rPr>
          <w:rFonts w:ascii="Times New Roman" w:hAnsi="Times New Roman"/>
          <w:b w:val="0"/>
          <w:spacing w:val="4"/>
          <w:kern w:val="2"/>
        </w:rPr>
        <w:t>2030</w:t>
      </w:r>
      <w:r w:rsidRPr="009B670B">
        <w:rPr>
          <w:rFonts w:ascii="Times New Roman" w:hAnsi="Times New Roman"/>
          <w:b w:val="0"/>
          <w:spacing w:val="4"/>
          <w:kern w:val="2"/>
        </w:rPr>
        <w:t>年</w:t>
      </w:r>
      <w:r w:rsidRPr="009B670B">
        <w:rPr>
          <w:rFonts w:ascii="Times New Roman" w:hAnsi="Times New Roman"/>
          <w:b w:val="0"/>
          <w:spacing w:val="4"/>
          <w:kern w:val="2"/>
        </w:rPr>
        <w:t>5.6</w:t>
      </w:r>
      <w:r w:rsidRPr="009B670B">
        <w:rPr>
          <w:rFonts w:ascii="Times New Roman" w:hAnsi="Times New Roman"/>
          <w:b w:val="0"/>
          <w:spacing w:val="4"/>
          <w:kern w:val="2"/>
        </w:rPr>
        <w:t>千克，为世界最低水平。由于鱼品在非洲动物</w:t>
      </w:r>
      <w:r w:rsidRPr="009B670B">
        <w:rPr>
          <w:rFonts w:ascii="Times New Roman" w:hAnsi="Times New Roman"/>
          <w:b w:val="0"/>
          <w:spacing w:val="8"/>
          <w:kern w:val="2"/>
        </w:rPr>
        <w:t>源性食品中所占比例较高（</w:t>
      </w:r>
      <w:r w:rsidRPr="009B670B">
        <w:rPr>
          <w:rFonts w:ascii="Times New Roman" w:hAnsi="Times New Roman"/>
          <w:b w:val="0"/>
          <w:spacing w:val="8"/>
          <w:kern w:val="2"/>
        </w:rPr>
        <w:t>32%</w:t>
      </w:r>
      <w:r w:rsidRPr="009B670B">
        <w:rPr>
          <w:rFonts w:ascii="Times New Roman" w:hAnsi="Times New Roman"/>
          <w:b w:val="0"/>
          <w:spacing w:val="8"/>
          <w:kern w:val="2"/>
        </w:rPr>
        <w:t>），</w:t>
      </w:r>
      <w:r w:rsidRPr="009B670B">
        <w:rPr>
          <w:rFonts w:ascii="Times New Roman" w:hAnsi="Times New Roman" w:hint="eastAsia"/>
          <w:b w:val="0"/>
          <w:spacing w:val="8"/>
          <w:kern w:val="2"/>
        </w:rPr>
        <w:t>非洲</w:t>
      </w:r>
      <w:r w:rsidRPr="009B670B">
        <w:rPr>
          <w:rFonts w:ascii="Times New Roman" w:hAnsi="Times New Roman"/>
          <w:b w:val="0"/>
          <w:spacing w:val="8"/>
          <w:kern w:val="2"/>
        </w:rPr>
        <w:t>粮食和营养安全特别容易受到供求变化的影响。</w:t>
      </w:r>
    </w:p>
    <w:p w:rsidR="008E6159" w:rsidRPr="0078602A"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平均而言，鱼类的饲料转化率与禽类相当，因此鱼品是扩大全球动物蛋白</w:t>
      </w:r>
      <w:r w:rsidRPr="009B670B">
        <w:rPr>
          <w:rFonts w:ascii="Times New Roman" w:hAnsi="Times New Roman"/>
          <w:b w:val="0"/>
          <w:spacing w:val="6"/>
          <w:kern w:val="2"/>
        </w:rPr>
        <w:t>供应的一个较优选</w:t>
      </w:r>
      <w:proofErr w:type="gramStart"/>
      <w:r w:rsidRPr="009B670B">
        <w:rPr>
          <w:rFonts w:ascii="Times New Roman" w:hAnsi="Times New Roman"/>
          <w:b w:val="0"/>
          <w:spacing w:val="6"/>
          <w:kern w:val="2"/>
        </w:rPr>
        <w:t>择</w:t>
      </w:r>
      <w:proofErr w:type="gramEnd"/>
      <w:r w:rsidRPr="009B670B">
        <w:rPr>
          <w:rFonts w:ascii="Times New Roman" w:hAnsi="Times New Roman"/>
          <w:b w:val="0"/>
          <w:spacing w:val="6"/>
          <w:kern w:val="2"/>
        </w:rPr>
        <w:t>。通过重点发展罗非鱼和鲤鱼等低营养级鱼类养殖、改进饲养</w:t>
      </w:r>
      <w:r w:rsidRPr="0078602A">
        <w:rPr>
          <w:rFonts w:ascii="Times New Roman" w:hAnsi="Times New Roman"/>
          <w:b w:val="0"/>
          <w:spacing w:val="8"/>
          <w:kern w:val="2"/>
        </w:rPr>
        <w:t>技术，鱼类养殖的</w:t>
      </w:r>
      <w:r w:rsidRPr="0078602A">
        <w:rPr>
          <w:rFonts w:ascii="Times New Roman" w:hAnsi="Times New Roman"/>
          <w:b w:val="0"/>
          <w:spacing w:val="8"/>
          <w:kern w:val="2"/>
        </w:rPr>
        <w:t>CO</w:t>
      </w:r>
      <w:r w:rsidRPr="0078602A">
        <w:rPr>
          <w:rFonts w:ascii="Times New Roman" w:hAnsi="Times New Roman"/>
          <w:b w:val="0"/>
          <w:spacing w:val="8"/>
          <w:kern w:val="2"/>
          <w:vertAlign w:val="subscript"/>
        </w:rPr>
        <w:t>2</w:t>
      </w:r>
      <w:r w:rsidRPr="0078602A">
        <w:rPr>
          <w:rFonts w:ascii="Times New Roman" w:hAnsi="Times New Roman"/>
          <w:b w:val="0"/>
          <w:spacing w:val="8"/>
          <w:kern w:val="2"/>
        </w:rPr>
        <w:t>足迹还有进一步减少至低于畜牧生产的空间。</w:t>
      </w:r>
    </w:p>
    <w:p w:rsidR="008E6159" w:rsidRPr="0078602A"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鱼</w:t>
      </w:r>
      <w:r w:rsidRPr="009B670B">
        <w:rPr>
          <w:rFonts w:ascii="Times New Roman" w:hAnsi="Times New Roman"/>
          <w:b w:val="0"/>
          <w:spacing w:val="3"/>
          <w:kern w:val="2"/>
        </w:rPr>
        <w:t>品对人类营养和健康的价值在很多论坛上得到确认。越来越多的证据表明，食用鱼品可能有助于减少冠心病，还能促进儿童发育，特别</w:t>
      </w:r>
      <w:r w:rsidRPr="009B670B">
        <w:rPr>
          <w:rFonts w:ascii="Times New Roman" w:hAnsi="Times New Roman" w:hint="eastAsia"/>
          <w:b w:val="0"/>
          <w:spacing w:val="3"/>
          <w:kern w:val="2"/>
        </w:rPr>
        <w:t>是</w:t>
      </w:r>
      <w:r w:rsidRPr="009B670B">
        <w:rPr>
          <w:rFonts w:ascii="Times New Roman" w:hAnsi="Times New Roman"/>
          <w:b w:val="0"/>
          <w:spacing w:val="3"/>
          <w:kern w:val="2"/>
        </w:rPr>
        <w:t>最初</w:t>
      </w:r>
      <w:r w:rsidRPr="009B670B">
        <w:rPr>
          <w:rFonts w:ascii="Times New Roman" w:hAnsi="Times New Roman"/>
          <w:b w:val="0"/>
          <w:spacing w:val="3"/>
          <w:kern w:val="2"/>
        </w:rPr>
        <w:t>1</w:t>
      </w:r>
      <w:r w:rsidR="00982761" w:rsidRPr="009B670B">
        <w:rPr>
          <w:rFonts w:ascii="Times New Roman" w:hAnsi="Times New Roman" w:hint="eastAsia"/>
          <w:b w:val="0"/>
          <w:spacing w:val="3"/>
          <w:kern w:val="2"/>
        </w:rPr>
        <w:t xml:space="preserve"> </w:t>
      </w:r>
      <w:r w:rsidRPr="009B670B">
        <w:rPr>
          <w:rFonts w:ascii="Times New Roman" w:hAnsi="Times New Roman"/>
          <w:b w:val="0"/>
          <w:spacing w:val="3"/>
          <w:kern w:val="2"/>
        </w:rPr>
        <w:t>000</w:t>
      </w:r>
      <w:r w:rsidRPr="009B670B">
        <w:rPr>
          <w:rFonts w:ascii="Times New Roman" w:hAnsi="Times New Roman"/>
          <w:b w:val="0"/>
          <w:spacing w:val="3"/>
          <w:kern w:val="2"/>
        </w:rPr>
        <w:t>天（孕期、</w:t>
      </w:r>
      <w:r w:rsidRPr="0078602A">
        <w:rPr>
          <w:rFonts w:ascii="Times New Roman" w:hAnsi="Times New Roman"/>
          <w:b w:val="0"/>
          <w:spacing w:val="8"/>
          <w:kern w:val="2"/>
        </w:rPr>
        <w:t>哺乳期和婴儿期）这一关键时期内</w:t>
      </w:r>
      <w:r w:rsidRPr="0078602A">
        <w:rPr>
          <w:rFonts w:ascii="Times New Roman" w:hAnsi="Times New Roman" w:hint="eastAsia"/>
          <w:b w:val="0"/>
          <w:spacing w:val="8"/>
          <w:kern w:val="2"/>
        </w:rPr>
        <w:t>的发育</w:t>
      </w:r>
      <w:r w:rsidRPr="0078602A">
        <w:rPr>
          <w:rFonts w:ascii="Times New Roman" w:hAnsi="Times New Roman"/>
          <w:b w:val="0"/>
          <w:spacing w:val="8"/>
          <w:kern w:val="2"/>
        </w:rPr>
        <w:t>。</w:t>
      </w:r>
    </w:p>
    <w:p w:rsidR="008E6159" w:rsidRPr="0078602A"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相</w:t>
      </w:r>
      <w:r w:rsidRPr="009B670B">
        <w:rPr>
          <w:rFonts w:ascii="Times New Roman" w:hAnsi="Times New Roman"/>
          <w:b w:val="0"/>
          <w:spacing w:val="2"/>
          <w:kern w:val="2"/>
        </w:rPr>
        <w:t>关文献均低估了鱼品的微量元素含量</w:t>
      </w:r>
      <w:r w:rsidRPr="009B670B">
        <w:rPr>
          <w:rFonts w:ascii="Times New Roman" w:hAnsi="Times New Roman"/>
          <w:b w:val="0"/>
          <w:spacing w:val="-30"/>
          <w:kern w:val="2"/>
        </w:rPr>
        <w:t>。</w:t>
      </w:r>
      <w:r w:rsidRPr="009B670B">
        <w:rPr>
          <w:rFonts w:ascii="Times New Roman" w:hAnsi="Times New Roman"/>
          <w:b w:val="0"/>
          <w:spacing w:val="2"/>
          <w:kern w:val="2"/>
        </w:rPr>
        <w:t>很多小型鱼类产品的锌</w:t>
      </w:r>
      <w:r w:rsidRPr="009B670B">
        <w:rPr>
          <w:rFonts w:ascii="Times New Roman" w:hAnsi="Times New Roman"/>
          <w:b w:val="0"/>
          <w:spacing w:val="-30"/>
          <w:kern w:val="2"/>
        </w:rPr>
        <w:t>、</w:t>
      </w:r>
      <w:r w:rsidRPr="009B670B">
        <w:rPr>
          <w:rFonts w:ascii="Times New Roman" w:hAnsi="Times New Roman"/>
          <w:b w:val="0"/>
          <w:spacing w:val="2"/>
          <w:kern w:val="2"/>
        </w:rPr>
        <w:t>钙</w:t>
      </w:r>
      <w:r w:rsidRPr="009B670B">
        <w:rPr>
          <w:rFonts w:ascii="Times New Roman" w:hAnsi="Times New Roman"/>
          <w:b w:val="0"/>
          <w:spacing w:val="-30"/>
          <w:kern w:val="2"/>
        </w:rPr>
        <w:t>、</w:t>
      </w:r>
      <w:r w:rsidRPr="009B670B">
        <w:rPr>
          <w:rFonts w:ascii="Times New Roman" w:hAnsi="Times New Roman"/>
          <w:b w:val="0"/>
          <w:spacing w:val="2"/>
          <w:kern w:val="2"/>
        </w:rPr>
        <w:t>维生</w:t>
      </w:r>
      <w:r w:rsidRPr="009B670B">
        <w:rPr>
          <w:rFonts w:ascii="Times New Roman" w:hAnsi="Times New Roman"/>
          <w:b w:val="0"/>
          <w:spacing w:val="-30"/>
          <w:kern w:val="2"/>
        </w:rPr>
        <w:t>素</w:t>
      </w:r>
      <w:r w:rsidRPr="009B670B">
        <w:rPr>
          <w:rFonts w:ascii="Times New Roman" w:hAnsi="Times New Roman"/>
          <w:b w:val="0"/>
          <w:spacing w:val="2"/>
          <w:kern w:val="2"/>
        </w:rPr>
        <w:t>A</w:t>
      </w:r>
      <w:r w:rsidRPr="0078602A">
        <w:rPr>
          <w:rFonts w:ascii="Times New Roman" w:hAnsi="Times New Roman"/>
          <w:b w:val="0"/>
          <w:spacing w:val="8"/>
          <w:kern w:val="2"/>
        </w:rPr>
        <w:t>和铁含量非常高，特别是连同骨骼和内脏一起食用时。在很多发展中国家，超重和非传染性疾病的发病率不断升高，超过营养不足问题，甚至在部分贫困人口中</w:t>
      </w:r>
      <w:r w:rsidRPr="009B670B">
        <w:rPr>
          <w:rFonts w:ascii="Times New Roman" w:hAnsi="Times New Roman"/>
          <w:b w:val="0"/>
          <w:spacing w:val="6"/>
          <w:kern w:val="2"/>
        </w:rPr>
        <w:t>也是如此。人们可以获取并有能力购买更多鱼品供日常食用，对改变上述趋势发挥</w:t>
      </w:r>
      <w:r w:rsidRPr="0078602A">
        <w:rPr>
          <w:rFonts w:ascii="Times New Roman" w:hAnsi="Times New Roman"/>
          <w:b w:val="0"/>
          <w:spacing w:val="8"/>
          <w:kern w:val="2"/>
        </w:rPr>
        <w:t>重要作用。</w:t>
      </w:r>
    </w:p>
    <w:p w:rsidR="008E6159" w:rsidRPr="0078602A"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大</w:t>
      </w:r>
      <w:r w:rsidRPr="009B670B">
        <w:rPr>
          <w:rFonts w:ascii="Times New Roman" w:hAnsi="Times New Roman"/>
          <w:b w:val="0"/>
          <w:spacing w:val="6"/>
          <w:kern w:val="2"/>
        </w:rPr>
        <w:t>洋、海、沿海地区、内陆水域和湿地以及蓝色经济相关部门（包括渔业、</w:t>
      </w:r>
      <w:r w:rsidRPr="0078602A">
        <w:rPr>
          <w:rFonts w:ascii="Times New Roman" w:hAnsi="Times New Roman"/>
          <w:b w:val="0"/>
          <w:spacing w:val="8"/>
          <w:kern w:val="2"/>
        </w:rPr>
        <w:t>水产养殖、能源、旅游、航运、林业、环境保护和修复等）对全球和国家发展、粮食安全、抗击饥饿和贫困至关重要。它们既是经济增长的推动力，也是食物和</w:t>
      </w:r>
      <w:r w:rsidRPr="009B670B">
        <w:rPr>
          <w:rFonts w:ascii="Times New Roman" w:hAnsi="Times New Roman"/>
          <w:b w:val="0"/>
          <w:spacing w:val="3"/>
          <w:kern w:val="2"/>
        </w:rPr>
        <w:t>工作的来源。然而，沿海和内陆地区的过度捕捞、污染</w:t>
      </w:r>
      <w:r w:rsidRPr="009B670B">
        <w:rPr>
          <w:rFonts w:ascii="Times New Roman" w:hAnsi="Times New Roman" w:hint="eastAsia"/>
          <w:b w:val="0"/>
          <w:spacing w:val="3"/>
          <w:kern w:val="2"/>
        </w:rPr>
        <w:t>、</w:t>
      </w:r>
      <w:r w:rsidRPr="009B670B">
        <w:rPr>
          <w:rFonts w:ascii="Times New Roman" w:hAnsi="Times New Roman"/>
          <w:b w:val="0"/>
          <w:spacing w:val="3"/>
          <w:kern w:val="2"/>
        </w:rPr>
        <w:t>不可持续发展都给栖息地、</w:t>
      </w:r>
      <w:r w:rsidRPr="0078602A">
        <w:rPr>
          <w:rFonts w:ascii="Times New Roman" w:hAnsi="Times New Roman"/>
          <w:b w:val="0"/>
          <w:spacing w:val="8"/>
          <w:kern w:val="2"/>
        </w:rPr>
        <w:t>生态功能和生物多样性造成不可恢复的损害。如今不断增长的世界人口需要更多</w:t>
      </w:r>
      <w:r w:rsidRPr="009B670B">
        <w:rPr>
          <w:rFonts w:ascii="Times New Roman" w:hAnsi="Times New Roman"/>
          <w:b w:val="0"/>
          <w:spacing w:val="6"/>
          <w:kern w:val="2"/>
        </w:rPr>
        <w:t>鱼品作为食物，沿海和河岸地区人口占世界人口的比例不断升高，在此背景下海洋</w:t>
      </w:r>
      <w:r w:rsidRPr="0078602A">
        <w:rPr>
          <w:rFonts w:ascii="Times New Roman" w:hAnsi="Times New Roman"/>
          <w:b w:val="0"/>
          <w:spacing w:val="8"/>
          <w:kern w:val="2"/>
        </w:rPr>
        <w:t>酸化等气候变化使上述</w:t>
      </w:r>
      <w:r w:rsidRPr="0078602A">
        <w:rPr>
          <w:rFonts w:ascii="Times New Roman" w:hAnsi="Times New Roman" w:hint="eastAsia"/>
          <w:b w:val="0"/>
          <w:spacing w:val="8"/>
          <w:kern w:val="2"/>
        </w:rPr>
        <w:t>影响</w:t>
      </w:r>
      <w:r w:rsidRPr="0078602A">
        <w:rPr>
          <w:rFonts w:ascii="Times New Roman" w:hAnsi="Times New Roman"/>
          <w:b w:val="0"/>
          <w:spacing w:val="8"/>
          <w:kern w:val="2"/>
        </w:rPr>
        <w:t>更为复杂。</w:t>
      </w:r>
    </w:p>
    <w:p w:rsidR="008E6159" w:rsidRPr="0078602A"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上</w:t>
      </w:r>
      <w:r w:rsidRPr="009B670B">
        <w:rPr>
          <w:rFonts w:ascii="Times New Roman" w:hAnsi="Times New Roman"/>
          <w:b w:val="0"/>
          <w:spacing w:val="3"/>
          <w:kern w:val="2"/>
        </w:rPr>
        <w:t>述</w:t>
      </w:r>
      <w:r w:rsidRPr="009B670B">
        <w:rPr>
          <w:rFonts w:ascii="Times New Roman" w:hAnsi="Times New Roman" w:hint="eastAsia"/>
          <w:b w:val="0"/>
          <w:spacing w:val="3"/>
          <w:kern w:val="2"/>
        </w:rPr>
        <w:t>理由</w:t>
      </w:r>
      <w:proofErr w:type="gramStart"/>
      <w:r w:rsidRPr="009B670B">
        <w:rPr>
          <w:rFonts w:ascii="Times New Roman" w:hAnsi="Times New Roman"/>
          <w:b w:val="0"/>
          <w:spacing w:val="3"/>
          <w:kern w:val="2"/>
        </w:rPr>
        <w:t>有力</w:t>
      </w:r>
      <w:r w:rsidRPr="009B670B">
        <w:rPr>
          <w:rFonts w:ascii="Times New Roman" w:hAnsi="Times New Roman" w:hint="eastAsia"/>
          <w:b w:val="0"/>
          <w:spacing w:val="3"/>
          <w:kern w:val="2"/>
        </w:rPr>
        <w:t>说</w:t>
      </w:r>
      <w:proofErr w:type="gramEnd"/>
      <w:r w:rsidRPr="009B670B">
        <w:rPr>
          <w:rFonts w:ascii="Times New Roman" w:hAnsi="Times New Roman" w:hint="eastAsia"/>
          <w:b w:val="0"/>
          <w:spacing w:val="3"/>
          <w:kern w:val="2"/>
        </w:rPr>
        <w:t>明</w:t>
      </w:r>
      <w:r w:rsidRPr="009B670B">
        <w:rPr>
          <w:rFonts w:ascii="Times New Roman" w:hAnsi="Times New Roman"/>
          <w:b w:val="0"/>
          <w:spacing w:val="3"/>
          <w:kern w:val="2"/>
        </w:rPr>
        <w:t>了在粮食安全辩论和目前关于</w:t>
      </w:r>
      <w:r w:rsidRPr="009B670B">
        <w:rPr>
          <w:rFonts w:ascii="Times New Roman" w:hAnsi="Times New Roman"/>
          <w:b w:val="0"/>
          <w:spacing w:val="3"/>
          <w:kern w:val="2"/>
        </w:rPr>
        <w:t>2050</w:t>
      </w:r>
      <w:r w:rsidRPr="009B670B">
        <w:rPr>
          <w:rFonts w:ascii="Times New Roman" w:hAnsi="Times New Roman"/>
          <w:b w:val="0"/>
          <w:spacing w:val="3"/>
          <w:kern w:val="2"/>
        </w:rPr>
        <w:t>年如何养活</w:t>
      </w:r>
      <w:r w:rsidRPr="009B670B">
        <w:rPr>
          <w:rFonts w:ascii="Times New Roman" w:hAnsi="Times New Roman"/>
          <w:b w:val="0"/>
          <w:spacing w:val="3"/>
          <w:kern w:val="2"/>
        </w:rPr>
        <w:t>90</w:t>
      </w:r>
      <w:r w:rsidRPr="009B670B">
        <w:rPr>
          <w:rFonts w:ascii="Times New Roman" w:hAnsi="Times New Roman"/>
          <w:b w:val="0"/>
          <w:spacing w:val="3"/>
          <w:kern w:val="2"/>
        </w:rPr>
        <w:t>多亿人口</w:t>
      </w:r>
      <w:r w:rsidRPr="0078602A">
        <w:rPr>
          <w:rFonts w:ascii="Times New Roman" w:hAnsi="Times New Roman"/>
          <w:b w:val="0"/>
          <w:spacing w:val="8"/>
          <w:kern w:val="2"/>
        </w:rPr>
        <w:t>的讨论中为何要给予鱼品更多关注。由于海洋捕捞产量预计增长有限，不断增长的鱼品需求只能通过水产养殖来满足。</w:t>
      </w:r>
    </w:p>
    <w:p w:rsidR="008E6159" w:rsidRPr="0078602A"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水产养殖将增加安全和高质量海产品</w:t>
      </w:r>
      <w:r w:rsidRPr="0078602A">
        <w:rPr>
          <w:rFonts w:ascii="Times New Roman" w:hAnsi="Times New Roman" w:hint="eastAsia"/>
          <w:b w:val="0"/>
          <w:spacing w:val="8"/>
          <w:kern w:val="2"/>
        </w:rPr>
        <w:t>的</w:t>
      </w:r>
      <w:r w:rsidRPr="0078602A">
        <w:rPr>
          <w:rFonts w:ascii="Times New Roman" w:hAnsi="Times New Roman"/>
          <w:b w:val="0"/>
          <w:spacing w:val="8"/>
          <w:kern w:val="2"/>
        </w:rPr>
        <w:t>产量，在部门内部以及鱼品加工、</w:t>
      </w:r>
      <w:r w:rsidRPr="009B670B">
        <w:rPr>
          <w:rFonts w:ascii="Times New Roman" w:hAnsi="Times New Roman"/>
          <w:b w:val="0"/>
          <w:spacing w:val="6"/>
          <w:kern w:val="2"/>
        </w:rPr>
        <w:t>营销等上下游相关部门创造收入机会和体面工作，加强国内和国际贸易，从而继续</w:t>
      </w:r>
      <w:r w:rsidRPr="0078602A">
        <w:rPr>
          <w:rFonts w:ascii="Times New Roman" w:hAnsi="Times New Roman"/>
          <w:b w:val="0"/>
          <w:spacing w:val="8"/>
          <w:kern w:val="2"/>
        </w:rPr>
        <w:t>促进经济增长和发展。</w:t>
      </w:r>
    </w:p>
    <w:p w:rsidR="008E6159" w:rsidRPr="0078602A" w:rsidRDefault="008E6159" w:rsidP="00447D3B">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粮</w:t>
      </w:r>
      <w:r w:rsidRPr="00411CDD">
        <w:rPr>
          <w:rFonts w:ascii="Times New Roman" w:hAnsi="Times New Roman"/>
          <w:b w:val="0"/>
          <w:spacing w:val="6"/>
          <w:kern w:val="2"/>
        </w:rPr>
        <w:t>农组织已经认识到，水产养殖发展非常重要，而且可促进很多国家生计和</w:t>
      </w:r>
      <w:r w:rsidRPr="0078602A">
        <w:rPr>
          <w:rFonts w:ascii="Times New Roman" w:hAnsi="Times New Roman"/>
          <w:b w:val="0"/>
          <w:spacing w:val="8"/>
          <w:kern w:val="2"/>
        </w:rPr>
        <w:t>经济的改善。由粮农组织大会成员批准、包括五项战略目标的粮农组织战略框架（</w:t>
      </w:r>
      <w:proofErr w:type="gramStart"/>
      <w:r w:rsidR="00447D3B">
        <w:rPr>
          <w:rFonts w:ascii="Times New Roman" w:hAnsi="Times New Roman" w:hint="eastAsia"/>
          <w:b w:val="0"/>
          <w:spacing w:val="8"/>
          <w:kern w:val="2"/>
        </w:rPr>
        <w:t>插文</w:t>
      </w:r>
      <w:proofErr w:type="gramEnd"/>
      <w:r w:rsidRPr="0078602A">
        <w:rPr>
          <w:rFonts w:ascii="Times New Roman" w:hAnsi="Times New Roman"/>
          <w:b w:val="0"/>
          <w:spacing w:val="8"/>
          <w:kern w:val="2"/>
        </w:rPr>
        <w:t>1</w:t>
      </w:r>
      <w:r w:rsidRPr="0078602A">
        <w:rPr>
          <w:rFonts w:ascii="Times New Roman" w:hAnsi="Times New Roman"/>
          <w:b w:val="0"/>
          <w:spacing w:val="8"/>
          <w:kern w:val="2"/>
        </w:rPr>
        <w:t>）指导粮农组织在水产养殖和渔业等食品生产部门的政策和计划。粮农</w:t>
      </w:r>
      <w:r w:rsidRPr="00411CDD">
        <w:rPr>
          <w:rFonts w:ascii="Times New Roman" w:hAnsi="Times New Roman"/>
          <w:b w:val="0"/>
          <w:spacing w:val="6"/>
          <w:kern w:val="2"/>
        </w:rPr>
        <w:t>组织蓝色增长倡议是</w:t>
      </w:r>
      <w:r w:rsidR="008A11E1" w:rsidRPr="00411CDD">
        <w:rPr>
          <w:rFonts w:ascii="Times New Roman" w:hAnsi="Times New Roman" w:hint="eastAsia"/>
          <w:b w:val="0"/>
          <w:spacing w:val="6"/>
          <w:kern w:val="2"/>
        </w:rPr>
        <w:t>在充分认同</w:t>
      </w:r>
      <w:r w:rsidRPr="00411CDD">
        <w:rPr>
          <w:rFonts w:ascii="Times New Roman" w:hAnsi="Times New Roman"/>
          <w:b w:val="0"/>
          <w:spacing w:val="6"/>
          <w:kern w:val="2"/>
        </w:rPr>
        <w:t>粮农组织战略目标</w:t>
      </w:r>
      <w:r w:rsidR="008A11E1" w:rsidRPr="00411CDD">
        <w:rPr>
          <w:rFonts w:ascii="Times New Roman" w:hAnsi="Times New Roman" w:hint="eastAsia"/>
          <w:b w:val="0"/>
          <w:spacing w:val="6"/>
          <w:kern w:val="2"/>
        </w:rPr>
        <w:t>的基础上制定</w:t>
      </w:r>
      <w:r w:rsidRPr="00411CDD">
        <w:rPr>
          <w:rFonts w:ascii="Times New Roman" w:hAnsi="Times New Roman"/>
          <w:b w:val="0"/>
          <w:spacing w:val="6"/>
          <w:kern w:val="2"/>
        </w:rPr>
        <w:t>的一项关键计划</w:t>
      </w:r>
      <w:r w:rsidRPr="0078602A">
        <w:rPr>
          <w:rFonts w:ascii="Times New Roman" w:hAnsi="Times New Roman"/>
          <w:b w:val="0"/>
          <w:spacing w:val="8"/>
          <w:kern w:val="2"/>
        </w:rPr>
        <w:t>。</w:t>
      </w:r>
    </w:p>
    <w:p w:rsidR="008E6159" w:rsidRPr="005103E8" w:rsidRDefault="008E6159" w:rsidP="005103E8">
      <w:pPr>
        <w:pStyle w:val="1"/>
      </w:pPr>
      <w:r w:rsidRPr="005103E8">
        <w:t>蓝色增长</w:t>
      </w:r>
    </w:p>
    <w:p w:rsidR="008E6159" w:rsidRPr="0078602A"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一</w:t>
      </w:r>
      <w:r w:rsidRPr="005A44A5">
        <w:rPr>
          <w:rFonts w:ascii="Times New Roman" w:hAnsi="Times New Roman"/>
          <w:b w:val="0"/>
          <w:spacing w:val="3"/>
          <w:kern w:val="2"/>
        </w:rPr>
        <w:t>般认为，</w:t>
      </w:r>
      <w:r w:rsidRPr="005A44A5">
        <w:rPr>
          <w:rFonts w:ascii="Times New Roman" w:hAnsi="Times New Roman"/>
          <w:b w:val="0"/>
          <w:spacing w:val="3"/>
          <w:kern w:val="2"/>
        </w:rPr>
        <w:t>Gunter Pauli</w:t>
      </w:r>
      <w:r w:rsidRPr="005A44A5">
        <w:rPr>
          <w:rFonts w:ascii="Times New Roman" w:hAnsi="Times New Roman"/>
          <w:b w:val="0"/>
          <w:spacing w:val="3"/>
          <w:kern w:val="2"/>
        </w:rPr>
        <w:t>在其著作《蓝色经济：</w:t>
      </w:r>
      <w:r w:rsidRPr="005A44A5">
        <w:rPr>
          <w:rFonts w:ascii="Times New Roman" w:hAnsi="Times New Roman"/>
          <w:b w:val="0"/>
          <w:spacing w:val="3"/>
          <w:kern w:val="2"/>
        </w:rPr>
        <w:t>10</w:t>
      </w:r>
      <w:r w:rsidRPr="005A44A5">
        <w:rPr>
          <w:rFonts w:ascii="Times New Roman" w:hAnsi="Times New Roman"/>
          <w:b w:val="0"/>
          <w:spacing w:val="3"/>
          <w:kern w:val="2"/>
        </w:rPr>
        <w:t>年，</w:t>
      </w:r>
      <w:r w:rsidRPr="005A44A5">
        <w:rPr>
          <w:rFonts w:ascii="Times New Roman" w:hAnsi="Times New Roman"/>
          <w:b w:val="0"/>
          <w:spacing w:val="3"/>
          <w:kern w:val="2"/>
        </w:rPr>
        <w:t>100</w:t>
      </w:r>
      <w:r w:rsidRPr="005A44A5">
        <w:rPr>
          <w:rFonts w:ascii="Times New Roman" w:hAnsi="Times New Roman"/>
          <w:b w:val="0"/>
          <w:spacing w:val="3"/>
          <w:kern w:val="2"/>
        </w:rPr>
        <w:t>项创新，</w:t>
      </w:r>
      <w:r w:rsidRPr="005A44A5">
        <w:rPr>
          <w:rFonts w:ascii="Times New Roman" w:hAnsi="Times New Roman"/>
          <w:b w:val="0"/>
          <w:spacing w:val="3"/>
          <w:kern w:val="2"/>
        </w:rPr>
        <w:t>1</w:t>
      </w:r>
      <w:r w:rsidRPr="005A44A5">
        <w:rPr>
          <w:rFonts w:ascii="Times New Roman" w:hAnsi="Times New Roman"/>
          <w:b w:val="0"/>
          <w:spacing w:val="3"/>
          <w:kern w:val="2"/>
        </w:rPr>
        <w:t>亿</w:t>
      </w:r>
      <w:r w:rsidR="00EE52CA" w:rsidRPr="005A44A5">
        <w:rPr>
          <w:rFonts w:ascii="Times New Roman" w:hAnsi="Times New Roman" w:hint="eastAsia"/>
          <w:b w:val="0"/>
          <w:spacing w:val="3"/>
          <w:kern w:val="2"/>
        </w:rPr>
        <w:t>个</w:t>
      </w:r>
      <w:r w:rsidRPr="005A44A5">
        <w:rPr>
          <w:rFonts w:ascii="Times New Roman" w:hAnsi="Times New Roman"/>
          <w:b w:val="0"/>
          <w:spacing w:val="3"/>
          <w:kern w:val="2"/>
        </w:rPr>
        <w:t>工作</w:t>
      </w:r>
      <w:r w:rsidR="00EE52CA" w:rsidRPr="005A44A5">
        <w:rPr>
          <w:rFonts w:ascii="Times New Roman" w:hAnsi="Times New Roman" w:hint="eastAsia"/>
          <w:b w:val="0"/>
          <w:spacing w:val="2"/>
          <w:kern w:val="2"/>
        </w:rPr>
        <w:t>岗位</w:t>
      </w:r>
      <w:r w:rsidRPr="005A44A5">
        <w:rPr>
          <w:rFonts w:ascii="Times New Roman" w:hAnsi="Times New Roman"/>
          <w:b w:val="0"/>
          <w:spacing w:val="2"/>
          <w:kern w:val="2"/>
        </w:rPr>
        <w:t>》</w:t>
      </w:r>
      <w:r w:rsidRPr="005A44A5">
        <w:rPr>
          <w:rFonts w:ascii="Times New Roman" w:hAnsi="Times New Roman" w:hint="eastAsia"/>
          <w:b w:val="0"/>
          <w:spacing w:val="2"/>
          <w:kern w:val="2"/>
        </w:rPr>
        <w:t>（</w:t>
      </w:r>
      <w:r w:rsidRPr="005A44A5">
        <w:rPr>
          <w:rFonts w:ascii="Times New Roman" w:hAnsi="Times New Roman" w:hint="eastAsia"/>
          <w:b w:val="0"/>
          <w:spacing w:val="2"/>
          <w:kern w:val="2"/>
        </w:rPr>
        <w:t>2010</w:t>
      </w:r>
      <w:r w:rsidRPr="005A44A5">
        <w:rPr>
          <w:rFonts w:ascii="Times New Roman" w:hAnsi="Times New Roman" w:hint="eastAsia"/>
          <w:b w:val="0"/>
          <w:spacing w:val="2"/>
          <w:kern w:val="2"/>
        </w:rPr>
        <w:t>年）</w:t>
      </w:r>
      <w:r w:rsidRPr="005A44A5">
        <w:rPr>
          <w:rFonts w:ascii="Times New Roman" w:hAnsi="Times New Roman"/>
          <w:b w:val="0"/>
          <w:spacing w:val="2"/>
          <w:kern w:val="2"/>
        </w:rPr>
        <w:t>中首先提出了</w:t>
      </w:r>
      <w:r w:rsidR="00982761" w:rsidRPr="005A44A5">
        <w:rPr>
          <w:rFonts w:ascii="Times New Roman" w:hAnsi="Times New Roman" w:hint="eastAsia"/>
          <w:b w:val="0"/>
          <w:spacing w:val="2"/>
          <w:kern w:val="2"/>
        </w:rPr>
        <w:t>“</w:t>
      </w:r>
      <w:r w:rsidRPr="005A44A5">
        <w:rPr>
          <w:rFonts w:ascii="Times New Roman" w:hAnsi="Times New Roman"/>
          <w:b w:val="0"/>
          <w:spacing w:val="2"/>
          <w:kern w:val="2"/>
        </w:rPr>
        <w:t>蓝色经济</w:t>
      </w:r>
      <w:r w:rsidR="00982761" w:rsidRPr="005A44A5">
        <w:rPr>
          <w:rFonts w:ascii="Times New Roman" w:hAnsi="Times New Roman" w:hint="eastAsia"/>
          <w:b w:val="0"/>
          <w:spacing w:val="2"/>
          <w:kern w:val="2"/>
        </w:rPr>
        <w:t>”</w:t>
      </w:r>
      <w:r w:rsidRPr="005A44A5">
        <w:rPr>
          <w:rFonts w:ascii="Times New Roman" w:hAnsi="Times New Roman"/>
          <w:b w:val="0"/>
          <w:spacing w:val="2"/>
          <w:kern w:val="2"/>
        </w:rPr>
        <w:t>。有意思的是，这一概念最初并非专门</w:t>
      </w:r>
      <w:r w:rsidRPr="005A44A5">
        <w:rPr>
          <w:rFonts w:ascii="Times New Roman" w:hAnsi="Times New Roman"/>
          <w:b w:val="0"/>
          <w:spacing w:val="3"/>
          <w:kern w:val="2"/>
        </w:rPr>
        <w:t>针对海洋或湿地领域，术语</w:t>
      </w:r>
      <w:r w:rsidR="008606D5" w:rsidRPr="005A44A5">
        <w:rPr>
          <w:rFonts w:ascii="Times New Roman" w:hAnsi="Times New Roman" w:hint="eastAsia"/>
          <w:b w:val="0"/>
          <w:spacing w:val="3"/>
          <w:kern w:val="2"/>
        </w:rPr>
        <w:t>“</w:t>
      </w:r>
      <w:r w:rsidRPr="005A44A5">
        <w:rPr>
          <w:rFonts w:ascii="Times New Roman" w:hAnsi="Times New Roman"/>
          <w:b w:val="0"/>
          <w:spacing w:val="3"/>
          <w:kern w:val="2"/>
        </w:rPr>
        <w:t>蓝色经济</w:t>
      </w:r>
      <w:r w:rsidR="008606D5" w:rsidRPr="005A44A5">
        <w:rPr>
          <w:rFonts w:ascii="Times New Roman" w:hAnsi="Times New Roman" w:hint="eastAsia"/>
          <w:b w:val="0"/>
          <w:spacing w:val="3"/>
          <w:kern w:val="2"/>
        </w:rPr>
        <w:t>”</w:t>
      </w:r>
      <w:r w:rsidRPr="005A44A5">
        <w:rPr>
          <w:rFonts w:ascii="Times New Roman" w:hAnsi="Times New Roman"/>
          <w:b w:val="0"/>
          <w:spacing w:val="3"/>
          <w:kern w:val="2"/>
        </w:rPr>
        <w:t>是对</w:t>
      </w:r>
      <w:r w:rsidR="008606D5" w:rsidRPr="005A44A5">
        <w:rPr>
          <w:rFonts w:ascii="Times New Roman" w:hAnsi="Times New Roman" w:hint="eastAsia"/>
          <w:b w:val="0"/>
          <w:spacing w:val="3"/>
          <w:kern w:val="2"/>
        </w:rPr>
        <w:t>“</w:t>
      </w:r>
      <w:r w:rsidRPr="005A44A5">
        <w:rPr>
          <w:rFonts w:ascii="Times New Roman" w:hAnsi="Times New Roman"/>
          <w:b w:val="0"/>
          <w:spacing w:val="3"/>
          <w:kern w:val="2"/>
        </w:rPr>
        <w:t>绿色经济</w:t>
      </w:r>
      <w:r w:rsidR="008606D5" w:rsidRPr="005A44A5">
        <w:rPr>
          <w:rFonts w:ascii="Times New Roman" w:hAnsi="Times New Roman" w:hint="eastAsia"/>
          <w:b w:val="0"/>
          <w:spacing w:val="3"/>
          <w:kern w:val="2"/>
        </w:rPr>
        <w:t>”</w:t>
      </w:r>
      <w:r w:rsidRPr="005A44A5">
        <w:rPr>
          <w:rFonts w:ascii="Times New Roman" w:hAnsi="Times New Roman"/>
          <w:b w:val="0"/>
          <w:spacing w:val="3"/>
          <w:kern w:val="2"/>
        </w:rPr>
        <w:t>这一概念的</w:t>
      </w:r>
      <w:r w:rsidRPr="005A44A5">
        <w:rPr>
          <w:rFonts w:ascii="Times New Roman" w:hAnsi="Times New Roman" w:hint="eastAsia"/>
          <w:b w:val="0"/>
          <w:spacing w:val="3"/>
          <w:kern w:val="2"/>
        </w:rPr>
        <w:t>发展</w:t>
      </w:r>
      <w:r w:rsidRPr="005A44A5">
        <w:rPr>
          <w:rFonts w:ascii="Times New Roman" w:hAnsi="Times New Roman"/>
          <w:b w:val="0"/>
          <w:spacing w:val="3"/>
          <w:kern w:val="2"/>
        </w:rPr>
        <w:t>与完善</w:t>
      </w:r>
      <w:r w:rsidRPr="0078602A">
        <w:rPr>
          <w:rFonts w:ascii="Times New Roman" w:hAnsi="Times New Roman"/>
          <w:b w:val="0"/>
          <w:spacing w:val="8"/>
          <w:kern w:val="2"/>
        </w:rPr>
        <w:t>。</w:t>
      </w:r>
    </w:p>
    <w:p w:rsidR="008E6159" w:rsidRPr="0078602A" w:rsidRDefault="00405151" w:rsidP="00996946">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Pr>
          <w:rFonts w:ascii="Times New Roman" w:hAnsi="Times New Roman" w:hint="eastAsia"/>
          <w:b w:val="0"/>
          <w:spacing w:val="8"/>
          <w:kern w:val="2"/>
        </w:rPr>
        <w:t>“</w:t>
      </w:r>
      <w:r w:rsidR="008E6159" w:rsidRPr="0078602A">
        <w:rPr>
          <w:rFonts w:ascii="Times New Roman" w:hAnsi="Times New Roman"/>
          <w:b w:val="0"/>
          <w:spacing w:val="8"/>
          <w:kern w:val="2"/>
        </w:rPr>
        <w:t>蓝色增长</w:t>
      </w:r>
      <w:r>
        <w:rPr>
          <w:rFonts w:ascii="Times New Roman" w:hAnsi="Times New Roman" w:hint="eastAsia"/>
          <w:b w:val="0"/>
          <w:spacing w:val="8"/>
          <w:kern w:val="2"/>
        </w:rPr>
        <w:t>”</w:t>
      </w:r>
      <w:r w:rsidR="008E6159" w:rsidRPr="0078602A">
        <w:rPr>
          <w:rFonts w:ascii="Times New Roman" w:hAnsi="Times New Roman"/>
          <w:b w:val="0"/>
          <w:spacing w:val="8"/>
          <w:kern w:val="2"/>
        </w:rPr>
        <w:t>又被称为</w:t>
      </w:r>
      <w:r>
        <w:rPr>
          <w:rFonts w:ascii="Times New Roman" w:hAnsi="Times New Roman" w:hint="eastAsia"/>
          <w:b w:val="0"/>
          <w:spacing w:val="8"/>
          <w:kern w:val="2"/>
        </w:rPr>
        <w:t>“</w:t>
      </w:r>
      <w:r w:rsidRPr="0078602A">
        <w:rPr>
          <w:rFonts w:ascii="Times New Roman" w:hAnsi="Times New Roman"/>
          <w:b w:val="0"/>
          <w:spacing w:val="8"/>
          <w:kern w:val="2"/>
        </w:rPr>
        <w:t>蓝色经济</w:t>
      </w:r>
      <w:r>
        <w:rPr>
          <w:rFonts w:ascii="Times New Roman" w:hAnsi="Times New Roman" w:hint="eastAsia"/>
          <w:b w:val="0"/>
          <w:spacing w:val="8"/>
          <w:kern w:val="2"/>
        </w:rPr>
        <w:t>”“</w:t>
      </w:r>
      <w:r w:rsidR="008E6159" w:rsidRPr="0078602A">
        <w:rPr>
          <w:rFonts w:ascii="Times New Roman" w:hAnsi="Times New Roman"/>
          <w:b w:val="0"/>
          <w:spacing w:val="8"/>
          <w:kern w:val="2"/>
        </w:rPr>
        <w:t>蓝色世界里的绿色经济</w:t>
      </w:r>
      <w:r>
        <w:rPr>
          <w:rFonts w:ascii="Times New Roman" w:hAnsi="Times New Roman" w:hint="eastAsia"/>
          <w:b w:val="0"/>
          <w:spacing w:val="8"/>
          <w:kern w:val="2"/>
        </w:rPr>
        <w:t>”“</w:t>
      </w:r>
      <w:r w:rsidRPr="0078602A">
        <w:rPr>
          <w:rFonts w:ascii="Times New Roman" w:hAnsi="Times New Roman"/>
          <w:b w:val="0"/>
          <w:spacing w:val="8"/>
          <w:kern w:val="2"/>
        </w:rPr>
        <w:t>蓝</w:t>
      </w:r>
      <w:r w:rsidR="00EE52CA">
        <w:rPr>
          <w:rFonts w:ascii="Times New Roman" w:hAnsi="Times New Roman" w:hint="eastAsia"/>
          <w:b w:val="0"/>
          <w:spacing w:val="8"/>
          <w:kern w:val="2"/>
        </w:rPr>
        <w:t>绿</w:t>
      </w:r>
      <w:r w:rsidRPr="0078602A">
        <w:rPr>
          <w:rFonts w:ascii="Times New Roman" w:hAnsi="Times New Roman"/>
          <w:b w:val="0"/>
          <w:spacing w:val="8"/>
          <w:kern w:val="2"/>
        </w:rPr>
        <w:t>色经济</w:t>
      </w:r>
      <w:r>
        <w:rPr>
          <w:rFonts w:ascii="Times New Roman" w:hAnsi="Times New Roman" w:hint="eastAsia"/>
          <w:b w:val="0"/>
          <w:spacing w:val="8"/>
          <w:kern w:val="2"/>
        </w:rPr>
        <w:t>”“</w:t>
      </w:r>
      <w:r w:rsidR="008E6159" w:rsidRPr="0078602A">
        <w:rPr>
          <w:rFonts w:ascii="Times New Roman" w:hAnsi="Times New Roman"/>
          <w:b w:val="0"/>
          <w:spacing w:val="8"/>
          <w:kern w:val="2"/>
        </w:rPr>
        <w:t>蓝色经济：新型海洋绿色经济</w:t>
      </w:r>
      <w:r>
        <w:rPr>
          <w:rFonts w:ascii="Times New Roman" w:hAnsi="Times New Roman" w:hint="eastAsia"/>
          <w:b w:val="0"/>
          <w:spacing w:val="8"/>
          <w:kern w:val="2"/>
        </w:rPr>
        <w:t>”</w:t>
      </w:r>
      <w:r w:rsidR="008E6159" w:rsidRPr="0078602A">
        <w:rPr>
          <w:rFonts w:ascii="Times New Roman" w:hAnsi="Times New Roman"/>
          <w:b w:val="0"/>
          <w:spacing w:val="8"/>
          <w:kern w:val="2"/>
        </w:rPr>
        <w:t>或</w:t>
      </w:r>
      <w:r>
        <w:rPr>
          <w:rFonts w:ascii="Times New Roman" w:hAnsi="Times New Roman" w:hint="eastAsia"/>
          <w:b w:val="0"/>
          <w:spacing w:val="8"/>
          <w:kern w:val="2"/>
        </w:rPr>
        <w:t>“</w:t>
      </w:r>
      <w:r w:rsidR="008E6159" w:rsidRPr="0078602A">
        <w:rPr>
          <w:rFonts w:ascii="Times New Roman" w:hAnsi="Times New Roman"/>
          <w:b w:val="0"/>
          <w:spacing w:val="8"/>
          <w:kern w:val="2"/>
        </w:rPr>
        <w:t>渔业和水产养殖的绿色增长</w:t>
      </w:r>
      <w:r>
        <w:rPr>
          <w:rFonts w:ascii="Times New Roman" w:hAnsi="Times New Roman" w:hint="eastAsia"/>
          <w:b w:val="0"/>
          <w:spacing w:val="8"/>
          <w:kern w:val="2"/>
        </w:rPr>
        <w:t>”</w:t>
      </w:r>
      <w:r w:rsidR="008E6159" w:rsidRPr="0078602A">
        <w:rPr>
          <w:rFonts w:ascii="Times New Roman" w:hAnsi="Times New Roman"/>
          <w:b w:val="0"/>
          <w:spacing w:val="8"/>
          <w:kern w:val="2"/>
        </w:rPr>
        <w:t>。</w:t>
      </w:r>
      <w:r w:rsidRPr="00411CDD">
        <w:rPr>
          <w:rFonts w:ascii="Times New Roman" w:hAnsi="Times New Roman" w:hint="eastAsia"/>
          <w:b w:val="0"/>
          <w:spacing w:val="6"/>
          <w:kern w:val="2"/>
        </w:rPr>
        <w:t>“</w:t>
      </w:r>
      <w:r w:rsidR="008E6159" w:rsidRPr="00411CDD">
        <w:rPr>
          <w:rFonts w:ascii="Times New Roman" w:hAnsi="Times New Roman"/>
          <w:b w:val="0"/>
          <w:spacing w:val="6"/>
          <w:kern w:val="2"/>
        </w:rPr>
        <w:t>蓝色增长</w:t>
      </w:r>
      <w:r w:rsidRPr="00411CDD">
        <w:rPr>
          <w:rFonts w:ascii="Times New Roman" w:hAnsi="Times New Roman" w:hint="eastAsia"/>
          <w:b w:val="0"/>
          <w:spacing w:val="6"/>
          <w:kern w:val="2"/>
        </w:rPr>
        <w:t>”</w:t>
      </w:r>
      <w:r w:rsidR="00EE52CA" w:rsidRPr="00411CDD">
        <w:rPr>
          <w:rFonts w:ascii="Times New Roman" w:hAnsi="Times New Roman" w:hint="eastAsia"/>
          <w:b w:val="0"/>
          <w:spacing w:val="6"/>
          <w:kern w:val="2"/>
        </w:rPr>
        <w:t>理念</w:t>
      </w:r>
      <w:r w:rsidR="008E6159" w:rsidRPr="00411CDD">
        <w:rPr>
          <w:rFonts w:ascii="Times New Roman" w:hAnsi="Times New Roman"/>
          <w:b w:val="0"/>
          <w:spacing w:val="6"/>
          <w:kern w:val="2"/>
        </w:rPr>
        <w:t>近年来</w:t>
      </w:r>
      <w:r w:rsidR="00E96CAD" w:rsidRPr="00411CDD">
        <w:rPr>
          <w:rFonts w:ascii="Times New Roman" w:hAnsi="Times New Roman" w:hint="eastAsia"/>
          <w:b w:val="0"/>
          <w:spacing w:val="6"/>
          <w:kern w:val="2"/>
        </w:rPr>
        <w:t>已发展</w:t>
      </w:r>
      <w:r w:rsidR="00EE52CA" w:rsidRPr="00411CDD">
        <w:rPr>
          <w:rFonts w:ascii="Times New Roman" w:hAnsi="Times New Roman"/>
          <w:b w:val="0"/>
          <w:spacing w:val="6"/>
          <w:kern w:val="2"/>
        </w:rPr>
        <w:t>成</w:t>
      </w:r>
      <w:r w:rsidR="008E6159" w:rsidRPr="00411CDD">
        <w:rPr>
          <w:rFonts w:ascii="Times New Roman" w:hAnsi="Times New Roman"/>
          <w:b w:val="0"/>
          <w:spacing w:val="6"/>
          <w:kern w:val="2"/>
        </w:rPr>
        <w:t>海洋和淡水自然资源</w:t>
      </w:r>
      <w:r w:rsidR="00E96CAD" w:rsidRPr="00411CDD">
        <w:rPr>
          <w:rFonts w:ascii="Times New Roman" w:hAnsi="Times New Roman"/>
          <w:b w:val="0"/>
          <w:spacing w:val="6"/>
          <w:kern w:val="2"/>
        </w:rPr>
        <w:t>特别是水生生物资源</w:t>
      </w:r>
      <w:r w:rsidR="008E6159" w:rsidRPr="00411CDD">
        <w:rPr>
          <w:rFonts w:ascii="Times New Roman" w:hAnsi="Times New Roman"/>
          <w:b w:val="0"/>
          <w:spacing w:val="6"/>
          <w:kern w:val="2"/>
        </w:rPr>
        <w:t>可持续利用和管理的新模式。部分发展</w:t>
      </w:r>
      <w:proofErr w:type="gramStart"/>
      <w:r w:rsidR="008E6159" w:rsidRPr="00411CDD">
        <w:rPr>
          <w:rFonts w:ascii="Times New Roman" w:hAnsi="Times New Roman"/>
          <w:b w:val="0"/>
          <w:spacing w:val="6"/>
          <w:kern w:val="2"/>
        </w:rPr>
        <w:t>界团体</w:t>
      </w:r>
      <w:proofErr w:type="gramEnd"/>
      <w:r w:rsidR="008E6159" w:rsidRPr="00411CDD">
        <w:rPr>
          <w:rFonts w:ascii="Times New Roman" w:hAnsi="Times New Roman"/>
          <w:b w:val="0"/>
          <w:spacing w:val="6"/>
          <w:kern w:val="2"/>
        </w:rPr>
        <w:t>对</w:t>
      </w:r>
      <w:r w:rsidRPr="00411CDD">
        <w:rPr>
          <w:rFonts w:ascii="Times New Roman" w:hAnsi="Times New Roman" w:hint="eastAsia"/>
          <w:b w:val="0"/>
          <w:spacing w:val="6"/>
          <w:kern w:val="2"/>
        </w:rPr>
        <w:t>“</w:t>
      </w:r>
      <w:r w:rsidR="008E6159" w:rsidRPr="00411CDD">
        <w:rPr>
          <w:rFonts w:ascii="Times New Roman" w:hAnsi="Times New Roman"/>
          <w:b w:val="0"/>
          <w:spacing w:val="6"/>
          <w:kern w:val="2"/>
        </w:rPr>
        <w:t>绿色经济</w:t>
      </w:r>
      <w:r w:rsidRPr="00411CDD">
        <w:rPr>
          <w:rFonts w:ascii="Times New Roman" w:hAnsi="Times New Roman" w:hint="eastAsia"/>
          <w:b w:val="0"/>
          <w:spacing w:val="6"/>
          <w:kern w:val="2"/>
        </w:rPr>
        <w:t>”</w:t>
      </w:r>
      <w:r w:rsidR="008E6159" w:rsidRPr="00411CDD">
        <w:rPr>
          <w:rFonts w:ascii="Times New Roman" w:hAnsi="Times New Roman"/>
          <w:b w:val="0"/>
          <w:spacing w:val="6"/>
          <w:kern w:val="2"/>
        </w:rPr>
        <w:t>这一概念提出批评，特别是</w:t>
      </w:r>
      <w:r w:rsidR="00E96CAD">
        <w:rPr>
          <w:rFonts w:ascii="Times New Roman" w:hAnsi="Times New Roman" w:hint="eastAsia"/>
          <w:b w:val="0"/>
          <w:spacing w:val="8"/>
          <w:kern w:val="2"/>
        </w:rPr>
        <w:t>因为</w:t>
      </w:r>
      <w:r>
        <w:rPr>
          <w:rFonts w:ascii="Times New Roman" w:hAnsi="Times New Roman" w:hint="eastAsia"/>
          <w:b w:val="0"/>
          <w:spacing w:val="8"/>
          <w:kern w:val="2"/>
        </w:rPr>
        <w:t>“</w:t>
      </w:r>
      <w:r w:rsidR="008E6159" w:rsidRPr="0078602A">
        <w:rPr>
          <w:rFonts w:ascii="Times New Roman" w:hAnsi="Times New Roman"/>
          <w:b w:val="0"/>
          <w:spacing w:val="8"/>
          <w:kern w:val="2"/>
        </w:rPr>
        <w:t>绿色经济</w:t>
      </w:r>
      <w:r>
        <w:rPr>
          <w:rFonts w:ascii="Times New Roman" w:hAnsi="Times New Roman" w:hint="eastAsia"/>
          <w:b w:val="0"/>
          <w:spacing w:val="8"/>
          <w:kern w:val="2"/>
        </w:rPr>
        <w:t>”</w:t>
      </w:r>
      <w:r w:rsidR="008E6159" w:rsidRPr="0078602A">
        <w:rPr>
          <w:rFonts w:ascii="Times New Roman" w:hAnsi="Times New Roman"/>
          <w:b w:val="0"/>
          <w:spacing w:val="8"/>
          <w:kern w:val="2"/>
        </w:rPr>
        <w:t>强调零增长或有限增长，所以相比</w:t>
      </w:r>
      <w:r w:rsidR="008E6159" w:rsidRPr="0078602A">
        <w:rPr>
          <w:rFonts w:ascii="Times New Roman" w:hAnsi="Times New Roman" w:hint="eastAsia"/>
          <w:b w:val="0"/>
          <w:spacing w:val="8"/>
          <w:kern w:val="2"/>
        </w:rPr>
        <w:t>与之相近的</w:t>
      </w:r>
      <w:r>
        <w:rPr>
          <w:rFonts w:ascii="Times New Roman" w:hAnsi="Times New Roman" w:hint="eastAsia"/>
          <w:b w:val="0"/>
          <w:spacing w:val="8"/>
          <w:kern w:val="2"/>
        </w:rPr>
        <w:t>“</w:t>
      </w:r>
      <w:r w:rsidR="008E6159" w:rsidRPr="0078602A">
        <w:rPr>
          <w:rFonts w:ascii="Times New Roman" w:hAnsi="Times New Roman"/>
          <w:b w:val="0"/>
          <w:spacing w:val="8"/>
          <w:kern w:val="2"/>
        </w:rPr>
        <w:t>蓝色经济</w:t>
      </w:r>
      <w:r>
        <w:rPr>
          <w:rFonts w:ascii="Times New Roman" w:hAnsi="Times New Roman" w:hint="eastAsia"/>
          <w:b w:val="0"/>
          <w:spacing w:val="8"/>
          <w:kern w:val="2"/>
        </w:rPr>
        <w:t>”</w:t>
      </w:r>
      <w:r w:rsidR="008E6159" w:rsidRPr="0078602A">
        <w:rPr>
          <w:rFonts w:ascii="Times New Roman" w:hAnsi="Times New Roman"/>
          <w:b w:val="0"/>
          <w:spacing w:val="8"/>
          <w:kern w:val="2"/>
        </w:rPr>
        <w:t>，很多人更倾向于使用术语</w:t>
      </w:r>
      <w:r>
        <w:rPr>
          <w:rFonts w:ascii="Times New Roman" w:hAnsi="Times New Roman" w:hint="eastAsia"/>
          <w:b w:val="0"/>
          <w:spacing w:val="8"/>
          <w:kern w:val="2"/>
        </w:rPr>
        <w:t>“</w:t>
      </w:r>
      <w:r w:rsidR="008E6159" w:rsidRPr="0078602A">
        <w:rPr>
          <w:rFonts w:ascii="Times New Roman" w:hAnsi="Times New Roman"/>
          <w:b w:val="0"/>
          <w:spacing w:val="8"/>
          <w:kern w:val="2"/>
        </w:rPr>
        <w:t>蓝色增长</w:t>
      </w:r>
      <w:r>
        <w:rPr>
          <w:rFonts w:ascii="Times New Roman" w:hAnsi="Times New Roman" w:hint="eastAsia"/>
          <w:b w:val="0"/>
          <w:spacing w:val="8"/>
          <w:kern w:val="2"/>
        </w:rPr>
        <w:t>”</w:t>
      </w:r>
      <w:r w:rsidR="008E6159" w:rsidRPr="0078602A">
        <w:rPr>
          <w:rFonts w:ascii="Times New Roman" w:hAnsi="Times New Roman"/>
          <w:b w:val="0"/>
          <w:spacing w:val="8"/>
          <w:kern w:val="2"/>
        </w:rPr>
        <w:t>。</w:t>
      </w:r>
    </w:p>
    <w:p w:rsidR="008E6159" w:rsidRPr="0078602A" w:rsidRDefault="008E6159" w:rsidP="008C1FBB">
      <w:pPr>
        <w:pStyle w:val="NewPara"/>
        <w:widowControl w:val="0"/>
        <w:numPr>
          <w:ilvl w:val="0"/>
          <w:numId w:val="6"/>
        </w:numPr>
        <w:tabs>
          <w:tab w:val="clear" w:pos="709"/>
        </w:tabs>
        <w:spacing w:before="60" w:after="120" w:line="420" w:lineRule="exact"/>
        <w:jc w:val="both"/>
        <w:rPr>
          <w:rFonts w:ascii="Times New Roman" w:hAnsi="Times New Roman"/>
          <w:b w:val="0"/>
          <w:spacing w:val="8"/>
          <w:kern w:val="2"/>
        </w:rPr>
      </w:pPr>
      <w:r w:rsidRPr="0078602A">
        <w:rPr>
          <w:rFonts w:ascii="Times New Roman" w:hAnsi="Times New Roman"/>
          <w:b w:val="0"/>
          <w:spacing w:val="8"/>
          <w:kern w:val="2"/>
        </w:rPr>
        <w:t>蓝</w:t>
      </w:r>
      <w:r w:rsidRPr="00411CDD">
        <w:rPr>
          <w:rFonts w:ascii="Times New Roman" w:hAnsi="Times New Roman"/>
          <w:b w:val="0"/>
          <w:spacing w:val="4"/>
          <w:kern w:val="2"/>
        </w:rPr>
        <w:t>色增长</w:t>
      </w:r>
      <w:r w:rsidR="00E96CAD" w:rsidRPr="00411CDD">
        <w:rPr>
          <w:rFonts w:ascii="Times New Roman" w:hAnsi="Times New Roman" w:hint="eastAsia"/>
          <w:b w:val="0"/>
          <w:spacing w:val="4"/>
          <w:kern w:val="2"/>
        </w:rPr>
        <w:t>理</w:t>
      </w:r>
      <w:r w:rsidRPr="00411CDD">
        <w:rPr>
          <w:rFonts w:ascii="Times New Roman" w:hAnsi="Times New Roman"/>
          <w:b w:val="0"/>
          <w:spacing w:val="4"/>
          <w:kern w:val="2"/>
        </w:rPr>
        <w:t>念是里约</w:t>
      </w:r>
      <w:r w:rsidRPr="00411CDD">
        <w:rPr>
          <w:rFonts w:ascii="Times New Roman" w:hAnsi="Times New Roman"/>
          <w:b w:val="0"/>
          <w:spacing w:val="4"/>
          <w:kern w:val="2"/>
        </w:rPr>
        <w:t>+20</w:t>
      </w:r>
      <w:r w:rsidRPr="00411CDD">
        <w:rPr>
          <w:rFonts w:ascii="Times New Roman" w:hAnsi="Times New Roman"/>
          <w:b w:val="0"/>
          <w:spacing w:val="4"/>
          <w:kern w:val="2"/>
        </w:rPr>
        <w:t>会议着重讨论的内容。事实证明，里约</w:t>
      </w:r>
      <w:r w:rsidRPr="00411CDD">
        <w:rPr>
          <w:rFonts w:ascii="Times New Roman" w:hAnsi="Times New Roman"/>
          <w:b w:val="0"/>
          <w:spacing w:val="4"/>
          <w:kern w:val="2"/>
        </w:rPr>
        <w:t>+20</w:t>
      </w:r>
      <w:r w:rsidRPr="00411CDD">
        <w:rPr>
          <w:rFonts w:ascii="Times New Roman" w:hAnsi="Times New Roman"/>
          <w:b w:val="0"/>
          <w:spacing w:val="4"/>
          <w:kern w:val="2"/>
        </w:rPr>
        <w:t>会议成果</w:t>
      </w:r>
      <w:r w:rsidRPr="0078602A">
        <w:rPr>
          <w:rFonts w:ascii="Times New Roman" w:hAnsi="Times New Roman" w:hint="eastAsia"/>
          <w:b w:val="0"/>
          <w:spacing w:val="8"/>
          <w:kern w:val="2"/>
        </w:rPr>
        <w:t>有力推动了相关工作开展</w:t>
      </w:r>
      <w:r w:rsidRPr="0078602A">
        <w:rPr>
          <w:rFonts w:ascii="Times New Roman" w:hAnsi="Times New Roman"/>
          <w:b w:val="0"/>
          <w:spacing w:val="8"/>
          <w:kern w:val="2"/>
        </w:rPr>
        <w:t>，</w:t>
      </w:r>
      <w:r w:rsidRPr="0078602A">
        <w:rPr>
          <w:rFonts w:ascii="Times New Roman" w:hAnsi="Times New Roman" w:hint="eastAsia"/>
          <w:b w:val="0"/>
          <w:spacing w:val="8"/>
          <w:kern w:val="2"/>
        </w:rPr>
        <w:t>有助于</w:t>
      </w:r>
      <w:r w:rsidRPr="0078602A">
        <w:rPr>
          <w:rFonts w:ascii="Times New Roman" w:hAnsi="Times New Roman"/>
          <w:b w:val="0"/>
          <w:spacing w:val="8"/>
          <w:kern w:val="2"/>
        </w:rPr>
        <w:t>恢复、开发、保护自然水生资源的海洋和湿地领域新旧承诺的履行。</w:t>
      </w:r>
    </w:p>
    <w:p w:rsidR="008E6159" w:rsidRPr="0078602A" w:rsidRDefault="008E6159" w:rsidP="008C1FBB">
      <w:pPr>
        <w:pStyle w:val="NewPara"/>
        <w:widowControl w:val="0"/>
        <w:numPr>
          <w:ilvl w:val="0"/>
          <w:numId w:val="6"/>
        </w:numPr>
        <w:tabs>
          <w:tab w:val="clear" w:pos="709"/>
        </w:tabs>
        <w:spacing w:before="60" w:after="120" w:line="420" w:lineRule="exact"/>
        <w:jc w:val="both"/>
        <w:rPr>
          <w:rFonts w:ascii="Times New Roman" w:hAnsi="Times New Roman"/>
          <w:b w:val="0"/>
          <w:spacing w:val="8"/>
          <w:kern w:val="2"/>
        </w:rPr>
      </w:pPr>
      <w:r w:rsidRPr="0078602A">
        <w:rPr>
          <w:rFonts w:ascii="Times New Roman" w:hAnsi="Times New Roman"/>
          <w:b w:val="0"/>
          <w:spacing w:val="8"/>
          <w:kern w:val="2"/>
        </w:rPr>
        <w:t>《</w:t>
      </w:r>
      <w:r w:rsidRPr="00411CDD">
        <w:rPr>
          <w:rFonts w:ascii="Times New Roman" w:hAnsi="Times New Roman"/>
          <w:b w:val="0"/>
          <w:spacing w:val="6"/>
          <w:kern w:val="2"/>
        </w:rPr>
        <w:t>萨摩亚途径》承认气候变化和海平面上升的不利影响，以及小岛屿发展中</w:t>
      </w:r>
      <w:r w:rsidRPr="00411CDD">
        <w:rPr>
          <w:rFonts w:ascii="Times New Roman" w:hAnsi="Times New Roman"/>
          <w:b w:val="0"/>
          <w:spacing w:val="3"/>
          <w:kern w:val="2"/>
        </w:rPr>
        <w:t>国家为实现可持续发展、确保生存和活力而做出的努力，强调经济发展、粮食安全、</w:t>
      </w:r>
      <w:r w:rsidRPr="0078602A">
        <w:rPr>
          <w:rFonts w:ascii="Times New Roman" w:hAnsi="Times New Roman"/>
          <w:b w:val="0"/>
          <w:spacing w:val="8"/>
          <w:kern w:val="2"/>
        </w:rPr>
        <w:t>降低灾难风险、海洋管理及其他议题。众所周知，在气候变化中，沿海社区首当其冲，受到的影响也最为严重，但其生态系统对地球上生命的维持却至关重要。</w:t>
      </w:r>
    </w:p>
    <w:p w:rsidR="008E6159" w:rsidRPr="0078602A" w:rsidRDefault="008E6159" w:rsidP="008C1FBB">
      <w:pPr>
        <w:pStyle w:val="NewPara"/>
        <w:widowControl w:val="0"/>
        <w:numPr>
          <w:ilvl w:val="0"/>
          <w:numId w:val="6"/>
        </w:numPr>
        <w:tabs>
          <w:tab w:val="clear" w:pos="709"/>
        </w:tabs>
        <w:spacing w:before="60" w:after="120" w:line="420" w:lineRule="exact"/>
        <w:jc w:val="both"/>
        <w:rPr>
          <w:rFonts w:ascii="Times New Roman" w:hAnsi="Times New Roman"/>
          <w:b w:val="0"/>
          <w:spacing w:val="8"/>
          <w:kern w:val="2"/>
        </w:rPr>
      </w:pPr>
      <w:r w:rsidRPr="0078602A">
        <w:rPr>
          <w:rFonts w:ascii="Times New Roman" w:hAnsi="Times New Roman"/>
          <w:b w:val="0"/>
          <w:spacing w:val="8"/>
          <w:kern w:val="2"/>
        </w:rPr>
        <w:t>粮</w:t>
      </w:r>
      <w:r w:rsidRPr="00A71B26">
        <w:rPr>
          <w:rFonts w:ascii="Times New Roman" w:hAnsi="Times New Roman"/>
          <w:b w:val="0"/>
          <w:spacing w:val="3"/>
          <w:kern w:val="2"/>
        </w:rPr>
        <w:t>农组织认识到</w:t>
      </w:r>
      <w:r w:rsidRPr="00A71B26">
        <w:rPr>
          <w:rFonts w:ascii="Times New Roman" w:hAnsi="Times New Roman"/>
          <w:b w:val="0"/>
          <w:spacing w:val="-20"/>
          <w:kern w:val="2"/>
        </w:rPr>
        <w:t>，</w:t>
      </w:r>
      <w:r w:rsidRPr="00A71B26">
        <w:rPr>
          <w:rFonts w:ascii="Times New Roman" w:hAnsi="Times New Roman"/>
          <w:b w:val="0"/>
          <w:spacing w:val="3"/>
          <w:kern w:val="2"/>
        </w:rPr>
        <w:t>为满足对安全</w:t>
      </w:r>
      <w:r w:rsidRPr="00A71B26">
        <w:rPr>
          <w:rFonts w:ascii="Times New Roman" w:hAnsi="Times New Roman"/>
          <w:b w:val="0"/>
          <w:spacing w:val="-20"/>
          <w:kern w:val="2"/>
        </w:rPr>
        <w:t>、</w:t>
      </w:r>
      <w:r w:rsidRPr="00A71B26">
        <w:rPr>
          <w:rFonts w:ascii="Times New Roman" w:hAnsi="Times New Roman"/>
          <w:b w:val="0"/>
          <w:spacing w:val="3"/>
          <w:kern w:val="2"/>
        </w:rPr>
        <w:t>营养</w:t>
      </w:r>
      <w:r w:rsidRPr="00A71B26">
        <w:rPr>
          <w:rFonts w:ascii="Times New Roman" w:hAnsi="Times New Roman"/>
          <w:b w:val="0"/>
          <w:spacing w:val="-20"/>
          <w:kern w:val="2"/>
        </w:rPr>
        <w:t>、</w:t>
      </w:r>
      <w:r w:rsidRPr="00A71B26">
        <w:rPr>
          <w:rFonts w:ascii="Times New Roman" w:hAnsi="Times New Roman"/>
          <w:b w:val="0"/>
          <w:spacing w:val="3"/>
          <w:kern w:val="2"/>
        </w:rPr>
        <w:t>充足食物不断增长的需求</w:t>
      </w:r>
      <w:r w:rsidRPr="00A71B26">
        <w:rPr>
          <w:rFonts w:ascii="Times New Roman" w:hAnsi="Times New Roman"/>
          <w:b w:val="0"/>
          <w:spacing w:val="-20"/>
          <w:kern w:val="2"/>
        </w:rPr>
        <w:t>，</w:t>
      </w:r>
      <w:r w:rsidRPr="00A71B26">
        <w:rPr>
          <w:rFonts w:ascii="Times New Roman" w:hAnsi="Times New Roman"/>
          <w:b w:val="0"/>
          <w:spacing w:val="3"/>
          <w:kern w:val="2"/>
        </w:rPr>
        <w:t>促进减贫</w:t>
      </w:r>
      <w:r w:rsidRPr="00A71B26">
        <w:rPr>
          <w:rFonts w:ascii="Times New Roman" w:hAnsi="Times New Roman"/>
          <w:b w:val="0"/>
          <w:spacing w:val="-20"/>
          <w:kern w:val="2"/>
        </w:rPr>
        <w:t>，</w:t>
      </w:r>
      <w:r w:rsidRPr="0078602A">
        <w:rPr>
          <w:rFonts w:ascii="Times New Roman" w:hAnsi="Times New Roman"/>
          <w:b w:val="0"/>
          <w:spacing w:val="8"/>
          <w:kern w:val="2"/>
        </w:rPr>
        <w:t>有必要实现水产养殖和渔业部门的可持续增长，同时零增长既不现实也不可取，因此粮农组织在其倡议中宣传</w:t>
      </w:r>
      <w:r w:rsidR="00405151">
        <w:rPr>
          <w:rFonts w:ascii="Times New Roman" w:hAnsi="Times New Roman" w:hint="eastAsia"/>
          <w:b w:val="0"/>
          <w:spacing w:val="8"/>
          <w:kern w:val="2"/>
        </w:rPr>
        <w:t>“</w:t>
      </w:r>
      <w:r w:rsidRPr="0078602A">
        <w:rPr>
          <w:rFonts w:ascii="Times New Roman" w:hAnsi="Times New Roman"/>
          <w:b w:val="0"/>
          <w:spacing w:val="8"/>
          <w:kern w:val="2"/>
        </w:rPr>
        <w:t>蓝色增长</w:t>
      </w:r>
      <w:r w:rsidR="00405151">
        <w:rPr>
          <w:rFonts w:ascii="Times New Roman" w:hAnsi="Times New Roman" w:hint="eastAsia"/>
          <w:b w:val="0"/>
          <w:spacing w:val="8"/>
          <w:kern w:val="2"/>
        </w:rPr>
        <w:t>”</w:t>
      </w:r>
      <w:r w:rsidRPr="0078602A">
        <w:rPr>
          <w:rFonts w:ascii="Times New Roman" w:hAnsi="Times New Roman"/>
          <w:b w:val="0"/>
          <w:spacing w:val="8"/>
          <w:kern w:val="2"/>
        </w:rPr>
        <w:t>而非</w:t>
      </w:r>
      <w:r w:rsidR="00405151">
        <w:rPr>
          <w:rFonts w:ascii="Times New Roman" w:hAnsi="Times New Roman" w:hint="eastAsia"/>
          <w:b w:val="0"/>
          <w:spacing w:val="8"/>
          <w:kern w:val="2"/>
        </w:rPr>
        <w:t>“</w:t>
      </w:r>
      <w:r w:rsidRPr="0078602A">
        <w:rPr>
          <w:rFonts w:ascii="Times New Roman" w:hAnsi="Times New Roman"/>
          <w:b w:val="0"/>
          <w:spacing w:val="8"/>
          <w:kern w:val="2"/>
        </w:rPr>
        <w:t>蓝色经济</w:t>
      </w:r>
      <w:r w:rsidR="00405151">
        <w:rPr>
          <w:rFonts w:ascii="Times New Roman" w:hAnsi="Times New Roman" w:hint="eastAsia"/>
          <w:b w:val="0"/>
          <w:spacing w:val="8"/>
          <w:kern w:val="2"/>
        </w:rPr>
        <w:t>”</w:t>
      </w:r>
      <w:r w:rsidRPr="0078602A">
        <w:rPr>
          <w:rFonts w:ascii="Times New Roman" w:hAnsi="Times New Roman"/>
          <w:b w:val="0"/>
          <w:spacing w:val="8"/>
          <w:kern w:val="2"/>
        </w:rPr>
        <w:t>。</w:t>
      </w:r>
    </w:p>
    <w:p w:rsidR="008E6159" w:rsidRPr="0078602A" w:rsidRDefault="008E6159" w:rsidP="008C1FBB">
      <w:pPr>
        <w:pStyle w:val="NewPara"/>
        <w:widowControl w:val="0"/>
        <w:numPr>
          <w:ilvl w:val="0"/>
          <w:numId w:val="6"/>
        </w:numPr>
        <w:tabs>
          <w:tab w:val="clear" w:pos="709"/>
        </w:tabs>
        <w:spacing w:before="60" w:after="120" w:line="420" w:lineRule="exact"/>
        <w:jc w:val="both"/>
        <w:rPr>
          <w:rFonts w:ascii="Times New Roman" w:hAnsi="Times New Roman"/>
          <w:b w:val="0"/>
          <w:spacing w:val="8"/>
          <w:kern w:val="2"/>
        </w:rPr>
      </w:pPr>
      <w:r w:rsidRPr="0078602A">
        <w:rPr>
          <w:rFonts w:ascii="Times New Roman" w:hAnsi="Times New Roman"/>
          <w:b w:val="0"/>
          <w:spacing w:val="8"/>
          <w:kern w:val="2"/>
        </w:rPr>
        <w:t>粮</w:t>
      </w:r>
      <w:r w:rsidRPr="00A71B26">
        <w:rPr>
          <w:rFonts w:ascii="Times New Roman" w:hAnsi="Times New Roman"/>
          <w:b w:val="0"/>
          <w:spacing w:val="3"/>
          <w:kern w:val="2"/>
        </w:rPr>
        <w:t>农组织蓝色增长倡议</w:t>
      </w:r>
      <w:r w:rsidR="00996946" w:rsidRPr="00A71B26">
        <w:rPr>
          <w:rFonts w:ascii="Times New Roman" w:hAnsi="Times New Roman" w:hint="eastAsia"/>
          <w:b w:val="0"/>
          <w:spacing w:val="3"/>
          <w:kern w:val="2"/>
        </w:rPr>
        <w:t>是一致</w:t>
      </w:r>
      <w:r w:rsidRPr="00A71B26">
        <w:rPr>
          <w:rFonts w:ascii="Times New Roman" w:hAnsi="Times New Roman"/>
          <w:b w:val="0"/>
          <w:spacing w:val="3"/>
          <w:kern w:val="2"/>
        </w:rPr>
        <w:t>促进水生生物资源可持续社会经济管理</w:t>
      </w:r>
      <w:r w:rsidR="00996946" w:rsidRPr="00A71B26">
        <w:rPr>
          <w:rFonts w:ascii="Times New Roman" w:hAnsi="Times New Roman" w:hint="eastAsia"/>
          <w:b w:val="0"/>
          <w:spacing w:val="3"/>
          <w:kern w:val="2"/>
        </w:rPr>
        <w:t>的框架，</w:t>
      </w:r>
      <w:r w:rsidR="00996946">
        <w:rPr>
          <w:rFonts w:ascii="Times New Roman" w:hAnsi="Times New Roman" w:hint="eastAsia"/>
          <w:b w:val="0"/>
          <w:spacing w:val="8"/>
          <w:kern w:val="2"/>
        </w:rPr>
        <w:t>其依据是</w:t>
      </w:r>
      <w:r w:rsidRPr="0078602A">
        <w:rPr>
          <w:rFonts w:ascii="Times New Roman" w:hAnsi="Times New Roman"/>
          <w:b w:val="0"/>
          <w:spacing w:val="8"/>
          <w:kern w:val="2"/>
        </w:rPr>
        <w:t>作为基准的</w:t>
      </w:r>
      <w:r w:rsidRPr="0078602A">
        <w:rPr>
          <w:rFonts w:ascii="Times New Roman" w:hAnsi="Times New Roman"/>
          <w:b w:val="0"/>
          <w:spacing w:val="8"/>
          <w:kern w:val="2"/>
        </w:rPr>
        <w:t>1995</w:t>
      </w:r>
      <w:r w:rsidRPr="0078602A">
        <w:rPr>
          <w:rFonts w:ascii="Times New Roman" w:hAnsi="Times New Roman"/>
          <w:b w:val="0"/>
          <w:spacing w:val="8"/>
          <w:kern w:val="2"/>
        </w:rPr>
        <w:t>年《负责任渔业行为守则》</w:t>
      </w:r>
      <w:r w:rsidR="00996946">
        <w:rPr>
          <w:rFonts w:ascii="Times New Roman" w:hAnsi="Times New Roman" w:hint="eastAsia"/>
          <w:b w:val="0"/>
          <w:spacing w:val="8"/>
          <w:kern w:val="2"/>
        </w:rPr>
        <w:t>所</w:t>
      </w:r>
      <w:r w:rsidRPr="0078602A">
        <w:rPr>
          <w:rFonts w:ascii="Times New Roman" w:hAnsi="Times New Roman"/>
          <w:b w:val="0"/>
          <w:spacing w:val="8"/>
          <w:kern w:val="2"/>
        </w:rPr>
        <w:t>设定的原则。蓝色增长的</w:t>
      </w:r>
      <w:r w:rsidRPr="00A71B26">
        <w:rPr>
          <w:rFonts w:ascii="Times New Roman" w:hAnsi="Times New Roman"/>
          <w:b w:val="0"/>
          <w:spacing w:val="6"/>
          <w:kern w:val="2"/>
        </w:rPr>
        <w:t>重点是捕捞渔业、水产养殖、鱼品加工，但也强调生态系统服务、贸易和社会保护</w:t>
      </w:r>
      <w:r w:rsidRPr="0078602A">
        <w:rPr>
          <w:rFonts w:ascii="Times New Roman" w:hAnsi="Times New Roman"/>
          <w:b w:val="0"/>
          <w:spacing w:val="8"/>
          <w:kern w:val="2"/>
        </w:rPr>
        <w:t>的重要作用。蓝色增长倡议愈加强调渔业</w:t>
      </w:r>
      <w:r w:rsidR="00986181">
        <w:rPr>
          <w:rFonts w:ascii="Times New Roman" w:hAnsi="Times New Roman" w:hint="eastAsia"/>
          <w:b w:val="0"/>
          <w:spacing w:val="8"/>
          <w:kern w:val="2"/>
        </w:rPr>
        <w:t>和</w:t>
      </w:r>
      <w:r w:rsidRPr="0078602A">
        <w:rPr>
          <w:rFonts w:ascii="Times New Roman" w:hAnsi="Times New Roman"/>
          <w:b w:val="0"/>
          <w:spacing w:val="8"/>
          <w:kern w:val="2"/>
        </w:rPr>
        <w:t>水产养殖与水生生态系统</w:t>
      </w:r>
      <w:r w:rsidR="00986181" w:rsidRPr="0078602A">
        <w:rPr>
          <w:rFonts w:ascii="Times New Roman" w:hAnsi="Times New Roman"/>
          <w:b w:val="0"/>
          <w:spacing w:val="8"/>
          <w:kern w:val="2"/>
        </w:rPr>
        <w:t>其他</w:t>
      </w:r>
      <w:r w:rsidRPr="0078602A">
        <w:rPr>
          <w:rFonts w:ascii="Times New Roman" w:hAnsi="Times New Roman"/>
          <w:b w:val="0"/>
          <w:spacing w:val="8"/>
          <w:kern w:val="2"/>
        </w:rPr>
        <w:t>用户</w:t>
      </w:r>
      <w:r w:rsidR="00986181">
        <w:rPr>
          <w:rFonts w:ascii="Times New Roman" w:hAnsi="Times New Roman" w:hint="eastAsia"/>
          <w:b w:val="0"/>
          <w:spacing w:val="8"/>
          <w:kern w:val="2"/>
        </w:rPr>
        <w:t>和</w:t>
      </w:r>
      <w:r w:rsidRPr="00A71B26">
        <w:rPr>
          <w:rFonts w:ascii="Times New Roman" w:hAnsi="Times New Roman"/>
          <w:b w:val="0"/>
          <w:spacing w:val="3"/>
          <w:kern w:val="2"/>
        </w:rPr>
        <w:t>服务</w:t>
      </w:r>
      <w:r w:rsidR="00986181" w:rsidRPr="00A71B26">
        <w:rPr>
          <w:rFonts w:ascii="Times New Roman" w:hAnsi="Times New Roman" w:hint="eastAsia"/>
          <w:b w:val="0"/>
          <w:spacing w:val="3"/>
          <w:kern w:val="2"/>
        </w:rPr>
        <w:t>的统筹兼顾</w:t>
      </w:r>
      <w:r w:rsidRPr="00A71B26">
        <w:rPr>
          <w:rFonts w:ascii="Times New Roman" w:hAnsi="Times New Roman"/>
          <w:b w:val="0"/>
          <w:spacing w:val="3"/>
          <w:kern w:val="2"/>
        </w:rPr>
        <w:t>，强调渔业和水产养殖对这些用户的价值。《负责任渔业行为守则》</w:t>
      </w:r>
      <w:r w:rsidRPr="00A71B26">
        <w:rPr>
          <w:rFonts w:ascii="Times New Roman" w:hAnsi="Times New Roman"/>
          <w:b w:val="0"/>
          <w:spacing w:val="4"/>
          <w:kern w:val="2"/>
        </w:rPr>
        <w:t>第</w:t>
      </w:r>
      <w:r w:rsidRPr="00A71B26">
        <w:rPr>
          <w:rFonts w:ascii="Times New Roman" w:hAnsi="Times New Roman"/>
          <w:b w:val="0"/>
          <w:spacing w:val="4"/>
          <w:kern w:val="2"/>
        </w:rPr>
        <w:t>10</w:t>
      </w:r>
      <w:r w:rsidRPr="00A71B26">
        <w:rPr>
          <w:rFonts w:ascii="Times New Roman" w:hAnsi="Times New Roman"/>
          <w:b w:val="0"/>
          <w:spacing w:val="4"/>
          <w:kern w:val="2"/>
        </w:rPr>
        <w:t>条</w:t>
      </w:r>
      <w:r w:rsidR="00405151" w:rsidRPr="00A71B26">
        <w:rPr>
          <w:rFonts w:ascii="Times New Roman" w:hAnsi="Times New Roman" w:hint="eastAsia"/>
          <w:b w:val="0"/>
          <w:spacing w:val="4"/>
          <w:kern w:val="2"/>
        </w:rPr>
        <w:t>“</w:t>
      </w:r>
      <w:r w:rsidRPr="00A71B26">
        <w:rPr>
          <w:rFonts w:ascii="Times New Roman" w:hAnsi="Times New Roman"/>
          <w:b w:val="0"/>
          <w:spacing w:val="4"/>
          <w:kern w:val="2"/>
        </w:rPr>
        <w:t>将渔业纳入沿海渔业管理</w:t>
      </w:r>
      <w:r w:rsidR="00405151" w:rsidRPr="00A71B26">
        <w:rPr>
          <w:rFonts w:ascii="Times New Roman" w:hAnsi="Times New Roman" w:hint="eastAsia"/>
          <w:b w:val="0"/>
          <w:spacing w:val="4"/>
          <w:kern w:val="2"/>
        </w:rPr>
        <w:t>”</w:t>
      </w:r>
      <w:r w:rsidR="00344414" w:rsidRPr="00A71B26">
        <w:rPr>
          <w:rFonts w:ascii="Times New Roman" w:hAnsi="Times New Roman" w:hint="eastAsia"/>
          <w:b w:val="0"/>
          <w:spacing w:val="4"/>
          <w:kern w:val="2"/>
        </w:rPr>
        <w:t>早就</w:t>
      </w:r>
      <w:r w:rsidRPr="00A71B26">
        <w:rPr>
          <w:rFonts w:ascii="Times New Roman" w:hAnsi="Times New Roman"/>
          <w:b w:val="0"/>
          <w:spacing w:val="4"/>
          <w:kern w:val="2"/>
        </w:rPr>
        <w:t>建议制定体制框架和政策措施，促进</w:t>
      </w:r>
      <w:r w:rsidR="00344414" w:rsidRPr="00A71B26">
        <w:rPr>
          <w:rFonts w:ascii="Times New Roman" w:hAnsi="Times New Roman" w:hint="eastAsia"/>
          <w:b w:val="0"/>
          <w:spacing w:val="4"/>
          <w:kern w:val="2"/>
        </w:rPr>
        <w:t>更加</w:t>
      </w:r>
      <w:r w:rsidR="00344414">
        <w:rPr>
          <w:rFonts w:ascii="Times New Roman" w:hAnsi="Times New Roman" w:hint="eastAsia"/>
          <w:b w:val="0"/>
          <w:spacing w:val="8"/>
          <w:kern w:val="2"/>
        </w:rPr>
        <w:t>有效兼顾</w:t>
      </w:r>
      <w:r w:rsidRPr="0078602A">
        <w:rPr>
          <w:rFonts w:ascii="Times New Roman" w:hAnsi="Times New Roman"/>
          <w:b w:val="0"/>
          <w:spacing w:val="8"/>
          <w:kern w:val="2"/>
        </w:rPr>
        <w:t>沿海资源使用者的利益和需要。</w:t>
      </w:r>
    </w:p>
    <w:p w:rsidR="008E6159" w:rsidRPr="0078602A"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粮</w:t>
      </w:r>
      <w:r w:rsidRPr="00A71B26">
        <w:rPr>
          <w:rFonts w:ascii="Times New Roman" w:hAnsi="Times New Roman"/>
          <w:b w:val="0"/>
          <w:spacing w:val="6"/>
          <w:kern w:val="2"/>
        </w:rPr>
        <w:t>农组织认为，现在充分开发海洋和湿地的潜力，比以往更需要综合性方法来恢复其生产能力和生态系统服务。</w:t>
      </w:r>
      <w:r w:rsidRPr="00A71B26">
        <w:rPr>
          <w:rFonts w:ascii="Times New Roman" w:hAnsi="Times New Roman"/>
          <w:b w:val="0"/>
          <w:spacing w:val="6"/>
          <w:kern w:val="2"/>
        </w:rPr>
        <w:t>2013</w:t>
      </w:r>
      <w:r w:rsidRPr="00A71B26">
        <w:rPr>
          <w:rFonts w:ascii="Times New Roman" w:hAnsi="Times New Roman"/>
          <w:b w:val="0"/>
          <w:spacing w:val="6"/>
          <w:kern w:val="2"/>
        </w:rPr>
        <w:t>年</w:t>
      </w:r>
      <w:r w:rsidRPr="00A71B26">
        <w:rPr>
          <w:rFonts w:ascii="Times New Roman" w:hAnsi="Times New Roman"/>
          <w:b w:val="0"/>
          <w:spacing w:val="6"/>
          <w:kern w:val="2"/>
        </w:rPr>
        <w:t>12</w:t>
      </w:r>
      <w:r w:rsidRPr="00A71B26">
        <w:rPr>
          <w:rFonts w:ascii="Times New Roman" w:hAnsi="Times New Roman"/>
          <w:b w:val="0"/>
          <w:spacing w:val="6"/>
          <w:kern w:val="2"/>
        </w:rPr>
        <w:t>月，粮农组织提出蓝色增长倡议，</w:t>
      </w:r>
      <w:r w:rsidRPr="0078602A">
        <w:rPr>
          <w:rFonts w:ascii="Times New Roman" w:hAnsi="Times New Roman"/>
          <w:b w:val="0"/>
          <w:spacing w:val="8"/>
          <w:kern w:val="2"/>
        </w:rPr>
        <w:t>支持粮食安全、减贫、水生自然资源的可持续管理。粮农组织对</w:t>
      </w:r>
      <w:r w:rsidR="00405151">
        <w:rPr>
          <w:rFonts w:ascii="Times New Roman" w:hAnsi="Times New Roman" w:hint="eastAsia"/>
          <w:b w:val="0"/>
          <w:spacing w:val="8"/>
          <w:kern w:val="2"/>
        </w:rPr>
        <w:t>“</w:t>
      </w:r>
      <w:r w:rsidRPr="0078602A">
        <w:rPr>
          <w:rFonts w:ascii="Times New Roman" w:hAnsi="Times New Roman"/>
          <w:b w:val="0"/>
          <w:spacing w:val="8"/>
          <w:kern w:val="2"/>
        </w:rPr>
        <w:t>蓝色增长</w:t>
      </w:r>
      <w:r w:rsidR="00405151">
        <w:rPr>
          <w:rFonts w:ascii="Times New Roman" w:hAnsi="Times New Roman" w:hint="eastAsia"/>
          <w:b w:val="0"/>
          <w:spacing w:val="8"/>
          <w:kern w:val="2"/>
        </w:rPr>
        <w:t>”</w:t>
      </w:r>
      <w:r w:rsidRPr="0078602A">
        <w:rPr>
          <w:rFonts w:ascii="Times New Roman" w:hAnsi="Times New Roman"/>
          <w:b w:val="0"/>
          <w:spacing w:val="8"/>
          <w:kern w:val="2"/>
        </w:rPr>
        <w:t>的</w:t>
      </w:r>
      <w:r w:rsidRPr="00A71B26">
        <w:rPr>
          <w:rFonts w:ascii="Times New Roman" w:hAnsi="Times New Roman"/>
          <w:b w:val="0"/>
          <w:spacing w:val="6"/>
          <w:kern w:val="2"/>
        </w:rPr>
        <w:t>定义是</w:t>
      </w:r>
      <w:r w:rsidR="00405151" w:rsidRPr="00A71B26">
        <w:rPr>
          <w:rFonts w:ascii="Times New Roman" w:hAnsi="Times New Roman" w:hint="eastAsia"/>
          <w:b w:val="0"/>
          <w:spacing w:val="6"/>
          <w:kern w:val="2"/>
        </w:rPr>
        <w:t>“</w:t>
      </w:r>
      <w:r w:rsidRPr="00A71B26">
        <w:rPr>
          <w:rFonts w:ascii="Times New Roman" w:eastAsia="楷体_GB2312" w:hAnsi="Times New Roman"/>
          <w:b w:val="0"/>
          <w:spacing w:val="6"/>
          <w:kern w:val="2"/>
        </w:rPr>
        <w:t>利用海洋、湿地和沿海地区的可再生生物资源，能够尽可能避免造成环境</w:t>
      </w:r>
      <w:r w:rsidRPr="00A71B26">
        <w:rPr>
          <w:rFonts w:ascii="Times New Roman" w:eastAsia="楷体_GB2312" w:hAnsi="Times New Roman"/>
          <w:b w:val="0"/>
          <w:spacing w:val="3"/>
          <w:kern w:val="2"/>
        </w:rPr>
        <w:t>退化、生物多样性丧失和水生生物资源不可持续利用，同时使经济和社会效益最大化</w:t>
      </w:r>
      <w:r w:rsidRPr="008606D5">
        <w:rPr>
          <w:rFonts w:ascii="Times New Roman" w:eastAsia="楷体_GB2312" w:hAnsi="Times New Roman"/>
          <w:b w:val="0"/>
          <w:spacing w:val="8"/>
          <w:kern w:val="2"/>
        </w:rPr>
        <w:t>的经济活动带来的可持续增长和发展</w:t>
      </w:r>
      <w:r w:rsidR="00405151">
        <w:rPr>
          <w:rFonts w:ascii="Times New Roman" w:hAnsi="Times New Roman" w:hint="eastAsia"/>
          <w:b w:val="0"/>
          <w:spacing w:val="8"/>
          <w:kern w:val="2"/>
        </w:rPr>
        <w:t>”</w:t>
      </w:r>
      <w:r w:rsidRPr="0078602A">
        <w:rPr>
          <w:rFonts w:ascii="Times New Roman" w:hAnsi="Times New Roman"/>
          <w:b w:val="0"/>
          <w:spacing w:val="8"/>
          <w:kern w:val="2"/>
        </w:rPr>
        <w:t>。</w:t>
      </w:r>
    </w:p>
    <w:p w:rsidR="008E6159" w:rsidRPr="0078602A"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粮</w:t>
      </w:r>
      <w:r w:rsidRPr="005A44A5">
        <w:rPr>
          <w:rFonts w:ascii="Times New Roman" w:hAnsi="Times New Roman"/>
          <w:b w:val="0"/>
          <w:spacing w:val="6"/>
          <w:kern w:val="2"/>
        </w:rPr>
        <w:t>农组织提出蓝色增长倡议，旨在恢复海洋、沿海水域、内陆水域和湿地的生产潜力，</w:t>
      </w:r>
      <w:r w:rsidRPr="005A44A5">
        <w:rPr>
          <w:rFonts w:ascii="Times New Roman" w:hAnsi="Times New Roman" w:hint="eastAsia"/>
          <w:b w:val="0"/>
          <w:spacing w:val="6"/>
          <w:kern w:val="2"/>
        </w:rPr>
        <w:t>通过</w:t>
      </w:r>
      <w:r w:rsidRPr="005A44A5">
        <w:rPr>
          <w:rFonts w:ascii="Times New Roman" w:hAnsi="Times New Roman"/>
          <w:b w:val="0"/>
          <w:spacing w:val="6"/>
          <w:kern w:val="2"/>
        </w:rPr>
        <w:t>加强负责任管理机制和做法，调和经济增长</w:t>
      </w:r>
      <w:r w:rsidR="00BA035C" w:rsidRPr="005A44A5">
        <w:rPr>
          <w:rFonts w:ascii="Times New Roman" w:hAnsi="Times New Roman" w:hint="eastAsia"/>
          <w:b w:val="0"/>
          <w:spacing w:val="6"/>
          <w:kern w:val="2"/>
        </w:rPr>
        <w:t>及</w:t>
      </w:r>
      <w:r w:rsidRPr="005A44A5">
        <w:rPr>
          <w:rFonts w:ascii="Times New Roman" w:hAnsi="Times New Roman"/>
          <w:b w:val="0"/>
          <w:spacing w:val="6"/>
          <w:kern w:val="2"/>
        </w:rPr>
        <w:t>粮食安全与上述水域</w:t>
      </w:r>
      <w:r w:rsidRPr="0078602A">
        <w:rPr>
          <w:rFonts w:ascii="Times New Roman" w:hAnsi="Times New Roman"/>
          <w:b w:val="0"/>
          <w:spacing w:val="8"/>
          <w:kern w:val="2"/>
        </w:rPr>
        <w:t>的保护及其</w:t>
      </w:r>
      <w:r w:rsidR="00BA035C">
        <w:rPr>
          <w:rFonts w:ascii="Times New Roman" w:hAnsi="Times New Roman" w:hint="eastAsia"/>
          <w:b w:val="0"/>
          <w:spacing w:val="8"/>
          <w:kern w:val="2"/>
        </w:rPr>
        <w:t>维</w:t>
      </w:r>
      <w:r w:rsidRPr="0078602A">
        <w:rPr>
          <w:rFonts w:ascii="Times New Roman" w:hAnsi="Times New Roman"/>
          <w:b w:val="0"/>
          <w:spacing w:val="8"/>
          <w:kern w:val="2"/>
        </w:rPr>
        <w:t>持的生态系统，为渔业和水产养殖从业者创造</w:t>
      </w:r>
      <w:r w:rsidRPr="0078602A">
        <w:rPr>
          <w:rFonts w:ascii="Times New Roman" w:hAnsi="Times New Roman" w:hint="eastAsia"/>
          <w:b w:val="0"/>
          <w:spacing w:val="8"/>
          <w:kern w:val="2"/>
        </w:rPr>
        <w:t>必要</w:t>
      </w:r>
      <w:r w:rsidRPr="0078602A">
        <w:rPr>
          <w:rFonts w:ascii="Times New Roman" w:hAnsi="Times New Roman"/>
          <w:b w:val="0"/>
          <w:spacing w:val="8"/>
          <w:kern w:val="2"/>
        </w:rPr>
        <w:t>环境，使其不仅</w:t>
      </w:r>
      <w:r w:rsidRPr="0078602A">
        <w:rPr>
          <w:rFonts w:ascii="Times New Roman" w:hAnsi="Times New Roman" w:hint="eastAsia"/>
          <w:b w:val="0"/>
          <w:spacing w:val="8"/>
          <w:kern w:val="2"/>
        </w:rPr>
        <w:t>作为</w:t>
      </w:r>
      <w:r w:rsidRPr="0078602A">
        <w:rPr>
          <w:rFonts w:ascii="Times New Roman" w:hAnsi="Times New Roman"/>
          <w:b w:val="0"/>
          <w:spacing w:val="8"/>
          <w:kern w:val="2"/>
        </w:rPr>
        <w:t>资源使用者，还能成为资源管理者。粮农组织关注的重点是改善生计和社会</w:t>
      </w:r>
      <w:r w:rsidRPr="005A44A5">
        <w:rPr>
          <w:rFonts w:ascii="Times New Roman" w:hAnsi="Times New Roman"/>
          <w:b w:val="0"/>
          <w:spacing w:val="6"/>
          <w:kern w:val="2"/>
        </w:rPr>
        <w:t>公平，以及透明的、更为安全的粮食系统。鱼品</w:t>
      </w:r>
      <w:proofErr w:type="gramStart"/>
      <w:r w:rsidRPr="005A44A5">
        <w:rPr>
          <w:rFonts w:ascii="Times New Roman" w:hAnsi="Times New Roman"/>
          <w:b w:val="0"/>
          <w:spacing w:val="6"/>
          <w:kern w:val="2"/>
        </w:rPr>
        <w:t>价值链各环节</w:t>
      </w:r>
      <w:proofErr w:type="gramEnd"/>
      <w:r w:rsidRPr="005A44A5">
        <w:rPr>
          <w:rFonts w:ascii="Times New Roman" w:hAnsi="Times New Roman"/>
          <w:b w:val="0"/>
          <w:spacing w:val="6"/>
          <w:kern w:val="2"/>
        </w:rPr>
        <w:t>都要重视社会责任</w:t>
      </w:r>
      <w:r w:rsidRPr="0078602A">
        <w:rPr>
          <w:rFonts w:ascii="Times New Roman" w:hAnsi="Times New Roman"/>
          <w:b w:val="0"/>
          <w:spacing w:val="8"/>
          <w:kern w:val="2"/>
        </w:rPr>
        <w:t>。</w:t>
      </w:r>
    </w:p>
    <w:p w:rsidR="008E6159" w:rsidRPr="0078602A" w:rsidRDefault="008E6159" w:rsidP="00BA035C">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蓝色增长倡议旨在实现更好、更有效的资源管理，从而</w:t>
      </w:r>
      <w:r w:rsidRPr="0078602A">
        <w:rPr>
          <w:rFonts w:ascii="Times New Roman" w:hAnsi="Times New Roman" w:hint="eastAsia"/>
          <w:b w:val="0"/>
          <w:spacing w:val="8"/>
          <w:kern w:val="2"/>
        </w:rPr>
        <w:t>提高</w:t>
      </w:r>
      <w:r w:rsidRPr="0078602A">
        <w:rPr>
          <w:rFonts w:ascii="Times New Roman" w:hAnsi="Times New Roman"/>
          <w:b w:val="0"/>
          <w:spacing w:val="8"/>
          <w:kern w:val="2"/>
        </w:rPr>
        <w:t>鱼品生产过程的环境和社会</w:t>
      </w:r>
      <w:r w:rsidRPr="0078602A">
        <w:rPr>
          <w:rFonts w:ascii="Times New Roman" w:hAnsi="Times New Roman" w:hint="eastAsia"/>
          <w:b w:val="0"/>
          <w:spacing w:val="8"/>
          <w:kern w:val="2"/>
        </w:rPr>
        <w:t>效益</w:t>
      </w:r>
      <w:r w:rsidRPr="0078602A">
        <w:rPr>
          <w:rFonts w:ascii="Times New Roman" w:hAnsi="Times New Roman"/>
          <w:b w:val="0"/>
          <w:spacing w:val="8"/>
          <w:kern w:val="2"/>
        </w:rPr>
        <w:t>，其重点是负责任地整合水域开发和管理活动。</w:t>
      </w:r>
      <w:r w:rsidR="00BA035C">
        <w:rPr>
          <w:rFonts w:ascii="Times New Roman" w:hAnsi="Times New Roman" w:hint="eastAsia"/>
          <w:b w:val="0"/>
          <w:spacing w:val="8"/>
          <w:kern w:val="2"/>
        </w:rPr>
        <w:t>在</w:t>
      </w:r>
      <w:r w:rsidRPr="0078602A">
        <w:rPr>
          <w:rFonts w:ascii="Times New Roman" w:hAnsi="Times New Roman"/>
          <w:b w:val="0"/>
          <w:spacing w:val="8"/>
          <w:kern w:val="2"/>
        </w:rPr>
        <w:t>环境</w:t>
      </w:r>
      <w:r w:rsidR="00BA035C">
        <w:rPr>
          <w:rFonts w:ascii="Times New Roman" w:hAnsi="Times New Roman" w:hint="eastAsia"/>
          <w:b w:val="0"/>
          <w:spacing w:val="8"/>
          <w:kern w:val="2"/>
        </w:rPr>
        <w:t>方面</w:t>
      </w:r>
      <w:r w:rsidRPr="0078602A">
        <w:rPr>
          <w:rFonts w:ascii="Times New Roman" w:hAnsi="Times New Roman"/>
          <w:b w:val="0"/>
          <w:spacing w:val="8"/>
          <w:kern w:val="2"/>
        </w:rPr>
        <w:t>，</w:t>
      </w:r>
      <w:r w:rsidR="00BA035C">
        <w:rPr>
          <w:rFonts w:ascii="Times New Roman" w:hAnsi="Times New Roman" w:hint="eastAsia"/>
          <w:b w:val="0"/>
          <w:spacing w:val="8"/>
          <w:kern w:val="2"/>
        </w:rPr>
        <w:t>倡议将</w:t>
      </w:r>
      <w:r w:rsidRPr="0078602A">
        <w:rPr>
          <w:rFonts w:ascii="Times New Roman" w:hAnsi="Times New Roman"/>
          <w:b w:val="0"/>
          <w:spacing w:val="8"/>
          <w:kern w:val="2"/>
        </w:rPr>
        <w:t>重点关注减轻</w:t>
      </w:r>
      <w:r w:rsidR="00BA035C">
        <w:rPr>
          <w:rFonts w:ascii="Times New Roman" w:hAnsi="Times New Roman" w:hint="eastAsia"/>
          <w:b w:val="0"/>
          <w:spacing w:val="8"/>
          <w:kern w:val="2"/>
        </w:rPr>
        <w:t>水产养殖</w:t>
      </w:r>
      <w:r w:rsidRPr="0078602A">
        <w:rPr>
          <w:rFonts w:ascii="Times New Roman" w:hAnsi="Times New Roman"/>
          <w:b w:val="0"/>
          <w:spacing w:val="8"/>
          <w:kern w:val="2"/>
        </w:rPr>
        <w:t>不利影响的策略，包括恢复红树林，改进</w:t>
      </w:r>
      <w:proofErr w:type="gramStart"/>
      <w:r w:rsidRPr="0078602A">
        <w:rPr>
          <w:rFonts w:ascii="Times New Roman" w:hAnsi="Times New Roman"/>
          <w:b w:val="0"/>
          <w:spacing w:val="8"/>
          <w:kern w:val="2"/>
        </w:rPr>
        <w:t>碳固存</w:t>
      </w:r>
      <w:proofErr w:type="gramEnd"/>
      <w:r w:rsidRPr="0078602A">
        <w:rPr>
          <w:rFonts w:ascii="Times New Roman" w:hAnsi="Times New Roman"/>
          <w:b w:val="0"/>
          <w:spacing w:val="8"/>
          <w:kern w:val="2"/>
        </w:rPr>
        <w:t>，</w:t>
      </w:r>
      <w:r w:rsidR="00BA035C">
        <w:rPr>
          <w:rFonts w:ascii="Times New Roman" w:hAnsi="Times New Roman" w:hint="eastAsia"/>
          <w:b w:val="0"/>
          <w:spacing w:val="8"/>
          <w:kern w:val="2"/>
        </w:rPr>
        <w:t>实现</w:t>
      </w:r>
      <w:r w:rsidR="00BA035C" w:rsidRPr="0078602A">
        <w:rPr>
          <w:rFonts w:ascii="Times New Roman" w:hAnsi="Times New Roman" w:hint="eastAsia"/>
          <w:b w:val="0"/>
          <w:spacing w:val="8"/>
          <w:kern w:val="2"/>
        </w:rPr>
        <w:t>可持续</w:t>
      </w:r>
      <w:r w:rsidR="00BA035C" w:rsidRPr="0078602A">
        <w:rPr>
          <w:rFonts w:ascii="Times New Roman" w:hAnsi="Times New Roman"/>
          <w:b w:val="0"/>
          <w:spacing w:val="8"/>
          <w:kern w:val="2"/>
        </w:rPr>
        <w:t>集约化</w:t>
      </w:r>
      <w:r w:rsidR="00BA035C">
        <w:rPr>
          <w:rFonts w:ascii="Times New Roman" w:hAnsi="Times New Roman" w:hint="eastAsia"/>
          <w:b w:val="0"/>
          <w:spacing w:val="8"/>
          <w:kern w:val="2"/>
        </w:rPr>
        <w:t>，</w:t>
      </w:r>
      <w:r w:rsidRPr="0078602A">
        <w:rPr>
          <w:rFonts w:ascii="Times New Roman" w:hAnsi="Times New Roman" w:hint="eastAsia"/>
          <w:b w:val="0"/>
          <w:spacing w:val="8"/>
          <w:kern w:val="2"/>
        </w:rPr>
        <w:t>加强</w:t>
      </w:r>
      <w:r w:rsidRPr="0078602A">
        <w:rPr>
          <w:rFonts w:ascii="Times New Roman" w:hAnsi="Times New Roman"/>
          <w:b w:val="0"/>
          <w:spacing w:val="8"/>
          <w:kern w:val="2"/>
        </w:rPr>
        <w:t>水产养殖中可再生能源的利用。倡议将致力于通过创造水产养殖业的体面工作来</w:t>
      </w:r>
      <w:r w:rsidRPr="0078602A">
        <w:rPr>
          <w:rFonts w:ascii="Times New Roman" w:hAnsi="Times New Roman" w:hint="eastAsia"/>
          <w:b w:val="0"/>
          <w:spacing w:val="8"/>
          <w:kern w:val="2"/>
        </w:rPr>
        <w:t>提高</w:t>
      </w:r>
      <w:r w:rsidRPr="0078602A">
        <w:rPr>
          <w:rFonts w:ascii="Times New Roman" w:hAnsi="Times New Roman"/>
          <w:b w:val="0"/>
          <w:spacing w:val="8"/>
          <w:kern w:val="2"/>
        </w:rPr>
        <w:t>其社会</w:t>
      </w:r>
      <w:r w:rsidRPr="0078602A">
        <w:rPr>
          <w:rFonts w:ascii="Times New Roman" w:hAnsi="Times New Roman" w:hint="eastAsia"/>
          <w:b w:val="0"/>
          <w:spacing w:val="8"/>
          <w:kern w:val="2"/>
        </w:rPr>
        <w:t>效益</w:t>
      </w:r>
      <w:r w:rsidRPr="0078602A">
        <w:rPr>
          <w:rFonts w:ascii="Times New Roman" w:hAnsi="Times New Roman"/>
          <w:b w:val="0"/>
          <w:spacing w:val="8"/>
          <w:kern w:val="2"/>
        </w:rPr>
        <w:t>。</w:t>
      </w:r>
    </w:p>
    <w:p w:rsidR="008E6159" w:rsidRPr="0078602A" w:rsidRDefault="008E6159" w:rsidP="008C1FBB">
      <w:pPr>
        <w:pStyle w:val="NewPara"/>
        <w:widowControl w:val="0"/>
        <w:numPr>
          <w:ilvl w:val="0"/>
          <w:numId w:val="6"/>
        </w:numPr>
        <w:tabs>
          <w:tab w:val="clear" w:pos="709"/>
        </w:tabs>
        <w:spacing w:before="60" w:after="120" w:line="420" w:lineRule="exact"/>
        <w:jc w:val="both"/>
        <w:rPr>
          <w:rFonts w:ascii="Times New Roman" w:hAnsi="Times New Roman"/>
          <w:b w:val="0"/>
          <w:spacing w:val="8"/>
          <w:kern w:val="2"/>
        </w:rPr>
      </w:pPr>
      <w:r w:rsidRPr="0078602A">
        <w:rPr>
          <w:rFonts w:ascii="Times New Roman" w:hAnsi="Times New Roman"/>
          <w:b w:val="0"/>
          <w:spacing w:val="8"/>
          <w:kern w:val="2"/>
        </w:rPr>
        <w:t>实</w:t>
      </w:r>
      <w:r w:rsidRPr="007E10E7">
        <w:rPr>
          <w:rFonts w:ascii="Times New Roman" w:hAnsi="Times New Roman"/>
          <w:b w:val="0"/>
          <w:spacing w:val="6"/>
          <w:kern w:val="2"/>
        </w:rPr>
        <w:t>现蓝色增长需要能力、政策和立法、监管环境和自主性。为确保对（海洋和内陆）水域有重大影响的部门和渔业、农业、水资源、交通、能源、垃圾管理、</w:t>
      </w:r>
      <w:r w:rsidRPr="0078602A">
        <w:rPr>
          <w:rFonts w:ascii="Times New Roman" w:hAnsi="Times New Roman"/>
          <w:b w:val="0"/>
          <w:spacing w:val="8"/>
          <w:kern w:val="2"/>
        </w:rPr>
        <w:t>旅游等对应的社会经济部门协同合作，还需要政策协调一致。</w:t>
      </w:r>
      <w:r w:rsidR="00E724BE">
        <w:rPr>
          <w:rFonts w:ascii="Times New Roman" w:hAnsi="Times New Roman" w:hint="eastAsia"/>
          <w:b w:val="0"/>
          <w:spacing w:val="8"/>
          <w:kern w:val="2"/>
        </w:rPr>
        <w:t>更加一体化的</w:t>
      </w:r>
      <w:r w:rsidRPr="0078602A">
        <w:rPr>
          <w:rFonts w:ascii="Times New Roman" w:hAnsi="Times New Roman"/>
          <w:b w:val="0"/>
          <w:spacing w:val="8"/>
          <w:kern w:val="2"/>
        </w:rPr>
        <w:t>经济</w:t>
      </w:r>
      <w:r w:rsidRPr="007E10E7">
        <w:rPr>
          <w:rFonts w:ascii="Times New Roman" w:hAnsi="Times New Roman"/>
          <w:b w:val="0"/>
          <w:spacing w:val="6"/>
          <w:kern w:val="2"/>
        </w:rPr>
        <w:t>能</w:t>
      </w:r>
      <w:r w:rsidRPr="007E10E7">
        <w:rPr>
          <w:rFonts w:ascii="Times New Roman" w:hAnsi="Times New Roman" w:hint="eastAsia"/>
          <w:b w:val="0"/>
          <w:spacing w:val="6"/>
          <w:kern w:val="2"/>
        </w:rPr>
        <w:t>帮助</w:t>
      </w:r>
      <w:r w:rsidRPr="007E10E7">
        <w:rPr>
          <w:rFonts w:ascii="Times New Roman" w:hAnsi="Times New Roman"/>
          <w:b w:val="0"/>
          <w:spacing w:val="6"/>
          <w:kern w:val="2"/>
        </w:rPr>
        <w:t>当地人口</w:t>
      </w:r>
      <w:r w:rsidRPr="007E10E7">
        <w:rPr>
          <w:rFonts w:ascii="Times New Roman" w:hAnsi="Times New Roman" w:hint="eastAsia"/>
          <w:b w:val="0"/>
          <w:spacing w:val="6"/>
          <w:kern w:val="2"/>
        </w:rPr>
        <w:t>提高</w:t>
      </w:r>
      <w:r w:rsidRPr="007E10E7">
        <w:rPr>
          <w:rFonts w:ascii="Times New Roman" w:hAnsi="Times New Roman"/>
          <w:b w:val="0"/>
          <w:spacing w:val="6"/>
          <w:kern w:val="2"/>
        </w:rPr>
        <w:t>可持续性</w:t>
      </w:r>
      <w:r w:rsidRPr="007E10E7">
        <w:rPr>
          <w:rFonts w:ascii="Times New Roman" w:hAnsi="Times New Roman" w:hint="eastAsia"/>
          <w:b w:val="0"/>
          <w:spacing w:val="6"/>
          <w:kern w:val="2"/>
        </w:rPr>
        <w:t>、</w:t>
      </w:r>
      <w:r w:rsidRPr="007E10E7">
        <w:rPr>
          <w:rFonts w:ascii="Times New Roman" w:hAnsi="Times New Roman"/>
          <w:b w:val="0"/>
          <w:spacing w:val="6"/>
          <w:kern w:val="2"/>
        </w:rPr>
        <w:t>效率、利益，节约成本。在这方面，政策应被视为</w:t>
      </w:r>
      <w:r w:rsidR="00E724BE" w:rsidRPr="007E10E7">
        <w:rPr>
          <w:rFonts w:ascii="Times New Roman" w:hAnsi="Times New Roman" w:hint="eastAsia"/>
          <w:b w:val="0"/>
          <w:spacing w:val="6"/>
          <w:kern w:val="2"/>
        </w:rPr>
        <w:t>连续</w:t>
      </w:r>
      <w:r w:rsidRPr="007E10E7">
        <w:rPr>
          <w:rFonts w:ascii="Times New Roman" w:hAnsi="Times New Roman"/>
          <w:b w:val="0"/>
          <w:spacing w:val="6"/>
          <w:kern w:val="2"/>
        </w:rPr>
        <w:t>进程（而非</w:t>
      </w:r>
      <w:r w:rsidR="00E724BE" w:rsidRPr="007E10E7">
        <w:rPr>
          <w:rFonts w:ascii="Times New Roman" w:hAnsi="Times New Roman" w:hint="eastAsia"/>
          <w:b w:val="0"/>
          <w:spacing w:val="6"/>
          <w:kern w:val="2"/>
        </w:rPr>
        <w:t>单项</w:t>
      </w:r>
      <w:r w:rsidRPr="007E10E7">
        <w:rPr>
          <w:rFonts w:ascii="Times New Roman" w:hAnsi="Times New Roman"/>
          <w:b w:val="0"/>
          <w:spacing w:val="6"/>
          <w:kern w:val="2"/>
        </w:rPr>
        <w:t>活动），应监督其规划和执行过程中的可能变化；法律的采纳</w:t>
      </w:r>
      <w:r w:rsidRPr="0078602A">
        <w:rPr>
          <w:rFonts w:ascii="Times New Roman" w:hAnsi="Times New Roman"/>
          <w:b w:val="0"/>
          <w:spacing w:val="8"/>
          <w:kern w:val="2"/>
        </w:rPr>
        <w:t>和执行对确保生态系统服务的可持续性和平等使用至关重要。</w:t>
      </w:r>
    </w:p>
    <w:p w:rsidR="008E6159" w:rsidRPr="0078602A" w:rsidRDefault="008E6159" w:rsidP="008C1FBB">
      <w:pPr>
        <w:pStyle w:val="NewPara"/>
        <w:widowControl w:val="0"/>
        <w:numPr>
          <w:ilvl w:val="0"/>
          <w:numId w:val="6"/>
        </w:numPr>
        <w:tabs>
          <w:tab w:val="clear" w:pos="709"/>
        </w:tabs>
        <w:spacing w:before="60" w:after="120" w:line="420" w:lineRule="exact"/>
        <w:jc w:val="both"/>
        <w:rPr>
          <w:rFonts w:ascii="Times New Roman" w:hAnsi="Times New Roman"/>
          <w:b w:val="0"/>
          <w:spacing w:val="8"/>
          <w:kern w:val="2"/>
        </w:rPr>
      </w:pPr>
      <w:r w:rsidRPr="0078602A">
        <w:rPr>
          <w:rFonts w:ascii="Times New Roman" w:hAnsi="Times New Roman"/>
          <w:b w:val="0"/>
          <w:spacing w:val="8"/>
          <w:kern w:val="2"/>
        </w:rPr>
        <w:t>蓝色增长</w:t>
      </w:r>
      <w:proofErr w:type="gramStart"/>
      <w:r w:rsidRPr="0078602A">
        <w:rPr>
          <w:rFonts w:ascii="Times New Roman" w:hAnsi="Times New Roman"/>
          <w:b w:val="0"/>
          <w:spacing w:val="8"/>
          <w:kern w:val="2"/>
        </w:rPr>
        <w:t>倡</w:t>
      </w:r>
      <w:proofErr w:type="gramEnd"/>
      <w:r w:rsidRPr="0078602A">
        <w:rPr>
          <w:rFonts w:ascii="Times New Roman" w:hAnsi="Times New Roman"/>
          <w:b w:val="0"/>
          <w:spacing w:val="8"/>
          <w:kern w:val="2"/>
        </w:rPr>
        <w:t>仪旨在使</w:t>
      </w:r>
      <w:r w:rsidR="00125200" w:rsidRPr="0078602A">
        <w:rPr>
          <w:rFonts w:ascii="Times New Roman" w:hAnsi="Times New Roman"/>
          <w:b w:val="0"/>
          <w:spacing w:val="8"/>
          <w:kern w:val="2"/>
        </w:rPr>
        <w:t>政策、投资和创新</w:t>
      </w:r>
      <w:r w:rsidR="00125200">
        <w:rPr>
          <w:rFonts w:ascii="Times New Roman" w:hAnsi="Times New Roman" w:hint="eastAsia"/>
          <w:b w:val="0"/>
          <w:spacing w:val="8"/>
          <w:kern w:val="2"/>
        </w:rPr>
        <w:t>共同发挥促进作用，</w:t>
      </w:r>
      <w:r w:rsidRPr="0078602A">
        <w:rPr>
          <w:rFonts w:ascii="Times New Roman" w:hAnsi="Times New Roman"/>
          <w:b w:val="0"/>
          <w:spacing w:val="8"/>
          <w:kern w:val="2"/>
        </w:rPr>
        <w:t>支持生态系统商品和服务持久增长并创造新的经济机遇。蓝色增长</w:t>
      </w:r>
      <w:proofErr w:type="gramStart"/>
      <w:r w:rsidRPr="0078602A">
        <w:rPr>
          <w:rFonts w:ascii="Times New Roman" w:hAnsi="Times New Roman"/>
          <w:b w:val="0"/>
          <w:spacing w:val="8"/>
          <w:kern w:val="2"/>
        </w:rPr>
        <w:t>倡</w:t>
      </w:r>
      <w:proofErr w:type="gramEnd"/>
      <w:r w:rsidRPr="0078602A">
        <w:rPr>
          <w:rFonts w:ascii="Times New Roman" w:hAnsi="Times New Roman"/>
          <w:b w:val="0"/>
          <w:spacing w:val="8"/>
          <w:kern w:val="2"/>
        </w:rPr>
        <w:t>仪将</w:t>
      </w:r>
      <w:r w:rsidR="00125200">
        <w:rPr>
          <w:rFonts w:ascii="Times New Roman" w:hAnsi="Times New Roman" w:hint="eastAsia"/>
          <w:b w:val="0"/>
          <w:spacing w:val="8"/>
          <w:kern w:val="2"/>
        </w:rPr>
        <w:t>统筹兼顾</w:t>
      </w:r>
      <w:r w:rsidRPr="0078602A">
        <w:rPr>
          <w:rFonts w:ascii="Times New Roman" w:hAnsi="Times New Roman"/>
          <w:b w:val="0"/>
          <w:spacing w:val="8"/>
          <w:kern w:val="2"/>
        </w:rPr>
        <w:t>重要的经济</w:t>
      </w:r>
      <w:r w:rsidRPr="007E10E7">
        <w:rPr>
          <w:rFonts w:ascii="Times New Roman" w:hAnsi="Times New Roman"/>
          <w:b w:val="0"/>
          <w:spacing w:val="3"/>
          <w:kern w:val="2"/>
        </w:rPr>
        <w:t>效益和环境效益。经济效益包括经济增长、财富创造和贸易，但更重要的还是减贫、</w:t>
      </w:r>
      <w:r w:rsidRPr="007E10E7">
        <w:rPr>
          <w:rFonts w:ascii="Times New Roman" w:hAnsi="Times New Roman"/>
          <w:b w:val="0"/>
          <w:spacing w:val="6"/>
          <w:kern w:val="2"/>
        </w:rPr>
        <w:t>粮食安全和供应、创造就业岗位和体面工作、社会包容和社区</w:t>
      </w:r>
      <w:r w:rsidR="00125200" w:rsidRPr="007E10E7">
        <w:rPr>
          <w:rFonts w:ascii="Times New Roman" w:hAnsi="Times New Roman" w:hint="eastAsia"/>
          <w:b w:val="0"/>
          <w:spacing w:val="6"/>
          <w:kern w:val="2"/>
        </w:rPr>
        <w:t>恢复</w:t>
      </w:r>
      <w:r w:rsidRPr="007E10E7">
        <w:rPr>
          <w:rFonts w:ascii="Times New Roman" w:hAnsi="Times New Roman"/>
          <w:b w:val="0"/>
          <w:spacing w:val="6"/>
          <w:kern w:val="2"/>
        </w:rPr>
        <w:t>能力；环境效益</w:t>
      </w:r>
      <w:r w:rsidRPr="0078602A">
        <w:rPr>
          <w:rFonts w:ascii="Times New Roman" w:hAnsi="Times New Roman"/>
          <w:b w:val="0"/>
          <w:spacing w:val="8"/>
          <w:kern w:val="2"/>
        </w:rPr>
        <w:t>包括环境资源管理、减缓气候变化、生态系统和生物多样性恢复。</w:t>
      </w:r>
    </w:p>
    <w:p w:rsidR="008E6159" w:rsidRPr="0078602A" w:rsidRDefault="008E6159" w:rsidP="008C1FBB">
      <w:pPr>
        <w:pStyle w:val="NewPara"/>
        <w:widowControl w:val="0"/>
        <w:numPr>
          <w:ilvl w:val="0"/>
          <w:numId w:val="6"/>
        </w:numPr>
        <w:tabs>
          <w:tab w:val="clear" w:pos="709"/>
        </w:tabs>
        <w:spacing w:before="60" w:after="120" w:line="420" w:lineRule="exact"/>
        <w:jc w:val="both"/>
        <w:rPr>
          <w:rFonts w:ascii="Times New Roman" w:hAnsi="Times New Roman"/>
          <w:b w:val="0"/>
          <w:spacing w:val="8"/>
          <w:kern w:val="2"/>
        </w:rPr>
      </w:pPr>
      <w:r w:rsidRPr="0078602A">
        <w:rPr>
          <w:rFonts w:ascii="Times New Roman" w:hAnsi="Times New Roman"/>
          <w:b w:val="0"/>
          <w:spacing w:val="8"/>
          <w:kern w:val="2"/>
        </w:rPr>
        <w:t>蓝</w:t>
      </w:r>
      <w:r w:rsidRPr="007E10E7">
        <w:rPr>
          <w:rFonts w:ascii="Times New Roman" w:hAnsi="Times New Roman"/>
          <w:b w:val="0"/>
          <w:spacing w:val="6"/>
          <w:kern w:val="2"/>
        </w:rPr>
        <w:t>色增长</w:t>
      </w:r>
      <w:proofErr w:type="gramStart"/>
      <w:r w:rsidRPr="007E10E7">
        <w:rPr>
          <w:rFonts w:ascii="Times New Roman" w:hAnsi="Times New Roman"/>
          <w:b w:val="0"/>
          <w:spacing w:val="6"/>
          <w:kern w:val="2"/>
        </w:rPr>
        <w:t>倡</w:t>
      </w:r>
      <w:proofErr w:type="gramEnd"/>
      <w:r w:rsidRPr="007E10E7">
        <w:rPr>
          <w:rFonts w:ascii="Times New Roman" w:hAnsi="Times New Roman"/>
          <w:b w:val="0"/>
          <w:spacing w:val="6"/>
          <w:kern w:val="2"/>
        </w:rPr>
        <w:t>仪旨在为设计实施蓝色增长</w:t>
      </w:r>
      <w:r w:rsidR="00125200" w:rsidRPr="007E10E7">
        <w:rPr>
          <w:rFonts w:ascii="Times New Roman" w:hAnsi="Times New Roman" w:hint="eastAsia"/>
          <w:b w:val="0"/>
          <w:spacing w:val="6"/>
          <w:kern w:val="2"/>
        </w:rPr>
        <w:t>战</w:t>
      </w:r>
      <w:r w:rsidRPr="007E10E7">
        <w:rPr>
          <w:rFonts w:ascii="Times New Roman" w:hAnsi="Times New Roman"/>
          <w:b w:val="0"/>
          <w:spacing w:val="6"/>
          <w:kern w:val="2"/>
        </w:rPr>
        <w:t>略筹集财政和技术支持、建设地方</w:t>
      </w:r>
      <w:r w:rsidRPr="0078602A">
        <w:rPr>
          <w:rFonts w:ascii="Times New Roman" w:hAnsi="Times New Roman"/>
          <w:b w:val="0"/>
          <w:spacing w:val="8"/>
          <w:kern w:val="2"/>
        </w:rPr>
        <w:t>能力，制定以行动为导向、适应各成员国具体社会经济环境和局限的可选政策和制度。蓝色增长</w:t>
      </w:r>
      <w:proofErr w:type="gramStart"/>
      <w:r w:rsidRPr="0078602A">
        <w:rPr>
          <w:rFonts w:ascii="Times New Roman" w:hAnsi="Times New Roman"/>
          <w:b w:val="0"/>
          <w:spacing w:val="8"/>
          <w:kern w:val="2"/>
        </w:rPr>
        <w:t>倡</w:t>
      </w:r>
      <w:proofErr w:type="gramEnd"/>
      <w:r w:rsidRPr="0078602A">
        <w:rPr>
          <w:rFonts w:ascii="Times New Roman" w:hAnsi="Times New Roman"/>
          <w:b w:val="0"/>
          <w:spacing w:val="8"/>
          <w:kern w:val="2"/>
        </w:rPr>
        <w:t>仪在全球、区域和国家层面开展工作，能够为捕捞</w:t>
      </w:r>
      <w:r w:rsidR="00624D00" w:rsidRPr="0078602A">
        <w:rPr>
          <w:rFonts w:ascii="Times New Roman" w:hAnsi="Times New Roman"/>
          <w:b w:val="0"/>
          <w:spacing w:val="8"/>
          <w:kern w:val="2"/>
        </w:rPr>
        <w:t>渔业</w:t>
      </w:r>
      <w:r w:rsidRPr="0078602A">
        <w:rPr>
          <w:rFonts w:ascii="Times New Roman" w:hAnsi="Times New Roman"/>
          <w:b w:val="0"/>
          <w:spacing w:val="8"/>
          <w:kern w:val="2"/>
        </w:rPr>
        <w:t>管理、资源和生境保护、水产养殖可持续集约化带来巨大变革，同时提高鱼品</w:t>
      </w:r>
      <w:proofErr w:type="gramStart"/>
      <w:r w:rsidRPr="0078602A">
        <w:rPr>
          <w:rFonts w:ascii="Times New Roman" w:hAnsi="Times New Roman"/>
          <w:b w:val="0"/>
          <w:spacing w:val="8"/>
          <w:kern w:val="2"/>
        </w:rPr>
        <w:t>价值链各环节</w:t>
      </w:r>
      <w:proofErr w:type="gramEnd"/>
      <w:r w:rsidRPr="0078602A">
        <w:rPr>
          <w:rFonts w:ascii="Times New Roman" w:hAnsi="Times New Roman"/>
          <w:b w:val="0"/>
          <w:spacing w:val="8"/>
          <w:kern w:val="2"/>
        </w:rPr>
        <w:t>的社会和经济效益。</w:t>
      </w:r>
    </w:p>
    <w:p w:rsidR="008E6159" w:rsidRPr="0078602A" w:rsidRDefault="008E6159" w:rsidP="008E6159">
      <w:pPr>
        <w:pStyle w:val="NewPara"/>
        <w:widowControl w:val="0"/>
        <w:numPr>
          <w:ilvl w:val="0"/>
          <w:numId w:val="6"/>
        </w:numPr>
        <w:tabs>
          <w:tab w:val="clear" w:pos="709"/>
        </w:tabs>
        <w:spacing w:before="60" w:after="120" w:line="400" w:lineRule="exact"/>
        <w:jc w:val="left"/>
        <w:rPr>
          <w:rFonts w:ascii="Times New Roman" w:hAnsi="Times New Roman"/>
          <w:b w:val="0"/>
          <w:spacing w:val="8"/>
          <w:kern w:val="2"/>
        </w:rPr>
      </w:pPr>
      <w:r w:rsidRPr="0078602A">
        <w:rPr>
          <w:rFonts w:ascii="Times New Roman" w:hAnsi="Times New Roman"/>
          <w:b w:val="0"/>
          <w:spacing w:val="8"/>
          <w:kern w:val="2"/>
        </w:rPr>
        <w:t>为</w:t>
      </w:r>
      <w:r w:rsidRPr="007E10E7">
        <w:rPr>
          <w:rFonts w:ascii="Times New Roman" w:hAnsi="Times New Roman"/>
          <w:b w:val="0"/>
          <w:spacing w:val="6"/>
          <w:kern w:val="2"/>
        </w:rPr>
        <w:t>促进蓝色增长、支持三大发展支柱，蓝色增长</w:t>
      </w:r>
      <w:proofErr w:type="gramStart"/>
      <w:r w:rsidRPr="007E10E7">
        <w:rPr>
          <w:rFonts w:ascii="Times New Roman" w:hAnsi="Times New Roman"/>
          <w:b w:val="0"/>
          <w:spacing w:val="6"/>
          <w:kern w:val="2"/>
        </w:rPr>
        <w:t>倡</w:t>
      </w:r>
      <w:proofErr w:type="gramEnd"/>
      <w:r w:rsidRPr="007E10E7">
        <w:rPr>
          <w:rFonts w:ascii="Times New Roman" w:hAnsi="Times New Roman"/>
          <w:b w:val="0"/>
          <w:spacing w:val="6"/>
          <w:kern w:val="2"/>
        </w:rPr>
        <w:t>仪在四个领域开展工作</w:t>
      </w:r>
      <w:r w:rsidRPr="0078602A">
        <w:rPr>
          <w:rFonts w:ascii="Times New Roman" w:hAnsi="Times New Roman"/>
          <w:b w:val="0"/>
          <w:spacing w:val="8"/>
          <w:kern w:val="2"/>
        </w:rPr>
        <w:t>：</w:t>
      </w:r>
    </w:p>
    <w:p w:rsidR="008E6159" w:rsidRPr="0078602A" w:rsidRDefault="008E6159" w:rsidP="008E6159">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78602A">
        <w:rPr>
          <w:rFonts w:ascii="Times New Roman" w:eastAsia="宋体" w:hAnsi="Times New Roman"/>
          <w:spacing w:val="8"/>
          <w:kern w:val="2"/>
          <w:sz w:val="24"/>
        </w:rPr>
        <w:t>捕捞渔业－海洋和内陆</w:t>
      </w:r>
    </w:p>
    <w:p w:rsidR="008E6159" w:rsidRPr="0078602A" w:rsidRDefault="008E6159" w:rsidP="008E6159">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78602A">
        <w:rPr>
          <w:rFonts w:ascii="Times New Roman" w:eastAsia="宋体" w:hAnsi="Times New Roman"/>
          <w:spacing w:val="8"/>
          <w:kern w:val="2"/>
          <w:sz w:val="24"/>
        </w:rPr>
        <w:t>水产养殖－淡水、半咸水和海洋</w:t>
      </w:r>
    </w:p>
    <w:p w:rsidR="008E6159" w:rsidRPr="0078602A" w:rsidRDefault="008E6159" w:rsidP="008E6159">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78602A">
        <w:rPr>
          <w:rFonts w:ascii="Times New Roman" w:eastAsia="宋体" w:hAnsi="Times New Roman"/>
          <w:spacing w:val="8"/>
          <w:kern w:val="2"/>
          <w:sz w:val="24"/>
        </w:rPr>
        <w:t>生</w:t>
      </w:r>
      <w:r w:rsidRPr="00657CF5">
        <w:rPr>
          <w:rFonts w:ascii="Times New Roman" w:eastAsia="宋体" w:hAnsi="Times New Roman"/>
          <w:spacing w:val="3"/>
          <w:kern w:val="2"/>
          <w:sz w:val="24"/>
        </w:rPr>
        <w:t>计和粮食系统－包括贸易</w:t>
      </w:r>
      <w:r w:rsidRPr="00657CF5">
        <w:rPr>
          <w:rFonts w:ascii="Times New Roman" w:eastAsia="宋体" w:hAnsi="Times New Roman"/>
          <w:spacing w:val="3"/>
          <w:kern w:val="2"/>
          <w:sz w:val="24"/>
        </w:rPr>
        <w:t>/</w:t>
      </w:r>
      <w:r w:rsidRPr="00657CF5">
        <w:rPr>
          <w:rFonts w:ascii="Times New Roman" w:eastAsia="宋体" w:hAnsi="Times New Roman"/>
          <w:spacing w:val="3"/>
          <w:kern w:val="2"/>
          <w:sz w:val="24"/>
        </w:rPr>
        <w:t>市场</w:t>
      </w:r>
      <w:r w:rsidRPr="00657CF5">
        <w:rPr>
          <w:rFonts w:ascii="Times New Roman" w:eastAsia="宋体" w:hAnsi="Times New Roman"/>
          <w:spacing w:val="3"/>
          <w:kern w:val="2"/>
          <w:sz w:val="24"/>
        </w:rPr>
        <w:t>/</w:t>
      </w:r>
      <w:r w:rsidRPr="00657CF5">
        <w:rPr>
          <w:rFonts w:ascii="Times New Roman" w:eastAsia="宋体" w:hAnsi="Times New Roman"/>
          <w:spacing w:val="3"/>
          <w:kern w:val="2"/>
          <w:sz w:val="24"/>
        </w:rPr>
        <w:t>收获后和社会支持，如体面工作和社会保</w:t>
      </w:r>
      <w:r w:rsidRPr="0078602A">
        <w:rPr>
          <w:rFonts w:ascii="Times New Roman" w:eastAsia="宋体" w:hAnsi="Times New Roman"/>
          <w:spacing w:val="8"/>
          <w:kern w:val="2"/>
          <w:sz w:val="24"/>
        </w:rPr>
        <w:t>护</w:t>
      </w:r>
    </w:p>
    <w:p w:rsidR="008E6159" w:rsidRPr="0078602A" w:rsidRDefault="008E6159" w:rsidP="008606D5">
      <w:pPr>
        <w:pStyle w:val="BulletList"/>
        <w:widowControl w:val="0"/>
        <w:spacing w:before="0" w:after="120" w:line="400" w:lineRule="exact"/>
        <w:ind w:left="721" w:hanging="437"/>
        <w:contextualSpacing w:val="0"/>
        <w:jc w:val="both"/>
        <w:rPr>
          <w:rFonts w:ascii="Times New Roman" w:eastAsia="宋体" w:hAnsi="Times New Roman"/>
          <w:spacing w:val="8"/>
          <w:kern w:val="2"/>
          <w:sz w:val="24"/>
        </w:rPr>
      </w:pPr>
      <w:r w:rsidRPr="0078602A">
        <w:rPr>
          <w:rFonts w:ascii="Times New Roman" w:eastAsia="宋体" w:hAnsi="Times New Roman"/>
          <w:spacing w:val="8"/>
          <w:kern w:val="2"/>
          <w:sz w:val="24"/>
        </w:rPr>
        <w:t>生态系统服务－包括有助于创收、支持生计</w:t>
      </w:r>
      <w:r w:rsidRPr="0078602A">
        <w:rPr>
          <w:rFonts w:ascii="Times New Roman" w:eastAsia="宋体" w:hAnsi="Times New Roman" w:hint="eastAsia"/>
          <w:spacing w:val="8"/>
          <w:kern w:val="2"/>
          <w:sz w:val="24"/>
        </w:rPr>
        <w:t>、</w:t>
      </w:r>
      <w:r w:rsidRPr="0078602A">
        <w:rPr>
          <w:rFonts w:ascii="Times New Roman" w:eastAsia="宋体" w:hAnsi="Times New Roman"/>
          <w:spacing w:val="8"/>
          <w:kern w:val="2"/>
          <w:sz w:val="24"/>
        </w:rPr>
        <w:t>减少贫困</w:t>
      </w:r>
      <w:r w:rsidRPr="0078602A">
        <w:rPr>
          <w:rFonts w:ascii="Times New Roman" w:eastAsia="宋体" w:hAnsi="Times New Roman" w:hint="eastAsia"/>
          <w:spacing w:val="8"/>
          <w:kern w:val="2"/>
          <w:sz w:val="24"/>
        </w:rPr>
        <w:t>的</w:t>
      </w:r>
      <w:r w:rsidRPr="0078602A">
        <w:rPr>
          <w:rFonts w:ascii="Times New Roman" w:eastAsia="宋体" w:hAnsi="Times New Roman"/>
          <w:spacing w:val="8"/>
          <w:kern w:val="2"/>
          <w:sz w:val="24"/>
        </w:rPr>
        <w:t>渔业和</w:t>
      </w:r>
      <w:r w:rsidR="007322CE">
        <w:rPr>
          <w:rFonts w:ascii="Times New Roman" w:eastAsia="宋体" w:hAnsi="Times New Roman" w:hint="eastAsia"/>
          <w:spacing w:val="8"/>
          <w:kern w:val="2"/>
          <w:sz w:val="24"/>
        </w:rPr>
        <w:t>“</w:t>
      </w:r>
      <w:r w:rsidRPr="0078602A">
        <w:rPr>
          <w:rFonts w:ascii="Times New Roman" w:eastAsia="宋体" w:hAnsi="Times New Roman"/>
          <w:spacing w:val="8"/>
          <w:kern w:val="2"/>
          <w:sz w:val="24"/>
        </w:rPr>
        <w:t>新型</w:t>
      </w:r>
      <w:r w:rsidR="007322CE">
        <w:rPr>
          <w:rFonts w:ascii="Times New Roman" w:eastAsia="宋体" w:hAnsi="Times New Roman" w:hint="eastAsia"/>
          <w:spacing w:val="8"/>
          <w:kern w:val="2"/>
          <w:sz w:val="24"/>
        </w:rPr>
        <w:t>”</w:t>
      </w:r>
      <w:r w:rsidRPr="0078602A">
        <w:rPr>
          <w:rFonts w:ascii="Times New Roman" w:eastAsia="宋体" w:hAnsi="Times New Roman"/>
          <w:spacing w:val="8"/>
          <w:kern w:val="2"/>
          <w:sz w:val="24"/>
        </w:rPr>
        <w:t>/</w:t>
      </w:r>
      <w:r w:rsidRPr="0078602A">
        <w:rPr>
          <w:rFonts w:ascii="Times New Roman" w:eastAsia="宋体" w:hAnsi="Times New Roman"/>
          <w:spacing w:val="8"/>
          <w:kern w:val="2"/>
          <w:sz w:val="24"/>
        </w:rPr>
        <w:t>非传统型生态系统服务</w:t>
      </w:r>
    </w:p>
    <w:p w:rsidR="008E6159" w:rsidRPr="0078602A"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蓝</w:t>
      </w:r>
      <w:r w:rsidRPr="00657CF5">
        <w:rPr>
          <w:rFonts w:ascii="Times New Roman" w:hAnsi="Times New Roman"/>
          <w:b w:val="0"/>
          <w:spacing w:val="4"/>
          <w:kern w:val="2"/>
        </w:rPr>
        <w:t>色增长</w:t>
      </w:r>
      <w:proofErr w:type="gramStart"/>
      <w:r w:rsidRPr="00657CF5">
        <w:rPr>
          <w:rFonts w:ascii="Times New Roman" w:hAnsi="Times New Roman"/>
          <w:b w:val="0"/>
          <w:spacing w:val="4"/>
          <w:kern w:val="2"/>
        </w:rPr>
        <w:t>倡</w:t>
      </w:r>
      <w:proofErr w:type="gramEnd"/>
      <w:r w:rsidRPr="00657CF5">
        <w:rPr>
          <w:rFonts w:ascii="Times New Roman" w:hAnsi="Times New Roman"/>
          <w:b w:val="0"/>
          <w:spacing w:val="4"/>
          <w:kern w:val="2"/>
        </w:rPr>
        <w:t>仪将协助成员国：</w:t>
      </w:r>
      <w:r w:rsidRPr="00657CF5">
        <w:rPr>
          <w:rFonts w:ascii="Times New Roman" w:hAnsi="Times New Roman"/>
          <w:b w:val="0"/>
          <w:spacing w:val="4"/>
          <w:kern w:val="2"/>
        </w:rPr>
        <w:t>(a)</w:t>
      </w:r>
      <w:r w:rsidRPr="00657CF5">
        <w:rPr>
          <w:rFonts w:ascii="Times New Roman" w:hAnsi="Times New Roman" w:hint="eastAsia"/>
          <w:b w:val="0"/>
          <w:spacing w:val="4"/>
          <w:kern w:val="2"/>
        </w:rPr>
        <w:t xml:space="preserve"> </w:t>
      </w:r>
      <w:r w:rsidRPr="00657CF5">
        <w:rPr>
          <w:rFonts w:ascii="Times New Roman" w:hAnsi="Times New Roman"/>
          <w:b w:val="0"/>
          <w:spacing w:val="4"/>
          <w:kern w:val="2"/>
        </w:rPr>
        <w:t>应对饥荒、营养不良和粮食不安全的风险；</w:t>
      </w:r>
      <w:r w:rsidRPr="00657CF5">
        <w:rPr>
          <w:rFonts w:ascii="Times New Roman" w:hAnsi="Times New Roman"/>
          <w:b w:val="0"/>
          <w:spacing w:val="2"/>
          <w:kern w:val="2"/>
        </w:rPr>
        <w:t>(b)</w:t>
      </w:r>
      <w:r w:rsidRPr="00657CF5">
        <w:rPr>
          <w:rFonts w:ascii="Times New Roman" w:hAnsi="Times New Roman" w:hint="eastAsia"/>
          <w:b w:val="0"/>
          <w:spacing w:val="2"/>
          <w:kern w:val="2"/>
        </w:rPr>
        <w:t xml:space="preserve"> </w:t>
      </w:r>
      <w:r w:rsidRPr="00657CF5">
        <w:rPr>
          <w:rFonts w:ascii="Times New Roman" w:hAnsi="Times New Roman"/>
          <w:b w:val="0"/>
          <w:spacing w:val="2"/>
          <w:kern w:val="2"/>
        </w:rPr>
        <w:t>加强对可持续渔业和水产养殖的支</w:t>
      </w:r>
      <w:r w:rsidRPr="00657CF5">
        <w:rPr>
          <w:rFonts w:ascii="Times New Roman" w:hAnsi="Times New Roman"/>
          <w:b w:val="0"/>
          <w:spacing w:val="-30"/>
          <w:kern w:val="2"/>
        </w:rPr>
        <w:t>持</w:t>
      </w:r>
      <w:r w:rsidRPr="00657CF5">
        <w:rPr>
          <w:rFonts w:ascii="Times New Roman" w:hAnsi="Times New Roman"/>
          <w:b w:val="0"/>
          <w:spacing w:val="2"/>
          <w:kern w:val="2"/>
        </w:rPr>
        <w:t>（包括采用综合性方法实现高效资源管理</w:t>
      </w:r>
      <w:r w:rsidRPr="00657CF5">
        <w:rPr>
          <w:rFonts w:ascii="Times New Roman" w:hAnsi="Times New Roman"/>
          <w:b w:val="0"/>
          <w:spacing w:val="-30"/>
          <w:kern w:val="2"/>
        </w:rPr>
        <w:t>）；</w:t>
      </w:r>
      <w:r w:rsidRPr="0078602A">
        <w:rPr>
          <w:rFonts w:ascii="Times New Roman" w:hAnsi="Times New Roman"/>
          <w:b w:val="0"/>
          <w:spacing w:val="8"/>
          <w:kern w:val="2"/>
        </w:rPr>
        <w:t>(c)</w:t>
      </w:r>
      <w:r w:rsidRPr="0078602A">
        <w:rPr>
          <w:rFonts w:ascii="Times New Roman" w:hAnsi="Times New Roman" w:hint="eastAsia"/>
          <w:b w:val="0"/>
          <w:spacing w:val="8"/>
          <w:kern w:val="2"/>
        </w:rPr>
        <w:t xml:space="preserve"> </w:t>
      </w:r>
      <w:r w:rsidRPr="0078602A">
        <w:rPr>
          <w:rFonts w:ascii="Times New Roman" w:hAnsi="Times New Roman"/>
          <w:b w:val="0"/>
          <w:spacing w:val="8"/>
          <w:kern w:val="2"/>
        </w:rPr>
        <w:t>改善治理，促进实现更具包容性的增长；</w:t>
      </w:r>
      <w:r w:rsidRPr="0078602A">
        <w:rPr>
          <w:rFonts w:ascii="Times New Roman" w:hAnsi="Times New Roman"/>
          <w:b w:val="0"/>
          <w:spacing w:val="8"/>
          <w:kern w:val="2"/>
        </w:rPr>
        <w:t>(d)</w:t>
      </w:r>
      <w:r w:rsidRPr="0078602A">
        <w:rPr>
          <w:rFonts w:ascii="Times New Roman" w:hAnsi="Times New Roman" w:hint="eastAsia"/>
          <w:b w:val="0"/>
          <w:spacing w:val="8"/>
          <w:kern w:val="2"/>
        </w:rPr>
        <w:t xml:space="preserve"> </w:t>
      </w:r>
      <w:r w:rsidRPr="0078602A">
        <w:rPr>
          <w:rFonts w:ascii="Times New Roman" w:hAnsi="Times New Roman"/>
          <w:b w:val="0"/>
          <w:spacing w:val="8"/>
          <w:kern w:val="2"/>
        </w:rPr>
        <w:t>减轻农村贫困，发展沿海和内陆经济；</w:t>
      </w:r>
      <w:r w:rsidRPr="0078602A">
        <w:rPr>
          <w:rFonts w:ascii="Times New Roman" w:hAnsi="Times New Roman"/>
          <w:b w:val="0"/>
          <w:spacing w:val="8"/>
          <w:kern w:val="2"/>
        </w:rPr>
        <w:t>(e)</w:t>
      </w:r>
      <w:r w:rsidRPr="0078602A">
        <w:rPr>
          <w:rFonts w:ascii="Times New Roman" w:hAnsi="Times New Roman" w:hint="eastAsia"/>
          <w:b w:val="0"/>
          <w:spacing w:val="8"/>
          <w:kern w:val="2"/>
        </w:rPr>
        <w:t xml:space="preserve"> </w:t>
      </w:r>
      <w:r w:rsidRPr="0078602A">
        <w:rPr>
          <w:rFonts w:ascii="Times New Roman" w:hAnsi="Times New Roman"/>
          <w:b w:val="0"/>
          <w:spacing w:val="8"/>
          <w:kern w:val="2"/>
        </w:rPr>
        <w:t>提高生计抵御灾难的能力</w:t>
      </w:r>
      <w:r w:rsidRPr="0078602A">
        <w:rPr>
          <w:rFonts w:ascii="Times New Roman" w:hAnsi="Times New Roman" w:hint="eastAsia"/>
          <w:b w:val="0"/>
          <w:spacing w:val="8"/>
          <w:kern w:val="2"/>
        </w:rPr>
        <w:t>，</w:t>
      </w:r>
      <w:r w:rsidRPr="0078602A">
        <w:rPr>
          <w:rFonts w:ascii="Times New Roman" w:hAnsi="Times New Roman"/>
          <w:b w:val="0"/>
          <w:spacing w:val="8"/>
          <w:kern w:val="2"/>
        </w:rPr>
        <w:t>创造体面工作。</w:t>
      </w:r>
    </w:p>
    <w:p w:rsidR="008E6159" w:rsidRPr="0078602A" w:rsidRDefault="008E6159" w:rsidP="00624D00">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蓝</w:t>
      </w:r>
      <w:r w:rsidRPr="00657CF5">
        <w:rPr>
          <w:rFonts w:ascii="Times New Roman" w:hAnsi="Times New Roman"/>
          <w:b w:val="0"/>
          <w:spacing w:val="6"/>
          <w:kern w:val="2"/>
        </w:rPr>
        <w:t>色增长</w:t>
      </w:r>
      <w:proofErr w:type="gramStart"/>
      <w:r w:rsidRPr="00657CF5">
        <w:rPr>
          <w:rFonts w:ascii="Times New Roman" w:hAnsi="Times New Roman"/>
          <w:b w:val="0"/>
          <w:spacing w:val="6"/>
          <w:kern w:val="2"/>
        </w:rPr>
        <w:t>倡</w:t>
      </w:r>
      <w:proofErr w:type="gramEnd"/>
      <w:r w:rsidRPr="00657CF5">
        <w:rPr>
          <w:rFonts w:ascii="Times New Roman" w:hAnsi="Times New Roman"/>
          <w:b w:val="0"/>
          <w:spacing w:val="6"/>
          <w:kern w:val="2"/>
        </w:rPr>
        <w:t>仪还推动产业、政府和社区建立不同层次的伙伴关系。承认私营</w:t>
      </w:r>
      <w:r w:rsidRPr="0078602A">
        <w:rPr>
          <w:rFonts w:ascii="Times New Roman" w:hAnsi="Times New Roman"/>
          <w:b w:val="0"/>
          <w:spacing w:val="8"/>
          <w:kern w:val="2"/>
        </w:rPr>
        <w:t>部门和公私伙伴关系将在改变当前行为和技术中发挥根本性作用，认可</w:t>
      </w:r>
      <w:r w:rsidR="00624D00" w:rsidRPr="0078602A">
        <w:rPr>
          <w:rFonts w:ascii="Times New Roman" w:hAnsi="Times New Roman"/>
          <w:b w:val="0"/>
          <w:spacing w:val="8"/>
          <w:kern w:val="2"/>
        </w:rPr>
        <w:t>短期经济影响</w:t>
      </w:r>
      <w:r w:rsidR="00624D00">
        <w:rPr>
          <w:rFonts w:ascii="Times New Roman" w:hAnsi="Times New Roman" w:hint="eastAsia"/>
          <w:b w:val="0"/>
          <w:spacing w:val="8"/>
          <w:kern w:val="2"/>
        </w:rPr>
        <w:t>之后将获得</w:t>
      </w:r>
      <w:r w:rsidRPr="0078602A">
        <w:rPr>
          <w:rFonts w:ascii="Times New Roman" w:hAnsi="Times New Roman"/>
          <w:b w:val="0"/>
          <w:spacing w:val="8"/>
          <w:kern w:val="2"/>
        </w:rPr>
        <w:t>长期经济利益，这两点非常重要。</w:t>
      </w:r>
    </w:p>
    <w:p w:rsidR="008E6159" w:rsidRPr="0078602A"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蓝</w:t>
      </w:r>
      <w:r w:rsidRPr="00657CF5">
        <w:rPr>
          <w:rFonts w:ascii="Times New Roman" w:hAnsi="Times New Roman"/>
          <w:b w:val="0"/>
          <w:spacing w:val="6"/>
          <w:kern w:val="2"/>
        </w:rPr>
        <w:t>色增长</w:t>
      </w:r>
      <w:proofErr w:type="gramStart"/>
      <w:r w:rsidRPr="00657CF5">
        <w:rPr>
          <w:rFonts w:ascii="Times New Roman" w:hAnsi="Times New Roman"/>
          <w:b w:val="0"/>
          <w:spacing w:val="6"/>
          <w:kern w:val="2"/>
        </w:rPr>
        <w:t>倡</w:t>
      </w:r>
      <w:proofErr w:type="gramEnd"/>
      <w:r w:rsidRPr="00657CF5">
        <w:rPr>
          <w:rFonts w:ascii="Times New Roman" w:hAnsi="Times New Roman"/>
          <w:b w:val="0"/>
          <w:spacing w:val="6"/>
          <w:kern w:val="2"/>
        </w:rPr>
        <w:t>仪将有效支持相关合作和伙伴关系，促进可持续水产养殖增长和</w:t>
      </w:r>
      <w:r w:rsidRPr="0078602A">
        <w:rPr>
          <w:rFonts w:ascii="Times New Roman" w:hAnsi="Times New Roman"/>
          <w:b w:val="0"/>
          <w:spacing w:val="8"/>
          <w:kern w:val="2"/>
        </w:rPr>
        <w:t>发展。在水产养殖领域，蓝色增长</w:t>
      </w:r>
      <w:proofErr w:type="gramStart"/>
      <w:r w:rsidRPr="0078602A">
        <w:rPr>
          <w:rFonts w:ascii="Times New Roman" w:hAnsi="Times New Roman"/>
          <w:b w:val="0"/>
          <w:spacing w:val="8"/>
          <w:kern w:val="2"/>
        </w:rPr>
        <w:t>倡</w:t>
      </w:r>
      <w:proofErr w:type="gramEnd"/>
      <w:r w:rsidRPr="0078602A">
        <w:rPr>
          <w:rFonts w:ascii="Times New Roman" w:hAnsi="Times New Roman"/>
          <w:b w:val="0"/>
          <w:spacing w:val="8"/>
          <w:kern w:val="2"/>
        </w:rPr>
        <w:t>仪将促使粮农组织积极与不同主体建立伙伴关系，包括国际组织（如经济合作与发展组织（经合组织）、联合国环境规划署</w:t>
      </w:r>
      <w:r w:rsidRPr="00657CF5">
        <w:rPr>
          <w:rFonts w:ascii="Times New Roman" w:hAnsi="Times New Roman"/>
          <w:b w:val="0"/>
          <w:spacing w:val="6"/>
          <w:kern w:val="2"/>
        </w:rPr>
        <w:t>（环境署）、世界银行</w:t>
      </w:r>
      <w:r w:rsidR="008D7BA6" w:rsidRPr="00657CF5">
        <w:rPr>
          <w:rFonts w:ascii="Times New Roman" w:hAnsi="Times New Roman" w:hint="eastAsia"/>
          <w:b w:val="0"/>
          <w:spacing w:val="6"/>
          <w:kern w:val="2"/>
        </w:rPr>
        <w:t>（世行</w:t>
      </w:r>
      <w:r w:rsidRPr="00657CF5">
        <w:rPr>
          <w:rFonts w:ascii="Times New Roman" w:hAnsi="Times New Roman"/>
          <w:b w:val="0"/>
          <w:spacing w:val="6"/>
          <w:kern w:val="2"/>
        </w:rPr>
        <w:t>），渔业和水产养殖组织（如亚太水产养殖中心网络（水产中心网）、东南亚渔业发展中心、世界渔业中心），民间社会（如国际渔工援助合作社），渔民与渔业工人世界论坛，私营部门。伙伴关系通过全球水产养殖</w:t>
      </w:r>
      <w:r w:rsidRPr="0078602A">
        <w:rPr>
          <w:rFonts w:ascii="Times New Roman" w:hAnsi="Times New Roman"/>
          <w:b w:val="0"/>
          <w:spacing w:val="8"/>
          <w:kern w:val="2"/>
        </w:rPr>
        <w:t>发展平台建立，粮农组织设立该平台推动重要利益相关方共同为水产养殖可持续发展和管理</w:t>
      </w:r>
      <w:proofErr w:type="gramStart"/>
      <w:r w:rsidRPr="0078602A">
        <w:rPr>
          <w:rFonts w:ascii="Times New Roman" w:hAnsi="Times New Roman"/>
          <w:b w:val="0"/>
          <w:spacing w:val="8"/>
          <w:kern w:val="2"/>
        </w:rPr>
        <w:t>作出</w:t>
      </w:r>
      <w:proofErr w:type="gramEnd"/>
      <w:r w:rsidRPr="0078602A">
        <w:rPr>
          <w:rFonts w:ascii="Times New Roman" w:hAnsi="Times New Roman"/>
          <w:b w:val="0"/>
          <w:spacing w:val="8"/>
          <w:kern w:val="2"/>
        </w:rPr>
        <w:t>更大贡献。</w:t>
      </w:r>
    </w:p>
    <w:p w:rsidR="008E6159" w:rsidRPr="0078602A" w:rsidRDefault="008E6159" w:rsidP="00AE7886">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粮</w:t>
      </w:r>
      <w:r w:rsidRPr="00657CF5">
        <w:rPr>
          <w:rFonts w:ascii="Times New Roman" w:hAnsi="Times New Roman"/>
          <w:b w:val="0"/>
          <w:spacing w:val="6"/>
          <w:kern w:val="2"/>
        </w:rPr>
        <w:t>农组织及其蓝色增长倡议合作伙伴面临的挑战是</w:t>
      </w:r>
      <w:r w:rsidR="00AE7886" w:rsidRPr="00657CF5">
        <w:rPr>
          <w:rFonts w:ascii="Times New Roman" w:hAnsi="Times New Roman" w:hint="eastAsia"/>
          <w:b w:val="0"/>
          <w:spacing w:val="6"/>
          <w:kern w:val="2"/>
        </w:rPr>
        <w:t>为</w:t>
      </w:r>
      <w:r w:rsidR="00AE7886" w:rsidRPr="00657CF5">
        <w:rPr>
          <w:rFonts w:ascii="Times New Roman" w:hAnsi="Times New Roman"/>
          <w:b w:val="0"/>
          <w:spacing w:val="6"/>
          <w:kern w:val="2"/>
        </w:rPr>
        <w:t>地方、国家和区域层面调整实施</w:t>
      </w:r>
      <w:r w:rsidR="00AE7886" w:rsidRPr="00657CF5">
        <w:rPr>
          <w:rFonts w:ascii="Times New Roman" w:hAnsi="Times New Roman" w:hint="eastAsia"/>
          <w:b w:val="0"/>
          <w:spacing w:val="6"/>
          <w:kern w:val="2"/>
        </w:rPr>
        <w:t>这一</w:t>
      </w:r>
      <w:r w:rsidR="00AE7886" w:rsidRPr="00657CF5">
        <w:rPr>
          <w:rFonts w:ascii="Times New Roman" w:hAnsi="Times New Roman"/>
          <w:b w:val="0"/>
          <w:spacing w:val="6"/>
          <w:kern w:val="2"/>
        </w:rPr>
        <w:t>框架</w:t>
      </w:r>
      <w:r w:rsidR="00AE7886" w:rsidRPr="00657CF5">
        <w:rPr>
          <w:rFonts w:ascii="Times New Roman" w:hAnsi="Times New Roman" w:hint="eastAsia"/>
          <w:b w:val="0"/>
          <w:spacing w:val="6"/>
          <w:kern w:val="2"/>
        </w:rPr>
        <w:t>而</w:t>
      </w:r>
      <w:r w:rsidRPr="00657CF5">
        <w:rPr>
          <w:rFonts w:ascii="Times New Roman" w:hAnsi="Times New Roman"/>
          <w:b w:val="0"/>
          <w:spacing w:val="6"/>
          <w:kern w:val="2"/>
        </w:rPr>
        <w:t>获取</w:t>
      </w:r>
      <w:r w:rsidR="00AE7886" w:rsidRPr="00657CF5">
        <w:rPr>
          <w:rFonts w:ascii="Times New Roman" w:hAnsi="Times New Roman" w:hint="eastAsia"/>
          <w:b w:val="0"/>
          <w:spacing w:val="6"/>
          <w:kern w:val="2"/>
        </w:rPr>
        <w:t>或</w:t>
      </w:r>
      <w:r w:rsidRPr="00657CF5">
        <w:rPr>
          <w:rFonts w:ascii="Times New Roman" w:hAnsi="Times New Roman"/>
          <w:b w:val="0"/>
          <w:spacing w:val="6"/>
          <w:kern w:val="2"/>
        </w:rPr>
        <w:t>提供激励措施和充足资源，</w:t>
      </w:r>
      <w:r w:rsidR="00AE7886" w:rsidRPr="00657CF5">
        <w:rPr>
          <w:rFonts w:ascii="Times New Roman" w:hAnsi="Times New Roman" w:hint="eastAsia"/>
          <w:b w:val="0"/>
          <w:spacing w:val="6"/>
          <w:kern w:val="2"/>
        </w:rPr>
        <w:t>争取</w:t>
      </w:r>
      <w:r w:rsidRPr="00657CF5">
        <w:rPr>
          <w:rFonts w:ascii="Times New Roman" w:hAnsi="Times New Roman"/>
          <w:b w:val="0"/>
          <w:spacing w:val="6"/>
          <w:kern w:val="2"/>
        </w:rPr>
        <w:t>政治承诺和治理改革，包括建立有效制度促进采纳渔业和水产养殖业创新型社会经济和生态系统方法以及</w:t>
      </w:r>
      <w:r w:rsidRPr="0078602A">
        <w:rPr>
          <w:rFonts w:ascii="Times New Roman" w:hAnsi="Times New Roman"/>
          <w:b w:val="0"/>
          <w:spacing w:val="8"/>
          <w:kern w:val="2"/>
        </w:rPr>
        <w:t>公平和负责任的权属制度。</w:t>
      </w:r>
    </w:p>
    <w:p w:rsidR="008E6159" w:rsidRPr="0078602A" w:rsidRDefault="008E6159" w:rsidP="00AE7886">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将</w:t>
      </w:r>
      <w:r w:rsidRPr="00657CF5">
        <w:rPr>
          <w:rFonts w:ascii="Times New Roman" w:hAnsi="Times New Roman"/>
          <w:b w:val="0"/>
          <w:spacing w:val="6"/>
          <w:kern w:val="2"/>
        </w:rPr>
        <w:t>蓝色增长倡议</w:t>
      </w:r>
      <w:r w:rsidR="00AE7886" w:rsidRPr="00657CF5">
        <w:rPr>
          <w:rFonts w:ascii="Times New Roman" w:hAnsi="Times New Roman" w:hint="eastAsia"/>
          <w:b w:val="0"/>
          <w:spacing w:val="6"/>
          <w:kern w:val="2"/>
        </w:rPr>
        <w:t>纳入</w:t>
      </w:r>
      <w:r w:rsidRPr="00657CF5">
        <w:rPr>
          <w:rFonts w:ascii="Times New Roman" w:hAnsi="Times New Roman"/>
          <w:b w:val="0"/>
          <w:spacing w:val="6"/>
          <w:kern w:val="2"/>
        </w:rPr>
        <w:t>粮农组织战略目标、区域举措和重要工作领域，为实施</w:t>
      </w:r>
      <w:proofErr w:type="gramStart"/>
      <w:r w:rsidRPr="00657CF5">
        <w:rPr>
          <w:rFonts w:ascii="Times New Roman" w:hAnsi="Times New Roman"/>
          <w:b w:val="0"/>
          <w:spacing w:val="3"/>
          <w:kern w:val="2"/>
        </w:rPr>
        <w:t>倡</w:t>
      </w:r>
      <w:proofErr w:type="gramEnd"/>
      <w:r w:rsidRPr="00657CF5">
        <w:rPr>
          <w:rFonts w:ascii="Times New Roman" w:hAnsi="Times New Roman"/>
          <w:b w:val="0"/>
          <w:spacing w:val="3"/>
          <w:kern w:val="2"/>
        </w:rPr>
        <w:t>仪</w:t>
      </w:r>
      <w:r w:rsidR="00AE7886" w:rsidRPr="00657CF5">
        <w:rPr>
          <w:rFonts w:ascii="Times New Roman" w:hAnsi="Times New Roman" w:hint="eastAsia"/>
          <w:b w:val="0"/>
          <w:spacing w:val="3"/>
          <w:kern w:val="2"/>
        </w:rPr>
        <w:t>争取所需</w:t>
      </w:r>
      <w:r w:rsidRPr="00657CF5">
        <w:rPr>
          <w:rFonts w:ascii="Times New Roman" w:hAnsi="Times New Roman"/>
          <w:b w:val="0"/>
          <w:spacing w:val="3"/>
          <w:kern w:val="2"/>
        </w:rPr>
        <w:t>授权、政治意愿和资源提供</w:t>
      </w:r>
      <w:r w:rsidR="00DC1704" w:rsidRPr="00657CF5">
        <w:rPr>
          <w:rFonts w:ascii="Times New Roman" w:hAnsi="Times New Roman" w:hint="eastAsia"/>
          <w:b w:val="0"/>
          <w:spacing w:val="3"/>
          <w:kern w:val="2"/>
        </w:rPr>
        <w:t>了</w:t>
      </w:r>
      <w:r w:rsidRPr="00657CF5">
        <w:rPr>
          <w:rFonts w:ascii="Times New Roman" w:hAnsi="Times New Roman"/>
          <w:b w:val="0"/>
          <w:spacing w:val="3"/>
          <w:kern w:val="2"/>
        </w:rPr>
        <w:t>部分保障。例如，在亚洲及太平洋区域，</w:t>
      </w:r>
      <w:r w:rsidRPr="0078602A">
        <w:rPr>
          <w:rFonts w:ascii="Times New Roman" w:hAnsi="Times New Roman"/>
          <w:b w:val="0"/>
          <w:spacing w:val="8"/>
          <w:kern w:val="2"/>
        </w:rPr>
        <w:t>蓝色增长倡议与零饥饿挑战、区域水稻倡议、水产养殖可持续集约化区域</w:t>
      </w:r>
      <w:proofErr w:type="gramStart"/>
      <w:r w:rsidRPr="0078602A">
        <w:rPr>
          <w:rFonts w:ascii="Times New Roman" w:hAnsi="Times New Roman"/>
          <w:b w:val="0"/>
          <w:spacing w:val="8"/>
          <w:kern w:val="2"/>
        </w:rPr>
        <w:t>倡</w:t>
      </w:r>
      <w:proofErr w:type="gramEnd"/>
      <w:r w:rsidRPr="0078602A">
        <w:rPr>
          <w:rFonts w:ascii="Times New Roman" w:hAnsi="Times New Roman"/>
          <w:b w:val="0"/>
          <w:spacing w:val="8"/>
          <w:kern w:val="2"/>
        </w:rPr>
        <w:t>仪、为粮食安全和营养打造地方价值链的工作相结合。</w:t>
      </w:r>
    </w:p>
    <w:p w:rsidR="008E6159" w:rsidRPr="005103E8" w:rsidRDefault="008E6159" w:rsidP="005103E8">
      <w:pPr>
        <w:pStyle w:val="1"/>
      </w:pPr>
      <w:r w:rsidRPr="005103E8">
        <w:t>蓝色增长与水产养殖</w:t>
      </w:r>
    </w:p>
    <w:p w:rsidR="008E6159" w:rsidRPr="0078602A" w:rsidRDefault="008E6159" w:rsidP="00021E03">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粮农组织提出蓝色增长倡议后，该倡议及相关概念一直是国际磋商会议的中心议题。会议包括：</w:t>
      </w:r>
    </w:p>
    <w:p w:rsidR="008E6159" w:rsidRPr="0078602A" w:rsidRDefault="008E6159" w:rsidP="008C1FBB">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78602A">
        <w:rPr>
          <w:rFonts w:ascii="Times New Roman" w:eastAsia="宋体" w:hAnsi="Times New Roman"/>
          <w:spacing w:val="8"/>
          <w:kern w:val="2"/>
          <w:sz w:val="24"/>
        </w:rPr>
        <w:t>亚洲海洋、粮食安全、蓝色增长会议（</w:t>
      </w:r>
      <w:r w:rsidRPr="0078602A">
        <w:rPr>
          <w:rFonts w:ascii="Times New Roman" w:eastAsia="宋体" w:hAnsi="Times New Roman"/>
          <w:spacing w:val="8"/>
          <w:kern w:val="2"/>
          <w:sz w:val="24"/>
        </w:rPr>
        <w:t>2013</w:t>
      </w:r>
      <w:r w:rsidRPr="0078602A">
        <w:rPr>
          <w:rFonts w:ascii="Times New Roman" w:eastAsia="宋体" w:hAnsi="Times New Roman"/>
          <w:spacing w:val="8"/>
          <w:kern w:val="2"/>
          <w:sz w:val="24"/>
        </w:rPr>
        <w:t>年</w:t>
      </w:r>
      <w:r w:rsidRPr="0078602A">
        <w:rPr>
          <w:rFonts w:ascii="Times New Roman" w:eastAsia="宋体" w:hAnsi="Times New Roman"/>
          <w:spacing w:val="8"/>
          <w:kern w:val="2"/>
          <w:sz w:val="24"/>
        </w:rPr>
        <w:t>6</w:t>
      </w:r>
      <w:r w:rsidRPr="0078602A">
        <w:rPr>
          <w:rFonts w:ascii="Times New Roman" w:eastAsia="宋体" w:hAnsi="Times New Roman"/>
          <w:spacing w:val="8"/>
          <w:kern w:val="2"/>
          <w:sz w:val="24"/>
        </w:rPr>
        <w:t>月</w:t>
      </w:r>
      <w:r w:rsidRPr="0078602A">
        <w:rPr>
          <w:rFonts w:ascii="Times New Roman" w:eastAsia="宋体" w:hAnsi="Times New Roman"/>
          <w:spacing w:val="8"/>
          <w:kern w:val="2"/>
          <w:sz w:val="24"/>
        </w:rPr>
        <w:t>18</w:t>
      </w:r>
      <w:r w:rsidRPr="0078602A">
        <w:rPr>
          <w:rFonts w:ascii="Times New Roman" w:eastAsia="宋体" w:hAnsi="Times New Roman"/>
          <w:spacing w:val="8"/>
          <w:kern w:val="2"/>
          <w:sz w:val="24"/>
        </w:rPr>
        <w:t>－</w:t>
      </w:r>
      <w:r w:rsidRPr="0078602A">
        <w:rPr>
          <w:rFonts w:ascii="Times New Roman" w:eastAsia="宋体" w:hAnsi="Times New Roman"/>
          <w:spacing w:val="8"/>
          <w:kern w:val="2"/>
          <w:sz w:val="24"/>
        </w:rPr>
        <w:t>21</w:t>
      </w:r>
      <w:r w:rsidRPr="0078602A">
        <w:rPr>
          <w:rFonts w:ascii="Times New Roman" w:eastAsia="宋体" w:hAnsi="Times New Roman"/>
          <w:spacing w:val="8"/>
          <w:kern w:val="2"/>
          <w:sz w:val="24"/>
        </w:rPr>
        <w:t>日，印度尼西亚巴厘）</w:t>
      </w:r>
      <w:r w:rsidR="00E00C89">
        <w:rPr>
          <w:rFonts w:ascii="Times New Roman" w:eastAsia="宋体" w:hAnsi="Times New Roman" w:hint="eastAsia"/>
          <w:spacing w:val="8"/>
          <w:kern w:val="2"/>
          <w:sz w:val="24"/>
        </w:rPr>
        <w:t>；</w:t>
      </w:r>
    </w:p>
    <w:p w:rsidR="008E6159" w:rsidRPr="0078602A" w:rsidRDefault="008E6159" w:rsidP="008C1FBB">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78602A">
        <w:rPr>
          <w:rFonts w:ascii="Times New Roman" w:eastAsia="宋体" w:hAnsi="Times New Roman"/>
          <w:spacing w:val="8"/>
          <w:kern w:val="2"/>
          <w:sz w:val="24"/>
        </w:rPr>
        <w:t>首届蓝色经济峰会（</w:t>
      </w:r>
      <w:r w:rsidRPr="0078602A">
        <w:rPr>
          <w:rFonts w:ascii="Times New Roman" w:eastAsia="宋体" w:hAnsi="Times New Roman"/>
          <w:spacing w:val="8"/>
          <w:kern w:val="2"/>
          <w:sz w:val="24"/>
        </w:rPr>
        <w:t>1</w:t>
      </w:r>
      <w:r w:rsidRPr="0078602A">
        <w:rPr>
          <w:rFonts w:ascii="Times New Roman" w:eastAsia="宋体" w:hAnsi="Times New Roman"/>
          <w:spacing w:val="8"/>
          <w:kern w:val="2"/>
          <w:sz w:val="24"/>
        </w:rPr>
        <w:t>月</w:t>
      </w:r>
      <w:r w:rsidRPr="0078602A">
        <w:rPr>
          <w:rFonts w:ascii="Times New Roman" w:eastAsia="宋体" w:hAnsi="Times New Roman"/>
          <w:spacing w:val="8"/>
          <w:kern w:val="2"/>
          <w:sz w:val="24"/>
        </w:rPr>
        <w:t>19</w:t>
      </w:r>
      <w:r w:rsidRPr="0078602A">
        <w:rPr>
          <w:rFonts w:ascii="Times New Roman" w:eastAsia="宋体" w:hAnsi="Times New Roman"/>
          <w:spacing w:val="8"/>
          <w:kern w:val="2"/>
          <w:sz w:val="24"/>
        </w:rPr>
        <w:t>－</w:t>
      </w:r>
      <w:r w:rsidRPr="0078602A">
        <w:rPr>
          <w:rFonts w:ascii="Times New Roman" w:eastAsia="宋体" w:hAnsi="Times New Roman"/>
          <w:spacing w:val="8"/>
          <w:kern w:val="2"/>
          <w:sz w:val="24"/>
        </w:rPr>
        <w:t>20</w:t>
      </w:r>
      <w:r w:rsidRPr="0078602A">
        <w:rPr>
          <w:rFonts w:ascii="Times New Roman" w:eastAsia="宋体" w:hAnsi="Times New Roman"/>
          <w:spacing w:val="8"/>
          <w:kern w:val="2"/>
          <w:sz w:val="24"/>
        </w:rPr>
        <w:t>日，阿拉伯联合酋长国阿布扎比）</w:t>
      </w:r>
      <w:r w:rsidR="00E00C89">
        <w:rPr>
          <w:rFonts w:ascii="Times New Roman" w:eastAsia="宋体" w:hAnsi="Times New Roman" w:hint="eastAsia"/>
          <w:spacing w:val="8"/>
          <w:kern w:val="2"/>
          <w:sz w:val="24"/>
        </w:rPr>
        <w:t>；</w:t>
      </w:r>
    </w:p>
    <w:p w:rsidR="008E6159" w:rsidRPr="0078602A" w:rsidRDefault="008E6159" w:rsidP="008C1FBB">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78602A">
        <w:rPr>
          <w:rFonts w:ascii="Times New Roman" w:eastAsia="宋体" w:hAnsi="Times New Roman"/>
          <w:spacing w:val="8"/>
          <w:kern w:val="2"/>
          <w:sz w:val="24"/>
        </w:rPr>
        <w:t>粮</w:t>
      </w:r>
      <w:r w:rsidRPr="004C2539">
        <w:rPr>
          <w:rFonts w:ascii="Times New Roman" w:eastAsia="宋体" w:hAnsi="Times New Roman"/>
          <w:spacing w:val="2"/>
          <w:kern w:val="2"/>
          <w:sz w:val="24"/>
        </w:rPr>
        <w:t>食安全与蓝色增长全球海洋行动峰</w:t>
      </w:r>
      <w:r w:rsidRPr="004C2539">
        <w:rPr>
          <w:rFonts w:ascii="Times New Roman" w:eastAsia="宋体" w:hAnsi="Times New Roman"/>
          <w:spacing w:val="-20"/>
          <w:kern w:val="2"/>
          <w:sz w:val="24"/>
        </w:rPr>
        <w:t>会</w:t>
      </w:r>
      <w:r w:rsidRPr="004C2539">
        <w:rPr>
          <w:rFonts w:ascii="Times New Roman" w:eastAsia="宋体" w:hAnsi="Times New Roman"/>
          <w:spacing w:val="2"/>
          <w:kern w:val="2"/>
          <w:sz w:val="24"/>
        </w:rPr>
        <w:t>（</w:t>
      </w:r>
      <w:r w:rsidRPr="004C2539">
        <w:rPr>
          <w:rFonts w:ascii="Times New Roman" w:eastAsia="宋体" w:hAnsi="Times New Roman"/>
          <w:spacing w:val="2"/>
          <w:kern w:val="2"/>
          <w:sz w:val="24"/>
        </w:rPr>
        <w:t>201</w:t>
      </w:r>
      <w:r w:rsidRPr="004C2539">
        <w:rPr>
          <w:rFonts w:ascii="Times New Roman" w:eastAsia="宋体" w:hAnsi="Times New Roman"/>
          <w:spacing w:val="-20"/>
          <w:kern w:val="2"/>
          <w:sz w:val="24"/>
        </w:rPr>
        <w:t>4</w:t>
      </w:r>
      <w:r w:rsidRPr="004C2539">
        <w:rPr>
          <w:rFonts w:ascii="Times New Roman" w:eastAsia="宋体" w:hAnsi="Times New Roman"/>
          <w:spacing w:val="-20"/>
          <w:kern w:val="2"/>
          <w:sz w:val="24"/>
        </w:rPr>
        <w:t>年</w:t>
      </w:r>
      <w:r w:rsidRPr="004C2539">
        <w:rPr>
          <w:rFonts w:ascii="Times New Roman" w:eastAsia="宋体" w:hAnsi="Times New Roman"/>
          <w:spacing w:val="-20"/>
          <w:kern w:val="2"/>
          <w:sz w:val="24"/>
        </w:rPr>
        <w:t>4</w:t>
      </w:r>
      <w:r w:rsidRPr="004C2539">
        <w:rPr>
          <w:rFonts w:ascii="Times New Roman" w:eastAsia="宋体" w:hAnsi="Times New Roman"/>
          <w:spacing w:val="-20"/>
          <w:kern w:val="2"/>
          <w:sz w:val="24"/>
        </w:rPr>
        <w:t>月</w:t>
      </w:r>
      <w:r w:rsidRPr="004C2539">
        <w:rPr>
          <w:rFonts w:ascii="Times New Roman" w:eastAsia="宋体" w:hAnsi="Times New Roman"/>
          <w:spacing w:val="2"/>
          <w:kern w:val="2"/>
          <w:sz w:val="24"/>
        </w:rPr>
        <w:t>22</w:t>
      </w:r>
      <w:r w:rsidRPr="004C2539">
        <w:rPr>
          <w:rFonts w:ascii="Times New Roman" w:eastAsia="宋体" w:hAnsi="Times New Roman"/>
          <w:spacing w:val="2"/>
          <w:kern w:val="2"/>
          <w:sz w:val="24"/>
        </w:rPr>
        <w:t>－</w:t>
      </w:r>
      <w:r w:rsidRPr="004C2539">
        <w:rPr>
          <w:rFonts w:ascii="Times New Roman" w:eastAsia="宋体" w:hAnsi="Times New Roman"/>
          <w:spacing w:val="2"/>
          <w:kern w:val="2"/>
          <w:sz w:val="24"/>
        </w:rPr>
        <w:t>2</w:t>
      </w:r>
      <w:r w:rsidRPr="004C2539">
        <w:rPr>
          <w:rFonts w:ascii="Times New Roman" w:eastAsia="宋体" w:hAnsi="Times New Roman"/>
          <w:spacing w:val="-20"/>
          <w:kern w:val="2"/>
          <w:sz w:val="24"/>
        </w:rPr>
        <w:t>5</w:t>
      </w:r>
      <w:r w:rsidRPr="004C2539">
        <w:rPr>
          <w:rFonts w:ascii="Times New Roman" w:eastAsia="宋体" w:hAnsi="Times New Roman"/>
          <w:spacing w:val="2"/>
          <w:kern w:val="2"/>
          <w:sz w:val="24"/>
        </w:rPr>
        <w:t>日</w:t>
      </w:r>
      <w:r w:rsidRPr="004C2539">
        <w:rPr>
          <w:rFonts w:ascii="Times New Roman" w:eastAsia="宋体" w:hAnsi="Times New Roman"/>
          <w:spacing w:val="-20"/>
          <w:kern w:val="2"/>
          <w:sz w:val="24"/>
        </w:rPr>
        <w:t>，</w:t>
      </w:r>
      <w:r w:rsidRPr="004C2539">
        <w:rPr>
          <w:rFonts w:ascii="Times New Roman" w:eastAsia="宋体" w:hAnsi="Times New Roman"/>
          <w:spacing w:val="2"/>
          <w:kern w:val="2"/>
          <w:sz w:val="24"/>
        </w:rPr>
        <w:t>荷兰海牙）</w:t>
      </w:r>
      <w:r w:rsidR="00E00C89">
        <w:rPr>
          <w:rFonts w:ascii="Times New Roman" w:eastAsia="宋体" w:hAnsi="Times New Roman" w:hint="eastAsia"/>
          <w:spacing w:val="8"/>
          <w:kern w:val="2"/>
          <w:sz w:val="24"/>
        </w:rPr>
        <w:t>；</w:t>
      </w:r>
    </w:p>
    <w:p w:rsidR="008E6159" w:rsidRPr="0078602A" w:rsidRDefault="008E6159" w:rsidP="008C1FBB">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78602A">
        <w:rPr>
          <w:rFonts w:ascii="Times New Roman" w:eastAsia="宋体" w:hAnsi="Times New Roman"/>
          <w:spacing w:val="8"/>
          <w:kern w:val="2"/>
          <w:sz w:val="24"/>
        </w:rPr>
        <w:t>约翰</w:t>
      </w:r>
      <w:r w:rsidR="008606D5">
        <w:rPr>
          <w:rFonts w:ascii="Times New Roman" w:eastAsia="宋体" w:hAnsi="Times New Roman" w:hint="eastAsia"/>
          <w:spacing w:val="8"/>
          <w:kern w:val="2"/>
          <w:sz w:val="24"/>
        </w:rPr>
        <w:t>·</w:t>
      </w:r>
      <w:r w:rsidRPr="0078602A">
        <w:rPr>
          <w:rFonts w:ascii="Times New Roman" w:eastAsia="宋体" w:hAnsi="Times New Roman"/>
          <w:spacing w:val="8"/>
          <w:kern w:val="2"/>
          <w:sz w:val="24"/>
        </w:rPr>
        <w:t>克里主持的</w:t>
      </w:r>
      <w:r w:rsidR="008606D5">
        <w:rPr>
          <w:rFonts w:ascii="Times New Roman" w:eastAsia="宋体" w:hAnsi="Times New Roman" w:hint="eastAsia"/>
          <w:spacing w:val="8"/>
          <w:kern w:val="2"/>
          <w:sz w:val="24"/>
        </w:rPr>
        <w:t>“</w:t>
      </w:r>
      <w:r w:rsidRPr="0078602A">
        <w:rPr>
          <w:rFonts w:ascii="Times New Roman" w:eastAsia="宋体" w:hAnsi="Times New Roman"/>
          <w:spacing w:val="8"/>
          <w:kern w:val="2"/>
          <w:sz w:val="24"/>
        </w:rPr>
        <w:t>我们的海洋</w:t>
      </w:r>
      <w:r w:rsidR="008606D5">
        <w:rPr>
          <w:rFonts w:ascii="Times New Roman" w:eastAsia="宋体" w:hAnsi="Times New Roman" w:hint="eastAsia"/>
          <w:spacing w:val="8"/>
          <w:kern w:val="2"/>
          <w:sz w:val="24"/>
        </w:rPr>
        <w:t>”</w:t>
      </w:r>
      <w:r w:rsidRPr="0078602A">
        <w:rPr>
          <w:rFonts w:ascii="Times New Roman" w:eastAsia="宋体" w:hAnsi="Times New Roman"/>
          <w:spacing w:val="8"/>
          <w:kern w:val="2"/>
          <w:sz w:val="24"/>
        </w:rPr>
        <w:t>会议（</w:t>
      </w:r>
      <w:r w:rsidRPr="0078602A">
        <w:rPr>
          <w:rFonts w:ascii="Times New Roman" w:eastAsia="宋体" w:hAnsi="Times New Roman"/>
          <w:spacing w:val="8"/>
          <w:kern w:val="2"/>
          <w:sz w:val="24"/>
        </w:rPr>
        <w:t>2014</w:t>
      </w:r>
      <w:r w:rsidRPr="0078602A">
        <w:rPr>
          <w:rFonts w:ascii="Times New Roman" w:eastAsia="宋体" w:hAnsi="Times New Roman"/>
          <w:spacing w:val="8"/>
          <w:kern w:val="2"/>
          <w:sz w:val="24"/>
        </w:rPr>
        <w:t>年</w:t>
      </w:r>
      <w:r w:rsidRPr="0078602A">
        <w:rPr>
          <w:rFonts w:ascii="Times New Roman" w:eastAsia="宋体" w:hAnsi="Times New Roman"/>
          <w:spacing w:val="8"/>
          <w:kern w:val="2"/>
          <w:sz w:val="24"/>
        </w:rPr>
        <w:t>6</w:t>
      </w:r>
      <w:r w:rsidRPr="0078602A">
        <w:rPr>
          <w:rFonts w:ascii="Times New Roman" w:eastAsia="宋体" w:hAnsi="Times New Roman"/>
          <w:spacing w:val="8"/>
          <w:kern w:val="2"/>
          <w:sz w:val="24"/>
        </w:rPr>
        <w:t>月</w:t>
      </w:r>
      <w:r w:rsidRPr="0078602A">
        <w:rPr>
          <w:rFonts w:ascii="Times New Roman" w:eastAsia="宋体" w:hAnsi="Times New Roman"/>
          <w:spacing w:val="8"/>
          <w:kern w:val="2"/>
          <w:sz w:val="24"/>
        </w:rPr>
        <w:t>16</w:t>
      </w:r>
      <w:r w:rsidRPr="0078602A">
        <w:rPr>
          <w:rFonts w:ascii="Times New Roman" w:eastAsia="宋体" w:hAnsi="Times New Roman"/>
          <w:spacing w:val="8"/>
          <w:kern w:val="2"/>
          <w:sz w:val="24"/>
        </w:rPr>
        <w:t>－</w:t>
      </w:r>
      <w:r w:rsidRPr="0078602A">
        <w:rPr>
          <w:rFonts w:ascii="Times New Roman" w:eastAsia="宋体" w:hAnsi="Times New Roman"/>
          <w:spacing w:val="8"/>
          <w:kern w:val="2"/>
          <w:sz w:val="24"/>
        </w:rPr>
        <w:t>17</w:t>
      </w:r>
      <w:r w:rsidRPr="0078602A">
        <w:rPr>
          <w:rFonts w:ascii="Times New Roman" w:eastAsia="宋体" w:hAnsi="Times New Roman"/>
          <w:spacing w:val="8"/>
          <w:kern w:val="2"/>
          <w:sz w:val="24"/>
        </w:rPr>
        <w:t>日）</w:t>
      </w:r>
      <w:r w:rsidR="00E00C89">
        <w:rPr>
          <w:rFonts w:ascii="Times New Roman" w:eastAsia="宋体" w:hAnsi="Times New Roman" w:hint="eastAsia"/>
          <w:spacing w:val="8"/>
          <w:kern w:val="2"/>
          <w:sz w:val="24"/>
        </w:rPr>
        <w:t>；</w:t>
      </w:r>
    </w:p>
    <w:p w:rsidR="008E6159" w:rsidRPr="0078602A" w:rsidRDefault="008E6159" w:rsidP="008C1FBB">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78602A">
        <w:rPr>
          <w:rFonts w:ascii="Times New Roman" w:eastAsia="宋体" w:hAnsi="Times New Roman"/>
          <w:spacing w:val="8"/>
          <w:kern w:val="2"/>
          <w:sz w:val="24"/>
        </w:rPr>
        <w:t>联</w:t>
      </w:r>
      <w:r w:rsidRPr="004C2539">
        <w:rPr>
          <w:rFonts w:ascii="Times New Roman" w:eastAsia="宋体" w:hAnsi="Times New Roman"/>
          <w:spacing w:val="4"/>
          <w:kern w:val="2"/>
          <w:sz w:val="24"/>
        </w:rPr>
        <w:t>合国小岛屿发展中国家国际会议（</w:t>
      </w:r>
      <w:r w:rsidRPr="004C2539">
        <w:rPr>
          <w:rFonts w:ascii="Times New Roman" w:eastAsia="宋体" w:hAnsi="Times New Roman"/>
          <w:spacing w:val="4"/>
          <w:kern w:val="2"/>
          <w:sz w:val="24"/>
        </w:rPr>
        <w:t>2014</w:t>
      </w:r>
      <w:r w:rsidRPr="004C2539">
        <w:rPr>
          <w:rFonts w:ascii="Times New Roman" w:eastAsia="宋体" w:hAnsi="Times New Roman"/>
          <w:spacing w:val="4"/>
          <w:kern w:val="2"/>
          <w:sz w:val="24"/>
        </w:rPr>
        <w:t>年</w:t>
      </w:r>
      <w:r w:rsidRPr="004C2539">
        <w:rPr>
          <w:rFonts w:ascii="Times New Roman" w:eastAsia="宋体" w:hAnsi="Times New Roman"/>
          <w:spacing w:val="4"/>
          <w:kern w:val="2"/>
          <w:sz w:val="24"/>
        </w:rPr>
        <w:t>9</w:t>
      </w:r>
      <w:r w:rsidRPr="004C2539">
        <w:rPr>
          <w:rFonts w:ascii="Times New Roman" w:eastAsia="宋体" w:hAnsi="Times New Roman"/>
          <w:spacing w:val="4"/>
          <w:kern w:val="2"/>
          <w:sz w:val="24"/>
        </w:rPr>
        <w:t>月</w:t>
      </w:r>
      <w:r w:rsidRPr="004C2539">
        <w:rPr>
          <w:rFonts w:ascii="Times New Roman" w:eastAsia="宋体" w:hAnsi="Times New Roman"/>
          <w:spacing w:val="4"/>
          <w:kern w:val="2"/>
          <w:sz w:val="24"/>
        </w:rPr>
        <w:t>1</w:t>
      </w:r>
      <w:r w:rsidRPr="004C2539">
        <w:rPr>
          <w:rFonts w:ascii="Times New Roman" w:eastAsia="宋体" w:hAnsi="Times New Roman"/>
          <w:spacing w:val="4"/>
          <w:kern w:val="2"/>
          <w:sz w:val="24"/>
        </w:rPr>
        <w:t>－</w:t>
      </w:r>
      <w:r w:rsidRPr="004C2539">
        <w:rPr>
          <w:rFonts w:ascii="Times New Roman" w:eastAsia="宋体" w:hAnsi="Times New Roman"/>
          <w:spacing w:val="4"/>
          <w:kern w:val="2"/>
          <w:sz w:val="24"/>
        </w:rPr>
        <w:t>4</w:t>
      </w:r>
      <w:r w:rsidRPr="004C2539">
        <w:rPr>
          <w:rFonts w:ascii="Times New Roman" w:eastAsia="宋体" w:hAnsi="Times New Roman"/>
          <w:spacing w:val="4"/>
          <w:kern w:val="2"/>
          <w:sz w:val="24"/>
        </w:rPr>
        <w:t>日，萨摩亚阿皮亚）</w:t>
      </w:r>
      <w:r w:rsidR="00E00C89">
        <w:rPr>
          <w:rFonts w:ascii="Times New Roman" w:eastAsia="宋体" w:hAnsi="Times New Roman" w:hint="eastAsia"/>
          <w:spacing w:val="8"/>
          <w:kern w:val="2"/>
          <w:sz w:val="24"/>
        </w:rPr>
        <w:t>；</w:t>
      </w:r>
    </w:p>
    <w:p w:rsidR="008E6159" w:rsidRPr="0078602A" w:rsidRDefault="008E6159" w:rsidP="008C1FBB">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78602A">
        <w:rPr>
          <w:rFonts w:ascii="Times New Roman" w:eastAsia="宋体" w:hAnsi="Times New Roman"/>
          <w:spacing w:val="8"/>
          <w:kern w:val="2"/>
          <w:sz w:val="24"/>
        </w:rPr>
        <w:t>蓝</w:t>
      </w:r>
      <w:r w:rsidRPr="004C2539">
        <w:rPr>
          <w:rFonts w:ascii="Times New Roman" w:eastAsia="宋体" w:hAnsi="Times New Roman"/>
          <w:spacing w:val="2"/>
          <w:kern w:val="2"/>
          <w:sz w:val="24"/>
        </w:rPr>
        <w:t>色增长和粮食</w:t>
      </w:r>
      <w:proofErr w:type="gramStart"/>
      <w:r w:rsidRPr="004C2539">
        <w:rPr>
          <w:rFonts w:ascii="Times New Roman" w:eastAsia="宋体" w:hAnsi="Times New Roman"/>
          <w:spacing w:val="2"/>
          <w:kern w:val="2"/>
          <w:sz w:val="24"/>
        </w:rPr>
        <w:t>安全行动</w:t>
      </w:r>
      <w:proofErr w:type="gramEnd"/>
      <w:r w:rsidRPr="004C2539">
        <w:rPr>
          <w:rFonts w:ascii="Times New Roman" w:eastAsia="宋体" w:hAnsi="Times New Roman"/>
          <w:spacing w:val="2"/>
          <w:kern w:val="2"/>
          <w:sz w:val="24"/>
        </w:rPr>
        <w:t>自愿全球联盟</w:t>
      </w:r>
      <w:r w:rsidRPr="004C2539">
        <w:rPr>
          <w:rFonts w:ascii="Times New Roman" w:eastAsia="宋体" w:hAnsi="Times New Roman" w:hint="eastAsia"/>
          <w:spacing w:val="2"/>
          <w:kern w:val="2"/>
          <w:sz w:val="24"/>
        </w:rPr>
        <w:t>/</w:t>
      </w:r>
      <w:r w:rsidRPr="004C2539">
        <w:rPr>
          <w:rFonts w:ascii="Times New Roman" w:eastAsia="宋体" w:hAnsi="Times New Roman"/>
          <w:spacing w:val="2"/>
          <w:kern w:val="2"/>
          <w:sz w:val="24"/>
        </w:rPr>
        <w:t>网络建立研讨</w:t>
      </w:r>
      <w:r w:rsidRPr="004C2539">
        <w:rPr>
          <w:rFonts w:ascii="Times New Roman" w:eastAsia="宋体" w:hAnsi="Times New Roman"/>
          <w:spacing w:val="-20"/>
          <w:kern w:val="2"/>
          <w:sz w:val="24"/>
        </w:rPr>
        <w:t>会</w:t>
      </w:r>
      <w:r w:rsidRPr="004C2539">
        <w:rPr>
          <w:rFonts w:ascii="Times New Roman" w:eastAsia="宋体" w:hAnsi="Times New Roman"/>
          <w:spacing w:val="2"/>
          <w:kern w:val="2"/>
          <w:sz w:val="24"/>
        </w:rPr>
        <w:t>（</w:t>
      </w:r>
      <w:r w:rsidRPr="004C2539">
        <w:rPr>
          <w:rFonts w:ascii="Times New Roman" w:eastAsia="宋体" w:hAnsi="Times New Roman"/>
          <w:spacing w:val="2"/>
          <w:kern w:val="2"/>
          <w:sz w:val="24"/>
        </w:rPr>
        <w:t>201</w:t>
      </w:r>
      <w:r w:rsidRPr="004C2539">
        <w:rPr>
          <w:rFonts w:ascii="Times New Roman" w:eastAsia="宋体" w:hAnsi="Times New Roman"/>
          <w:spacing w:val="-20"/>
          <w:kern w:val="2"/>
          <w:sz w:val="24"/>
        </w:rPr>
        <w:t>4</w:t>
      </w:r>
      <w:r w:rsidRPr="004C2539">
        <w:rPr>
          <w:rFonts w:ascii="Times New Roman" w:eastAsia="宋体" w:hAnsi="Times New Roman"/>
          <w:spacing w:val="-20"/>
          <w:kern w:val="2"/>
          <w:sz w:val="24"/>
        </w:rPr>
        <w:t>年</w:t>
      </w:r>
      <w:r w:rsidRPr="004C2539">
        <w:rPr>
          <w:rFonts w:ascii="Times New Roman" w:eastAsia="宋体" w:hAnsi="Times New Roman"/>
          <w:spacing w:val="-20"/>
          <w:kern w:val="2"/>
          <w:sz w:val="24"/>
        </w:rPr>
        <w:t>9</w:t>
      </w:r>
      <w:r w:rsidRPr="004C2539">
        <w:rPr>
          <w:rFonts w:ascii="Times New Roman" w:eastAsia="宋体" w:hAnsi="Times New Roman"/>
          <w:spacing w:val="-20"/>
          <w:kern w:val="2"/>
          <w:sz w:val="24"/>
        </w:rPr>
        <w:t>月</w:t>
      </w:r>
      <w:r w:rsidRPr="004C2539">
        <w:rPr>
          <w:rFonts w:ascii="Times New Roman" w:eastAsia="宋体" w:hAnsi="Times New Roman"/>
          <w:spacing w:val="2"/>
          <w:kern w:val="2"/>
          <w:sz w:val="24"/>
        </w:rPr>
        <w:t>8</w:t>
      </w:r>
      <w:r w:rsidRPr="004C2539">
        <w:rPr>
          <w:rFonts w:ascii="Times New Roman" w:eastAsia="宋体" w:hAnsi="Times New Roman"/>
          <w:spacing w:val="2"/>
          <w:kern w:val="2"/>
          <w:sz w:val="24"/>
        </w:rPr>
        <w:t>－</w:t>
      </w:r>
      <w:r w:rsidRPr="004C2539">
        <w:rPr>
          <w:rFonts w:ascii="Times New Roman" w:eastAsia="宋体" w:hAnsi="Times New Roman"/>
          <w:spacing w:val="2"/>
          <w:kern w:val="2"/>
          <w:sz w:val="24"/>
        </w:rPr>
        <w:t>9</w:t>
      </w:r>
      <w:r w:rsidRPr="004C2539">
        <w:rPr>
          <w:rFonts w:ascii="Times New Roman" w:eastAsia="宋体" w:hAnsi="Times New Roman"/>
          <w:spacing w:val="2"/>
          <w:kern w:val="2"/>
          <w:sz w:val="24"/>
        </w:rPr>
        <w:t>日，</w:t>
      </w:r>
      <w:r w:rsidRPr="0078602A">
        <w:rPr>
          <w:rFonts w:ascii="Times New Roman" w:eastAsia="宋体" w:hAnsi="Times New Roman"/>
          <w:spacing w:val="8"/>
          <w:kern w:val="2"/>
          <w:sz w:val="24"/>
        </w:rPr>
        <w:t>印度尼西亚雅加达）</w:t>
      </w:r>
      <w:r w:rsidR="00E00C89">
        <w:rPr>
          <w:rFonts w:ascii="Times New Roman" w:eastAsia="宋体" w:hAnsi="Times New Roman" w:hint="eastAsia"/>
          <w:spacing w:val="8"/>
          <w:kern w:val="2"/>
          <w:sz w:val="24"/>
        </w:rPr>
        <w:t>；</w:t>
      </w:r>
    </w:p>
    <w:p w:rsidR="008E6159" w:rsidRPr="0078602A" w:rsidRDefault="008E6159" w:rsidP="008C1FBB">
      <w:pPr>
        <w:pStyle w:val="BulletList"/>
        <w:widowControl w:val="0"/>
        <w:spacing w:before="0" w:after="120" w:line="400" w:lineRule="exact"/>
        <w:ind w:left="721" w:hanging="437"/>
        <w:contextualSpacing w:val="0"/>
        <w:jc w:val="both"/>
        <w:rPr>
          <w:rFonts w:ascii="Times New Roman" w:eastAsia="宋体" w:hAnsi="Times New Roman"/>
          <w:spacing w:val="8"/>
          <w:kern w:val="2"/>
          <w:sz w:val="24"/>
        </w:rPr>
      </w:pPr>
      <w:r w:rsidRPr="0078602A">
        <w:rPr>
          <w:rFonts w:ascii="Times New Roman" w:eastAsia="宋体" w:hAnsi="Times New Roman"/>
          <w:spacing w:val="8"/>
          <w:kern w:val="2"/>
          <w:sz w:val="24"/>
        </w:rPr>
        <w:t>蓝</w:t>
      </w:r>
      <w:r w:rsidRPr="004C2539">
        <w:rPr>
          <w:rFonts w:ascii="Times New Roman" w:eastAsia="宋体" w:hAnsi="Times New Roman"/>
          <w:spacing w:val="2"/>
          <w:kern w:val="2"/>
          <w:sz w:val="24"/>
        </w:rPr>
        <w:t>色增长和粮食安全全球行动网络成立大</w:t>
      </w:r>
      <w:r w:rsidRPr="004C2539">
        <w:rPr>
          <w:rFonts w:ascii="Times New Roman" w:eastAsia="宋体" w:hAnsi="Times New Roman"/>
          <w:spacing w:val="-20"/>
          <w:kern w:val="2"/>
          <w:sz w:val="24"/>
        </w:rPr>
        <w:t>会</w:t>
      </w:r>
      <w:r w:rsidRPr="004C2539">
        <w:rPr>
          <w:rFonts w:ascii="Times New Roman" w:eastAsia="宋体" w:hAnsi="Times New Roman"/>
          <w:spacing w:val="2"/>
          <w:kern w:val="2"/>
          <w:sz w:val="24"/>
        </w:rPr>
        <w:t>（</w:t>
      </w:r>
      <w:r w:rsidRPr="004C2539">
        <w:rPr>
          <w:rFonts w:ascii="Times New Roman" w:eastAsia="宋体" w:hAnsi="Times New Roman"/>
          <w:spacing w:val="2"/>
          <w:kern w:val="2"/>
          <w:sz w:val="24"/>
        </w:rPr>
        <w:t>201</w:t>
      </w:r>
      <w:r w:rsidRPr="004C2539">
        <w:rPr>
          <w:rFonts w:ascii="Times New Roman" w:eastAsia="宋体" w:hAnsi="Times New Roman"/>
          <w:spacing w:val="-20"/>
          <w:kern w:val="2"/>
          <w:sz w:val="24"/>
        </w:rPr>
        <w:t>5</w:t>
      </w:r>
      <w:r w:rsidRPr="004C2539">
        <w:rPr>
          <w:rFonts w:ascii="Times New Roman" w:eastAsia="宋体" w:hAnsi="Times New Roman"/>
          <w:spacing w:val="-20"/>
          <w:kern w:val="2"/>
          <w:sz w:val="24"/>
        </w:rPr>
        <w:t>年</w:t>
      </w:r>
      <w:r w:rsidRPr="004C2539">
        <w:rPr>
          <w:rFonts w:ascii="Times New Roman" w:eastAsia="宋体" w:hAnsi="Times New Roman"/>
          <w:spacing w:val="-20"/>
          <w:kern w:val="2"/>
          <w:sz w:val="24"/>
        </w:rPr>
        <w:t>3</w:t>
      </w:r>
      <w:r w:rsidRPr="004C2539">
        <w:rPr>
          <w:rFonts w:ascii="Times New Roman" w:eastAsia="宋体" w:hAnsi="Times New Roman"/>
          <w:spacing w:val="-20"/>
          <w:kern w:val="2"/>
          <w:sz w:val="24"/>
        </w:rPr>
        <w:t>月</w:t>
      </w:r>
      <w:r w:rsidRPr="004C2539">
        <w:rPr>
          <w:rFonts w:ascii="Times New Roman" w:eastAsia="宋体" w:hAnsi="Times New Roman"/>
          <w:spacing w:val="2"/>
          <w:kern w:val="2"/>
          <w:sz w:val="24"/>
        </w:rPr>
        <w:t>11</w:t>
      </w:r>
      <w:r w:rsidRPr="004C2539">
        <w:rPr>
          <w:rFonts w:ascii="Times New Roman" w:eastAsia="宋体" w:hAnsi="Times New Roman"/>
          <w:spacing w:val="2"/>
          <w:kern w:val="2"/>
          <w:sz w:val="24"/>
        </w:rPr>
        <w:t>－</w:t>
      </w:r>
      <w:r w:rsidRPr="004C2539">
        <w:rPr>
          <w:rFonts w:ascii="Times New Roman" w:eastAsia="宋体" w:hAnsi="Times New Roman"/>
          <w:spacing w:val="2"/>
          <w:kern w:val="2"/>
          <w:sz w:val="24"/>
        </w:rPr>
        <w:t>1</w:t>
      </w:r>
      <w:r w:rsidRPr="004C2539">
        <w:rPr>
          <w:rFonts w:ascii="Times New Roman" w:eastAsia="宋体" w:hAnsi="Times New Roman"/>
          <w:spacing w:val="-20"/>
          <w:kern w:val="2"/>
          <w:sz w:val="24"/>
        </w:rPr>
        <w:t>3</w:t>
      </w:r>
      <w:r w:rsidRPr="004C2539">
        <w:rPr>
          <w:rFonts w:ascii="Times New Roman" w:eastAsia="宋体" w:hAnsi="Times New Roman"/>
          <w:spacing w:val="2"/>
          <w:kern w:val="2"/>
          <w:sz w:val="24"/>
        </w:rPr>
        <w:t>日</w:t>
      </w:r>
      <w:r w:rsidRPr="004C2539">
        <w:rPr>
          <w:rFonts w:ascii="Times New Roman" w:eastAsia="宋体" w:hAnsi="Times New Roman"/>
          <w:spacing w:val="-20"/>
          <w:kern w:val="2"/>
          <w:sz w:val="24"/>
        </w:rPr>
        <w:t>，</w:t>
      </w:r>
      <w:r w:rsidRPr="004C2539">
        <w:rPr>
          <w:rFonts w:ascii="Times New Roman" w:eastAsia="宋体" w:hAnsi="Times New Roman"/>
          <w:spacing w:val="2"/>
          <w:kern w:val="2"/>
          <w:sz w:val="24"/>
        </w:rPr>
        <w:t>格林纳达</w:t>
      </w:r>
      <w:r w:rsidRPr="0078602A">
        <w:rPr>
          <w:rFonts w:ascii="Times New Roman" w:eastAsia="宋体" w:hAnsi="Times New Roman"/>
          <w:spacing w:val="8"/>
          <w:kern w:val="2"/>
          <w:sz w:val="24"/>
        </w:rPr>
        <w:t>圣乔治）。</w:t>
      </w:r>
    </w:p>
    <w:p w:rsidR="008E6159" w:rsidRPr="0078602A" w:rsidRDefault="008E6159" w:rsidP="008C1FBB">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同</w:t>
      </w:r>
      <w:r w:rsidRPr="005E4BE7">
        <w:rPr>
          <w:rFonts w:ascii="Times New Roman" w:hAnsi="Times New Roman"/>
          <w:b w:val="0"/>
          <w:spacing w:val="6"/>
          <w:kern w:val="2"/>
        </w:rPr>
        <w:t>时，蓝色增长概念在很多发达国家、发展中国家、国际组织的海洋和淡水发展战略中也占据重要地位，如欧盟、经济合作与发展组织、联合国环境规划署、</w:t>
      </w:r>
      <w:r w:rsidRPr="0078602A">
        <w:rPr>
          <w:rFonts w:ascii="Times New Roman" w:hAnsi="Times New Roman"/>
          <w:b w:val="0"/>
          <w:spacing w:val="8"/>
          <w:kern w:val="2"/>
        </w:rPr>
        <w:t>世界银行、全球环境基金。</w:t>
      </w:r>
    </w:p>
    <w:p w:rsidR="008E6159" w:rsidRPr="0078602A" w:rsidRDefault="008E6159" w:rsidP="008C1FBB">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2</w:t>
      </w:r>
      <w:r w:rsidRPr="005E4BE7">
        <w:rPr>
          <w:rFonts w:ascii="Times New Roman" w:hAnsi="Times New Roman"/>
          <w:b w:val="0"/>
          <w:spacing w:val="6"/>
          <w:kern w:val="2"/>
        </w:rPr>
        <w:t>013</w:t>
      </w:r>
      <w:r w:rsidRPr="005E4BE7">
        <w:rPr>
          <w:rFonts w:ascii="Times New Roman" w:hAnsi="Times New Roman"/>
          <w:b w:val="0"/>
          <w:spacing w:val="6"/>
          <w:kern w:val="2"/>
        </w:rPr>
        <w:t>年蓝色增长倡议提出后，多个国家请求粮农组织给予技术援助，调整其</w:t>
      </w:r>
      <w:r w:rsidRPr="0078602A">
        <w:rPr>
          <w:rFonts w:ascii="Times New Roman" w:hAnsi="Times New Roman"/>
          <w:b w:val="0"/>
          <w:spacing w:val="8"/>
          <w:kern w:val="2"/>
        </w:rPr>
        <w:t>渔业、水产养殖、水生生物资源管理活动，使之符合蓝色增长概念的要求。预算</w:t>
      </w:r>
      <w:proofErr w:type="gramStart"/>
      <w:r w:rsidRPr="0078602A">
        <w:rPr>
          <w:rFonts w:ascii="Times New Roman" w:hAnsi="Times New Roman"/>
          <w:b w:val="0"/>
          <w:spacing w:val="8"/>
          <w:kern w:val="2"/>
        </w:rPr>
        <w:t>外资源</w:t>
      </w:r>
      <w:proofErr w:type="gramEnd"/>
      <w:r w:rsidRPr="0078602A">
        <w:rPr>
          <w:rFonts w:ascii="Times New Roman" w:hAnsi="Times New Roman"/>
          <w:b w:val="0"/>
          <w:spacing w:val="8"/>
          <w:kern w:val="2"/>
        </w:rPr>
        <w:t>通过粮农组织技术合作计划等多种方式筹集，用于支持多个国家开展蓝色</w:t>
      </w:r>
      <w:r w:rsidRPr="005E4BE7">
        <w:rPr>
          <w:rFonts w:ascii="Times New Roman" w:hAnsi="Times New Roman"/>
          <w:b w:val="0"/>
          <w:spacing w:val="6"/>
          <w:kern w:val="2"/>
        </w:rPr>
        <w:t>增长倡议四项工作（捕捞渔业；水产养殖；生态系统服务；生计和粮食系统，包括</w:t>
      </w:r>
      <w:r w:rsidRPr="005E4BE7">
        <w:rPr>
          <w:rFonts w:ascii="Times New Roman" w:hAnsi="Times New Roman"/>
          <w:b w:val="0"/>
          <w:spacing w:val="3"/>
          <w:kern w:val="2"/>
        </w:rPr>
        <w:t>贸易和营销）中的一项或多项。满足众多国家对试点蓝色增长倡议日益增</w:t>
      </w:r>
      <w:r w:rsidRPr="005E4BE7">
        <w:rPr>
          <w:rFonts w:ascii="Times New Roman" w:hAnsi="Times New Roman" w:hint="eastAsia"/>
          <w:b w:val="0"/>
          <w:spacing w:val="3"/>
          <w:kern w:val="2"/>
        </w:rPr>
        <w:t>长</w:t>
      </w:r>
      <w:r w:rsidRPr="005E4BE7">
        <w:rPr>
          <w:rFonts w:ascii="Times New Roman" w:hAnsi="Times New Roman"/>
          <w:b w:val="0"/>
          <w:spacing w:val="3"/>
          <w:kern w:val="2"/>
        </w:rPr>
        <w:t>的需求，</w:t>
      </w:r>
      <w:r w:rsidRPr="0078602A">
        <w:rPr>
          <w:rFonts w:ascii="Times New Roman" w:hAnsi="Times New Roman"/>
          <w:b w:val="0"/>
          <w:spacing w:val="8"/>
          <w:kern w:val="2"/>
        </w:rPr>
        <w:t>推广目前取得的成功经验，还需要额外资源。</w:t>
      </w:r>
    </w:p>
    <w:p w:rsidR="008E6159" w:rsidRPr="005103E8" w:rsidRDefault="008E6159" w:rsidP="005103E8">
      <w:pPr>
        <w:pStyle w:val="1"/>
      </w:pPr>
      <w:r w:rsidRPr="005103E8">
        <w:t>区域举措</w:t>
      </w:r>
    </w:p>
    <w:p w:rsidR="008E6159" w:rsidRPr="0078602A" w:rsidRDefault="008E6159" w:rsidP="008C1FBB">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粮</w:t>
      </w:r>
      <w:r w:rsidRPr="005E4BE7">
        <w:rPr>
          <w:rFonts w:ascii="Times New Roman" w:hAnsi="Times New Roman"/>
          <w:b w:val="0"/>
          <w:spacing w:val="6"/>
          <w:kern w:val="2"/>
        </w:rPr>
        <w:t>农组织正在</w:t>
      </w:r>
      <w:r w:rsidR="00E00C89" w:rsidRPr="005E4BE7">
        <w:rPr>
          <w:rFonts w:ascii="Times New Roman" w:hAnsi="Times New Roman" w:hint="eastAsia"/>
          <w:b w:val="0"/>
          <w:spacing w:val="6"/>
          <w:kern w:val="2"/>
        </w:rPr>
        <w:t>包括</w:t>
      </w:r>
      <w:r w:rsidRPr="005E4BE7">
        <w:rPr>
          <w:rFonts w:ascii="Times New Roman" w:hAnsi="Times New Roman"/>
          <w:b w:val="0"/>
          <w:spacing w:val="6"/>
          <w:kern w:val="2"/>
        </w:rPr>
        <w:t>小岛屿发展中国家</w:t>
      </w:r>
      <w:r w:rsidR="00E00C89" w:rsidRPr="005E4BE7">
        <w:rPr>
          <w:rFonts w:ascii="Times New Roman" w:hAnsi="Times New Roman" w:hint="eastAsia"/>
          <w:b w:val="0"/>
          <w:spacing w:val="6"/>
          <w:kern w:val="2"/>
        </w:rPr>
        <w:t>在内的</w:t>
      </w:r>
      <w:r w:rsidRPr="005E4BE7">
        <w:rPr>
          <w:rFonts w:ascii="Times New Roman" w:hAnsi="Times New Roman"/>
          <w:b w:val="0"/>
          <w:spacing w:val="6"/>
          <w:kern w:val="2"/>
        </w:rPr>
        <w:t>多个国家协助实施蓝色增长倡议框架内的活动。该试点工作成果具有极</w:t>
      </w:r>
      <w:proofErr w:type="gramStart"/>
      <w:r w:rsidRPr="005E4BE7">
        <w:rPr>
          <w:rFonts w:ascii="Times New Roman" w:hAnsi="Times New Roman"/>
          <w:b w:val="0"/>
          <w:spacing w:val="6"/>
          <w:kern w:val="2"/>
        </w:rPr>
        <w:t>大推广</w:t>
      </w:r>
      <w:proofErr w:type="gramEnd"/>
      <w:r w:rsidRPr="005E4BE7">
        <w:rPr>
          <w:rFonts w:ascii="Times New Roman" w:hAnsi="Times New Roman"/>
          <w:b w:val="0"/>
          <w:spacing w:val="6"/>
          <w:kern w:val="2"/>
        </w:rPr>
        <w:t>潜力，</w:t>
      </w:r>
      <w:r w:rsidRPr="005E4BE7">
        <w:rPr>
          <w:rFonts w:ascii="Times New Roman" w:hAnsi="Times New Roman" w:hint="eastAsia"/>
          <w:b w:val="0"/>
          <w:spacing w:val="6"/>
          <w:kern w:val="2"/>
        </w:rPr>
        <w:t>将</w:t>
      </w:r>
      <w:r w:rsidRPr="005E4BE7">
        <w:rPr>
          <w:rFonts w:ascii="Times New Roman" w:hAnsi="Times New Roman"/>
          <w:b w:val="0"/>
          <w:spacing w:val="6"/>
          <w:kern w:val="2"/>
        </w:rPr>
        <w:t>惠及其他沿海国家和社区。蓝色增长倡议为区域成员国提供机会，相互合作或独立参与蓝色增长框架内的水产</w:t>
      </w:r>
      <w:r w:rsidRPr="005E4BE7">
        <w:rPr>
          <w:rFonts w:ascii="Times New Roman" w:hAnsi="Times New Roman"/>
          <w:b w:val="0"/>
          <w:spacing w:val="2"/>
          <w:kern w:val="2"/>
        </w:rPr>
        <w:t>养殖发展活动</w:t>
      </w:r>
      <w:r w:rsidRPr="00343D70">
        <w:rPr>
          <w:rFonts w:ascii="Times New Roman" w:hAnsi="Times New Roman"/>
          <w:b w:val="0"/>
          <w:spacing w:val="-40"/>
          <w:kern w:val="2"/>
        </w:rPr>
        <w:t>。</w:t>
      </w:r>
      <w:r w:rsidRPr="005E4BE7">
        <w:rPr>
          <w:rFonts w:ascii="Times New Roman" w:hAnsi="Times New Roman"/>
          <w:b w:val="0"/>
          <w:spacing w:val="2"/>
          <w:kern w:val="2"/>
        </w:rPr>
        <w:t>亚洲两大区域举措</w:t>
      </w:r>
      <w:r w:rsidRPr="005E4BE7">
        <w:rPr>
          <w:rFonts w:ascii="Times New Roman" w:hAnsi="Times New Roman" w:hint="eastAsia"/>
          <w:b w:val="0"/>
          <w:spacing w:val="2"/>
          <w:kern w:val="2"/>
        </w:rPr>
        <w:t>为</w:t>
      </w:r>
      <w:r w:rsidRPr="00343D70">
        <w:rPr>
          <w:rFonts w:ascii="Times New Roman" w:hAnsi="Times New Roman"/>
          <w:b w:val="0"/>
          <w:spacing w:val="-40"/>
          <w:kern w:val="2"/>
        </w:rPr>
        <w:t>：</w:t>
      </w:r>
      <w:r w:rsidRPr="005E4BE7">
        <w:rPr>
          <w:rFonts w:ascii="Times New Roman" w:hAnsi="Times New Roman"/>
          <w:b w:val="0"/>
          <w:spacing w:val="2"/>
          <w:kern w:val="2"/>
        </w:rPr>
        <w:t>(</w:t>
      </w:r>
      <w:proofErr w:type="spellStart"/>
      <w:r w:rsidRPr="005E4BE7">
        <w:rPr>
          <w:rFonts w:ascii="Times New Roman" w:hAnsi="Times New Roman"/>
          <w:b w:val="0"/>
          <w:spacing w:val="2"/>
          <w:kern w:val="2"/>
        </w:rPr>
        <w:t>i</w:t>
      </w:r>
      <w:proofErr w:type="spellEnd"/>
      <w:r w:rsidRPr="005E4BE7">
        <w:rPr>
          <w:rFonts w:ascii="Times New Roman" w:hAnsi="Times New Roman"/>
          <w:b w:val="0"/>
          <w:spacing w:val="2"/>
          <w:kern w:val="2"/>
        </w:rPr>
        <w:t xml:space="preserve">) </w:t>
      </w:r>
      <w:r w:rsidRPr="005E4BE7">
        <w:rPr>
          <w:rFonts w:ascii="Times New Roman" w:hAnsi="Times New Roman" w:hint="eastAsia"/>
          <w:b w:val="0"/>
          <w:spacing w:val="2"/>
          <w:kern w:val="2"/>
        </w:rPr>
        <w:t>以</w:t>
      </w:r>
      <w:r w:rsidRPr="005E4BE7">
        <w:rPr>
          <w:rFonts w:ascii="Times New Roman" w:hAnsi="Times New Roman"/>
          <w:b w:val="0"/>
          <w:spacing w:val="2"/>
          <w:kern w:val="2"/>
        </w:rPr>
        <w:t>水产养殖为重点的蓝色增长举措</w:t>
      </w:r>
      <w:r w:rsidRPr="00343D70">
        <w:rPr>
          <w:rFonts w:ascii="Times New Roman" w:hAnsi="Times New Roman"/>
          <w:b w:val="0"/>
          <w:spacing w:val="-40"/>
          <w:kern w:val="2"/>
        </w:rPr>
        <w:t>，</w:t>
      </w:r>
      <w:r w:rsidRPr="005E4BE7">
        <w:rPr>
          <w:rFonts w:ascii="Times New Roman" w:hAnsi="Times New Roman"/>
          <w:b w:val="0"/>
          <w:spacing w:val="2"/>
          <w:kern w:val="2"/>
        </w:rPr>
        <w:t xml:space="preserve">(ii) </w:t>
      </w:r>
      <w:r w:rsidRPr="005E4BE7">
        <w:rPr>
          <w:rFonts w:ascii="Times New Roman" w:hAnsi="Times New Roman"/>
          <w:b w:val="0"/>
          <w:spacing w:val="2"/>
          <w:kern w:val="2"/>
        </w:rPr>
        <w:t>水稻</w:t>
      </w:r>
      <w:r w:rsidR="0005043E">
        <w:rPr>
          <w:rFonts w:ascii="Times New Roman" w:hAnsi="Times New Roman" w:hint="eastAsia"/>
          <w:b w:val="0"/>
          <w:spacing w:val="8"/>
          <w:kern w:val="2"/>
        </w:rPr>
        <w:t>举措</w:t>
      </w:r>
      <w:r w:rsidRPr="0078602A">
        <w:rPr>
          <w:rFonts w:ascii="Times New Roman" w:hAnsi="Times New Roman"/>
          <w:b w:val="0"/>
          <w:spacing w:val="8"/>
          <w:kern w:val="2"/>
        </w:rPr>
        <w:t>。北非和近东地区也制定区域举措以在部分选定的国家开发蓝色增长潜力。</w:t>
      </w:r>
      <w:r w:rsidRPr="002C21E5">
        <w:rPr>
          <w:rFonts w:ascii="Times New Roman" w:hAnsi="Times New Roman"/>
          <w:b w:val="0"/>
          <w:spacing w:val="6"/>
          <w:kern w:val="2"/>
        </w:rPr>
        <w:t>蓝色增长在上述举措中发挥重要作用，整合不同的农业部门和水生生物资源的利用</w:t>
      </w:r>
      <w:r w:rsidRPr="0078602A">
        <w:rPr>
          <w:rFonts w:ascii="Times New Roman" w:hAnsi="Times New Roman"/>
          <w:b w:val="0"/>
          <w:spacing w:val="8"/>
          <w:kern w:val="2"/>
        </w:rPr>
        <w:t>方式，从而提高资源利用效率，改善社会经济影响、保护工作和生物多样性。</w:t>
      </w:r>
    </w:p>
    <w:p w:rsidR="008E6159" w:rsidRPr="0078602A" w:rsidRDefault="008E6159" w:rsidP="008C1FBB">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目前，鱼品在亚洲居民饮食中约占动物蛋白供应的</w:t>
      </w:r>
      <w:r w:rsidRPr="0078602A">
        <w:rPr>
          <w:rFonts w:ascii="Times New Roman" w:hAnsi="Times New Roman"/>
          <w:b w:val="0"/>
          <w:spacing w:val="8"/>
          <w:kern w:val="2"/>
        </w:rPr>
        <w:t>20%</w:t>
      </w:r>
      <w:r w:rsidRPr="0078602A">
        <w:rPr>
          <w:rFonts w:ascii="Times New Roman" w:hAnsi="Times New Roman"/>
          <w:b w:val="0"/>
          <w:spacing w:val="8"/>
          <w:kern w:val="2"/>
        </w:rPr>
        <w:t>。由于人口增长和</w:t>
      </w:r>
      <w:r w:rsidRPr="002C21E5">
        <w:rPr>
          <w:rFonts w:ascii="Times New Roman" w:hAnsi="Times New Roman"/>
          <w:b w:val="0"/>
          <w:spacing w:val="4"/>
          <w:kern w:val="2"/>
        </w:rPr>
        <w:t>经济发展，预计到</w:t>
      </w:r>
      <w:r w:rsidRPr="002C21E5">
        <w:rPr>
          <w:rFonts w:ascii="Times New Roman" w:hAnsi="Times New Roman"/>
          <w:b w:val="0"/>
          <w:spacing w:val="4"/>
          <w:kern w:val="2"/>
        </w:rPr>
        <w:t>2030</w:t>
      </w:r>
      <w:r w:rsidRPr="002C21E5">
        <w:rPr>
          <w:rFonts w:ascii="Times New Roman" w:hAnsi="Times New Roman"/>
          <w:b w:val="0"/>
          <w:spacing w:val="4"/>
          <w:kern w:val="2"/>
        </w:rPr>
        <w:t>年亚洲鱼品消费将增加</w:t>
      </w:r>
      <w:r w:rsidRPr="002C21E5">
        <w:rPr>
          <w:rFonts w:ascii="Times New Roman" w:hAnsi="Times New Roman"/>
          <w:b w:val="0"/>
          <w:spacing w:val="4"/>
          <w:kern w:val="2"/>
        </w:rPr>
        <w:t>30%</w:t>
      </w:r>
      <w:r w:rsidRPr="002C21E5">
        <w:rPr>
          <w:rFonts w:ascii="Times New Roman" w:hAnsi="Times New Roman"/>
          <w:b w:val="0"/>
          <w:spacing w:val="4"/>
          <w:kern w:val="2"/>
        </w:rPr>
        <w:t>。捕捞渔业产量停滞不前，因此</w:t>
      </w:r>
      <w:r w:rsidRPr="0078602A">
        <w:rPr>
          <w:rFonts w:ascii="Times New Roman" w:hAnsi="Times New Roman"/>
          <w:b w:val="0"/>
          <w:spacing w:val="8"/>
          <w:kern w:val="2"/>
        </w:rPr>
        <w:t>水产养殖被视为满足不断增长的鱼品需求的唯一方式。亚洲区域举措的目标是在</w:t>
      </w:r>
      <w:r w:rsidRPr="002C21E5">
        <w:rPr>
          <w:rFonts w:ascii="Times New Roman" w:hAnsi="Times New Roman"/>
          <w:b w:val="0"/>
          <w:spacing w:val="6"/>
          <w:kern w:val="2"/>
        </w:rPr>
        <w:t>蓝色增长框架内实现亚洲水产养殖的可持续增长和集约化，从而通过满足日益增长</w:t>
      </w:r>
      <w:r w:rsidRPr="0078602A">
        <w:rPr>
          <w:rFonts w:ascii="Times New Roman" w:hAnsi="Times New Roman"/>
          <w:b w:val="0"/>
          <w:spacing w:val="8"/>
          <w:kern w:val="2"/>
        </w:rPr>
        <w:t>的区域和全球鱼品需求促进粮食和营养安全，通过将水产养殖发展成为具有</w:t>
      </w:r>
      <w:r w:rsidR="00E00C89">
        <w:rPr>
          <w:rFonts w:ascii="Times New Roman" w:hAnsi="Times New Roman" w:hint="eastAsia"/>
          <w:b w:val="0"/>
          <w:spacing w:val="8"/>
          <w:kern w:val="2"/>
        </w:rPr>
        <w:t>恢复</w:t>
      </w:r>
      <w:r w:rsidRPr="0078602A">
        <w:rPr>
          <w:rFonts w:ascii="Times New Roman" w:hAnsi="Times New Roman"/>
          <w:b w:val="0"/>
          <w:spacing w:val="8"/>
          <w:kern w:val="2"/>
        </w:rPr>
        <w:t>能力的优选生计方式促进减贫，最终推动区域经济发展。</w:t>
      </w:r>
    </w:p>
    <w:p w:rsidR="008E6159" w:rsidRPr="0078602A"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通过水产养殖可持续集约化促进蓝色增长的区域举措，在上一届粮农组织亚太区域会议上经由成员国批准提出。该区域举措的目标是：</w:t>
      </w:r>
      <w:r w:rsidRPr="0078602A">
        <w:rPr>
          <w:rFonts w:ascii="Times New Roman" w:hAnsi="Times New Roman"/>
          <w:b w:val="0"/>
          <w:spacing w:val="8"/>
          <w:kern w:val="2"/>
        </w:rPr>
        <w:t>(a)</w:t>
      </w:r>
      <w:r w:rsidRPr="0078602A">
        <w:rPr>
          <w:rFonts w:ascii="Times New Roman" w:hAnsi="Times New Roman" w:hint="eastAsia"/>
          <w:b w:val="0"/>
          <w:spacing w:val="8"/>
          <w:kern w:val="2"/>
        </w:rPr>
        <w:t xml:space="preserve"> </w:t>
      </w:r>
      <w:r w:rsidRPr="0078602A">
        <w:rPr>
          <w:rFonts w:ascii="Times New Roman" w:hAnsi="Times New Roman"/>
          <w:b w:val="0"/>
          <w:spacing w:val="8"/>
          <w:kern w:val="2"/>
        </w:rPr>
        <w:t>提高水产养殖资源的利用效率；</w:t>
      </w:r>
      <w:r w:rsidRPr="0078602A">
        <w:rPr>
          <w:rFonts w:ascii="Times New Roman" w:hAnsi="Times New Roman"/>
          <w:b w:val="0"/>
          <w:spacing w:val="8"/>
          <w:kern w:val="2"/>
        </w:rPr>
        <w:t>(b)</w:t>
      </w:r>
      <w:r w:rsidRPr="0078602A">
        <w:rPr>
          <w:rFonts w:ascii="Times New Roman" w:hAnsi="Times New Roman" w:hint="eastAsia"/>
          <w:b w:val="0"/>
          <w:spacing w:val="8"/>
          <w:kern w:val="2"/>
        </w:rPr>
        <w:t xml:space="preserve"> </w:t>
      </w:r>
      <w:r w:rsidRPr="0078602A">
        <w:rPr>
          <w:rFonts w:ascii="Times New Roman" w:hAnsi="Times New Roman"/>
          <w:b w:val="0"/>
          <w:spacing w:val="8"/>
          <w:kern w:val="2"/>
        </w:rPr>
        <w:t>提高生产效率，减轻环境影响；</w:t>
      </w:r>
      <w:r w:rsidRPr="0078602A">
        <w:rPr>
          <w:rFonts w:ascii="Times New Roman" w:hAnsi="Times New Roman"/>
          <w:b w:val="0"/>
          <w:spacing w:val="8"/>
          <w:kern w:val="2"/>
        </w:rPr>
        <w:t>(c)</w:t>
      </w:r>
      <w:r w:rsidRPr="0078602A">
        <w:rPr>
          <w:rFonts w:ascii="Times New Roman" w:hAnsi="Times New Roman" w:hint="eastAsia"/>
          <w:b w:val="0"/>
          <w:spacing w:val="8"/>
          <w:kern w:val="2"/>
        </w:rPr>
        <w:t xml:space="preserve"> </w:t>
      </w:r>
      <w:r w:rsidRPr="0078602A">
        <w:rPr>
          <w:rFonts w:ascii="Times New Roman" w:hAnsi="Times New Roman"/>
          <w:b w:val="0"/>
          <w:spacing w:val="8"/>
          <w:kern w:val="2"/>
        </w:rPr>
        <w:t>提高</w:t>
      </w:r>
      <w:r w:rsidR="00E00C89">
        <w:rPr>
          <w:rFonts w:ascii="Times New Roman" w:hAnsi="Times New Roman" w:hint="eastAsia"/>
          <w:b w:val="0"/>
          <w:spacing w:val="8"/>
          <w:kern w:val="2"/>
        </w:rPr>
        <w:t>养殖者</w:t>
      </w:r>
      <w:r w:rsidRPr="0078602A">
        <w:rPr>
          <w:rFonts w:ascii="Times New Roman" w:hAnsi="Times New Roman"/>
          <w:b w:val="0"/>
          <w:spacing w:val="8"/>
          <w:kern w:val="2"/>
        </w:rPr>
        <w:t>和水产养殖部门的</w:t>
      </w:r>
      <w:r w:rsidR="00E00C89">
        <w:rPr>
          <w:rFonts w:ascii="Times New Roman" w:hAnsi="Times New Roman" w:hint="eastAsia"/>
          <w:b w:val="0"/>
          <w:spacing w:val="8"/>
          <w:kern w:val="2"/>
        </w:rPr>
        <w:t>恢复</w:t>
      </w:r>
      <w:r w:rsidRPr="0078602A">
        <w:rPr>
          <w:rFonts w:ascii="Times New Roman" w:hAnsi="Times New Roman"/>
          <w:b w:val="0"/>
          <w:spacing w:val="8"/>
          <w:kern w:val="2"/>
        </w:rPr>
        <w:t>能力；</w:t>
      </w:r>
      <w:r w:rsidRPr="0078602A">
        <w:rPr>
          <w:rFonts w:ascii="Times New Roman" w:hAnsi="Times New Roman"/>
          <w:b w:val="0"/>
          <w:spacing w:val="8"/>
          <w:kern w:val="2"/>
        </w:rPr>
        <w:t>(d)</w:t>
      </w:r>
      <w:r w:rsidRPr="0078602A">
        <w:rPr>
          <w:rFonts w:ascii="Times New Roman" w:hAnsi="Times New Roman" w:hint="eastAsia"/>
          <w:b w:val="0"/>
          <w:spacing w:val="8"/>
          <w:kern w:val="2"/>
        </w:rPr>
        <w:t xml:space="preserve"> </w:t>
      </w:r>
      <w:r w:rsidRPr="0078602A">
        <w:rPr>
          <w:rFonts w:ascii="Times New Roman" w:hAnsi="Times New Roman"/>
          <w:b w:val="0"/>
          <w:spacing w:val="8"/>
          <w:kern w:val="2"/>
        </w:rPr>
        <w:t>提高水产养殖</w:t>
      </w:r>
      <w:proofErr w:type="gramStart"/>
      <w:r w:rsidRPr="0078602A">
        <w:rPr>
          <w:rFonts w:ascii="Times New Roman" w:hAnsi="Times New Roman"/>
          <w:b w:val="0"/>
          <w:spacing w:val="8"/>
          <w:kern w:val="2"/>
        </w:rPr>
        <w:t>价值链各环节</w:t>
      </w:r>
      <w:proofErr w:type="gramEnd"/>
      <w:r w:rsidRPr="0078602A">
        <w:rPr>
          <w:rFonts w:ascii="Times New Roman" w:hAnsi="Times New Roman"/>
          <w:b w:val="0"/>
          <w:spacing w:val="8"/>
          <w:kern w:val="2"/>
        </w:rPr>
        <w:t>的公平性和社会接受度。</w:t>
      </w:r>
    </w:p>
    <w:p w:rsidR="008E6159" w:rsidRPr="0078602A" w:rsidRDefault="008E6159" w:rsidP="008E6159">
      <w:pPr>
        <w:pStyle w:val="NewPara"/>
        <w:widowControl w:val="0"/>
        <w:numPr>
          <w:ilvl w:val="0"/>
          <w:numId w:val="6"/>
        </w:numPr>
        <w:tabs>
          <w:tab w:val="clear" w:pos="709"/>
        </w:tabs>
        <w:spacing w:before="60" w:after="120" w:line="400" w:lineRule="exact"/>
        <w:jc w:val="left"/>
        <w:rPr>
          <w:rFonts w:ascii="Times New Roman" w:hAnsi="Times New Roman"/>
          <w:b w:val="0"/>
          <w:spacing w:val="8"/>
          <w:kern w:val="2"/>
        </w:rPr>
      </w:pPr>
      <w:r w:rsidRPr="0078602A">
        <w:rPr>
          <w:rFonts w:ascii="Times New Roman" w:hAnsi="Times New Roman"/>
          <w:b w:val="0"/>
          <w:spacing w:val="8"/>
          <w:kern w:val="2"/>
        </w:rPr>
        <w:t>该区域举措的主要工作包括：</w:t>
      </w:r>
    </w:p>
    <w:p w:rsidR="008E6159" w:rsidRPr="0078602A" w:rsidRDefault="008E6159" w:rsidP="008E6159">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78602A">
        <w:rPr>
          <w:rFonts w:ascii="Times New Roman" w:eastAsia="宋体" w:hAnsi="Times New Roman"/>
          <w:spacing w:val="8"/>
          <w:kern w:val="2"/>
          <w:sz w:val="24"/>
        </w:rPr>
        <w:t>支</w:t>
      </w:r>
      <w:r w:rsidRPr="002C21E5">
        <w:rPr>
          <w:rFonts w:ascii="Times New Roman" w:eastAsia="宋体" w:hAnsi="Times New Roman"/>
          <w:spacing w:val="6"/>
          <w:kern w:val="2"/>
          <w:sz w:val="24"/>
        </w:rPr>
        <w:t>持成员国通过恰当的区域和国家磋商进程，确定用于解决可持续水产养殖增长所面临关键治理问题的可选方案，并制定相关区域和国家政策、战略、</w:t>
      </w:r>
      <w:r w:rsidRPr="0078602A">
        <w:rPr>
          <w:rFonts w:ascii="Times New Roman" w:eastAsia="宋体" w:hAnsi="Times New Roman"/>
          <w:spacing w:val="8"/>
          <w:kern w:val="2"/>
          <w:sz w:val="24"/>
        </w:rPr>
        <w:t>行动计划。</w:t>
      </w:r>
    </w:p>
    <w:p w:rsidR="008E6159" w:rsidRPr="0078602A" w:rsidRDefault="008E6159" w:rsidP="008E6159">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78602A">
        <w:rPr>
          <w:rFonts w:ascii="Times New Roman" w:eastAsia="宋体" w:hAnsi="Times New Roman"/>
          <w:spacing w:val="8"/>
          <w:kern w:val="2"/>
          <w:sz w:val="24"/>
        </w:rPr>
        <w:t>通</w:t>
      </w:r>
      <w:r w:rsidRPr="002C21E5">
        <w:rPr>
          <w:rFonts w:ascii="Times New Roman" w:eastAsia="宋体" w:hAnsi="Times New Roman"/>
          <w:spacing w:val="6"/>
          <w:kern w:val="2"/>
          <w:sz w:val="24"/>
        </w:rPr>
        <w:t>过推广创新型水产养殖管理</w:t>
      </w:r>
      <w:r w:rsidRPr="002C21E5">
        <w:rPr>
          <w:rFonts w:ascii="Times New Roman" w:eastAsia="宋体" w:hAnsi="Times New Roman" w:hint="eastAsia"/>
          <w:spacing w:val="6"/>
          <w:kern w:val="2"/>
          <w:sz w:val="24"/>
        </w:rPr>
        <w:t>的</w:t>
      </w:r>
      <w:r w:rsidRPr="002C21E5">
        <w:rPr>
          <w:rFonts w:ascii="Times New Roman" w:eastAsia="宋体" w:hAnsi="Times New Roman"/>
          <w:spacing w:val="6"/>
          <w:kern w:val="2"/>
          <w:sz w:val="24"/>
        </w:rPr>
        <w:t>概念和做法、促进流域等层面更具包容性和</w:t>
      </w:r>
      <w:r w:rsidRPr="0078602A">
        <w:rPr>
          <w:rFonts w:ascii="Times New Roman" w:eastAsia="宋体" w:hAnsi="Times New Roman"/>
          <w:spacing w:val="8"/>
          <w:kern w:val="2"/>
          <w:sz w:val="24"/>
        </w:rPr>
        <w:t>更广泛的适应方案，提高</w:t>
      </w:r>
      <w:r w:rsidR="00E00C89">
        <w:rPr>
          <w:rFonts w:ascii="Times New Roman" w:eastAsia="宋体" w:hAnsi="Times New Roman" w:hint="eastAsia"/>
          <w:spacing w:val="8"/>
          <w:kern w:val="2"/>
          <w:sz w:val="24"/>
        </w:rPr>
        <w:t>养殖</w:t>
      </w:r>
      <w:proofErr w:type="gramStart"/>
      <w:r w:rsidR="00E00C89">
        <w:rPr>
          <w:rFonts w:ascii="Times New Roman" w:eastAsia="宋体" w:hAnsi="Times New Roman" w:hint="eastAsia"/>
          <w:spacing w:val="8"/>
          <w:kern w:val="2"/>
          <w:sz w:val="24"/>
        </w:rPr>
        <w:t>者</w:t>
      </w:r>
      <w:r w:rsidRPr="0078602A">
        <w:rPr>
          <w:rFonts w:ascii="Times New Roman" w:eastAsia="宋体" w:hAnsi="Times New Roman"/>
          <w:spacing w:val="8"/>
          <w:kern w:val="2"/>
          <w:sz w:val="24"/>
        </w:rPr>
        <w:t>适应</w:t>
      </w:r>
      <w:proofErr w:type="gramEnd"/>
      <w:r w:rsidRPr="0078602A">
        <w:rPr>
          <w:rFonts w:ascii="Times New Roman" w:eastAsia="宋体" w:hAnsi="Times New Roman"/>
          <w:spacing w:val="8"/>
          <w:kern w:val="2"/>
          <w:sz w:val="24"/>
        </w:rPr>
        <w:t>气候变化影响的能力及其对自然灾害和社会经济风险的抵御能力。</w:t>
      </w:r>
    </w:p>
    <w:p w:rsidR="008E6159" w:rsidRPr="0078602A" w:rsidRDefault="008E6159" w:rsidP="008E6159">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78602A">
        <w:rPr>
          <w:rFonts w:ascii="Times New Roman" w:eastAsia="宋体" w:hAnsi="Times New Roman"/>
          <w:spacing w:val="8"/>
          <w:kern w:val="2"/>
          <w:sz w:val="24"/>
        </w:rPr>
        <w:t>推</w:t>
      </w:r>
      <w:r w:rsidRPr="002C21E5">
        <w:rPr>
          <w:rFonts w:ascii="Times New Roman" w:eastAsia="宋体" w:hAnsi="Times New Roman"/>
          <w:spacing w:val="6"/>
          <w:kern w:val="2"/>
          <w:sz w:val="24"/>
        </w:rPr>
        <w:t>广创新型</w:t>
      </w:r>
      <w:r w:rsidR="00E00C89" w:rsidRPr="002C21E5">
        <w:rPr>
          <w:rFonts w:ascii="Times New Roman" w:eastAsia="宋体" w:hAnsi="Times New Roman" w:hint="eastAsia"/>
          <w:spacing w:val="6"/>
          <w:kern w:val="2"/>
          <w:sz w:val="24"/>
        </w:rPr>
        <w:t>养殖</w:t>
      </w:r>
      <w:r w:rsidRPr="002C21E5">
        <w:rPr>
          <w:rFonts w:ascii="Times New Roman" w:eastAsia="宋体" w:hAnsi="Times New Roman"/>
          <w:spacing w:val="6"/>
          <w:kern w:val="2"/>
          <w:sz w:val="24"/>
        </w:rPr>
        <w:t>技术和管理做法，建立有效的水产养殖生物安保、疾病监测</w:t>
      </w:r>
      <w:r w:rsidRPr="0078602A">
        <w:rPr>
          <w:rFonts w:ascii="Times New Roman" w:eastAsia="宋体" w:hAnsi="Times New Roman"/>
          <w:spacing w:val="8"/>
          <w:kern w:val="2"/>
          <w:sz w:val="24"/>
        </w:rPr>
        <w:t>与控制系统，运用恰当的规划和管理工具，负责任地使用资源，从而减少水</w:t>
      </w:r>
      <w:proofErr w:type="gramStart"/>
      <w:r w:rsidRPr="0078602A">
        <w:rPr>
          <w:rFonts w:ascii="Times New Roman" w:eastAsia="宋体" w:hAnsi="Times New Roman"/>
          <w:spacing w:val="8"/>
          <w:kern w:val="2"/>
          <w:sz w:val="24"/>
        </w:rPr>
        <w:t>养</w:t>
      </w:r>
      <w:proofErr w:type="gramEnd"/>
      <w:r w:rsidRPr="0078602A">
        <w:rPr>
          <w:rFonts w:ascii="Times New Roman" w:eastAsia="宋体" w:hAnsi="Times New Roman"/>
          <w:spacing w:val="8"/>
          <w:kern w:val="2"/>
          <w:sz w:val="24"/>
        </w:rPr>
        <w:t>养殖集约化对环境和社会造成的不利影响。</w:t>
      </w:r>
    </w:p>
    <w:p w:rsidR="008E6159" w:rsidRPr="0078602A" w:rsidRDefault="008E6159" w:rsidP="00E00C89">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78602A">
        <w:rPr>
          <w:rFonts w:ascii="Times New Roman" w:eastAsia="宋体" w:hAnsi="Times New Roman"/>
          <w:spacing w:val="8"/>
          <w:kern w:val="2"/>
          <w:sz w:val="24"/>
        </w:rPr>
        <w:t>支持各成员国政府加深对促进粮食、营养和生计安全</w:t>
      </w:r>
      <w:r w:rsidRPr="0078602A">
        <w:rPr>
          <w:rFonts w:ascii="Times New Roman" w:eastAsia="宋体" w:hAnsi="Times New Roman" w:hint="eastAsia"/>
          <w:spacing w:val="8"/>
          <w:kern w:val="2"/>
          <w:sz w:val="24"/>
        </w:rPr>
        <w:t>以及有助于</w:t>
      </w:r>
      <w:r w:rsidRPr="0078602A">
        <w:rPr>
          <w:rFonts w:ascii="Times New Roman" w:eastAsia="宋体" w:hAnsi="Times New Roman"/>
          <w:spacing w:val="8"/>
          <w:kern w:val="2"/>
          <w:sz w:val="24"/>
        </w:rPr>
        <w:t>提高</w:t>
      </w:r>
      <w:r w:rsidR="00E00C89">
        <w:rPr>
          <w:rFonts w:ascii="Times New Roman" w:eastAsia="宋体" w:hAnsi="Times New Roman" w:hint="eastAsia"/>
          <w:spacing w:val="8"/>
          <w:kern w:val="2"/>
          <w:sz w:val="24"/>
        </w:rPr>
        <w:t>恢复</w:t>
      </w:r>
      <w:r w:rsidRPr="0078602A">
        <w:rPr>
          <w:rFonts w:ascii="Times New Roman" w:eastAsia="宋体" w:hAnsi="Times New Roman"/>
          <w:spacing w:val="8"/>
          <w:kern w:val="2"/>
          <w:sz w:val="24"/>
        </w:rPr>
        <w:t>能力的生态系统服务（包括流域和珊瑚礁等）的认识。确定影响上述服务及其价值的变革的</w:t>
      </w:r>
      <w:r w:rsidR="0005043E">
        <w:rPr>
          <w:rFonts w:ascii="Times New Roman" w:eastAsia="宋体" w:hAnsi="Times New Roman" w:hint="eastAsia"/>
          <w:spacing w:val="8"/>
          <w:kern w:val="2"/>
          <w:sz w:val="24"/>
        </w:rPr>
        <w:t>驱</w:t>
      </w:r>
      <w:r w:rsidRPr="0078602A">
        <w:rPr>
          <w:rFonts w:ascii="Times New Roman" w:eastAsia="宋体" w:hAnsi="Times New Roman"/>
          <w:spacing w:val="8"/>
          <w:kern w:val="2"/>
          <w:sz w:val="24"/>
        </w:rPr>
        <w:t>动力量，提供技术和管理方案以改善支持粮食安全的</w:t>
      </w:r>
      <w:r w:rsidRPr="002C21E5">
        <w:rPr>
          <w:rFonts w:ascii="Times New Roman" w:eastAsia="宋体" w:hAnsi="Times New Roman"/>
          <w:spacing w:val="6"/>
          <w:kern w:val="2"/>
          <w:sz w:val="24"/>
        </w:rPr>
        <w:t>生态系统服务，如水产养殖、恢复红树林</w:t>
      </w:r>
      <w:r w:rsidRPr="002C21E5">
        <w:rPr>
          <w:rFonts w:ascii="Times New Roman" w:eastAsia="宋体" w:hAnsi="Times New Roman" w:hint="eastAsia"/>
          <w:spacing w:val="6"/>
          <w:kern w:val="2"/>
          <w:sz w:val="24"/>
        </w:rPr>
        <w:t>以</w:t>
      </w:r>
      <w:r w:rsidRPr="002C21E5">
        <w:rPr>
          <w:rFonts w:ascii="Times New Roman" w:eastAsia="宋体" w:hAnsi="Times New Roman"/>
          <w:spacing w:val="6"/>
          <w:kern w:val="2"/>
          <w:sz w:val="24"/>
        </w:rPr>
        <w:t>改善渔业、生态旅游、海岸保护</w:t>
      </w:r>
      <w:r w:rsidRPr="0078602A">
        <w:rPr>
          <w:rFonts w:ascii="Times New Roman" w:eastAsia="宋体" w:hAnsi="Times New Roman"/>
          <w:spacing w:val="8"/>
          <w:kern w:val="2"/>
          <w:sz w:val="24"/>
        </w:rPr>
        <w:t>和增加</w:t>
      </w:r>
      <w:proofErr w:type="gramStart"/>
      <w:r w:rsidRPr="0078602A">
        <w:rPr>
          <w:rFonts w:ascii="Times New Roman" w:eastAsia="宋体" w:hAnsi="Times New Roman"/>
          <w:spacing w:val="8"/>
          <w:kern w:val="2"/>
          <w:sz w:val="24"/>
        </w:rPr>
        <w:t>碳固存</w:t>
      </w:r>
      <w:proofErr w:type="gramEnd"/>
      <w:r w:rsidRPr="0078602A">
        <w:rPr>
          <w:rFonts w:ascii="Times New Roman" w:eastAsia="宋体" w:hAnsi="Times New Roman"/>
          <w:spacing w:val="8"/>
          <w:kern w:val="2"/>
          <w:sz w:val="24"/>
        </w:rPr>
        <w:t>等。</w:t>
      </w:r>
    </w:p>
    <w:p w:rsidR="008E6159" w:rsidRPr="0078602A" w:rsidRDefault="008E6159" w:rsidP="008E6159">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78602A">
        <w:rPr>
          <w:rFonts w:ascii="Times New Roman" w:eastAsia="宋体" w:hAnsi="Times New Roman"/>
          <w:spacing w:val="8"/>
          <w:kern w:val="2"/>
          <w:sz w:val="24"/>
        </w:rPr>
        <w:t>支</w:t>
      </w:r>
      <w:r w:rsidRPr="002C21E5">
        <w:rPr>
          <w:rFonts w:ascii="Times New Roman" w:eastAsia="宋体" w:hAnsi="Times New Roman"/>
          <w:spacing w:val="6"/>
          <w:kern w:val="2"/>
          <w:sz w:val="24"/>
        </w:rPr>
        <w:t>持成员国政府帮助贫困农村水产养殖者获取高质量的生产性投入、可持续</w:t>
      </w:r>
      <w:r w:rsidRPr="0078602A">
        <w:rPr>
          <w:rFonts w:ascii="Times New Roman" w:eastAsia="宋体" w:hAnsi="Times New Roman"/>
          <w:spacing w:val="8"/>
          <w:kern w:val="2"/>
          <w:sz w:val="24"/>
        </w:rPr>
        <w:t>生产技术和市场，从而提高生产率和经济效率。</w:t>
      </w:r>
    </w:p>
    <w:p w:rsidR="008E6159" w:rsidRPr="0078602A" w:rsidRDefault="008E6159" w:rsidP="008606D5">
      <w:pPr>
        <w:pStyle w:val="BulletList"/>
        <w:widowControl w:val="0"/>
        <w:spacing w:before="0" w:after="120" w:line="400" w:lineRule="exact"/>
        <w:ind w:left="721" w:hanging="437"/>
        <w:contextualSpacing w:val="0"/>
        <w:jc w:val="both"/>
        <w:rPr>
          <w:rFonts w:ascii="Times New Roman" w:eastAsia="宋体" w:hAnsi="Times New Roman"/>
          <w:spacing w:val="8"/>
          <w:kern w:val="2"/>
          <w:sz w:val="24"/>
        </w:rPr>
      </w:pPr>
      <w:r w:rsidRPr="0078602A">
        <w:rPr>
          <w:rFonts w:ascii="Times New Roman" w:eastAsia="宋体" w:hAnsi="Times New Roman"/>
          <w:spacing w:val="8"/>
          <w:kern w:val="2"/>
          <w:sz w:val="24"/>
        </w:rPr>
        <w:t>改</w:t>
      </w:r>
      <w:r w:rsidRPr="002C21E5">
        <w:rPr>
          <w:rFonts w:ascii="Times New Roman" w:eastAsia="宋体" w:hAnsi="Times New Roman"/>
          <w:spacing w:val="6"/>
          <w:kern w:val="2"/>
          <w:sz w:val="24"/>
        </w:rPr>
        <w:t>善对森林（红树林）、水、土地和权属的管理，以促进水产养殖的可持续</w:t>
      </w:r>
      <w:r w:rsidRPr="0078602A">
        <w:rPr>
          <w:rFonts w:ascii="Times New Roman" w:eastAsia="宋体" w:hAnsi="Times New Roman"/>
          <w:spacing w:val="8"/>
          <w:kern w:val="2"/>
          <w:sz w:val="24"/>
        </w:rPr>
        <w:t>集约化。</w:t>
      </w:r>
    </w:p>
    <w:p w:rsidR="008E6159" w:rsidRPr="0078602A"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区</w:t>
      </w:r>
      <w:r w:rsidRPr="002C21E5">
        <w:rPr>
          <w:rFonts w:ascii="Times New Roman" w:hAnsi="Times New Roman"/>
          <w:b w:val="0"/>
          <w:spacing w:val="6"/>
          <w:kern w:val="2"/>
        </w:rPr>
        <w:t>域水稻举措重点关注水稻之乡亚洲以及在经济、社会和环境方面依赖水稻的亚洲居民。没有水稻，亚洲将很难实现可持续发展。此外，水稻在全球粮食安全</w:t>
      </w:r>
      <w:r w:rsidRPr="0078602A">
        <w:rPr>
          <w:rFonts w:ascii="Times New Roman" w:hAnsi="Times New Roman"/>
          <w:b w:val="0"/>
          <w:spacing w:val="8"/>
          <w:kern w:val="2"/>
        </w:rPr>
        <w:t>中发挥重要作用。</w:t>
      </w:r>
    </w:p>
    <w:p w:rsidR="008E6159" w:rsidRPr="0078602A"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该举措以水稻生态系统和稻田的商品和服务为基础，旨在提高水稻生产的</w:t>
      </w:r>
      <w:r w:rsidRPr="002C21E5">
        <w:rPr>
          <w:rFonts w:ascii="Times New Roman" w:hAnsi="Times New Roman"/>
          <w:b w:val="0"/>
          <w:spacing w:val="4"/>
          <w:kern w:val="2"/>
        </w:rPr>
        <w:t>可持续性和资源利用效率，最终改善粮食和营养安全。该举措也是成员国在</w:t>
      </w:r>
      <w:r w:rsidRPr="002C21E5">
        <w:rPr>
          <w:rFonts w:ascii="Times New Roman" w:hAnsi="Times New Roman"/>
          <w:b w:val="0"/>
          <w:spacing w:val="4"/>
          <w:kern w:val="2"/>
        </w:rPr>
        <w:t>2014</w:t>
      </w:r>
      <w:r w:rsidRPr="002C21E5">
        <w:rPr>
          <w:rFonts w:ascii="Times New Roman" w:hAnsi="Times New Roman"/>
          <w:b w:val="0"/>
          <w:spacing w:val="4"/>
          <w:kern w:val="2"/>
        </w:rPr>
        <w:t>年</w:t>
      </w:r>
      <w:r w:rsidRPr="0078602A">
        <w:rPr>
          <w:rFonts w:ascii="Times New Roman" w:hAnsi="Times New Roman"/>
          <w:b w:val="0"/>
          <w:spacing w:val="8"/>
          <w:kern w:val="2"/>
        </w:rPr>
        <w:t>粮农组织亚洲及太平洋区域会议上集体提出的建议。</w:t>
      </w:r>
    </w:p>
    <w:p w:rsidR="008E6159" w:rsidRPr="0078602A" w:rsidRDefault="008E6159" w:rsidP="0005043E">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区域水稻举措第二阶段将协助该区域</w:t>
      </w:r>
      <w:r w:rsidR="0005043E">
        <w:rPr>
          <w:rFonts w:ascii="Times New Roman" w:hAnsi="Times New Roman" w:hint="eastAsia"/>
          <w:b w:val="0"/>
          <w:spacing w:val="8"/>
          <w:kern w:val="2"/>
        </w:rPr>
        <w:t>各</w:t>
      </w:r>
      <w:r w:rsidRPr="0078602A">
        <w:rPr>
          <w:rFonts w:ascii="Times New Roman" w:hAnsi="Times New Roman"/>
          <w:b w:val="0"/>
          <w:spacing w:val="8"/>
          <w:kern w:val="2"/>
        </w:rPr>
        <w:t>国探寻可持续的水稻耕作方式以及</w:t>
      </w:r>
      <w:r w:rsidR="0005043E" w:rsidRPr="002C21E5">
        <w:rPr>
          <w:rFonts w:ascii="Times New Roman" w:hAnsi="Times New Roman" w:hint="eastAsia"/>
          <w:b w:val="0"/>
          <w:spacing w:val="6"/>
          <w:kern w:val="2"/>
        </w:rPr>
        <w:t>全面的</w:t>
      </w:r>
      <w:r w:rsidRPr="002C21E5">
        <w:rPr>
          <w:rFonts w:ascii="Times New Roman" w:hAnsi="Times New Roman"/>
          <w:b w:val="0"/>
          <w:spacing w:val="6"/>
          <w:kern w:val="2"/>
        </w:rPr>
        <w:t>水稻政策和战略。该举措将</w:t>
      </w:r>
      <w:r w:rsidRPr="002C21E5">
        <w:rPr>
          <w:rFonts w:ascii="Times New Roman" w:hAnsi="Times New Roman"/>
          <w:b w:val="0"/>
          <w:spacing w:val="6"/>
          <w:kern w:val="2"/>
        </w:rPr>
        <w:t>(a)</w:t>
      </w:r>
      <w:r w:rsidRPr="002C21E5">
        <w:rPr>
          <w:rFonts w:ascii="Times New Roman" w:hAnsi="Times New Roman" w:hint="eastAsia"/>
          <w:b w:val="0"/>
          <w:spacing w:val="6"/>
          <w:kern w:val="2"/>
        </w:rPr>
        <w:t xml:space="preserve"> </w:t>
      </w:r>
      <w:r w:rsidRPr="002C21E5">
        <w:rPr>
          <w:rFonts w:ascii="Times New Roman" w:hAnsi="Times New Roman"/>
          <w:b w:val="0"/>
          <w:spacing w:val="6"/>
          <w:kern w:val="2"/>
        </w:rPr>
        <w:t>支持稻农和生产商通过有效提供和利用水稻生态系统服务和产品，运用创新型可持续水稻种植方法；</w:t>
      </w:r>
      <w:r w:rsidRPr="002C21E5">
        <w:rPr>
          <w:rFonts w:ascii="Times New Roman" w:hAnsi="Times New Roman"/>
          <w:b w:val="0"/>
          <w:spacing w:val="6"/>
          <w:kern w:val="2"/>
        </w:rPr>
        <w:t>(b)</w:t>
      </w:r>
      <w:r w:rsidRPr="002C21E5">
        <w:rPr>
          <w:rFonts w:ascii="Times New Roman" w:hAnsi="Times New Roman" w:hint="eastAsia"/>
          <w:b w:val="0"/>
          <w:spacing w:val="6"/>
          <w:kern w:val="2"/>
        </w:rPr>
        <w:t xml:space="preserve"> </w:t>
      </w:r>
      <w:r w:rsidRPr="002C21E5">
        <w:rPr>
          <w:rFonts w:ascii="Times New Roman" w:hAnsi="Times New Roman"/>
          <w:b w:val="0"/>
          <w:spacing w:val="6"/>
          <w:kern w:val="2"/>
        </w:rPr>
        <w:t>建立有关资源使用和</w:t>
      </w:r>
      <w:r w:rsidRPr="002C21E5">
        <w:rPr>
          <w:rFonts w:ascii="Times New Roman" w:hAnsi="Times New Roman"/>
          <w:b w:val="0"/>
          <w:spacing w:val="3"/>
          <w:kern w:val="2"/>
        </w:rPr>
        <w:t>生产效率的知识库并积累相关证据，证明可持续水稻生态系统方法的成效；</w:t>
      </w:r>
      <w:r w:rsidRPr="002C21E5">
        <w:rPr>
          <w:rFonts w:ascii="Times New Roman" w:hAnsi="Times New Roman"/>
          <w:b w:val="0"/>
          <w:spacing w:val="3"/>
          <w:kern w:val="2"/>
        </w:rPr>
        <w:t>(c)</w:t>
      </w:r>
      <w:r w:rsidRPr="002C21E5">
        <w:rPr>
          <w:rFonts w:ascii="Times New Roman" w:hAnsi="Times New Roman" w:hint="eastAsia"/>
          <w:b w:val="0"/>
          <w:spacing w:val="3"/>
          <w:kern w:val="2"/>
        </w:rPr>
        <w:t xml:space="preserve"> </w:t>
      </w:r>
      <w:r w:rsidRPr="002C21E5">
        <w:rPr>
          <w:rFonts w:ascii="Times New Roman" w:hAnsi="Times New Roman"/>
          <w:b w:val="0"/>
          <w:spacing w:val="3"/>
          <w:kern w:val="2"/>
        </w:rPr>
        <w:t>根据</w:t>
      </w:r>
      <w:r w:rsidRPr="002C21E5">
        <w:rPr>
          <w:rFonts w:ascii="Times New Roman" w:hAnsi="Times New Roman"/>
          <w:b w:val="0"/>
          <w:spacing w:val="6"/>
          <w:kern w:val="2"/>
        </w:rPr>
        <w:t>《亚洲及太平洋可持续粮食安全区域水稻战略》中所述的战略方案，通过推动政策进程，特别是国家水稻战略或政策的制定实施，帮助亚太区域的稻农和消费者实现</w:t>
      </w:r>
      <w:r w:rsidRPr="0078602A">
        <w:rPr>
          <w:rFonts w:ascii="Times New Roman" w:hAnsi="Times New Roman"/>
          <w:b w:val="0"/>
          <w:spacing w:val="8"/>
          <w:kern w:val="2"/>
        </w:rPr>
        <w:t>粮食安全并提高其营养水平和富裕程度。</w:t>
      </w:r>
    </w:p>
    <w:p w:rsidR="008E6159" w:rsidRPr="0078602A" w:rsidRDefault="008E6159" w:rsidP="00312FC7">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为</w:t>
      </w:r>
      <w:r w:rsidRPr="002C21E5">
        <w:rPr>
          <w:rFonts w:ascii="Times New Roman" w:hAnsi="Times New Roman"/>
          <w:b w:val="0"/>
          <w:spacing w:val="6"/>
          <w:kern w:val="2"/>
        </w:rPr>
        <w:t>实现上述目标，可采取一系列更富有成效、</w:t>
      </w:r>
      <w:r w:rsidR="00D404FC" w:rsidRPr="002C21E5">
        <w:rPr>
          <w:rFonts w:ascii="Times New Roman" w:hAnsi="Times New Roman" w:hint="eastAsia"/>
          <w:b w:val="0"/>
          <w:spacing w:val="6"/>
          <w:kern w:val="2"/>
        </w:rPr>
        <w:t>更加</w:t>
      </w:r>
      <w:r w:rsidRPr="002C21E5">
        <w:rPr>
          <w:rFonts w:ascii="Times New Roman" w:hAnsi="Times New Roman"/>
          <w:b w:val="0"/>
          <w:spacing w:val="6"/>
          <w:kern w:val="2"/>
        </w:rPr>
        <w:t>可持续和</w:t>
      </w:r>
      <w:r w:rsidR="00D404FC" w:rsidRPr="002C21E5">
        <w:rPr>
          <w:rFonts w:ascii="Times New Roman" w:hAnsi="Times New Roman" w:hint="eastAsia"/>
          <w:b w:val="0"/>
          <w:spacing w:val="6"/>
          <w:kern w:val="2"/>
        </w:rPr>
        <w:t>高</w:t>
      </w:r>
      <w:r w:rsidRPr="002C21E5">
        <w:rPr>
          <w:rFonts w:ascii="Times New Roman" w:hAnsi="Times New Roman"/>
          <w:b w:val="0"/>
          <w:spacing w:val="6"/>
          <w:kern w:val="2"/>
        </w:rPr>
        <w:t>效的资源利用方案，包括：稻田养鱼、水稻</w:t>
      </w:r>
      <w:r w:rsidR="00D404FC" w:rsidRPr="002C21E5">
        <w:rPr>
          <w:rFonts w:ascii="Times New Roman" w:hAnsi="Times New Roman" w:hint="eastAsia"/>
          <w:b w:val="0"/>
          <w:spacing w:val="6"/>
          <w:kern w:val="2"/>
        </w:rPr>
        <w:t>栽培与</w:t>
      </w:r>
      <w:r w:rsidRPr="002C21E5">
        <w:rPr>
          <w:rFonts w:ascii="Times New Roman" w:hAnsi="Times New Roman"/>
          <w:b w:val="0"/>
          <w:spacing w:val="6"/>
          <w:kern w:val="2"/>
        </w:rPr>
        <w:t>家畜养</w:t>
      </w:r>
      <w:r w:rsidR="00D404FC" w:rsidRPr="002C21E5">
        <w:rPr>
          <w:rFonts w:ascii="Times New Roman" w:hAnsi="Times New Roman" w:hint="eastAsia"/>
          <w:b w:val="0"/>
          <w:spacing w:val="6"/>
          <w:kern w:val="2"/>
        </w:rPr>
        <w:t>殖</w:t>
      </w:r>
      <w:r w:rsidRPr="002C21E5">
        <w:rPr>
          <w:rFonts w:ascii="Times New Roman" w:hAnsi="Times New Roman"/>
          <w:b w:val="0"/>
          <w:spacing w:val="6"/>
          <w:kern w:val="2"/>
        </w:rPr>
        <w:t>和水稻</w:t>
      </w:r>
      <w:r w:rsidR="00D404FC" w:rsidRPr="002C21E5">
        <w:rPr>
          <w:rFonts w:ascii="Times New Roman" w:hAnsi="Times New Roman" w:hint="eastAsia"/>
          <w:b w:val="0"/>
          <w:spacing w:val="6"/>
          <w:kern w:val="2"/>
        </w:rPr>
        <w:t>与</w:t>
      </w:r>
      <w:r w:rsidRPr="002C21E5">
        <w:rPr>
          <w:rFonts w:ascii="Times New Roman" w:hAnsi="Times New Roman"/>
          <w:b w:val="0"/>
          <w:spacing w:val="6"/>
          <w:kern w:val="2"/>
        </w:rPr>
        <w:t>蔬菜混作系统、</w:t>
      </w:r>
      <w:r w:rsidR="00D404FC" w:rsidRPr="002C21E5">
        <w:rPr>
          <w:rFonts w:ascii="Times New Roman" w:hAnsi="Times New Roman" w:hint="eastAsia"/>
          <w:b w:val="0"/>
          <w:spacing w:val="6"/>
          <w:kern w:val="2"/>
        </w:rPr>
        <w:t>病</w:t>
      </w:r>
      <w:r w:rsidRPr="002C21E5">
        <w:rPr>
          <w:rFonts w:ascii="Times New Roman" w:hAnsi="Times New Roman"/>
          <w:b w:val="0"/>
          <w:spacing w:val="6"/>
          <w:kern w:val="2"/>
        </w:rPr>
        <w:t>虫害</w:t>
      </w:r>
      <w:r w:rsidR="00D404FC" w:rsidRPr="002C21E5">
        <w:rPr>
          <w:rFonts w:ascii="Times New Roman" w:hAnsi="Times New Roman" w:hint="eastAsia"/>
          <w:b w:val="0"/>
          <w:spacing w:val="6"/>
          <w:kern w:val="2"/>
        </w:rPr>
        <w:t>综合</w:t>
      </w:r>
      <w:r w:rsidR="00D404FC">
        <w:rPr>
          <w:rFonts w:ascii="Times New Roman" w:hAnsi="Times New Roman" w:hint="eastAsia"/>
          <w:b w:val="0"/>
          <w:spacing w:val="8"/>
          <w:kern w:val="2"/>
        </w:rPr>
        <w:t>防治</w:t>
      </w:r>
      <w:r w:rsidRPr="0078602A">
        <w:rPr>
          <w:rFonts w:ascii="Times New Roman" w:hAnsi="Times New Roman"/>
          <w:b w:val="0"/>
          <w:spacing w:val="8"/>
          <w:kern w:val="2"/>
        </w:rPr>
        <w:t>、森林以外的树木、全球重要农业文化遗产系统、水渠操作技术绘图系统和</w:t>
      </w:r>
      <w:r w:rsidRPr="002C21E5">
        <w:rPr>
          <w:rFonts w:ascii="Times New Roman" w:hAnsi="Times New Roman"/>
          <w:b w:val="0"/>
          <w:spacing w:val="6"/>
          <w:kern w:val="2"/>
        </w:rPr>
        <w:t>服务，以及对气候变化影响进行分析和绘图以适应气候变化并实现粮食安全。这些</w:t>
      </w:r>
      <w:r w:rsidRPr="002C21E5">
        <w:rPr>
          <w:rFonts w:ascii="Times New Roman" w:hAnsi="Times New Roman"/>
          <w:b w:val="0"/>
          <w:spacing w:val="3"/>
          <w:kern w:val="2"/>
        </w:rPr>
        <w:t>方案已</w:t>
      </w:r>
      <w:r w:rsidR="00312FC7" w:rsidRPr="002C21E5">
        <w:rPr>
          <w:rFonts w:ascii="Times New Roman" w:hAnsi="Times New Roman"/>
          <w:b w:val="0"/>
          <w:spacing w:val="3"/>
          <w:kern w:val="2"/>
        </w:rPr>
        <w:t>通过农民田间学校</w:t>
      </w:r>
      <w:r w:rsidRPr="002C21E5">
        <w:rPr>
          <w:rFonts w:ascii="Times New Roman" w:hAnsi="Times New Roman"/>
          <w:b w:val="0"/>
          <w:spacing w:val="3"/>
          <w:kern w:val="2"/>
        </w:rPr>
        <w:t>纳入</w:t>
      </w:r>
      <w:r w:rsidR="00312FC7" w:rsidRPr="002C21E5">
        <w:rPr>
          <w:rFonts w:ascii="Times New Roman" w:hAnsi="Times New Roman" w:hint="eastAsia"/>
          <w:b w:val="0"/>
          <w:spacing w:val="3"/>
          <w:kern w:val="2"/>
        </w:rPr>
        <w:t>广泛的</w:t>
      </w:r>
      <w:r w:rsidR="00A931ED" w:rsidRPr="002C21E5">
        <w:rPr>
          <w:rFonts w:ascii="Times New Roman" w:hAnsi="Times New Roman" w:hint="eastAsia"/>
          <w:b w:val="0"/>
          <w:spacing w:val="3"/>
          <w:kern w:val="2"/>
        </w:rPr>
        <w:t>“</w:t>
      </w:r>
      <w:r w:rsidRPr="002C21E5">
        <w:rPr>
          <w:rFonts w:ascii="Times New Roman" w:hAnsi="Times New Roman"/>
          <w:b w:val="0"/>
          <w:spacing w:val="3"/>
          <w:kern w:val="2"/>
        </w:rPr>
        <w:t>节约与增长</w:t>
      </w:r>
      <w:r w:rsidR="00B73088" w:rsidRPr="002C21E5">
        <w:rPr>
          <w:rFonts w:ascii="Times New Roman" w:hAnsi="Times New Roman" w:hint="eastAsia"/>
          <w:b w:val="0"/>
          <w:spacing w:val="3"/>
          <w:kern w:val="2"/>
        </w:rPr>
        <w:t>”</w:t>
      </w:r>
      <w:r w:rsidRPr="002C21E5">
        <w:rPr>
          <w:rFonts w:ascii="Times New Roman" w:hAnsi="Times New Roman"/>
          <w:b w:val="0"/>
          <w:spacing w:val="3"/>
          <w:kern w:val="2"/>
        </w:rPr>
        <w:t>模式，即减少投入、增加产出</w:t>
      </w:r>
      <w:r w:rsidR="00312FC7" w:rsidRPr="002C21E5">
        <w:rPr>
          <w:rFonts w:ascii="Times New Roman" w:hAnsi="Times New Roman" w:hint="eastAsia"/>
          <w:b w:val="0"/>
          <w:spacing w:val="3"/>
          <w:kern w:val="2"/>
        </w:rPr>
        <w:t>、</w:t>
      </w:r>
      <w:r w:rsidR="00312FC7">
        <w:rPr>
          <w:rFonts w:ascii="Times New Roman" w:hAnsi="Times New Roman" w:hint="eastAsia"/>
          <w:b w:val="0"/>
          <w:spacing w:val="8"/>
          <w:kern w:val="2"/>
        </w:rPr>
        <w:t>改进生产</w:t>
      </w:r>
      <w:r w:rsidRPr="0078602A">
        <w:rPr>
          <w:rFonts w:ascii="Times New Roman" w:hAnsi="Times New Roman"/>
          <w:b w:val="0"/>
          <w:spacing w:val="8"/>
          <w:kern w:val="2"/>
        </w:rPr>
        <w:t>，从而实现水稻生产的可持续集约化。</w:t>
      </w:r>
    </w:p>
    <w:p w:rsidR="008E6159" w:rsidRPr="0078602A"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78602A">
        <w:rPr>
          <w:rFonts w:ascii="Times New Roman" w:hAnsi="Times New Roman"/>
          <w:b w:val="0"/>
          <w:spacing w:val="8"/>
          <w:kern w:val="2"/>
        </w:rPr>
        <w:t>粮</w:t>
      </w:r>
      <w:r w:rsidRPr="002C21E5">
        <w:rPr>
          <w:rFonts w:ascii="Times New Roman" w:hAnsi="Times New Roman"/>
          <w:b w:val="0"/>
          <w:spacing w:val="6"/>
          <w:kern w:val="2"/>
        </w:rPr>
        <w:t>农组织针对近东区域各方关切的三个问题</w:t>
      </w:r>
      <w:r w:rsidRPr="002C21E5">
        <w:rPr>
          <w:rFonts w:ascii="Times New Roman" w:hAnsi="Times New Roman" w:hint="eastAsia"/>
          <w:b w:val="0"/>
          <w:spacing w:val="6"/>
          <w:kern w:val="2"/>
        </w:rPr>
        <w:t>，</w:t>
      </w:r>
      <w:r w:rsidRPr="002C21E5">
        <w:rPr>
          <w:rFonts w:ascii="Times New Roman" w:hAnsi="Times New Roman"/>
          <w:b w:val="0"/>
          <w:spacing w:val="6"/>
          <w:kern w:val="2"/>
        </w:rPr>
        <w:t>分别提出一项新的区域举措</w:t>
      </w:r>
      <w:r w:rsidRPr="0078602A">
        <w:rPr>
          <w:rFonts w:ascii="Times New Roman" w:hAnsi="Times New Roman"/>
          <w:b w:val="0"/>
          <w:spacing w:val="8"/>
          <w:kern w:val="2"/>
        </w:rPr>
        <w:t>。</w:t>
      </w:r>
    </w:p>
    <w:p w:rsidR="008E6159" w:rsidRPr="0078602A"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8606D5">
        <w:rPr>
          <w:rFonts w:ascii="Times New Roman" w:eastAsia="楷体_GB2312" w:hAnsi="Times New Roman"/>
          <w:b w:val="0"/>
          <w:spacing w:val="8"/>
          <w:kern w:val="2"/>
        </w:rPr>
        <w:t>解</w:t>
      </w:r>
      <w:r w:rsidRPr="002C21E5">
        <w:rPr>
          <w:rFonts w:ascii="Times New Roman" w:eastAsia="楷体_GB2312" w:hAnsi="Times New Roman"/>
          <w:b w:val="0"/>
          <w:spacing w:val="4"/>
          <w:kern w:val="2"/>
        </w:rPr>
        <w:t>决缺水举措</w:t>
      </w:r>
      <w:r w:rsidRPr="002C21E5">
        <w:rPr>
          <w:rFonts w:ascii="Times New Roman" w:hAnsi="Times New Roman"/>
          <w:b w:val="0"/>
          <w:spacing w:val="4"/>
          <w:kern w:val="2"/>
        </w:rPr>
        <w:t>：长期以来该区域一直</w:t>
      </w:r>
      <w:r w:rsidRPr="002C21E5">
        <w:rPr>
          <w:rFonts w:ascii="Times New Roman" w:hAnsi="Times New Roman" w:hint="eastAsia"/>
          <w:b w:val="0"/>
          <w:spacing w:val="4"/>
          <w:kern w:val="2"/>
        </w:rPr>
        <w:t>缺乏</w:t>
      </w:r>
      <w:r w:rsidRPr="002C21E5">
        <w:rPr>
          <w:rFonts w:ascii="Times New Roman" w:hAnsi="Times New Roman"/>
          <w:b w:val="0"/>
          <w:spacing w:val="4"/>
          <w:kern w:val="2"/>
        </w:rPr>
        <w:t>水资源，预计到</w:t>
      </w:r>
      <w:r w:rsidRPr="002C21E5">
        <w:rPr>
          <w:rFonts w:ascii="Times New Roman" w:hAnsi="Times New Roman"/>
          <w:b w:val="0"/>
          <w:spacing w:val="4"/>
          <w:kern w:val="2"/>
        </w:rPr>
        <w:t>2050</w:t>
      </w:r>
      <w:r w:rsidRPr="002C21E5">
        <w:rPr>
          <w:rFonts w:ascii="Times New Roman" w:hAnsi="Times New Roman"/>
          <w:b w:val="0"/>
          <w:spacing w:val="4"/>
          <w:kern w:val="2"/>
        </w:rPr>
        <w:t>年人均供水量将仅为</w:t>
      </w:r>
      <w:r w:rsidRPr="002C21E5">
        <w:rPr>
          <w:rFonts w:ascii="Times New Roman" w:hAnsi="Times New Roman"/>
          <w:b w:val="0"/>
          <w:spacing w:val="4"/>
          <w:kern w:val="2"/>
        </w:rPr>
        <w:t>1970</w:t>
      </w:r>
      <w:r w:rsidRPr="002C21E5">
        <w:rPr>
          <w:rFonts w:ascii="Times New Roman" w:hAnsi="Times New Roman"/>
          <w:b w:val="0"/>
          <w:spacing w:val="4"/>
          <w:kern w:val="2"/>
        </w:rPr>
        <w:t>年水平的三分之一。目前农业用水量占可用淡水总量的</w:t>
      </w:r>
      <w:r w:rsidRPr="002C21E5">
        <w:rPr>
          <w:rFonts w:ascii="Times New Roman" w:hAnsi="Times New Roman"/>
          <w:b w:val="0"/>
          <w:spacing w:val="4"/>
          <w:kern w:val="2"/>
        </w:rPr>
        <w:t>85%</w:t>
      </w:r>
      <w:r w:rsidRPr="002C21E5">
        <w:rPr>
          <w:rFonts w:ascii="Times New Roman" w:hAnsi="Times New Roman"/>
          <w:b w:val="0"/>
          <w:spacing w:val="4"/>
          <w:kern w:val="2"/>
        </w:rPr>
        <w:t>，可以预见</w:t>
      </w:r>
      <w:r w:rsidRPr="0078602A">
        <w:rPr>
          <w:rFonts w:ascii="Times New Roman" w:hAnsi="Times New Roman"/>
          <w:b w:val="0"/>
          <w:spacing w:val="8"/>
          <w:kern w:val="2"/>
        </w:rPr>
        <w:t>未来水资源短缺将对粮食安全产生重大影响。该举措将通过分享最佳做法、应用新型工具和技术、加强农业用水管理、建立战略伙伴关系、促进战略规划和治理改革，提高水资源利用效率。</w:t>
      </w:r>
    </w:p>
    <w:p w:rsidR="008E6159" w:rsidRPr="0078602A" w:rsidRDefault="008E6159" w:rsidP="00545CFF">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8606D5">
        <w:rPr>
          <w:rFonts w:ascii="Times New Roman" w:eastAsia="楷体_GB2312" w:hAnsi="Times New Roman"/>
          <w:b w:val="0"/>
          <w:spacing w:val="8"/>
          <w:kern w:val="2"/>
        </w:rPr>
        <w:t>可持续小规模农业举措</w:t>
      </w:r>
      <w:r w:rsidRPr="0078602A">
        <w:rPr>
          <w:rFonts w:ascii="Times New Roman" w:hAnsi="Times New Roman"/>
          <w:b w:val="0"/>
          <w:spacing w:val="8"/>
          <w:kern w:val="2"/>
        </w:rPr>
        <w:t>：小规模农业是减轻农村贫困工作的核心。该举措</w:t>
      </w:r>
      <w:r w:rsidRPr="002C21E5">
        <w:rPr>
          <w:rFonts w:ascii="Times New Roman" w:hAnsi="Times New Roman"/>
          <w:b w:val="0"/>
          <w:spacing w:val="6"/>
          <w:kern w:val="2"/>
        </w:rPr>
        <w:t>旨在通过扩大资源、市场和服务</w:t>
      </w:r>
      <w:r w:rsidRPr="002C21E5">
        <w:rPr>
          <w:rFonts w:ascii="Times New Roman" w:hAnsi="Times New Roman" w:hint="eastAsia"/>
          <w:b w:val="0"/>
          <w:spacing w:val="6"/>
          <w:kern w:val="2"/>
        </w:rPr>
        <w:t>的</w:t>
      </w:r>
      <w:r w:rsidRPr="002C21E5">
        <w:rPr>
          <w:rFonts w:ascii="Times New Roman" w:hAnsi="Times New Roman"/>
          <w:b w:val="0"/>
          <w:spacing w:val="6"/>
          <w:kern w:val="2"/>
        </w:rPr>
        <w:t>获取途径来加强农场内外的生产率和就业</w:t>
      </w:r>
      <w:r w:rsidR="00312FC7" w:rsidRPr="002C21E5">
        <w:rPr>
          <w:rFonts w:ascii="Times New Roman" w:hAnsi="Times New Roman" w:hint="eastAsia"/>
          <w:b w:val="0"/>
          <w:spacing w:val="6"/>
          <w:kern w:val="2"/>
        </w:rPr>
        <w:t>，</w:t>
      </w:r>
      <w:r w:rsidRPr="002C21E5">
        <w:rPr>
          <w:rFonts w:ascii="Times New Roman" w:hAnsi="Times New Roman"/>
          <w:b w:val="0"/>
          <w:spacing w:val="6"/>
          <w:kern w:val="2"/>
        </w:rPr>
        <w:t>优先</w:t>
      </w:r>
      <w:r w:rsidRPr="002C21E5">
        <w:rPr>
          <w:rFonts w:ascii="Times New Roman" w:hAnsi="Times New Roman"/>
          <w:b w:val="0"/>
          <w:spacing w:val="3"/>
          <w:kern w:val="2"/>
        </w:rPr>
        <w:t>满足农村妇女和年轻人的需要，为其创造机会。该举措将支持相关机制</w:t>
      </w:r>
      <w:r w:rsidR="001E5E94" w:rsidRPr="002C21E5">
        <w:rPr>
          <w:rFonts w:ascii="Times New Roman" w:hAnsi="Times New Roman" w:hint="eastAsia"/>
          <w:b w:val="0"/>
          <w:spacing w:val="3"/>
          <w:kern w:val="2"/>
        </w:rPr>
        <w:t>，</w:t>
      </w:r>
      <w:r w:rsidRPr="002C21E5">
        <w:rPr>
          <w:rFonts w:ascii="Times New Roman" w:hAnsi="Times New Roman"/>
          <w:b w:val="0"/>
          <w:spacing w:val="3"/>
          <w:kern w:val="2"/>
        </w:rPr>
        <w:t>寻找机会</w:t>
      </w:r>
      <w:r w:rsidR="001E5E94" w:rsidRPr="002C21E5">
        <w:rPr>
          <w:rFonts w:ascii="Times New Roman" w:hAnsi="Times New Roman" w:hint="eastAsia"/>
          <w:b w:val="0"/>
          <w:spacing w:val="3"/>
          <w:kern w:val="2"/>
        </w:rPr>
        <w:t>，</w:t>
      </w:r>
      <w:r w:rsidR="001E5E94" w:rsidRPr="002C21E5">
        <w:rPr>
          <w:rFonts w:ascii="Times New Roman" w:hAnsi="Times New Roman" w:hint="eastAsia"/>
          <w:b w:val="0"/>
          <w:spacing w:val="6"/>
          <w:kern w:val="2"/>
        </w:rPr>
        <w:t>提供</w:t>
      </w:r>
      <w:r w:rsidRPr="002C21E5">
        <w:rPr>
          <w:rFonts w:ascii="Times New Roman" w:hAnsi="Times New Roman"/>
          <w:b w:val="0"/>
          <w:spacing w:val="6"/>
          <w:kern w:val="2"/>
        </w:rPr>
        <w:t>专业知识</w:t>
      </w:r>
      <w:r w:rsidR="001E5E94" w:rsidRPr="002C21E5">
        <w:rPr>
          <w:rFonts w:ascii="Times New Roman" w:hAnsi="Times New Roman" w:hint="eastAsia"/>
          <w:b w:val="0"/>
          <w:spacing w:val="6"/>
          <w:kern w:val="2"/>
        </w:rPr>
        <w:t>，</w:t>
      </w:r>
      <w:r w:rsidRPr="002C21E5">
        <w:rPr>
          <w:rFonts w:ascii="Times New Roman" w:hAnsi="Times New Roman"/>
          <w:b w:val="0"/>
          <w:spacing w:val="6"/>
          <w:kern w:val="2"/>
        </w:rPr>
        <w:t>提</w:t>
      </w:r>
      <w:r w:rsidR="001E5E94" w:rsidRPr="002C21E5">
        <w:rPr>
          <w:rFonts w:ascii="Times New Roman" w:hAnsi="Times New Roman" w:hint="eastAsia"/>
          <w:b w:val="0"/>
          <w:spacing w:val="6"/>
          <w:kern w:val="2"/>
        </w:rPr>
        <w:t>出</w:t>
      </w:r>
      <w:r w:rsidRPr="002C21E5">
        <w:rPr>
          <w:rFonts w:ascii="Times New Roman" w:hAnsi="Times New Roman"/>
          <w:b w:val="0"/>
          <w:spacing w:val="6"/>
          <w:kern w:val="2"/>
        </w:rPr>
        <w:t>金融服务建议</w:t>
      </w:r>
      <w:r w:rsidR="001E5E94" w:rsidRPr="002C21E5">
        <w:rPr>
          <w:rFonts w:ascii="Times New Roman" w:hAnsi="Times New Roman" w:hint="eastAsia"/>
          <w:b w:val="0"/>
          <w:spacing w:val="6"/>
          <w:kern w:val="2"/>
        </w:rPr>
        <w:t>，</w:t>
      </w:r>
      <w:r w:rsidRPr="002C21E5">
        <w:rPr>
          <w:rFonts w:ascii="Times New Roman" w:hAnsi="Times New Roman"/>
          <w:b w:val="0"/>
          <w:spacing w:val="6"/>
          <w:kern w:val="2"/>
        </w:rPr>
        <w:t>提高</w:t>
      </w:r>
      <w:proofErr w:type="gramStart"/>
      <w:r w:rsidRPr="002C21E5">
        <w:rPr>
          <w:rFonts w:ascii="Times New Roman" w:hAnsi="Times New Roman"/>
          <w:b w:val="0"/>
          <w:spacing w:val="6"/>
          <w:kern w:val="2"/>
        </w:rPr>
        <w:t>价值链各环节</w:t>
      </w:r>
      <w:proofErr w:type="gramEnd"/>
      <w:r w:rsidRPr="002C21E5">
        <w:rPr>
          <w:rFonts w:ascii="Times New Roman" w:hAnsi="Times New Roman"/>
          <w:b w:val="0"/>
          <w:spacing w:val="6"/>
          <w:kern w:val="2"/>
        </w:rPr>
        <w:t>效率</w:t>
      </w:r>
      <w:r w:rsidR="001E5E94" w:rsidRPr="002C21E5">
        <w:rPr>
          <w:rFonts w:ascii="Times New Roman" w:hAnsi="Times New Roman" w:hint="eastAsia"/>
          <w:b w:val="0"/>
          <w:spacing w:val="6"/>
          <w:kern w:val="2"/>
        </w:rPr>
        <w:t>，支持在</w:t>
      </w:r>
      <w:r w:rsidRPr="002C21E5">
        <w:rPr>
          <w:rFonts w:ascii="Times New Roman" w:hAnsi="Times New Roman"/>
          <w:b w:val="0"/>
          <w:spacing w:val="6"/>
          <w:kern w:val="2"/>
        </w:rPr>
        <w:t>整个价值链</w:t>
      </w:r>
      <w:r w:rsidR="001E5E94" w:rsidRPr="002C21E5">
        <w:rPr>
          <w:rFonts w:ascii="Times New Roman" w:hAnsi="Times New Roman" w:hint="eastAsia"/>
          <w:b w:val="0"/>
          <w:spacing w:val="6"/>
          <w:kern w:val="2"/>
        </w:rPr>
        <w:t>中</w:t>
      </w:r>
      <w:r w:rsidR="001E5E94">
        <w:rPr>
          <w:rFonts w:ascii="Times New Roman" w:hAnsi="Times New Roman" w:hint="eastAsia"/>
          <w:b w:val="0"/>
          <w:spacing w:val="8"/>
          <w:kern w:val="2"/>
        </w:rPr>
        <w:t>实施辅助</w:t>
      </w:r>
      <w:r w:rsidRPr="0078602A">
        <w:rPr>
          <w:rFonts w:ascii="Times New Roman" w:hAnsi="Times New Roman"/>
          <w:b w:val="0"/>
          <w:spacing w:val="8"/>
          <w:kern w:val="2"/>
        </w:rPr>
        <w:t>政策和管理政策。</w:t>
      </w:r>
    </w:p>
    <w:p w:rsidR="008E6159" w:rsidRPr="0078602A" w:rsidRDefault="008E6159" w:rsidP="008E6159">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8606D5">
        <w:rPr>
          <w:rFonts w:ascii="Times New Roman" w:eastAsia="楷体_GB2312" w:hAnsi="Times New Roman"/>
          <w:b w:val="0"/>
          <w:spacing w:val="8"/>
          <w:kern w:val="2"/>
        </w:rPr>
        <w:t>提</w:t>
      </w:r>
      <w:r w:rsidRPr="002C21E5">
        <w:rPr>
          <w:rFonts w:ascii="Times New Roman" w:eastAsia="楷体_GB2312" w:hAnsi="Times New Roman"/>
          <w:b w:val="0"/>
          <w:spacing w:val="6"/>
          <w:kern w:val="2"/>
        </w:rPr>
        <w:t>高</w:t>
      </w:r>
      <w:r w:rsidR="001E5E94" w:rsidRPr="002C21E5">
        <w:rPr>
          <w:rFonts w:ascii="Times New Roman" w:eastAsia="楷体_GB2312" w:hAnsi="Times New Roman" w:hint="eastAsia"/>
          <w:b w:val="0"/>
          <w:spacing w:val="6"/>
          <w:kern w:val="2"/>
        </w:rPr>
        <w:t>抵御</w:t>
      </w:r>
      <w:r w:rsidRPr="002C21E5">
        <w:rPr>
          <w:rFonts w:ascii="Times New Roman" w:eastAsia="楷体_GB2312" w:hAnsi="Times New Roman"/>
          <w:b w:val="0"/>
          <w:spacing w:val="6"/>
          <w:kern w:val="2"/>
        </w:rPr>
        <w:t>能力</w:t>
      </w:r>
      <w:r w:rsidRPr="002C21E5">
        <w:rPr>
          <w:rFonts w:ascii="Times New Roman" w:eastAsia="楷体_GB2312" w:hAnsi="Times New Roman" w:hint="eastAsia"/>
          <w:b w:val="0"/>
          <w:spacing w:val="6"/>
          <w:kern w:val="2"/>
        </w:rPr>
        <w:t>以</w:t>
      </w:r>
      <w:r w:rsidRPr="002C21E5">
        <w:rPr>
          <w:rFonts w:ascii="Times New Roman" w:eastAsia="楷体_GB2312" w:hAnsi="Times New Roman"/>
          <w:b w:val="0"/>
          <w:spacing w:val="6"/>
          <w:kern w:val="2"/>
        </w:rPr>
        <w:t>加强粮食安全和营养举措</w:t>
      </w:r>
      <w:r w:rsidRPr="002C21E5">
        <w:rPr>
          <w:rFonts w:ascii="Times New Roman" w:hAnsi="Times New Roman"/>
          <w:b w:val="0"/>
          <w:spacing w:val="6"/>
          <w:kern w:val="2"/>
        </w:rPr>
        <w:t>：该举措更直接地关注消除饥饿和</w:t>
      </w:r>
      <w:r w:rsidRPr="0078602A">
        <w:rPr>
          <w:rFonts w:ascii="Times New Roman" w:hAnsi="Times New Roman"/>
          <w:b w:val="0"/>
          <w:spacing w:val="8"/>
          <w:kern w:val="2"/>
        </w:rPr>
        <w:t>营养不良。实现这一目标的方法是支持粮食安全和营养框架，收集并鉴别信息，减少粮食</w:t>
      </w:r>
      <w:proofErr w:type="gramStart"/>
      <w:r w:rsidRPr="0078602A">
        <w:rPr>
          <w:rFonts w:ascii="Times New Roman" w:hAnsi="Times New Roman"/>
          <w:b w:val="0"/>
          <w:spacing w:val="8"/>
          <w:kern w:val="2"/>
        </w:rPr>
        <w:t>供应链各环节</w:t>
      </w:r>
      <w:proofErr w:type="gramEnd"/>
      <w:r w:rsidRPr="0078602A">
        <w:rPr>
          <w:rFonts w:ascii="Times New Roman" w:hAnsi="Times New Roman"/>
          <w:b w:val="0"/>
          <w:spacing w:val="8"/>
          <w:kern w:val="2"/>
        </w:rPr>
        <w:t>的损失，实现多样化以提供各类有营养的食物从而提高对紧急</w:t>
      </w:r>
      <w:r w:rsidR="001E5E94">
        <w:rPr>
          <w:rFonts w:ascii="Times New Roman" w:hAnsi="Times New Roman" w:hint="eastAsia"/>
          <w:b w:val="0"/>
          <w:spacing w:val="8"/>
          <w:kern w:val="2"/>
        </w:rPr>
        <w:t>情况</w:t>
      </w:r>
      <w:r w:rsidRPr="0078602A">
        <w:rPr>
          <w:rFonts w:ascii="Times New Roman" w:hAnsi="Times New Roman"/>
          <w:b w:val="0"/>
          <w:spacing w:val="8"/>
          <w:kern w:val="2"/>
        </w:rPr>
        <w:t>和冲击的抵御能力。</w:t>
      </w:r>
    </w:p>
    <w:p w:rsidR="00527BF7" w:rsidRPr="00976FA1" w:rsidRDefault="00527BF7" w:rsidP="00527BF7">
      <w:pPr>
        <w:pStyle w:val="1"/>
      </w:pPr>
      <w:r w:rsidRPr="00976FA1">
        <w:t>其他蓝色增长倡议活动</w:t>
      </w:r>
    </w:p>
    <w:p w:rsidR="00527BF7" w:rsidRPr="00976FA1" w:rsidRDefault="001E5E94" w:rsidP="00545CFF">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Pr>
          <w:rFonts w:ascii="Times New Roman" w:hAnsi="Times New Roman" w:hint="eastAsia"/>
          <w:b w:val="0"/>
          <w:spacing w:val="8"/>
          <w:kern w:val="2"/>
        </w:rPr>
        <w:t>下</w:t>
      </w:r>
      <w:r w:rsidRPr="002C21E5">
        <w:rPr>
          <w:rFonts w:ascii="Times New Roman" w:hAnsi="Times New Roman" w:hint="eastAsia"/>
          <w:b w:val="0"/>
          <w:spacing w:val="6"/>
          <w:kern w:val="2"/>
        </w:rPr>
        <w:t>文</w:t>
      </w:r>
      <w:r w:rsidR="00527BF7" w:rsidRPr="002C21E5">
        <w:rPr>
          <w:rFonts w:ascii="Times New Roman" w:hAnsi="Times New Roman"/>
          <w:b w:val="0"/>
          <w:spacing w:val="6"/>
          <w:kern w:val="2"/>
        </w:rPr>
        <w:t>简要</w:t>
      </w:r>
      <w:r w:rsidRPr="002C21E5">
        <w:rPr>
          <w:rFonts w:ascii="Times New Roman" w:hAnsi="Times New Roman" w:hint="eastAsia"/>
          <w:b w:val="0"/>
          <w:spacing w:val="6"/>
          <w:kern w:val="2"/>
        </w:rPr>
        <w:t>说明</w:t>
      </w:r>
      <w:r w:rsidR="00527BF7" w:rsidRPr="002C21E5">
        <w:rPr>
          <w:rFonts w:ascii="Times New Roman" w:hAnsi="Times New Roman"/>
          <w:b w:val="0"/>
          <w:spacing w:val="6"/>
          <w:kern w:val="2"/>
        </w:rPr>
        <w:t>了进行中和规划中的</w:t>
      </w:r>
      <w:r w:rsidRPr="002C21E5">
        <w:rPr>
          <w:rFonts w:ascii="Times New Roman" w:hAnsi="Times New Roman" w:hint="eastAsia"/>
          <w:b w:val="0"/>
          <w:spacing w:val="6"/>
          <w:kern w:val="2"/>
        </w:rPr>
        <w:t>以</w:t>
      </w:r>
      <w:r w:rsidR="00527BF7" w:rsidRPr="002C21E5">
        <w:rPr>
          <w:rFonts w:ascii="Times New Roman" w:hAnsi="Times New Roman"/>
          <w:b w:val="0"/>
          <w:spacing w:val="6"/>
          <w:kern w:val="2"/>
        </w:rPr>
        <w:t>渔业和水产养殖</w:t>
      </w:r>
      <w:r w:rsidRPr="002C21E5">
        <w:rPr>
          <w:rFonts w:ascii="Times New Roman" w:hAnsi="Times New Roman" w:hint="eastAsia"/>
          <w:b w:val="0"/>
          <w:spacing w:val="6"/>
          <w:kern w:val="2"/>
        </w:rPr>
        <w:t>为</w:t>
      </w:r>
      <w:r w:rsidR="00527BF7" w:rsidRPr="002C21E5">
        <w:rPr>
          <w:rFonts w:ascii="Times New Roman" w:hAnsi="Times New Roman"/>
          <w:b w:val="0"/>
          <w:spacing w:val="6"/>
          <w:kern w:val="2"/>
        </w:rPr>
        <w:t>重点的蓝色增长倡议</w:t>
      </w:r>
      <w:r w:rsidR="00527BF7" w:rsidRPr="00976FA1">
        <w:rPr>
          <w:rFonts w:ascii="Times New Roman" w:hAnsi="Times New Roman"/>
          <w:b w:val="0"/>
          <w:spacing w:val="8"/>
          <w:kern w:val="2"/>
        </w:rPr>
        <w:t>活动。</w:t>
      </w:r>
    </w:p>
    <w:p w:rsidR="00527BF7" w:rsidRPr="00976FA1" w:rsidRDefault="00527BF7" w:rsidP="00631465">
      <w:pPr>
        <w:pStyle w:val="BulletList"/>
        <w:widowControl w:val="0"/>
        <w:spacing w:before="0" w:line="380" w:lineRule="exact"/>
        <w:ind w:left="721" w:hanging="437"/>
        <w:contextualSpacing w:val="0"/>
        <w:jc w:val="both"/>
        <w:rPr>
          <w:rFonts w:ascii="Times New Roman" w:eastAsia="宋体" w:hAnsi="Times New Roman"/>
          <w:spacing w:val="8"/>
          <w:kern w:val="2"/>
          <w:sz w:val="24"/>
        </w:rPr>
      </w:pPr>
      <w:r w:rsidRPr="00976FA1">
        <w:rPr>
          <w:rFonts w:ascii="Times New Roman" w:eastAsia="宋体" w:hAnsi="Times New Roman"/>
          <w:spacing w:val="8"/>
          <w:kern w:val="2"/>
          <w:sz w:val="24"/>
        </w:rPr>
        <w:t>将</w:t>
      </w:r>
      <w:r w:rsidRPr="002C21E5">
        <w:rPr>
          <w:rFonts w:ascii="Times New Roman" w:eastAsia="宋体" w:hAnsi="Times New Roman"/>
          <w:spacing w:val="6"/>
          <w:kern w:val="2"/>
          <w:sz w:val="24"/>
        </w:rPr>
        <w:t>蓝色增长理念融入旨在</w:t>
      </w:r>
      <w:r w:rsidR="00461D39" w:rsidRPr="002C21E5">
        <w:rPr>
          <w:rFonts w:ascii="Times New Roman" w:eastAsia="宋体" w:hAnsi="Times New Roman" w:hint="eastAsia"/>
          <w:spacing w:val="6"/>
          <w:kern w:val="2"/>
          <w:sz w:val="24"/>
        </w:rPr>
        <w:t>实现水生资源可持续</w:t>
      </w:r>
      <w:r w:rsidRPr="002C21E5">
        <w:rPr>
          <w:rFonts w:ascii="Times New Roman" w:eastAsia="宋体" w:hAnsi="Times New Roman"/>
          <w:spacing w:val="6"/>
          <w:kern w:val="2"/>
          <w:sz w:val="24"/>
        </w:rPr>
        <w:t>发展、管理和保护的渔业政策</w:t>
      </w:r>
      <w:r w:rsidRPr="00976FA1">
        <w:rPr>
          <w:rFonts w:ascii="Times New Roman" w:eastAsia="宋体" w:hAnsi="Times New Roman"/>
          <w:spacing w:val="8"/>
          <w:kern w:val="2"/>
          <w:sz w:val="24"/>
        </w:rPr>
        <w:t>和治理进程中。</w:t>
      </w:r>
    </w:p>
    <w:p w:rsidR="00527BF7" w:rsidRPr="00976FA1" w:rsidRDefault="00527BF7" w:rsidP="003F61A8">
      <w:pPr>
        <w:numPr>
          <w:ilvl w:val="1"/>
          <w:numId w:val="7"/>
        </w:numPr>
        <w:spacing w:before="0" w:after="0" w:line="380" w:lineRule="exact"/>
        <w:ind w:left="1531" w:hanging="397"/>
        <w:rPr>
          <w:rFonts w:ascii="Times New Roman" w:cs="宋体"/>
          <w:szCs w:val="30"/>
        </w:rPr>
      </w:pPr>
      <w:r w:rsidRPr="00976FA1">
        <w:rPr>
          <w:rFonts w:ascii="Times New Roman"/>
          <w:u w:val="single"/>
        </w:rPr>
        <w:t>进行中</w:t>
      </w:r>
      <w:r w:rsidRPr="00976FA1">
        <w:rPr>
          <w:rFonts w:ascii="Times New Roman"/>
        </w:rPr>
        <w:t>：阿尔及利亚、佛得角、加蓬、印度尼西亚、马达加斯加、毛里塔尼亚、摩洛哥、塞内加尔和塞舌尔。</w:t>
      </w:r>
    </w:p>
    <w:p w:rsidR="00527BF7" w:rsidRPr="00976FA1" w:rsidRDefault="00527BF7" w:rsidP="003F61A8">
      <w:pPr>
        <w:numPr>
          <w:ilvl w:val="1"/>
          <w:numId w:val="7"/>
        </w:numPr>
        <w:spacing w:before="0" w:line="380" w:lineRule="exact"/>
        <w:ind w:left="1531" w:hanging="397"/>
        <w:rPr>
          <w:rFonts w:ascii="Times New Roman" w:cs="宋体"/>
          <w:szCs w:val="30"/>
        </w:rPr>
      </w:pPr>
      <w:r w:rsidRPr="00976FA1">
        <w:rPr>
          <w:rFonts w:ascii="Times New Roman"/>
          <w:u w:val="single"/>
        </w:rPr>
        <w:t>筹</w:t>
      </w:r>
      <w:r w:rsidRPr="002C21E5">
        <w:rPr>
          <w:rFonts w:ascii="Times New Roman"/>
          <w:spacing w:val="2"/>
          <w:u w:val="single"/>
        </w:rPr>
        <w:t>备中</w:t>
      </w:r>
      <w:r w:rsidRPr="002C21E5">
        <w:rPr>
          <w:rFonts w:ascii="Times New Roman"/>
          <w:spacing w:val="-30"/>
        </w:rPr>
        <w:t>：</w:t>
      </w:r>
      <w:r w:rsidRPr="002C21E5">
        <w:rPr>
          <w:rFonts w:ascii="Times New Roman"/>
          <w:spacing w:val="2"/>
        </w:rPr>
        <w:t>近东区域</w:t>
      </w:r>
      <w:r w:rsidRPr="002C21E5">
        <w:rPr>
          <w:rFonts w:ascii="Times New Roman"/>
          <w:spacing w:val="-40"/>
        </w:rPr>
        <w:t>、</w:t>
      </w:r>
      <w:r w:rsidRPr="002C21E5">
        <w:rPr>
          <w:rFonts w:ascii="Times New Roman"/>
          <w:spacing w:val="2"/>
        </w:rPr>
        <w:t>孟加拉国</w:t>
      </w:r>
      <w:r w:rsidRPr="002C21E5">
        <w:rPr>
          <w:rFonts w:ascii="Times New Roman"/>
          <w:spacing w:val="-40"/>
        </w:rPr>
        <w:t>、</w:t>
      </w:r>
      <w:r w:rsidRPr="002C21E5">
        <w:rPr>
          <w:rFonts w:ascii="Times New Roman"/>
          <w:spacing w:val="2"/>
        </w:rPr>
        <w:t>科特迪瓦</w:t>
      </w:r>
      <w:r w:rsidRPr="002C21E5">
        <w:rPr>
          <w:rFonts w:ascii="Times New Roman"/>
          <w:spacing w:val="-40"/>
        </w:rPr>
        <w:t>、</w:t>
      </w:r>
      <w:r w:rsidRPr="002C21E5">
        <w:rPr>
          <w:rFonts w:ascii="Times New Roman"/>
          <w:spacing w:val="2"/>
        </w:rPr>
        <w:t>几内亚海湾</w:t>
      </w:r>
      <w:r w:rsidRPr="002C21E5">
        <w:rPr>
          <w:rFonts w:ascii="Times New Roman"/>
          <w:spacing w:val="-40"/>
        </w:rPr>
        <w:t>、</w:t>
      </w:r>
      <w:r w:rsidRPr="002C21E5">
        <w:rPr>
          <w:rFonts w:ascii="Times New Roman"/>
          <w:spacing w:val="2"/>
        </w:rPr>
        <w:t>伊朗和莫桑比克</w:t>
      </w:r>
      <w:r w:rsidRPr="002C21E5">
        <w:rPr>
          <w:rFonts w:ascii="Times New Roman"/>
          <w:spacing w:val="-40"/>
        </w:rPr>
        <w:t>。</w:t>
      </w:r>
    </w:p>
    <w:p w:rsidR="00527BF7" w:rsidRPr="00976FA1" w:rsidRDefault="00527BF7" w:rsidP="003F61A8">
      <w:pPr>
        <w:pStyle w:val="BulletList"/>
        <w:widowControl w:val="0"/>
        <w:spacing w:before="0" w:line="380" w:lineRule="exact"/>
        <w:ind w:left="721" w:hanging="437"/>
        <w:contextualSpacing w:val="0"/>
        <w:jc w:val="both"/>
        <w:rPr>
          <w:rFonts w:ascii="Times New Roman" w:eastAsia="宋体" w:hAnsi="Times New Roman"/>
          <w:spacing w:val="8"/>
          <w:kern w:val="2"/>
          <w:sz w:val="24"/>
        </w:rPr>
      </w:pPr>
      <w:r w:rsidRPr="00976FA1">
        <w:rPr>
          <w:rFonts w:ascii="Times New Roman" w:eastAsia="宋体" w:hAnsi="Times New Roman"/>
          <w:spacing w:val="8"/>
          <w:kern w:val="2"/>
          <w:sz w:val="24"/>
        </w:rPr>
        <w:t>为可持续集约化水产养殖提供技术援助。</w:t>
      </w:r>
    </w:p>
    <w:p w:rsidR="00527BF7" w:rsidRPr="00976FA1" w:rsidRDefault="00527BF7" w:rsidP="003F61A8">
      <w:pPr>
        <w:numPr>
          <w:ilvl w:val="1"/>
          <w:numId w:val="7"/>
        </w:numPr>
        <w:spacing w:before="0" w:after="0" w:line="380" w:lineRule="exact"/>
        <w:ind w:left="1531" w:hanging="397"/>
        <w:rPr>
          <w:rFonts w:ascii="Times New Roman"/>
        </w:rPr>
      </w:pPr>
      <w:r w:rsidRPr="00976FA1">
        <w:rPr>
          <w:rFonts w:ascii="Times New Roman"/>
          <w:u w:val="single"/>
        </w:rPr>
        <w:t>进行中</w:t>
      </w:r>
      <w:r w:rsidRPr="00976FA1">
        <w:rPr>
          <w:rFonts w:ascii="Times New Roman"/>
        </w:rPr>
        <w:t>：孟加拉国、斯里兰卡、越南。</w:t>
      </w:r>
    </w:p>
    <w:p w:rsidR="00527BF7" w:rsidRPr="00976FA1" w:rsidRDefault="00527BF7" w:rsidP="00545CFF">
      <w:pPr>
        <w:numPr>
          <w:ilvl w:val="1"/>
          <w:numId w:val="7"/>
        </w:numPr>
        <w:spacing w:before="0" w:line="380" w:lineRule="exact"/>
        <w:ind w:left="1531" w:hanging="397"/>
        <w:rPr>
          <w:rFonts w:ascii="Times New Roman"/>
        </w:rPr>
      </w:pPr>
      <w:r w:rsidRPr="00976FA1">
        <w:rPr>
          <w:rFonts w:ascii="Times New Roman"/>
          <w:u w:val="single"/>
        </w:rPr>
        <w:t>筹备中</w:t>
      </w:r>
      <w:r w:rsidRPr="00976FA1">
        <w:rPr>
          <w:rFonts w:ascii="Times New Roman"/>
        </w:rPr>
        <w:t>：印度尼西亚、菲律宾。由粮农组织支持制定国家水产养殖发展战略的</w:t>
      </w:r>
      <w:r w:rsidR="00461D39" w:rsidRPr="00976FA1">
        <w:rPr>
          <w:rFonts w:ascii="Times New Roman"/>
        </w:rPr>
        <w:t>非洲</w:t>
      </w:r>
      <w:r w:rsidR="00461D39" w:rsidRPr="00976FA1">
        <w:rPr>
          <w:rFonts w:ascii="Times New Roman"/>
        </w:rPr>
        <w:t>14</w:t>
      </w:r>
      <w:r w:rsidR="00461D39" w:rsidRPr="00976FA1">
        <w:rPr>
          <w:rFonts w:ascii="Times New Roman"/>
        </w:rPr>
        <w:t>个国家中</w:t>
      </w:r>
      <w:r w:rsidR="00461D39">
        <w:rPr>
          <w:rFonts w:ascii="Times New Roman" w:hint="eastAsia"/>
        </w:rPr>
        <w:t>的</w:t>
      </w:r>
      <w:r w:rsidRPr="00976FA1">
        <w:rPr>
          <w:rFonts w:ascii="Times New Roman"/>
        </w:rPr>
        <w:t>部分国家。</w:t>
      </w:r>
    </w:p>
    <w:p w:rsidR="00527BF7" w:rsidRPr="00976FA1" w:rsidRDefault="00461D39" w:rsidP="00631465">
      <w:pPr>
        <w:pStyle w:val="BulletList"/>
        <w:widowControl w:val="0"/>
        <w:spacing w:before="0" w:line="380" w:lineRule="exact"/>
        <w:ind w:left="721" w:hanging="437"/>
        <w:contextualSpacing w:val="0"/>
        <w:jc w:val="both"/>
        <w:rPr>
          <w:rFonts w:ascii="Times New Roman" w:eastAsia="宋体" w:hAnsi="Times New Roman"/>
          <w:spacing w:val="8"/>
          <w:kern w:val="2"/>
          <w:sz w:val="24"/>
        </w:rPr>
      </w:pPr>
      <w:r>
        <w:rPr>
          <w:rFonts w:ascii="Times New Roman" w:eastAsia="宋体" w:hAnsi="Times New Roman" w:hint="eastAsia"/>
          <w:spacing w:val="8"/>
          <w:kern w:val="2"/>
          <w:sz w:val="24"/>
        </w:rPr>
        <w:t>改进</w:t>
      </w:r>
      <w:r w:rsidR="00527BF7" w:rsidRPr="00976FA1">
        <w:rPr>
          <w:rFonts w:ascii="Times New Roman" w:eastAsia="宋体" w:hAnsi="Times New Roman"/>
          <w:spacing w:val="8"/>
          <w:kern w:val="2"/>
          <w:sz w:val="24"/>
        </w:rPr>
        <w:t>管理</w:t>
      </w:r>
      <w:r>
        <w:rPr>
          <w:rFonts w:ascii="Times New Roman" w:eastAsia="宋体" w:hAnsi="Times New Roman" w:hint="eastAsia"/>
          <w:spacing w:val="8"/>
          <w:kern w:val="2"/>
          <w:sz w:val="24"/>
        </w:rPr>
        <w:t>方法，实现</w:t>
      </w:r>
      <w:r w:rsidR="00527BF7" w:rsidRPr="00976FA1">
        <w:rPr>
          <w:rFonts w:ascii="Times New Roman" w:eastAsia="宋体" w:hAnsi="Times New Roman"/>
          <w:spacing w:val="8"/>
          <w:kern w:val="2"/>
          <w:sz w:val="24"/>
        </w:rPr>
        <w:t>体面</w:t>
      </w:r>
      <w:r>
        <w:rPr>
          <w:rFonts w:ascii="Times New Roman" w:eastAsia="宋体" w:hAnsi="Times New Roman" w:hint="eastAsia"/>
          <w:spacing w:val="8"/>
          <w:kern w:val="2"/>
          <w:sz w:val="24"/>
        </w:rPr>
        <w:t>就业和改善</w:t>
      </w:r>
      <w:r w:rsidR="00527BF7" w:rsidRPr="00976FA1">
        <w:rPr>
          <w:rFonts w:ascii="Times New Roman" w:eastAsia="宋体" w:hAnsi="Times New Roman"/>
          <w:spacing w:val="8"/>
          <w:kern w:val="2"/>
          <w:sz w:val="24"/>
        </w:rPr>
        <w:t>生计，完善渔业和水产养殖市场。</w:t>
      </w:r>
    </w:p>
    <w:p w:rsidR="00527BF7" w:rsidRPr="00976FA1" w:rsidRDefault="00527BF7" w:rsidP="003F61A8">
      <w:pPr>
        <w:numPr>
          <w:ilvl w:val="1"/>
          <w:numId w:val="7"/>
        </w:numPr>
        <w:spacing w:before="0" w:after="0" w:line="380" w:lineRule="exact"/>
        <w:ind w:left="1531" w:hanging="397"/>
        <w:rPr>
          <w:rFonts w:ascii="Times New Roman"/>
        </w:rPr>
      </w:pPr>
      <w:r w:rsidRPr="00976FA1">
        <w:rPr>
          <w:rFonts w:ascii="Times New Roman"/>
          <w:u w:val="single"/>
        </w:rPr>
        <w:t>进行中</w:t>
      </w:r>
      <w:r w:rsidRPr="00976FA1">
        <w:rPr>
          <w:rFonts w:ascii="Times New Roman"/>
        </w:rPr>
        <w:t>：印度洋和东非部分国家、佛得角、基里巴斯、纳米比亚、菲律宾、圣卢西亚和塞内加尔。</w:t>
      </w:r>
    </w:p>
    <w:p w:rsidR="00527BF7" w:rsidRPr="00976FA1" w:rsidRDefault="00527BF7" w:rsidP="003F61A8">
      <w:pPr>
        <w:numPr>
          <w:ilvl w:val="1"/>
          <w:numId w:val="7"/>
        </w:numPr>
        <w:spacing w:before="0" w:line="380" w:lineRule="exact"/>
        <w:ind w:left="1531" w:hanging="397"/>
        <w:rPr>
          <w:rFonts w:ascii="Times New Roman"/>
        </w:rPr>
      </w:pPr>
      <w:r w:rsidRPr="00976FA1">
        <w:rPr>
          <w:rFonts w:ascii="Times New Roman"/>
          <w:u w:val="single"/>
        </w:rPr>
        <w:t>筹备中</w:t>
      </w:r>
      <w:r w:rsidRPr="00976FA1">
        <w:rPr>
          <w:rFonts w:ascii="Times New Roman"/>
        </w:rPr>
        <w:t>：安哥拉、厄瓜多尔、加纳、摩洛哥和泰国。</w:t>
      </w:r>
    </w:p>
    <w:p w:rsidR="00527BF7" w:rsidRPr="00976FA1" w:rsidRDefault="00527BF7" w:rsidP="003F61A8">
      <w:pPr>
        <w:pStyle w:val="BulletList"/>
        <w:widowControl w:val="0"/>
        <w:spacing w:before="0" w:line="380" w:lineRule="exact"/>
        <w:ind w:left="721" w:hanging="437"/>
        <w:contextualSpacing w:val="0"/>
        <w:jc w:val="both"/>
        <w:rPr>
          <w:rFonts w:ascii="Times New Roman" w:eastAsia="宋体" w:hAnsi="Times New Roman"/>
          <w:spacing w:val="8"/>
          <w:kern w:val="2"/>
          <w:sz w:val="24"/>
        </w:rPr>
      </w:pPr>
      <w:r w:rsidRPr="00976FA1">
        <w:rPr>
          <w:rFonts w:ascii="Times New Roman" w:eastAsia="宋体" w:hAnsi="Times New Roman"/>
          <w:spacing w:val="8"/>
          <w:kern w:val="2"/>
          <w:sz w:val="24"/>
        </w:rPr>
        <w:t>提高水产部门的生态环境服务。</w:t>
      </w:r>
    </w:p>
    <w:p w:rsidR="00527BF7" w:rsidRPr="00976FA1" w:rsidRDefault="00527BF7" w:rsidP="003F61A8">
      <w:pPr>
        <w:numPr>
          <w:ilvl w:val="1"/>
          <w:numId w:val="7"/>
        </w:numPr>
        <w:spacing w:before="0" w:after="0" w:line="380" w:lineRule="exact"/>
        <w:ind w:left="1531" w:hanging="397"/>
        <w:rPr>
          <w:rFonts w:ascii="Times New Roman"/>
        </w:rPr>
      </w:pPr>
      <w:r w:rsidRPr="00976FA1">
        <w:rPr>
          <w:rFonts w:ascii="Times New Roman"/>
          <w:u w:val="single"/>
        </w:rPr>
        <w:t>进行中</w:t>
      </w:r>
      <w:r w:rsidRPr="00976FA1">
        <w:rPr>
          <w:rFonts w:ascii="Times New Roman"/>
        </w:rPr>
        <w:t>：肯尼亚、印度尼西亚。</w:t>
      </w:r>
    </w:p>
    <w:p w:rsidR="00527BF7" w:rsidRPr="00976FA1" w:rsidRDefault="00527BF7" w:rsidP="003F61A8">
      <w:pPr>
        <w:numPr>
          <w:ilvl w:val="1"/>
          <w:numId w:val="7"/>
        </w:numPr>
        <w:spacing w:before="0" w:line="380" w:lineRule="exact"/>
        <w:ind w:left="1531" w:hanging="397"/>
        <w:rPr>
          <w:rFonts w:ascii="Times New Roman"/>
        </w:rPr>
      </w:pPr>
      <w:r w:rsidRPr="00976FA1">
        <w:rPr>
          <w:rFonts w:ascii="Times New Roman"/>
          <w:u w:val="single"/>
        </w:rPr>
        <w:t>筹</w:t>
      </w:r>
      <w:r w:rsidRPr="00A8259C">
        <w:rPr>
          <w:rFonts w:ascii="Times New Roman"/>
          <w:spacing w:val="2"/>
          <w:u w:val="single"/>
        </w:rPr>
        <w:t>备中</w:t>
      </w:r>
      <w:r w:rsidRPr="00A8259C">
        <w:rPr>
          <w:rFonts w:ascii="Times New Roman"/>
          <w:spacing w:val="-30"/>
        </w:rPr>
        <w:t>：</w:t>
      </w:r>
      <w:proofErr w:type="spellStart"/>
      <w:r w:rsidRPr="00A8259C">
        <w:rPr>
          <w:rFonts w:ascii="Times New Roman"/>
          <w:spacing w:val="2"/>
        </w:rPr>
        <w:t>i</w:t>
      </w:r>
      <w:proofErr w:type="spellEnd"/>
      <w:r w:rsidRPr="00A8259C">
        <w:rPr>
          <w:rFonts w:ascii="Times New Roman" w:hint="eastAsia"/>
          <w:spacing w:val="2"/>
        </w:rPr>
        <w:t xml:space="preserve">) </w:t>
      </w:r>
      <w:r w:rsidRPr="00A8259C">
        <w:rPr>
          <w:rFonts w:ascii="Times New Roman"/>
          <w:spacing w:val="2"/>
        </w:rPr>
        <w:t>在亚马逊沿河地区进行可持续管理</w:t>
      </w:r>
      <w:r w:rsidRPr="00A8259C">
        <w:rPr>
          <w:rFonts w:ascii="Times New Roman"/>
          <w:spacing w:val="-30"/>
        </w:rPr>
        <w:t>，</w:t>
      </w:r>
      <w:r w:rsidRPr="00A8259C">
        <w:rPr>
          <w:rFonts w:ascii="Times New Roman"/>
          <w:spacing w:val="2"/>
        </w:rPr>
        <w:t>以保护生态系统服务</w:t>
      </w:r>
      <w:r w:rsidRPr="00A8259C">
        <w:rPr>
          <w:rFonts w:ascii="Times New Roman"/>
          <w:spacing w:val="-30"/>
        </w:rPr>
        <w:t>，</w:t>
      </w:r>
      <w:r w:rsidRPr="00A8259C">
        <w:rPr>
          <w:rFonts w:ascii="Times New Roman"/>
          <w:spacing w:val="4"/>
        </w:rPr>
        <w:t>尤其强调渔业和林业；</w:t>
      </w:r>
      <w:r w:rsidRPr="00A8259C">
        <w:rPr>
          <w:rFonts w:ascii="Times New Roman"/>
          <w:spacing w:val="4"/>
        </w:rPr>
        <w:t>ii)</w:t>
      </w:r>
      <w:r w:rsidRPr="00A8259C">
        <w:rPr>
          <w:rFonts w:ascii="Times New Roman" w:hint="eastAsia"/>
          <w:spacing w:val="4"/>
        </w:rPr>
        <w:t xml:space="preserve"> </w:t>
      </w:r>
      <w:r w:rsidRPr="00A8259C">
        <w:rPr>
          <w:rFonts w:ascii="Times New Roman" w:hint="eastAsia"/>
          <w:spacing w:val="4"/>
        </w:rPr>
        <w:t>“</w:t>
      </w:r>
      <w:r w:rsidRPr="00A8259C">
        <w:rPr>
          <w:rFonts w:ascii="Times New Roman"/>
          <w:spacing w:val="4"/>
        </w:rPr>
        <w:t>蓝色碳</w:t>
      </w:r>
      <w:r w:rsidR="00461D39" w:rsidRPr="00A8259C">
        <w:rPr>
          <w:rFonts w:ascii="Times New Roman" w:hint="eastAsia"/>
          <w:spacing w:val="4"/>
        </w:rPr>
        <w:t>促进</w:t>
      </w:r>
      <w:r w:rsidRPr="00A8259C">
        <w:rPr>
          <w:rFonts w:ascii="Times New Roman"/>
          <w:spacing w:val="4"/>
        </w:rPr>
        <w:t>蓝色增长</w:t>
      </w:r>
      <w:r w:rsidRPr="00A8259C">
        <w:rPr>
          <w:rFonts w:ascii="Times New Roman" w:hint="eastAsia"/>
          <w:spacing w:val="4"/>
        </w:rPr>
        <w:t>”－</w:t>
      </w:r>
      <w:r w:rsidRPr="00A8259C">
        <w:rPr>
          <w:rFonts w:ascii="Times New Roman"/>
          <w:spacing w:val="4"/>
        </w:rPr>
        <w:t>支持印度尼西亚</w:t>
      </w:r>
      <w:r w:rsidRPr="00A8259C">
        <w:rPr>
          <w:rFonts w:ascii="Times New Roman"/>
          <w:spacing w:val="6"/>
        </w:rPr>
        <w:t>渔业和水产养殖社区的红树林带管理；</w:t>
      </w:r>
      <w:r w:rsidRPr="00A8259C">
        <w:rPr>
          <w:rFonts w:ascii="Times New Roman"/>
          <w:spacing w:val="6"/>
        </w:rPr>
        <w:t>iii)</w:t>
      </w:r>
      <w:r w:rsidRPr="00A8259C">
        <w:rPr>
          <w:rFonts w:ascii="Times New Roman" w:hint="eastAsia"/>
          <w:spacing w:val="6"/>
        </w:rPr>
        <w:t xml:space="preserve"> </w:t>
      </w:r>
      <w:r w:rsidRPr="00A8259C">
        <w:rPr>
          <w:rFonts w:ascii="Times New Roman"/>
          <w:spacing w:val="6"/>
        </w:rPr>
        <w:t>通过泥炭土地恢复和提高</w:t>
      </w:r>
      <w:r w:rsidRPr="00976FA1">
        <w:rPr>
          <w:rFonts w:ascii="Times New Roman"/>
        </w:rPr>
        <w:t>加里曼丹中部的渔业和林业生产降低温室气体排放。</w:t>
      </w:r>
    </w:p>
    <w:p w:rsidR="00527BF7" w:rsidRPr="00976FA1" w:rsidRDefault="00527BF7" w:rsidP="00527BF7">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76FA1">
        <w:rPr>
          <w:rFonts w:ascii="Times New Roman" w:hAnsi="Times New Roman"/>
          <w:b w:val="0"/>
          <w:spacing w:val="8"/>
          <w:kern w:val="2"/>
        </w:rPr>
        <w:t>世</w:t>
      </w:r>
      <w:r w:rsidRPr="00A8259C">
        <w:rPr>
          <w:rFonts w:ascii="Times New Roman" w:hAnsi="Times New Roman"/>
          <w:b w:val="0"/>
          <w:spacing w:val="3"/>
          <w:kern w:val="2"/>
        </w:rPr>
        <w:t>界其他地区有充裕的范围空间发起包括鱼品、渔业和水产养殖在内的区域性</w:t>
      </w:r>
      <w:r w:rsidRPr="00976FA1">
        <w:rPr>
          <w:rFonts w:ascii="Times New Roman" w:hAnsi="Times New Roman"/>
          <w:b w:val="0"/>
          <w:spacing w:val="8"/>
          <w:kern w:val="2"/>
        </w:rPr>
        <w:t>蓝色</w:t>
      </w:r>
      <w:r w:rsidRPr="00976FA1">
        <w:rPr>
          <w:rFonts w:ascii="Times New Roman" w:hAnsi="Times New Roman" w:hint="eastAsia"/>
          <w:b w:val="0"/>
          <w:spacing w:val="8"/>
          <w:kern w:val="2"/>
        </w:rPr>
        <w:t>增长倡议</w:t>
      </w:r>
      <w:r w:rsidRPr="00976FA1">
        <w:rPr>
          <w:rFonts w:ascii="Times New Roman" w:hAnsi="Times New Roman"/>
          <w:b w:val="0"/>
          <w:spacing w:val="8"/>
          <w:kern w:val="2"/>
        </w:rPr>
        <w:t>。我们需要的是政治决心。</w:t>
      </w:r>
    </w:p>
    <w:p w:rsidR="00527BF7" w:rsidRPr="00976FA1" w:rsidRDefault="00527BF7" w:rsidP="00F1191C">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76FA1">
        <w:rPr>
          <w:rFonts w:ascii="Times New Roman" w:hAnsi="Times New Roman"/>
          <w:b w:val="0"/>
          <w:spacing w:val="8"/>
          <w:kern w:val="2"/>
        </w:rPr>
        <w:t>亚洲</w:t>
      </w:r>
      <w:r w:rsidR="000276F0" w:rsidRPr="00976FA1">
        <w:rPr>
          <w:rFonts w:ascii="Times New Roman" w:hAnsi="Times New Roman"/>
          <w:b w:val="0"/>
          <w:spacing w:val="8"/>
          <w:kern w:val="2"/>
        </w:rPr>
        <w:t>上述</w:t>
      </w:r>
      <w:r w:rsidRPr="00976FA1">
        <w:rPr>
          <w:rFonts w:ascii="Times New Roman" w:hAnsi="Times New Roman"/>
          <w:b w:val="0"/>
          <w:spacing w:val="8"/>
          <w:kern w:val="2"/>
        </w:rPr>
        <w:t>两个区域事例</w:t>
      </w:r>
      <w:r w:rsidR="00545CFF">
        <w:rPr>
          <w:rFonts w:ascii="Times New Roman" w:hAnsi="Times New Roman" w:hint="eastAsia"/>
          <w:b w:val="0"/>
          <w:spacing w:val="8"/>
          <w:kern w:val="2"/>
        </w:rPr>
        <w:t>，</w:t>
      </w:r>
      <w:r w:rsidR="000276F0">
        <w:rPr>
          <w:rFonts w:ascii="Times New Roman" w:hAnsi="Times New Roman" w:hint="eastAsia"/>
          <w:b w:val="0"/>
          <w:spacing w:val="8"/>
          <w:kern w:val="2"/>
        </w:rPr>
        <w:t>以及</w:t>
      </w:r>
      <w:r w:rsidRPr="00976FA1">
        <w:rPr>
          <w:rFonts w:ascii="Times New Roman" w:hAnsi="Times New Roman"/>
          <w:b w:val="0"/>
          <w:spacing w:val="8"/>
          <w:kern w:val="2"/>
        </w:rPr>
        <w:t>亚洲</w:t>
      </w:r>
      <w:r w:rsidR="000276F0">
        <w:rPr>
          <w:rFonts w:ascii="Times New Roman" w:hAnsi="Times New Roman" w:hint="eastAsia"/>
          <w:b w:val="0"/>
          <w:spacing w:val="8"/>
          <w:kern w:val="2"/>
        </w:rPr>
        <w:t>和</w:t>
      </w:r>
      <w:r w:rsidRPr="00976FA1">
        <w:rPr>
          <w:rFonts w:ascii="Times New Roman" w:hAnsi="Times New Roman"/>
          <w:b w:val="0"/>
          <w:spacing w:val="8"/>
          <w:kern w:val="2"/>
        </w:rPr>
        <w:t>世界其他各地的分区域与国家倡议</w:t>
      </w:r>
      <w:r w:rsidR="00545CFF">
        <w:rPr>
          <w:rFonts w:ascii="Times New Roman" w:hAnsi="Times New Roman" w:hint="eastAsia"/>
          <w:b w:val="0"/>
          <w:spacing w:val="8"/>
          <w:kern w:val="2"/>
        </w:rPr>
        <w:t>，都显示</w:t>
      </w:r>
      <w:r w:rsidRPr="00976FA1">
        <w:rPr>
          <w:rFonts w:ascii="Times New Roman" w:hAnsi="Times New Roman"/>
          <w:b w:val="0"/>
          <w:spacing w:val="8"/>
          <w:kern w:val="2"/>
        </w:rPr>
        <w:t>了蓝色增长倡议</w:t>
      </w:r>
      <w:r w:rsidR="00545CFF">
        <w:rPr>
          <w:rFonts w:ascii="Times New Roman" w:hAnsi="Times New Roman" w:hint="eastAsia"/>
          <w:b w:val="0"/>
          <w:spacing w:val="8"/>
          <w:kern w:val="2"/>
        </w:rPr>
        <w:t>带来</w:t>
      </w:r>
      <w:r w:rsidRPr="00976FA1">
        <w:rPr>
          <w:rFonts w:ascii="Times New Roman" w:hAnsi="Times New Roman"/>
          <w:b w:val="0"/>
          <w:spacing w:val="8"/>
          <w:kern w:val="2"/>
        </w:rPr>
        <w:t>的</w:t>
      </w:r>
      <w:r w:rsidR="00545CFF">
        <w:rPr>
          <w:rFonts w:ascii="Times New Roman" w:hAnsi="Times New Roman" w:hint="eastAsia"/>
          <w:b w:val="0"/>
          <w:spacing w:val="8"/>
          <w:kern w:val="2"/>
        </w:rPr>
        <w:t>重大机遇，</w:t>
      </w:r>
      <w:r w:rsidRPr="00976FA1">
        <w:rPr>
          <w:rFonts w:ascii="Times New Roman" w:hAnsi="Times New Roman"/>
          <w:b w:val="0"/>
          <w:spacing w:val="8"/>
          <w:kern w:val="2"/>
        </w:rPr>
        <w:t>通过</w:t>
      </w:r>
      <w:r w:rsidR="00545CFF">
        <w:rPr>
          <w:rFonts w:ascii="Times New Roman" w:hAnsi="Times New Roman" w:hint="eastAsia"/>
          <w:b w:val="0"/>
          <w:spacing w:val="8"/>
          <w:kern w:val="2"/>
        </w:rPr>
        <w:t>在</w:t>
      </w:r>
      <w:r w:rsidRPr="00976FA1">
        <w:rPr>
          <w:rFonts w:ascii="Times New Roman" w:hAnsi="Times New Roman"/>
          <w:b w:val="0"/>
          <w:spacing w:val="8"/>
          <w:kern w:val="2"/>
        </w:rPr>
        <w:t>全世界</w:t>
      </w:r>
      <w:r w:rsidR="00545CFF">
        <w:rPr>
          <w:rFonts w:ascii="Times New Roman" w:hAnsi="Times New Roman" w:hint="eastAsia"/>
          <w:b w:val="0"/>
          <w:spacing w:val="8"/>
          <w:kern w:val="2"/>
        </w:rPr>
        <w:t>建立</w:t>
      </w:r>
      <w:r w:rsidRPr="00976FA1">
        <w:rPr>
          <w:rFonts w:ascii="Times New Roman" w:hAnsi="Times New Roman"/>
          <w:b w:val="0"/>
          <w:spacing w:val="8"/>
          <w:kern w:val="2"/>
        </w:rPr>
        <w:t>有效</w:t>
      </w:r>
      <w:r w:rsidR="00545CFF">
        <w:rPr>
          <w:rFonts w:ascii="Times New Roman" w:hAnsi="Times New Roman" w:hint="eastAsia"/>
          <w:b w:val="0"/>
          <w:spacing w:val="8"/>
          <w:kern w:val="2"/>
        </w:rPr>
        <w:t>伙伴</w:t>
      </w:r>
      <w:r w:rsidRPr="00976FA1">
        <w:rPr>
          <w:rFonts w:ascii="Times New Roman" w:hAnsi="Times New Roman"/>
          <w:b w:val="0"/>
          <w:spacing w:val="8"/>
          <w:kern w:val="2"/>
        </w:rPr>
        <w:t>关系，</w:t>
      </w:r>
      <w:r w:rsidR="00545CFF">
        <w:rPr>
          <w:rFonts w:ascii="Times New Roman" w:hAnsi="Times New Roman" w:hint="eastAsia"/>
          <w:b w:val="0"/>
          <w:spacing w:val="8"/>
          <w:kern w:val="2"/>
        </w:rPr>
        <w:t>推</w:t>
      </w:r>
      <w:r w:rsidRPr="00976FA1">
        <w:rPr>
          <w:rFonts w:ascii="Times New Roman" w:hAnsi="Times New Roman"/>
          <w:b w:val="0"/>
          <w:spacing w:val="8"/>
          <w:kern w:val="2"/>
        </w:rPr>
        <w:t>动</w:t>
      </w:r>
      <w:r w:rsidRPr="00A8259C">
        <w:rPr>
          <w:rFonts w:ascii="Times New Roman" w:hAnsi="Times New Roman"/>
          <w:b w:val="0"/>
          <w:spacing w:val="6"/>
          <w:kern w:val="2"/>
        </w:rPr>
        <w:t>更为一体化</w:t>
      </w:r>
      <w:r w:rsidR="00F1191C" w:rsidRPr="00A8259C">
        <w:rPr>
          <w:rFonts w:ascii="Times New Roman" w:hAnsi="Times New Roman" w:hint="eastAsia"/>
          <w:b w:val="0"/>
          <w:spacing w:val="6"/>
          <w:kern w:val="2"/>
        </w:rPr>
        <w:t>的</w:t>
      </w:r>
      <w:r w:rsidRPr="00A8259C">
        <w:rPr>
          <w:rFonts w:ascii="Times New Roman" w:hAnsi="Times New Roman"/>
          <w:b w:val="0"/>
          <w:spacing w:val="6"/>
          <w:kern w:val="2"/>
        </w:rPr>
        <w:t>、资源</w:t>
      </w:r>
      <w:r w:rsidR="00545CFF" w:rsidRPr="00A8259C">
        <w:rPr>
          <w:rFonts w:ascii="Times New Roman" w:hAnsi="Times New Roman" w:hint="eastAsia"/>
          <w:b w:val="0"/>
          <w:spacing w:val="6"/>
          <w:kern w:val="2"/>
        </w:rPr>
        <w:t>得到高效利用的</w:t>
      </w:r>
      <w:r w:rsidRPr="00A8259C">
        <w:rPr>
          <w:rFonts w:ascii="Times New Roman" w:hAnsi="Times New Roman"/>
          <w:b w:val="0"/>
          <w:spacing w:val="6"/>
          <w:kern w:val="2"/>
        </w:rPr>
        <w:t>、社会和经济</w:t>
      </w:r>
      <w:r w:rsidR="00545CFF" w:rsidRPr="00A8259C">
        <w:rPr>
          <w:rFonts w:ascii="Times New Roman" w:hAnsi="Times New Roman" w:hint="eastAsia"/>
          <w:b w:val="0"/>
          <w:spacing w:val="6"/>
          <w:kern w:val="2"/>
        </w:rPr>
        <w:t>上合理的</w:t>
      </w:r>
      <w:r w:rsidRPr="00A8259C">
        <w:rPr>
          <w:rFonts w:ascii="Times New Roman" w:hAnsi="Times New Roman"/>
          <w:b w:val="0"/>
          <w:spacing w:val="6"/>
          <w:kern w:val="2"/>
        </w:rPr>
        <w:t>、</w:t>
      </w:r>
      <w:r w:rsidR="00545CFF" w:rsidRPr="00A8259C">
        <w:rPr>
          <w:rFonts w:ascii="Times New Roman" w:hAnsi="Times New Roman" w:hint="eastAsia"/>
          <w:b w:val="0"/>
          <w:spacing w:val="6"/>
          <w:kern w:val="2"/>
        </w:rPr>
        <w:t>对</w:t>
      </w:r>
      <w:r w:rsidRPr="00A8259C">
        <w:rPr>
          <w:rFonts w:ascii="Times New Roman" w:hAnsi="Times New Roman"/>
          <w:b w:val="0"/>
          <w:spacing w:val="6"/>
          <w:kern w:val="2"/>
        </w:rPr>
        <w:t>环境</w:t>
      </w:r>
      <w:r w:rsidR="00545CFF" w:rsidRPr="00A8259C">
        <w:rPr>
          <w:rFonts w:ascii="Times New Roman" w:hAnsi="Times New Roman" w:hint="eastAsia"/>
          <w:b w:val="0"/>
          <w:spacing w:val="6"/>
          <w:kern w:val="2"/>
        </w:rPr>
        <w:t>产生最佳影响</w:t>
      </w:r>
      <w:r w:rsidRPr="00976FA1">
        <w:rPr>
          <w:rFonts w:ascii="Times New Roman" w:hAnsi="Times New Roman"/>
          <w:b w:val="0"/>
          <w:spacing w:val="8"/>
          <w:kern w:val="2"/>
        </w:rPr>
        <w:t>的水产养殖发展。</w:t>
      </w:r>
    </w:p>
    <w:p w:rsidR="00527BF7" w:rsidRPr="00976FA1" w:rsidRDefault="00527BF7" w:rsidP="001129D5">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76FA1">
        <w:rPr>
          <w:rFonts w:ascii="Times New Roman" w:hAnsi="Times New Roman"/>
          <w:b w:val="0"/>
          <w:spacing w:val="8"/>
          <w:kern w:val="2"/>
        </w:rPr>
        <w:t>我</w:t>
      </w:r>
      <w:r w:rsidRPr="00A8259C">
        <w:rPr>
          <w:rFonts w:ascii="Times New Roman" w:hAnsi="Times New Roman"/>
          <w:b w:val="0"/>
          <w:spacing w:val="6"/>
          <w:kern w:val="2"/>
        </w:rPr>
        <w:t>们需</w:t>
      </w:r>
      <w:r w:rsidR="00F1191C" w:rsidRPr="00A8259C">
        <w:rPr>
          <w:rFonts w:ascii="Times New Roman" w:hAnsi="Times New Roman" w:hint="eastAsia"/>
          <w:b w:val="0"/>
          <w:spacing w:val="6"/>
          <w:kern w:val="2"/>
        </w:rPr>
        <w:t>要深刻</w:t>
      </w:r>
      <w:r w:rsidRPr="00A8259C">
        <w:rPr>
          <w:rFonts w:ascii="Times New Roman" w:hAnsi="Times New Roman"/>
          <w:b w:val="0"/>
          <w:spacing w:val="6"/>
          <w:kern w:val="2"/>
        </w:rPr>
        <w:t>理解蓝色增长理念</w:t>
      </w:r>
      <w:r w:rsidRPr="00A8259C">
        <w:rPr>
          <w:rFonts w:ascii="Times New Roman" w:hAnsi="Times New Roman"/>
          <w:b w:val="0"/>
          <w:spacing w:val="6"/>
          <w:kern w:val="2"/>
        </w:rPr>
        <w:t>/</w:t>
      </w:r>
      <w:r w:rsidRPr="00A8259C">
        <w:rPr>
          <w:rFonts w:ascii="Times New Roman" w:hAnsi="Times New Roman"/>
          <w:b w:val="0"/>
          <w:spacing w:val="6"/>
          <w:kern w:val="2"/>
        </w:rPr>
        <w:t>倡议及其</w:t>
      </w:r>
      <w:r w:rsidR="00F1191C" w:rsidRPr="00A8259C">
        <w:rPr>
          <w:rFonts w:ascii="Times New Roman" w:hAnsi="Times New Roman" w:hint="eastAsia"/>
          <w:b w:val="0"/>
          <w:spacing w:val="6"/>
          <w:kern w:val="2"/>
        </w:rPr>
        <w:t>实施所面临</w:t>
      </w:r>
      <w:r w:rsidRPr="00A8259C">
        <w:rPr>
          <w:rFonts w:ascii="Times New Roman" w:hAnsi="Times New Roman"/>
          <w:b w:val="0"/>
          <w:spacing w:val="6"/>
          <w:kern w:val="2"/>
        </w:rPr>
        <w:t>的挑战和机遇。跨部门合作</w:t>
      </w:r>
      <w:r w:rsidR="00F1191C" w:rsidRPr="00A8259C">
        <w:rPr>
          <w:rFonts w:ascii="Times New Roman" w:hAnsi="Times New Roman" w:hint="eastAsia"/>
          <w:b w:val="0"/>
          <w:spacing w:val="6"/>
          <w:kern w:val="2"/>
        </w:rPr>
        <w:t>（包括</w:t>
      </w:r>
      <w:r w:rsidR="00F1191C" w:rsidRPr="00A8259C">
        <w:rPr>
          <w:rFonts w:ascii="Times New Roman" w:hAnsi="Times New Roman"/>
          <w:b w:val="0"/>
          <w:spacing w:val="6"/>
          <w:kern w:val="2"/>
        </w:rPr>
        <w:t>资源流动和资源调配</w:t>
      </w:r>
      <w:r w:rsidR="00F1191C" w:rsidRPr="00A8259C">
        <w:rPr>
          <w:rFonts w:ascii="Times New Roman" w:hAnsi="Times New Roman" w:hint="eastAsia"/>
          <w:b w:val="0"/>
          <w:spacing w:val="6"/>
          <w:kern w:val="2"/>
        </w:rPr>
        <w:t>）、</w:t>
      </w:r>
      <w:r w:rsidRPr="00A8259C">
        <w:rPr>
          <w:rFonts w:ascii="Times New Roman" w:hAnsi="Times New Roman"/>
          <w:b w:val="0"/>
          <w:spacing w:val="6"/>
          <w:kern w:val="2"/>
        </w:rPr>
        <w:t>纵向</w:t>
      </w:r>
      <w:r w:rsidR="00562E68" w:rsidRPr="00A8259C">
        <w:rPr>
          <w:rFonts w:ascii="Times New Roman" w:hAnsi="Times New Roman" w:hint="eastAsia"/>
          <w:b w:val="0"/>
          <w:spacing w:val="6"/>
          <w:kern w:val="2"/>
        </w:rPr>
        <w:t>和横向</w:t>
      </w:r>
      <w:r w:rsidRPr="00A8259C">
        <w:rPr>
          <w:rFonts w:ascii="Times New Roman" w:hAnsi="Times New Roman"/>
          <w:b w:val="0"/>
          <w:spacing w:val="6"/>
          <w:kern w:val="2"/>
        </w:rPr>
        <w:t>机构间合作</w:t>
      </w:r>
      <w:r w:rsidR="00562E68" w:rsidRPr="00A8259C">
        <w:rPr>
          <w:rFonts w:ascii="Times New Roman" w:hAnsi="Times New Roman" w:hint="eastAsia"/>
          <w:b w:val="0"/>
          <w:spacing w:val="6"/>
          <w:kern w:val="2"/>
        </w:rPr>
        <w:t>以及</w:t>
      </w:r>
      <w:r w:rsidRPr="00A8259C">
        <w:rPr>
          <w:rFonts w:ascii="Times New Roman" w:hAnsi="Times New Roman"/>
          <w:b w:val="0"/>
          <w:spacing w:val="6"/>
          <w:kern w:val="2"/>
        </w:rPr>
        <w:t>公私合作</w:t>
      </w:r>
      <w:r w:rsidR="00562E68" w:rsidRPr="00A8259C">
        <w:rPr>
          <w:rFonts w:ascii="Times New Roman" w:hAnsi="Times New Roman" w:hint="eastAsia"/>
          <w:b w:val="0"/>
          <w:spacing w:val="6"/>
          <w:kern w:val="2"/>
        </w:rPr>
        <w:t>所面临的制度</w:t>
      </w:r>
      <w:proofErr w:type="gramStart"/>
      <w:r w:rsidR="00562E68" w:rsidRPr="00A8259C">
        <w:rPr>
          <w:rFonts w:ascii="Times New Roman" w:hAnsi="Times New Roman" w:hint="eastAsia"/>
          <w:b w:val="0"/>
          <w:spacing w:val="6"/>
          <w:kern w:val="2"/>
        </w:rPr>
        <w:t>性挑战</w:t>
      </w:r>
      <w:proofErr w:type="gramEnd"/>
      <w:r w:rsidRPr="00A8259C">
        <w:rPr>
          <w:rFonts w:ascii="Times New Roman" w:hAnsi="Times New Roman"/>
          <w:b w:val="0"/>
          <w:spacing w:val="6"/>
          <w:kern w:val="2"/>
        </w:rPr>
        <w:t>都是要考虑的重要方面</w:t>
      </w:r>
      <w:r w:rsidRPr="00A8259C">
        <w:rPr>
          <w:rFonts w:ascii="Times New Roman" w:hAnsi="Times New Roman" w:hint="eastAsia"/>
          <w:b w:val="0"/>
          <w:spacing w:val="6"/>
          <w:kern w:val="2"/>
        </w:rPr>
        <w:t>。</w:t>
      </w:r>
      <w:r w:rsidR="00562E68" w:rsidRPr="00A8259C">
        <w:rPr>
          <w:rFonts w:ascii="Times New Roman" w:hAnsi="Times New Roman" w:hint="eastAsia"/>
          <w:b w:val="0"/>
          <w:spacing w:val="6"/>
          <w:kern w:val="2"/>
        </w:rPr>
        <w:t>对</w:t>
      </w:r>
      <w:r w:rsidRPr="00A8259C">
        <w:rPr>
          <w:rFonts w:ascii="Times New Roman" w:hAnsi="Times New Roman"/>
          <w:b w:val="0"/>
          <w:spacing w:val="6"/>
          <w:kern w:val="2"/>
        </w:rPr>
        <w:t>国家实体的赋权和</w:t>
      </w:r>
      <w:r w:rsidR="00562E68" w:rsidRPr="00A8259C">
        <w:rPr>
          <w:rFonts w:ascii="Times New Roman" w:hAnsi="Times New Roman" w:hint="eastAsia"/>
          <w:b w:val="0"/>
          <w:spacing w:val="6"/>
          <w:kern w:val="2"/>
        </w:rPr>
        <w:t>对</w:t>
      </w:r>
      <w:r w:rsidRPr="00A8259C">
        <w:rPr>
          <w:rFonts w:ascii="Times New Roman" w:hAnsi="Times New Roman"/>
          <w:b w:val="0"/>
          <w:spacing w:val="6"/>
          <w:kern w:val="2"/>
        </w:rPr>
        <w:t>其他实体</w:t>
      </w:r>
      <w:r w:rsidR="00562E68" w:rsidRPr="00A8259C">
        <w:rPr>
          <w:rFonts w:ascii="Times New Roman" w:hAnsi="Times New Roman" w:hint="eastAsia"/>
          <w:b w:val="0"/>
          <w:spacing w:val="6"/>
          <w:kern w:val="2"/>
        </w:rPr>
        <w:t>的授权，</w:t>
      </w:r>
      <w:r w:rsidRPr="00A8259C">
        <w:rPr>
          <w:rFonts w:ascii="Times New Roman" w:hAnsi="Times New Roman"/>
          <w:b w:val="0"/>
          <w:spacing w:val="6"/>
          <w:kern w:val="2"/>
        </w:rPr>
        <w:t>权力</w:t>
      </w:r>
      <w:r w:rsidRPr="00976FA1">
        <w:rPr>
          <w:rFonts w:ascii="Times New Roman" w:hAnsi="Times New Roman"/>
          <w:b w:val="0"/>
          <w:spacing w:val="8"/>
          <w:kern w:val="2"/>
        </w:rPr>
        <w:t>下放，明确</w:t>
      </w:r>
      <w:r w:rsidR="00562E68">
        <w:rPr>
          <w:rFonts w:ascii="Times New Roman" w:hAnsi="Times New Roman" w:hint="eastAsia"/>
          <w:b w:val="0"/>
          <w:spacing w:val="8"/>
          <w:kern w:val="2"/>
        </w:rPr>
        <w:t>承认</w:t>
      </w:r>
      <w:r w:rsidRPr="00976FA1">
        <w:rPr>
          <w:rFonts w:ascii="Times New Roman" w:hAnsi="Times New Roman"/>
          <w:b w:val="0"/>
          <w:spacing w:val="8"/>
          <w:kern w:val="2"/>
        </w:rPr>
        <w:t>非国家主体（民间社会组织、私营部门）</w:t>
      </w:r>
      <w:r w:rsidR="00562E68">
        <w:rPr>
          <w:rFonts w:ascii="Times New Roman" w:hAnsi="Times New Roman" w:hint="eastAsia"/>
          <w:b w:val="0"/>
          <w:spacing w:val="8"/>
          <w:kern w:val="2"/>
        </w:rPr>
        <w:t>和</w:t>
      </w:r>
      <w:r w:rsidRPr="00976FA1">
        <w:rPr>
          <w:rFonts w:ascii="Times New Roman" w:hAnsi="Times New Roman"/>
          <w:b w:val="0"/>
          <w:spacing w:val="8"/>
          <w:kern w:val="2"/>
        </w:rPr>
        <w:t>小规模生产者、渔民</w:t>
      </w:r>
      <w:r w:rsidRPr="00976FA1">
        <w:rPr>
          <w:rFonts w:ascii="Times New Roman" w:hAnsi="Times New Roman"/>
          <w:b w:val="0"/>
          <w:spacing w:val="8"/>
          <w:kern w:val="2"/>
        </w:rPr>
        <w:t>/</w:t>
      </w:r>
      <w:r w:rsidRPr="00A8259C">
        <w:rPr>
          <w:rFonts w:ascii="Times New Roman" w:hAnsi="Times New Roman"/>
          <w:b w:val="0"/>
          <w:spacing w:val="6"/>
          <w:kern w:val="2"/>
        </w:rPr>
        <w:t>劳动者、性别</w:t>
      </w:r>
      <w:r w:rsidR="00551574" w:rsidRPr="00A8259C">
        <w:rPr>
          <w:rFonts w:ascii="Times New Roman" w:hAnsi="Times New Roman" w:hint="eastAsia"/>
          <w:b w:val="0"/>
          <w:spacing w:val="6"/>
          <w:kern w:val="2"/>
        </w:rPr>
        <w:t>和</w:t>
      </w:r>
      <w:r w:rsidRPr="00A8259C">
        <w:rPr>
          <w:rFonts w:ascii="Times New Roman" w:hAnsi="Times New Roman"/>
          <w:b w:val="0"/>
          <w:spacing w:val="6"/>
          <w:kern w:val="2"/>
        </w:rPr>
        <w:t>消费者</w:t>
      </w:r>
      <w:r w:rsidR="00551574" w:rsidRPr="00A8259C">
        <w:rPr>
          <w:rFonts w:ascii="Times New Roman" w:hAnsi="Times New Roman" w:hint="eastAsia"/>
          <w:b w:val="0"/>
          <w:spacing w:val="6"/>
          <w:kern w:val="2"/>
        </w:rPr>
        <w:t>及其</w:t>
      </w:r>
      <w:r w:rsidR="00562E68" w:rsidRPr="00A8259C">
        <w:rPr>
          <w:rFonts w:ascii="Times New Roman" w:hAnsi="Times New Roman" w:hint="eastAsia"/>
          <w:b w:val="0"/>
          <w:spacing w:val="6"/>
          <w:kern w:val="2"/>
        </w:rPr>
        <w:t>权利，并推动他们</w:t>
      </w:r>
      <w:r w:rsidRPr="00A8259C">
        <w:rPr>
          <w:rFonts w:ascii="Times New Roman" w:hAnsi="Times New Roman"/>
          <w:b w:val="0"/>
          <w:spacing w:val="6"/>
          <w:kern w:val="2"/>
        </w:rPr>
        <w:t>参与其中</w:t>
      </w:r>
      <w:r w:rsidR="00562E68" w:rsidRPr="00A8259C">
        <w:rPr>
          <w:rFonts w:ascii="Times New Roman" w:hAnsi="Times New Roman" w:hint="eastAsia"/>
          <w:b w:val="0"/>
          <w:spacing w:val="6"/>
          <w:kern w:val="2"/>
        </w:rPr>
        <w:t>等等，这些也</w:t>
      </w:r>
      <w:r w:rsidRPr="00A8259C">
        <w:rPr>
          <w:rFonts w:ascii="Times New Roman" w:hAnsi="Times New Roman"/>
          <w:b w:val="0"/>
          <w:spacing w:val="6"/>
          <w:kern w:val="2"/>
        </w:rPr>
        <w:t>都需要进一步</w:t>
      </w:r>
      <w:r w:rsidRPr="00976FA1">
        <w:rPr>
          <w:rFonts w:ascii="Times New Roman" w:hAnsi="Times New Roman"/>
          <w:b w:val="0"/>
          <w:spacing w:val="8"/>
          <w:kern w:val="2"/>
        </w:rPr>
        <w:t>分析和讨论。</w:t>
      </w:r>
    </w:p>
    <w:p w:rsidR="008E6159" w:rsidRPr="00976FA1" w:rsidRDefault="00527BF7" w:rsidP="00631465">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976FA1">
        <w:rPr>
          <w:rFonts w:ascii="Times New Roman" w:hAnsi="Times New Roman"/>
          <w:b w:val="0"/>
          <w:spacing w:val="8"/>
          <w:kern w:val="2"/>
        </w:rPr>
        <w:t>蓝</w:t>
      </w:r>
      <w:r w:rsidRPr="00A8259C">
        <w:rPr>
          <w:rFonts w:ascii="Times New Roman" w:hAnsi="Times New Roman"/>
          <w:b w:val="0"/>
          <w:spacing w:val="6"/>
          <w:kern w:val="2"/>
        </w:rPr>
        <w:t>色增长倡议</w:t>
      </w:r>
      <w:r w:rsidR="00551574" w:rsidRPr="00A8259C">
        <w:rPr>
          <w:rFonts w:ascii="Times New Roman" w:hAnsi="Times New Roman" w:hint="eastAsia"/>
          <w:b w:val="0"/>
          <w:spacing w:val="6"/>
          <w:kern w:val="2"/>
        </w:rPr>
        <w:t>已</w:t>
      </w:r>
      <w:r w:rsidRPr="00A8259C">
        <w:rPr>
          <w:rFonts w:ascii="Times New Roman" w:hAnsi="Times New Roman"/>
          <w:b w:val="0"/>
          <w:spacing w:val="6"/>
          <w:kern w:val="2"/>
        </w:rPr>
        <w:t>充分</w:t>
      </w:r>
      <w:r w:rsidR="00551574" w:rsidRPr="00A8259C">
        <w:rPr>
          <w:rFonts w:ascii="Times New Roman" w:hAnsi="Times New Roman" w:hint="eastAsia"/>
          <w:b w:val="0"/>
          <w:spacing w:val="6"/>
          <w:kern w:val="2"/>
        </w:rPr>
        <w:t>纳入</w:t>
      </w:r>
      <w:r w:rsidRPr="00A8259C">
        <w:rPr>
          <w:rFonts w:ascii="Times New Roman" w:hAnsi="Times New Roman"/>
          <w:b w:val="0"/>
          <w:spacing w:val="6"/>
          <w:kern w:val="2"/>
        </w:rPr>
        <w:t>粮农组织新的战略目标、区域及分区域倡议和粮农</w:t>
      </w:r>
      <w:r w:rsidRPr="00976FA1">
        <w:rPr>
          <w:rFonts w:ascii="Times New Roman" w:hAnsi="Times New Roman"/>
          <w:b w:val="0"/>
          <w:spacing w:val="8"/>
          <w:kern w:val="2"/>
        </w:rPr>
        <w:t>组织的主要工作领域</w:t>
      </w:r>
      <w:r w:rsidRPr="00976FA1">
        <w:rPr>
          <w:rFonts w:ascii="Times New Roman" w:hAnsi="Times New Roman" w:hint="eastAsia"/>
          <w:b w:val="0"/>
          <w:spacing w:val="8"/>
          <w:kern w:val="2"/>
        </w:rPr>
        <w:t>。</w:t>
      </w:r>
      <w:r w:rsidRPr="00976FA1">
        <w:rPr>
          <w:rFonts w:ascii="Times New Roman" w:hAnsi="Times New Roman"/>
          <w:b w:val="0"/>
          <w:spacing w:val="8"/>
          <w:kern w:val="2"/>
        </w:rPr>
        <w:t>这也</w:t>
      </w:r>
      <w:r w:rsidR="00551574">
        <w:rPr>
          <w:rFonts w:ascii="Times New Roman" w:hAnsi="Times New Roman" w:hint="eastAsia"/>
          <w:b w:val="0"/>
          <w:spacing w:val="8"/>
          <w:kern w:val="2"/>
        </w:rPr>
        <w:t>是</w:t>
      </w:r>
      <w:proofErr w:type="gramStart"/>
      <w:r w:rsidR="00551574">
        <w:rPr>
          <w:rFonts w:ascii="Times New Roman" w:hAnsi="Times New Roman" w:hint="eastAsia"/>
          <w:b w:val="0"/>
          <w:spacing w:val="8"/>
          <w:kern w:val="2"/>
        </w:rPr>
        <w:t>全组织</w:t>
      </w:r>
      <w:proofErr w:type="gramEnd"/>
      <w:r w:rsidRPr="00976FA1">
        <w:rPr>
          <w:rFonts w:ascii="Times New Roman" w:hAnsi="Times New Roman"/>
          <w:b w:val="0"/>
          <w:spacing w:val="8"/>
          <w:kern w:val="2"/>
        </w:rPr>
        <w:t>资源</w:t>
      </w:r>
      <w:r w:rsidR="00551574">
        <w:rPr>
          <w:rFonts w:ascii="Times New Roman" w:hAnsi="Times New Roman" w:hint="eastAsia"/>
          <w:b w:val="0"/>
          <w:spacing w:val="8"/>
          <w:kern w:val="2"/>
        </w:rPr>
        <w:t>筹集活动</w:t>
      </w:r>
      <w:r w:rsidRPr="00976FA1">
        <w:rPr>
          <w:rFonts w:ascii="Times New Roman" w:hAnsi="Times New Roman"/>
          <w:b w:val="0"/>
          <w:spacing w:val="8"/>
          <w:kern w:val="2"/>
        </w:rPr>
        <w:t>的</w:t>
      </w:r>
      <w:r w:rsidR="00551574">
        <w:rPr>
          <w:rFonts w:ascii="Times New Roman" w:hAnsi="Times New Roman" w:hint="eastAsia"/>
          <w:b w:val="0"/>
          <w:spacing w:val="8"/>
          <w:kern w:val="2"/>
        </w:rPr>
        <w:t>一个</w:t>
      </w:r>
      <w:r w:rsidRPr="00976FA1">
        <w:rPr>
          <w:rFonts w:ascii="Times New Roman" w:hAnsi="Times New Roman"/>
          <w:b w:val="0"/>
          <w:spacing w:val="8"/>
          <w:kern w:val="2"/>
        </w:rPr>
        <w:t>主要领域。进一步</w:t>
      </w:r>
      <w:r w:rsidR="00551574">
        <w:rPr>
          <w:rFonts w:ascii="Times New Roman" w:hAnsi="Times New Roman" w:hint="eastAsia"/>
          <w:b w:val="0"/>
          <w:spacing w:val="8"/>
          <w:kern w:val="2"/>
        </w:rPr>
        <w:t>承认</w:t>
      </w:r>
      <w:r w:rsidR="00551574" w:rsidRPr="00A8259C">
        <w:rPr>
          <w:rFonts w:ascii="Times New Roman" w:hAnsi="Times New Roman" w:hint="eastAsia"/>
          <w:b w:val="0"/>
          <w:spacing w:val="6"/>
          <w:kern w:val="2"/>
        </w:rPr>
        <w:t>在</w:t>
      </w:r>
      <w:r w:rsidRPr="00A8259C">
        <w:rPr>
          <w:rFonts w:ascii="Times New Roman" w:hAnsi="Times New Roman"/>
          <w:b w:val="0"/>
          <w:spacing w:val="6"/>
          <w:kern w:val="2"/>
        </w:rPr>
        <w:t>蓝色增长倡议</w:t>
      </w:r>
      <w:r w:rsidR="00551574" w:rsidRPr="00A8259C">
        <w:rPr>
          <w:rFonts w:ascii="Times New Roman" w:hAnsi="Times New Roman" w:hint="eastAsia"/>
          <w:b w:val="0"/>
          <w:spacing w:val="6"/>
          <w:kern w:val="2"/>
        </w:rPr>
        <w:t>中与粮农组织结为伙伴</w:t>
      </w:r>
      <w:r w:rsidRPr="00A8259C">
        <w:rPr>
          <w:rFonts w:ascii="Times New Roman" w:hAnsi="Times New Roman"/>
          <w:b w:val="0"/>
          <w:spacing w:val="6"/>
          <w:kern w:val="2"/>
        </w:rPr>
        <w:t>的潜在价值</w:t>
      </w:r>
      <w:r w:rsidR="00551574" w:rsidRPr="00A8259C">
        <w:rPr>
          <w:rFonts w:ascii="Times New Roman" w:hAnsi="Times New Roman" w:hint="eastAsia"/>
          <w:b w:val="0"/>
          <w:spacing w:val="6"/>
          <w:kern w:val="2"/>
        </w:rPr>
        <w:t>，</w:t>
      </w:r>
      <w:r w:rsidRPr="00A8259C">
        <w:rPr>
          <w:rFonts w:ascii="Times New Roman" w:hAnsi="Times New Roman"/>
          <w:b w:val="0"/>
          <w:spacing w:val="6"/>
          <w:kern w:val="2"/>
        </w:rPr>
        <w:t>应</w:t>
      </w:r>
      <w:r w:rsidR="00551574" w:rsidRPr="00A8259C">
        <w:rPr>
          <w:rFonts w:ascii="Times New Roman" w:hAnsi="Times New Roman" w:hint="eastAsia"/>
          <w:b w:val="0"/>
          <w:spacing w:val="6"/>
          <w:kern w:val="2"/>
        </w:rPr>
        <w:t>能提升</w:t>
      </w:r>
      <w:r w:rsidRPr="00A8259C">
        <w:rPr>
          <w:rFonts w:ascii="Times New Roman" w:hAnsi="Times New Roman"/>
          <w:b w:val="0"/>
          <w:spacing w:val="6"/>
          <w:kern w:val="2"/>
        </w:rPr>
        <w:t>未来水产养殖发展和</w:t>
      </w:r>
      <w:r w:rsidRPr="00976FA1">
        <w:rPr>
          <w:rFonts w:ascii="Times New Roman" w:hAnsi="Times New Roman"/>
          <w:b w:val="0"/>
          <w:spacing w:val="8"/>
          <w:kern w:val="2"/>
        </w:rPr>
        <w:t>生产的可持续性</w:t>
      </w:r>
      <w:r w:rsidR="00F1166C">
        <w:rPr>
          <w:rFonts w:ascii="Times New Roman" w:hAnsi="Times New Roman" w:hint="eastAsia"/>
          <w:b w:val="0"/>
          <w:spacing w:val="8"/>
          <w:kern w:val="2"/>
        </w:rPr>
        <w:t>及</w:t>
      </w:r>
      <w:r w:rsidRPr="00976FA1">
        <w:rPr>
          <w:rFonts w:ascii="Times New Roman" w:hAnsi="Times New Roman"/>
          <w:b w:val="0"/>
          <w:spacing w:val="8"/>
          <w:kern w:val="2"/>
        </w:rPr>
        <w:t>责任</w:t>
      </w:r>
      <w:r w:rsidR="00551574">
        <w:rPr>
          <w:rFonts w:ascii="Times New Roman" w:hAnsi="Times New Roman" w:hint="eastAsia"/>
          <w:b w:val="0"/>
          <w:spacing w:val="8"/>
          <w:kern w:val="2"/>
        </w:rPr>
        <w:t>性</w:t>
      </w:r>
      <w:r w:rsidRPr="00976FA1">
        <w:rPr>
          <w:rFonts w:ascii="Times New Roman" w:hAnsi="Times New Roman"/>
          <w:b w:val="0"/>
          <w:spacing w:val="8"/>
          <w:kern w:val="2"/>
        </w:rPr>
        <w:t>。</w:t>
      </w:r>
    </w:p>
    <w:p w:rsidR="00AD3CBC" w:rsidRDefault="00AD3CBC" w:rsidP="007322CE">
      <w:pPr>
        <w:spacing w:before="0" w:after="0" w:line="200" w:lineRule="exact"/>
        <w:rPr>
          <w:rFonts w:hint="eastAsia"/>
          <w:lang w:val="en-GB"/>
        </w:rPr>
      </w:pPr>
    </w:p>
    <w:p w:rsidR="006F1C65" w:rsidRDefault="006F1C65" w:rsidP="007322CE">
      <w:pPr>
        <w:spacing w:before="0" w:after="0" w:line="200" w:lineRule="exact"/>
        <w:rPr>
          <w:rFonts w:hint="eastAsia"/>
          <w:lang w:val="en-GB"/>
        </w:rPr>
      </w:pPr>
    </w:p>
    <w:p w:rsidR="006F1C65" w:rsidRDefault="006F1C65" w:rsidP="007322CE">
      <w:pPr>
        <w:spacing w:before="0" w:after="0" w:line="200" w:lineRule="exact"/>
        <w:rPr>
          <w:rFonts w:hint="eastAsia"/>
          <w:lang w:val="en-GB"/>
        </w:rPr>
      </w:pPr>
    </w:p>
    <w:p w:rsidR="006F1C65" w:rsidRDefault="006F1C65" w:rsidP="007322CE">
      <w:pPr>
        <w:spacing w:before="0" w:after="0" w:line="200" w:lineRule="exact"/>
        <w:rPr>
          <w:rFonts w:hint="eastAsia"/>
          <w:lang w:val="en-GB"/>
        </w:rPr>
      </w:pPr>
    </w:p>
    <w:p w:rsidR="006F1C65" w:rsidRDefault="006F1C65" w:rsidP="007322CE">
      <w:pPr>
        <w:spacing w:before="0" w:after="0" w:line="200" w:lineRule="exact"/>
        <w:rPr>
          <w:rFonts w:hint="eastAsia"/>
          <w:lang w:val="en-GB"/>
        </w:rPr>
      </w:pPr>
    </w:p>
    <w:p w:rsidR="00086D75" w:rsidRDefault="00086D75">
      <w:r>
        <w:br w:type="page"/>
      </w:r>
    </w:p>
    <w:tbl>
      <w:tblPr>
        <w:tblStyle w:val="ad"/>
        <w:tblW w:w="0" w:type="auto"/>
        <w:tblLook w:val="04A0" w:firstRow="1" w:lastRow="0" w:firstColumn="1" w:lastColumn="0" w:noHBand="0" w:noVBand="1"/>
      </w:tblPr>
      <w:tblGrid>
        <w:gridCol w:w="9344"/>
      </w:tblGrid>
      <w:tr w:rsidR="00AD3CBC" w:rsidTr="00AD3CBC">
        <w:tc>
          <w:tcPr>
            <w:tcW w:w="9344" w:type="dxa"/>
          </w:tcPr>
          <w:p w:rsidR="00AD3CBC" w:rsidRPr="00086D75" w:rsidRDefault="00AD3CBC" w:rsidP="00086D75">
            <w:pPr>
              <w:pStyle w:val="af1"/>
              <w:widowControl w:val="0"/>
              <w:spacing w:before="60" w:beforeAutospacing="0" w:after="120" w:afterAutospacing="0" w:line="320" w:lineRule="exact"/>
              <w:jc w:val="both"/>
              <w:rPr>
                <w:rFonts w:eastAsia="楷体_GB2312"/>
                <w:b/>
                <w:spacing w:val="6"/>
                <w:kern w:val="2"/>
                <w:sz w:val="22"/>
                <w:szCs w:val="20"/>
              </w:rPr>
            </w:pPr>
            <w:r w:rsidRPr="00086D75">
              <w:rPr>
                <w:rFonts w:eastAsia="楷体_GB2312" w:cs="宋体" w:hint="eastAsia"/>
                <w:b/>
                <w:spacing w:val="6"/>
                <w:kern w:val="2"/>
                <w:sz w:val="22"/>
                <w:szCs w:val="20"/>
              </w:rPr>
              <w:t>插文</w:t>
            </w:r>
            <w:r w:rsidR="0005693C" w:rsidRPr="00086D75">
              <w:rPr>
                <w:rFonts w:eastAsia="楷体_GB2312" w:cs="宋体" w:hint="eastAsia"/>
                <w:b/>
                <w:spacing w:val="6"/>
                <w:kern w:val="2"/>
                <w:sz w:val="22"/>
                <w:szCs w:val="20"/>
              </w:rPr>
              <w:t>：</w:t>
            </w:r>
            <w:r w:rsidRPr="00086D75">
              <w:rPr>
                <w:rFonts w:eastAsia="楷体_GB2312" w:cs="宋体" w:hint="eastAsia"/>
                <w:b/>
                <w:spacing w:val="6"/>
                <w:kern w:val="2"/>
                <w:sz w:val="22"/>
                <w:szCs w:val="20"/>
              </w:rPr>
              <w:t>粮农组织战略目标为蓝色增长提供政治框架</w:t>
            </w:r>
          </w:p>
          <w:p w:rsidR="00AD3CBC" w:rsidRPr="00086D75" w:rsidRDefault="00AD3CBC" w:rsidP="00086D75">
            <w:pPr>
              <w:pStyle w:val="af1"/>
              <w:widowControl w:val="0"/>
              <w:spacing w:before="60" w:beforeAutospacing="0" w:after="120" w:afterAutospacing="0" w:line="320" w:lineRule="exact"/>
              <w:ind w:firstLine="482"/>
              <w:jc w:val="both"/>
              <w:rPr>
                <w:rFonts w:eastAsia="宋体"/>
                <w:spacing w:val="6"/>
                <w:kern w:val="2"/>
                <w:sz w:val="22"/>
                <w:szCs w:val="20"/>
              </w:rPr>
            </w:pPr>
            <w:r w:rsidRPr="00086D75">
              <w:rPr>
                <w:rFonts w:eastAsia="宋体" w:cs="宋体" w:hint="eastAsia"/>
                <w:spacing w:val="6"/>
                <w:kern w:val="2"/>
                <w:sz w:val="22"/>
                <w:szCs w:val="20"/>
              </w:rPr>
              <w:t>使</w:t>
            </w:r>
            <w:r w:rsidRPr="00086D75">
              <w:rPr>
                <w:rFonts w:eastAsia="宋体" w:cs="宋体" w:hint="eastAsia"/>
                <w:spacing w:val="2"/>
                <w:kern w:val="2"/>
                <w:sz w:val="22"/>
                <w:szCs w:val="20"/>
              </w:rPr>
              <w:t>所有人获得粮食安全是粮农组织努力的核心。粮农组织为努力确保人们</w:t>
            </w:r>
            <w:r w:rsidR="008C0B07" w:rsidRPr="00086D75">
              <w:rPr>
                <w:rFonts w:eastAsia="宋体" w:cs="宋体" w:hint="eastAsia"/>
                <w:spacing w:val="2"/>
                <w:kern w:val="2"/>
                <w:sz w:val="22"/>
                <w:szCs w:val="20"/>
              </w:rPr>
              <w:t>正常</w:t>
            </w:r>
            <w:r w:rsidRPr="00086D75">
              <w:rPr>
                <w:rFonts w:eastAsia="宋体" w:cs="宋体" w:hint="eastAsia"/>
                <w:spacing w:val="2"/>
                <w:kern w:val="2"/>
                <w:sz w:val="22"/>
                <w:szCs w:val="20"/>
              </w:rPr>
              <w:t>获得足够优质的粮食、过上积极健康生活的三个主要目标为：</w:t>
            </w:r>
            <w:r w:rsidRPr="00086D75">
              <w:rPr>
                <w:rFonts w:eastAsia="宋体"/>
                <w:spacing w:val="2"/>
                <w:kern w:val="2"/>
                <w:sz w:val="22"/>
                <w:szCs w:val="20"/>
              </w:rPr>
              <w:t>(</w:t>
            </w:r>
            <w:proofErr w:type="spellStart"/>
            <w:r w:rsidRPr="00086D75">
              <w:rPr>
                <w:rFonts w:eastAsia="宋体"/>
                <w:spacing w:val="2"/>
                <w:kern w:val="2"/>
                <w:sz w:val="22"/>
                <w:szCs w:val="20"/>
              </w:rPr>
              <w:t>i</w:t>
            </w:r>
            <w:proofErr w:type="spellEnd"/>
            <w:r w:rsidRPr="00086D75">
              <w:rPr>
                <w:rFonts w:eastAsia="宋体"/>
                <w:spacing w:val="2"/>
                <w:kern w:val="2"/>
                <w:sz w:val="22"/>
                <w:szCs w:val="20"/>
              </w:rPr>
              <w:t>)</w:t>
            </w:r>
            <w:r w:rsidR="0005693C" w:rsidRPr="00086D75">
              <w:rPr>
                <w:rFonts w:eastAsia="宋体" w:hint="eastAsia"/>
                <w:spacing w:val="2"/>
                <w:kern w:val="2"/>
                <w:sz w:val="22"/>
                <w:szCs w:val="20"/>
              </w:rPr>
              <w:t xml:space="preserve"> </w:t>
            </w:r>
            <w:r w:rsidRPr="00086D75">
              <w:rPr>
                <w:rFonts w:eastAsia="宋体" w:cs="宋体" w:hint="eastAsia"/>
                <w:spacing w:val="2"/>
                <w:kern w:val="2"/>
                <w:sz w:val="22"/>
                <w:szCs w:val="20"/>
              </w:rPr>
              <w:t>消除饥饿、粮食不安全和营养不良；</w:t>
            </w:r>
            <w:r w:rsidRPr="00086D75">
              <w:rPr>
                <w:rFonts w:eastAsia="宋体"/>
                <w:spacing w:val="2"/>
                <w:kern w:val="2"/>
                <w:sz w:val="22"/>
                <w:szCs w:val="20"/>
              </w:rPr>
              <w:t>(ii)</w:t>
            </w:r>
            <w:r w:rsidR="0005693C" w:rsidRPr="00086D75">
              <w:rPr>
                <w:rFonts w:eastAsia="宋体" w:hint="eastAsia"/>
                <w:spacing w:val="2"/>
                <w:kern w:val="2"/>
                <w:sz w:val="22"/>
                <w:szCs w:val="20"/>
              </w:rPr>
              <w:t xml:space="preserve"> </w:t>
            </w:r>
            <w:r w:rsidRPr="00086D75">
              <w:rPr>
                <w:rFonts w:eastAsia="宋体" w:cs="宋体" w:hint="eastAsia"/>
                <w:spacing w:val="2"/>
                <w:kern w:val="2"/>
                <w:sz w:val="22"/>
                <w:szCs w:val="20"/>
              </w:rPr>
              <w:t>消除贫困</w:t>
            </w:r>
            <w:r w:rsidRPr="00086D75">
              <w:rPr>
                <w:rFonts w:eastAsia="宋体" w:cs="宋体" w:hint="eastAsia"/>
                <w:spacing w:val="-20"/>
                <w:kern w:val="2"/>
                <w:sz w:val="22"/>
                <w:szCs w:val="20"/>
              </w:rPr>
              <w:t>，</w:t>
            </w:r>
            <w:r w:rsidRPr="00086D75">
              <w:rPr>
                <w:rFonts w:eastAsia="宋体" w:cs="宋体" w:hint="eastAsia"/>
                <w:spacing w:val="2"/>
                <w:kern w:val="2"/>
                <w:sz w:val="22"/>
                <w:szCs w:val="20"/>
              </w:rPr>
              <w:t>推动惠及所有人的经济和社会进步</w:t>
            </w:r>
            <w:r w:rsidRPr="00086D75">
              <w:rPr>
                <w:rFonts w:eastAsia="宋体" w:cs="宋体" w:hint="eastAsia"/>
                <w:spacing w:val="-20"/>
                <w:kern w:val="2"/>
                <w:sz w:val="22"/>
                <w:szCs w:val="20"/>
              </w:rPr>
              <w:t>；</w:t>
            </w:r>
            <w:r w:rsidRPr="00086D75">
              <w:rPr>
                <w:rFonts w:eastAsia="宋体"/>
                <w:spacing w:val="2"/>
                <w:kern w:val="2"/>
                <w:sz w:val="22"/>
                <w:szCs w:val="20"/>
              </w:rPr>
              <w:t>(iii)</w:t>
            </w:r>
            <w:r w:rsidR="0005693C" w:rsidRPr="00086D75">
              <w:rPr>
                <w:rFonts w:eastAsia="宋体" w:hint="eastAsia"/>
                <w:spacing w:val="2"/>
                <w:kern w:val="2"/>
                <w:sz w:val="22"/>
                <w:szCs w:val="20"/>
              </w:rPr>
              <w:t xml:space="preserve"> </w:t>
            </w:r>
            <w:r w:rsidRPr="00086D75">
              <w:rPr>
                <w:rFonts w:eastAsia="宋体" w:cs="宋体" w:hint="eastAsia"/>
                <w:spacing w:val="2"/>
                <w:kern w:val="2"/>
                <w:sz w:val="22"/>
                <w:szCs w:val="20"/>
              </w:rPr>
              <w:t>为了当代和子孙后代的利益</w:t>
            </w:r>
            <w:r w:rsidRPr="00086D75">
              <w:rPr>
                <w:rFonts w:eastAsia="宋体" w:cs="宋体" w:hint="eastAsia"/>
                <w:spacing w:val="-20"/>
                <w:kern w:val="2"/>
                <w:sz w:val="22"/>
                <w:szCs w:val="20"/>
              </w:rPr>
              <w:t>，</w:t>
            </w:r>
            <w:r w:rsidRPr="00086D75">
              <w:rPr>
                <w:rFonts w:eastAsia="宋体" w:cs="宋体" w:hint="eastAsia"/>
                <w:spacing w:val="2"/>
                <w:kern w:val="2"/>
                <w:sz w:val="22"/>
                <w:szCs w:val="20"/>
              </w:rPr>
              <w:t>可持续管理和利用自然资源，包括土地、水、空气、气候和遗传资源。为满足全球农业（</w:t>
            </w:r>
            <w:r w:rsidR="004B1954" w:rsidRPr="00086D75">
              <w:rPr>
                <w:rFonts w:eastAsia="宋体" w:cs="宋体" w:hint="eastAsia"/>
                <w:spacing w:val="2"/>
                <w:kern w:val="2"/>
                <w:sz w:val="22"/>
                <w:szCs w:val="20"/>
              </w:rPr>
              <w:t>种植业</w:t>
            </w:r>
            <w:r w:rsidRPr="00086D75">
              <w:rPr>
                <w:rFonts w:eastAsia="宋体" w:cs="宋体" w:hint="eastAsia"/>
                <w:spacing w:val="2"/>
                <w:kern w:val="2"/>
                <w:sz w:val="22"/>
                <w:szCs w:val="20"/>
              </w:rPr>
              <w:t>、</w:t>
            </w:r>
            <w:r w:rsidR="004B1954" w:rsidRPr="00086D75">
              <w:rPr>
                <w:rFonts w:eastAsia="宋体" w:cs="宋体" w:hint="eastAsia"/>
                <w:spacing w:val="6"/>
                <w:kern w:val="2"/>
                <w:sz w:val="22"/>
                <w:szCs w:val="20"/>
              </w:rPr>
              <w:t>畜牧业</w:t>
            </w:r>
            <w:r w:rsidRPr="00086D75">
              <w:rPr>
                <w:rFonts w:eastAsia="宋体" w:cs="宋体" w:hint="eastAsia"/>
                <w:spacing w:val="6"/>
                <w:kern w:val="2"/>
                <w:sz w:val="22"/>
                <w:szCs w:val="20"/>
              </w:rPr>
              <w:t>、林业和渔业）主要</w:t>
            </w:r>
            <w:r w:rsidR="004B1954" w:rsidRPr="00086D75">
              <w:rPr>
                <w:rFonts w:eastAsia="宋体" w:cs="宋体" w:hint="eastAsia"/>
                <w:spacing w:val="6"/>
                <w:kern w:val="2"/>
                <w:sz w:val="22"/>
                <w:szCs w:val="20"/>
              </w:rPr>
              <w:t>发展</w:t>
            </w:r>
            <w:r w:rsidRPr="00086D75">
              <w:rPr>
                <w:rFonts w:eastAsia="宋体" w:cs="宋体" w:hint="eastAsia"/>
                <w:spacing w:val="6"/>
                <w:kern w:val="2"/>
                <w:sz w:val="22"/>
                <w:szCs w:val="20"/>
              </w:rPr>
              <w:t>趋势所</w:t>
            </w:r>
            <w:r w:rsidR="004B1954" w:rsidRPr="00086D75">
              <w:rPr>
                <w:rFonts w:eastAsia="宋体" w:cs="宋体" w:hint="eastAsia"/>
                <w:spacing w:val="6"/>
                <w:kern w:val="2"/>
                <w:sz w:val="22"/>
                <w:szCs w:val="20"/>
              </w:rPr>
              <w:t>产生</w:t>
            </w:r>
            <w:r w:rsidRPr="00086D75">
              <w:rPr>
                <w:rFonts w:eastAsia="宋体" w:cs="宋体" w:hint="eastAsia"/>
                <w:spacing w:val="6"/>
                <w:kern w:val="2"/>
                <w:sz w:val="22"/>
                <w:szCs w:val="20"/>
              </w:rPr>
              <w:t>的</w:t>
            </w:r>
            <w:bookmarkStart w:id="0" w:name="_GoBack"/>
            <w:bookmarkEnd w:id="0"/>
            <w:r w:rsidRPr="00086D75">
              <w:rPr>
                <w:rFonts w:eastAsia="宋体" w:cs="宋体" w:hint="eastAsia"/>
                <w:spacing w:val="6"/>
                <w:kern w:val="2"/>
                <w:sz w:val="22"/>
                <w:szCs w:val="20"/>
              </w:rPr>
              <w:t>需求和</w:t>
            </w:r>
            <w:r w:rsidR="004B1954" w:rsidRPr="00086D75">
              <w:rPr>
                <w:rFonts w:eastAsia="宋体" w:cs="宋体" w:hint="eastAsia"/>
                <w:spacing w:val="6"/>
                <w:kern w:val="2"/>
                <w:sz w:val="22"/>
                <w:szCs w:val="20"/>
              </w:rPr>
              <w:t>应对</w:t>
            </w:r>
            <w:r w:rsidRPr="00086D75">
              <w:rPr>
                <w:rFonts w:eastAsia="宋体" w:cs="宋体" w:hint="eastAsia"/>
                <w:spacing w:val="6"/>
                <w:kern w:val="2"/>
                <w:sz w:val="22"/>
                <w:szCs w:val="20"/>
              </w:rPr>
              <w:t>成员国</w:t>
            </w:r>
            <w:r w:rsidR="004B1954" w:rsidRPr="00086D75">
              <w:rPr>
                <w:rFonts w:eastAsia="宋体" w:cs="宋体" w:hint="eastAsia"/>
                <w:spacing w:val="6"/>
                <w:kern w:val="2"/>
                <w:sz w:val="22"/>
                <w:szCs w:val="20"/>
              </w:rPr>
              <w:t>所</w:t>
            </w:r>
            <w:r w:rsidRPr="00086D75">
              <w:rPr>
                <w:rFonts w:eastAsia="宋体" w:cs="宋体" w:hint="eastAsia"/>
                <w:spacing w:val="6"/>
                <w:kern w:val="2"/>
                <w:sz w:val="22"/>
                <w:szCs w:val="20"/>
              </w:rPr>
              <w:t>面临的挑战，粮农组织确定了</w:t>
            </w:r>
            <w:r w:rsidR="004B1954" w:rsidRPr="00086D75">
              <w:rPr>
                <w:rFonts w:eastAsia="宋体" w:cs="宋体" w:hint="eastAsia"/>
                <w:spacing w:val="6"/>
                <w:kern w:val="2"/>
                <w:sz w:val="22"/>
                <w:szCs w:val="20"/>
              </w:rPr>
              <w:t>最适合其采取干预行动的</w:t>
            </w:r>
            <w:r w:rsidRPr="00086D75">
              <w:rPr>
                <w:rFonts w:eastAsia="宋体" w:cs="宋体" w:hint="eastAsia"/>
                <w:spacing w:val="6"/>
                <w:kern w:val="2"/>
                <w:sz w:val="22"/>
                <w:szCs w:val="20"/>
              </w:rPr>
              <w:t>关键优先重点。</w:t>
            </w:r>
            <w:r w:rsidR="004B1954" w:rsidRPr="00086D75">
              <w:rPr>
                <w:rFonts w:eastAsia="宋体" w:cs="宋体" w:hint="eastAsia"/>
                <w:spacing w:val="6"/>
                <w:kern w:val="2"/>
                <w:sz w:val="22"/>
                <w:szCs w:val="20"/>
              </w:rPr>
              <w:t>粮农组织对其</w:t>
            </w:r>
            <w:r w:rsidRPr="00086D75">
              <w:rPr>
                <w:rFonts w:eastAsia="宋体" w:cs="宋体" w:hint="eastAsia"/>
                <w:spacing w:val="6"/>
                <w:kern w:val="2"/>
                <w:sz w:val="22"/>
                <w:szCs w:val="20"/>
              </w:rPr>
              <w:t>比较优势</w:t>
            </w:r>
            <w:r w:rsidR="004B1954" w:rsidRPr="00086D75">
              <w:rPr>
                <w:rFonts w:eastAsia="宋体" w:cs="宋体" w:hint="eastAsia"/>
                <w:spacing w:val="6"/>
                <w:kern w:val="2"/>
                <w:sz w:val="22"/>
                <w:szCs w:val="20"/>
              </w:rPr>
              <w:t>进行了全面审查</w:t>
            </w:r>
            <w:r w:rsidRPr="00086D75">
              <w:rPr>
                <w:rFonts w:eastAsia="宋体" w:cs="宋体" w:hint="eastAsia"/>
                <w:spacing w:val="6"/>
                <w:kern w:val="2"/>
                <w:sz w:val="22"/>
                <w:szCs w:val="20"/>
              </w:rPr>
              <w:t>，</w:t>
            </w:r>
            <w:r w:rsidR="001129D5" w:rsidRPr="00086D75">
              <w:rPr>
                <w:rFonts w:eastAsia="宋体" w:cs="宋体" w:hint="eastAsia"/>
                <w:spacing w:val="4"/>
                <w:kern w:val="2"/>
                <w:sz w:val="22"/>
                <w:szCs w:val="20"/>
              </w:rPr>
              <w:t>从而</w:t>
            </w:r>
            <w:r w:rsidRPr="00086D75">
              <w:rPr>
                <w:rFonts w:eastAsia="宋体" w:cs="宋体" w:hint="eastAsia"/>
                <w:spacing w:val="4"/>
                <w:kern w:val="2"/>
                <w:sz w:val="22"/>
                <w:szCs w:val="20"/>
              </w:rPr>
              <w:t>确定</w:t>
            </w:r>
            <w:r w:rsidR="001129D5" w:rsidRPr="00086D75">
              <w:rPr>
                <w:rFonts w:eastAsia="宋体" w:cs="宋体" w:hint="eastAsia"/>
                <w:spacing w:val="4"/>
                <w:kern w:val="2"/>
                <w:sz w:val="22"/>
                <w:szCs w:val="20"/>
              </w:rPr>
              <w:t>了</w:t>
            </w:r>
            <w:r w:rsidRPr="00086D75">
              <w:rPr>
                <w:rFonts w:eastAsia="宋体" w:cs="宋体" w:hint="eastAsia"/>
                <w:spacing w:val="4"/>
                <w:kern w:val="2"/>
                <w:sz w:val="22"/>
                <w:szCs w:val="20"/>
              </w:rPr>
              <w:t>战略目标，</w:t>
            </w:r>
            <w:r w:rsidR="001129D5" w:rsidRPr="00086D75">
              <w:rPr>
                <w:rFonts w:eastAsia="宋体" w:cs="宋体" w:hint="eastAsia"/>
                <w:spacing w:val="4"/>
                <w:kern w:val="2"/>
                <w:sz w:val="22"/>
                <w:szCs w:val="20"/>
              </w:rPr>
              <w:t>即</w:t>
            </w:r>
            <w:r w:rsidRPr="00086D75">
              <w:rPr>
                <w:rFonts w:eastAsia="宋体" w:cs="宋体" w:hint="eastAsia"/>
                <w:spacing w:val="4"/>
                <w:kern w:val="2"/>
                <w:sz w:val="22"/>
                <w:szCs w:val="20"/>
              </w:rPr>
              <w:t>粮农组织为</w:t>
            </w:r>
            <w:r w:rsidR="001129D5" w:rsidRPr="00086D75">
              <w:rPr>
                <w:rFonts w:eastAsia="宋体" w:cs="宋体" w:hint="eastAsia"/>
                <w:spacing w:val="4"/>
                <w:kern w:val="2"/>
                <w:sz w:val="22"/>
                <w:szCs w:val="20"/>
              </w:rPr>
              <w:t>努力</w:t>
            </w:r>
            <w:r w:rsidRPr="00086D75">
              <w:rPr>
                <w:rFonts w:eastAsia="宋体" w:cs="宋体" w:hint="eastAsia"/>
                <w:spacing w:val="4"/>
                <w:kern w:val="2"/>
                <w:sz w:val="22"/>
                <w:szCs w:val="20"/>
              </w:rPr>
              <w:t>实现其远景和全球目标</w:t>
            </w:r>
            <w:r w:rsidR="001129D5" w:rsidRPr="00086D75">
              <w:rPr>
                <w:rFonts w:eastAsia="宋体" w:cs="宋体" w:hint="eastAsia"/>
                <w:spacing w:val="4"/>
                <w:kern w:val="2"/>
                <w:sz w:val="22"/>
                <w:szCs w:val="20"/>
              </w:rPr>
              <w:t>将着力开展活动</w:t>
            </w:r>
            <w:r w:rsidRPr="00086D75">
              <w:rPr>
                <w:rFonts w:eastAsia="宋体" w:cs="宋体" w:hint="eastAsia"/>
                <w:spacing w:val="4"/>
                <w:kern w:val="2"/>
                <w:sz w:val="22"/>
                <w:szCs w:val="20"/>
              </w:rPr>
              <w:t>的主要工作</w:t>
            </w:r>
            <w:r w:rsidRPr="00086D75">
              <w:rPr>
                <w:rFonts w:eastAsia="宋体" w:cs="宋体" w:hint="eastAsia"/>
                <w:spacing w:val="6"/>
                <w:kern w:val="2"/>
                <w:sz w:val="22"/>
                <w:szCs w:val="20"/>
              </w:rPr>
              <w:t>领域。共</w:t>
            </w:r>
            <w:r w:rsidR="001129D5" w:rsidRPr="00086D75">
              <w:rPr>
                <w:rFonts w:eastAsia="宋体" w:cs="宋体" w:hint="eastAsia"/>
                <w:spacing w:val="6"/>
                <w:kern w:val="2"/>
                <w:sz w:val="22"/>
                <w:szCs w:val="20"/>
              </w:rPr>
              <w:t>设立了</w:t>
            </w:r>
            <w:r w:rsidRPr="00086D75">
              <w:rPr>
                <w:rFonts w:eastAsia="宋体" w:cs="宋体" w:hint="eastAsia"/>
                <w:spacing w:val="6"/>
                <w:kern w:val="2"/>
                <w:sz w:val="22"/>
                <w:szCs w:val="20"/>
              </w:rPr>
              <w:t>五大战略目标。</w:t>
            </w:r>
          </w:p>
          <w:p w:rsidR="00AD3CBC" w:rsidRPr="00086D75" w:rsidRDefault="00AD3CBC" w:rsidP="00086D75">
            <w:pPr>
              <w:pStyle w:val="af1"/>
              <w:widowControl w:val="0"/>
              <w:spacing w:before="60" w:beforeAutospacing="0" w:after="120" w:afterAutospacing="0" w:line="320" w:lineRule="exact"/>
              <w:jc w:val="both"/>
              <w:rPr>
                <w:rFonts w:eastAsia="楷体_GB2312" w:cs="宋体"/>
                <w:b/>
                <w:spacing w:val="6"/>
                <w:kern w:val="2"/>
                <w:sz w:val="22"/>
                <w:szCs w:val="20"/>
              </w:rPr>
            </w:pPr>
            <w:r w:rsidRPr="00086D75">
              <w:rPr>
                <w:rFonts w:eastAsia="楷体_GB2312" w:cs="宋体" w:hint="eastAsia"/>
                <w:b/>
                <w:spacing w:val="6"/>
                <w:kern w:val="2"/>
                <w:sz w:val="22"/>
                <w:szCs w:val="20"/>
              </w:rPr>
              <w:t>战略目标</w:t>
            </w:r>
            <w:r w:rsidRPr="00086D75">
              <w:rPr>
                <w:rFonts w:eastAsia="楷体_GB2312" w:cs="宋体"/>
                <w:b/>
                <w:spacing w:val="6"/>
                <w:kern w:val="2"/>
                <w:sz w:val="22"/>
                <w:szCs w:val="20"/>
              </w:rPr>
              <w:t>1</w:t>
            </w:r>
            <w:r w:rsidRPr="00086D75">
              <w:rPr>
                <w:rFonts w:eastAsia="楷体_GB2312" w:cs="宋体" w:hint="eastAsia"/>
                <w:b/>
                <w:spacing w:val="6"/>
                <w:kern w:val="2"/>
                <w:sz w:val="22"/>
                <w:szCs w:val="20"/>
              </w:rPr>
              <w:t>：</w:t>
            </w:r>
            <w:r w:rsidR="008C0B07" w:rsidRPr="00086D75">
              <w:rPr>
                <w:rFonts w:eastAsia="楷体_GB2312" w:cs="宋体" w:hint="eastAsia"/>
                <w:b/>
                <w:spacing w:val="6"/>
                <w:kern w:val="2"/>
                <w:sz w:val="22"/>
                <w:szCs w:val="20"/>
              </w:rPr>
              <w:t>努力</w:t>
            </w:r>
            <w:r w:rsidRPr="00086D75">
              <w:rPr>
                <w:rFonts w:eastAsia="楷体_GB2312" w:cs="宋体" w:hint="eastAsia"/>
                <w:b/>
                <w:spacing w:val="6"/>
                <w:kern w:val="2"/>
                <w:sz w:val="22"/>
                <w:szCs w:val="20"/>
              </w:rPr>
              <w:t>消除饥饿、粮食不安全和营养不良</w:t>
            </w:r>
          </w:p>
          <w:p w:rsidR="00AD3CBC" w:rsidRPr="00086D75" w:rsidRDefault="00AD3CBC" w:rsidP="00086D75">
            <w:pPr>
              <w:pStyle w:val="af1"/>
              <w:widowControl w:val="0"/>
              <w:spacing w:before="60" w:beforeAutospacing="0" w:after="120" w:afterAutospacing="0" w:line="320" w:lineRule="exact"/>
              <w:ind w:firstLine="482"/>
              <w:jc w:val="both"/>
              <w:rPr>
                <w:rFonts w:eastAsia="宋体"/>
                <w:spacing w:val="6"/>
                <w:kern w:val="2"/>
                <w:sz w:val="22"/>
                <w:szCs w:val="20"/>
              </w:rPr>
            </w:pPr>
            <w:r w:rsidRPr="00086D75">
              <w:rPr>
                <w:rFonts w:eastAsia="宋体" w:cs="宋体" w:hint="eastAsia"/>
                <w:spacing w:val="6"/>
                <w:kern w:val="2"/>
                <w:sz w:val="22"/>
                <w:szCs w:val="20"/>
              </w:rPr>
              <w:t>面</w:t>
            </w:r>
            <w:r w:rsidRPr="00086D75">
              <w:rPr>
                <w:rFonts w:eastAsia="宋体" w:cs="宋体" w:hint="eastAsia"/>
                <w:spacing w:val="2"/>
                <w:kern w:val="2"/>
                <w:sz w:val="22"/>
                <w:szCs w:val="20"/>
              </w:rPr>
              <w:t>临的挑战是在</w:t>
            </w:r>
            <w:r w:rsidR="00035BDA" w:rsidRPr="00086D75">
              <w:rPr>
                <w:rFonts w:eastAsia="宋体" w:cs="宋体" w:hint="eastAsia"/>
                <w:spacing w:val="2"/>
                <w:kern w:val="2"/>
                <w:sz w:val="22"/>
                <w:szCs w:val="20"/>
              </w:rPr>
              <w:t>全</w:t>
            </w:r>
            <w:r w:rsidRPr="00086D75">
              <w:rPr>
                <w:rFonts w:eastAsia="宋体" w:cs="宋体" w:hint="eastAsia"/>
                <w:spacing w:val="2"/>
                <w:kern w:val="2"/>
                <w:sz w:val="22"/>
                <w:szCs w:val="20"/>
              </w:rPr>
              <w:t>世界发展</w:t>
            </w:r>
            <w:r w:rsidR="008C0B07" w:rsidRPr="00086D75">
              <w:rPr>
                <w:rFonts w:eastAsia="宋体" w:cs="宋体" w:hint="eastAsia"/>
                <w:spacing w:val="2"/>
                <w:kern w:val="2"/>
                <w:sz w:val="22"/>
                <w:szCs w:val="20"/>
              </w:rPr>
              <w:t>充足</w:t>
            </w:r>
            <w:r w:rsidRPr="00086D75">
              <w:rPr>
                <w:rFonts w:eastAsia="宋体" w:cs="宋体" w:hint="eastAsia"/>
                <w:spacing w:val="2"/>
                <w:kern w:val="2"/>
                <w:sz w:val="22"/>
                <w:szCs w:val="20"/>
              </w:rPr>
              <w:t>的能力以生产足够的粮食</w:t>
            </w:r>
            <w:r w:rsidR="008C0B07" w:rsidRPr="00086D75">
              <w:rPr>
                <w:rFonts w:eastAsia="宋体" w:cs="宋体" w:hint="eastAsia"/>
                <w:spacing w:val="2"/>
                <w:kern w:val="2"/>
                <w:sz w:val="22"/>
                <w:szCs w:val="20"/>
              </w:rPr>
              <w:t>，</w:t>
            </w:r>
            <w:r w:rsidR="00035BDA" w:rsidRPr="00086D75">
              <w:rPr>
                <w:rFonts w:eastAsia="宋体" w:cs="宋体" w:hint="eastAsia"/>
                <w:spacing w:val="2"/>
                <w:kern w:val="2"/>
                <w:sz w:val="22"/>
                <w:szCs w:val="20"/>
              </w:rPr>
              <w:t>使人人获得充足食物；肩负</w:t>
            </w:r>
            <w:r w:rsidR="00035BDA" w:rsidRPr="00086D75">
              <w:rPr>
                <w:rFonts w:eastAsia="宋体" w:cs="宋体" w:hint="eastAsia"/>
                <w:spacing w:val="6"/>
                <w:kern w:val="2"/>
                <w:sz w:val="22"/>
                <w:szCs w:val="20"/>
              </w:rPr>
              <w:t>的使命是</w:t>
            </w:r>
            <w:r w:rsidRPr="00086D75">
              <w:rPr>
                <w:rFonts w:eastAsia="宋体" w:cs="宋体" w:hint="eastAsia"/>
                <w:spacing w:val="6"/>
                <w:kern w:val="2"/>
                <w:sz w:val="22"/>
                <w:szCs w:val="20"/>
              </w:rPr>
              <w:t>支持成员努力确保人</w:t>
            </w:r>
            <w:r w:rsidR="00035BDA" w:rsidRPr="00086D75">
              <w:rPr>
                <w:rFonts w:eastAsia="宋体" w:cs="宋体" w:hint="eastAsia"/>
                <w:spacing w:val="6"/>
                <w:kern w:val="2"/>
                <w:sz w:val="22"/>
                <w:szCs w:val="20"/>
              </w:rPr>
              <w:t>民正常</w:t>
            </w:r>
            <w:r w:rsidRPr="00086D75">
              <w:rPr>
                <w:rFonts w:eastAsia="宋体" w:cs="宋体" w:hint="eastAsia"/>
                <w:spacing w:val="6"/>
                <w:kern w:val="2"/>
                <w:sz w:val="22"/>
                <w:szCs w:val="20"/>
              </w:rPr>
              <w:t>获得足够优质的粮食。粮农组织支持相关政策和政治承诺，通过确保提供和便于获取有关饥饿和营养不良挑战及其应对方法的最新情况，促进粮食安全和</w:t>
            </w:r>
            <w:r w:rsidR="00035BDA" w:rsidRPr="00086D75">
              <w:rPr>
                <w:rFonts w:eastAsia="宋体" w:cs="宋体" w:hint="eastAsia"/>
                <w:spacing w:val="6"/>
                <w:kern w:val="2"/>
                <w:sz w:val="22"/>
                <w:szCs w:val="20"/>
              </w:rPr>
              <w:t>良好</w:t>
            </w:r>
            <w:r w:rsidRPr="00086D75">
              <w:rPr>
                <w:rFonts w:eastAsia="宋体" w:cs="宋体" w:hint="eastAsia"/>
                <w:spacing w:val="6"/>
                <w:kern w:val="2"/>
                <w:sz w:val="22"/>
                <w:szCs w:val="20"/>
              </w:rPr>
              <w:t>营养。</w:t>
            </w:r>
          </w:p>
          <w:p w:rsidR="00AD3CBC" w:rsidRPr="00086D75" w:rsidRDefault="00AD3CBC" w:rsidP="00086D75">
            <w:pPr>
              <w:pStyle w:val="af1"/>
              <w:widowControl w:val="0"/>
              <w:spacing w:before="60" w:beforeAutospacing="0" w:after="120" w:afterAutospacing="0" w:line="320" w:lineRule="exact"/>
              <w:jc w:val="both"/>
              <w:rPr>
                <w:rFonts w:eastAsia="楷体_GB2312" w:cs="宋体"/>
                <w:b/>
                <w:spacing w:val="6"/>
                <w:kern w:val="2"/>
                <w:sz w:val="22"/>
                <w:szCs w:val="20"/>
              </w:rPr>
            </w:pPr>
            <w:r w:rsidRPr="00086D75">
              <w:rPr>
                <w:rFonts w:eastAsia="楷体_GB2312" w:cs="宋体" w:hint="eastAsia"/>
                <w:b/>
                <w:spacing w:val="6"/>
                <w:kern w:val="2"/>
                <w:sz w:val="22"/>
                <w:szCs w:val="20"/>
              </w:rPr>
              <w:t>战略目标</w:t>
            </w:r>
            <w:r w:rsidRPr="00086D75">
              <w:rPr>
                <w:rFonts w:eastAsia="楷体_GB2312" w:cs="宋体"/>
                <w:b/>
                <w:spacing w:val="6"/>
                <w:kern w:val="2"/>
                <w:sz w:val="22"/>
                <w:szCs w:val="20"/>
              </w:rPr>
              <w:t>2</w:t>
            </w:r>
            <w:r w:rsidRPr="00086D75">
              <w:rPr>
                <w:rFonts w:eastAsia="楷体_GB2312" w:cs="宋体" w:hint="eastAsia"/>
                <w:b/>
                <w:spacing w:val="6"/>
                <w:kern w:val="2"/>
                <w:sz w:val="22"/>
                <w:szCs w:val="20"/>
              </w:rPr>
              <w:t>：提高农业、林业和渔业的生产率和</w:t>
            </w:r>
            <w:proofErr w:type="gramStart"/>
            <w:r w:rsidRPr="00086D75">
              <w:rPr>
                <w:rFonts w:eastAsia="楷体_GB2312" w:cs="宋体" w:hint="eastAsia"/>
                <w:b/>
                <w:spacing w:val="6"/>
                <w:kern w:val="2"/>
                <w:sz w:val="22"/>
                <w:szCs w:val="20"/>
              </w:rPr>
              <w:t>可</w:t>
            </w:r>
            <w:proofErr w:type="gramEnd"/>
            <w:r w:rsidRPr="00086D75">
              <w:rPr>
                <w:rFonts w:eastAsia="楷体_GB2312" w:cs="宋体" w:hint="eastAsia"/>
                <w:b/>
                <w:spacing w:val="6"/>
                <w:kern w:val="2"/>
                <w:sz w:val="22"/>
                <w:szCs w:val="20"/>
              </w:rPr>
              <w:t>持续性</w:t>
            </w:r>
          </w:p>
          <w:p w:rsidR="00AD3CBC" w:rsidRPr="00086D75" w:rsidRDefault="00AD3CBC" w:rsidP="00086D75">
            <w:pPr>
              <w:pStyle w:val="af1"/>
              <w:widowControl w:val="0"/>
              <w:spacing w:before="60" w:beforeAutospacing="0" w:after="120" w:afterAutospacing="0" w:line="320" w:lineRule="exact"/>
              <w:ind w:firstLine="482"/>
              <w:jc w:val="both"/>
              <w:rPr>
                <w:rFonts w:eastAsia="宋体"/>
                <w:spacing w:val="6"/>
                <w:kern w:val="2"/>
                <w:sz w:val="22"/>
                <w:szCs w:val="20"/>
              </w:rPr>
            </w:pPr>
            <w:r w:rsidRPr="00086D75">
              <w:rPr>
                <w:rFonts w:eastAsia="宋体" w:cs="宋体" w:hint="eastAsia"/>
                <w:spacing w:val="6"/>
                <w:kern w:val="2"/>
                <w:sz w:val="22"/>
                <w:szCs w:val="20"/>
              </w:rPr>
              <w:t>到</w:t>
            </w:r>
            <w:r w:rsidRPr="00086D75">
              <w:rPr>
                <w:rFonts w:eastAsia="宋体"/>
                <w:spacing w:val="2"/>
                <w:kern w:val="2"/>
                <w:sz w:val="22"/>
                <w:szCs w:val="20"/>
              </w:rPr>
              <w:t>205</w:t>
            </w:r>
            <w:r w:rsidRPr="00086D75">
              <w:rPr>
                <w:rFonts w:eastAsia="宋体"/>
                <w:spacing w:val="-30"/>
                <w:kern w:val="2"/>
                <w:sz w:val="22"/>
                <w:szCs w:val="20"/>
              </w:rPr>
              <w:t>0</w:t>
            </w:r>
            <w:r w:rsidRPr="00086D75">
              <w:rPr>
                <w:rFonts w:eastAsia="宋体" w:cs="宋体" w:hint="eastAsia"/>
                <w:spacing w:val="2"/>
                <w:kern w:val="2"/>
                <w:sz w:val="22"/>
                <w:szCs w:val="20"/>
              </w:rPr>
              <w:t>年</w:t>
            </w:r>
            <w:r w:rsidRPr="00086D75">
              <w:rPr>
                <w:rFonts w:eastAsia="宋体" w:hint="eastAsia"/>
                <w:spacing w:val="-30"/>
                <w:kern w:val="2"/>
                <w:sz w:val="22"/>
                <w:szCs w:val="20"/>
              </w:rPr>
              <w:t>，</w:t>
            </w:r>
            <w:r w:rsidRPr="00086D75">
              <w:rPr>
                <w:rFonts w:eastAsia="宋体" w:cs="宋体" w:hint="eastAsia"/>
                <w:spacing w:val="2"/>
                <w:kern w:val="2"/>
                <w:sz w:val="22"/>
                <w:szCs w:val="20"/>
              </w:rPr>
              <w:t>世界人口预计将增加到</w:t>
            </w:r>
            <w:r w:rsidRPr="00086D75">
              <w:rPr>
                <w:rFonts w:eastAsia="宋体"/>
                <w:spacing w:val="2"/>
                <w:kern w:val="2"/>
                <w:sz w:val="22"/>
                <w:szCs w:val="20"/>
              </w:rPr>
              <w:t>90</w:t>
            </w:r>
            <w:r w:rsidRPr="00086D75">
              <w:rPr>
                <w:rFonts w:eastAsia="宋体" w:cs="宋体" w:hint="eastAsia"/>
                <w:spacing w:val="2"/>
                <w:kern w:val="2"/>
                <w:sz w:val="22"/>
                <w:szCs w:val="20"/>
              </w:rPr>
              <w:t>亿。人口增长率位于世界</w:t>
            </w:r>
            <w:proofErr w:type="gramStart"/>
            <w:r w:rsidR="00035BDA" w:rsidRPr="00086D75">
              <w:rPr>
                <w:rFonts w:eastAsia="宋体" w:cs="宋体" w:hint="eastAsia"/>
                <w:spacing w:val="2"/>
                <w:kern w:val="2"/>
                <w:sz w:val="22"/>
                <w:szCs w:val="20"/>
              </w:rPr>
              <w:t>最</w:t>
            </w:r>
            <w:proofErr w:type="gramEnd"/>
            <w:r w:rsidRPr="00086D75">
              <w:rPr>
                <w:rFonts w:eastAsia="宋体" w:cs="宋体" w:hint="eastAsia"/>
                <w:spacing w:val="2"/>
                <w:kern w:val="2"/>
                <w:sz w:val="22"/>
                <w:szCs w:val="20"/>
              </w:rPr>
              <w:t>前列的</w:t>
            </w:r>
            <w:r w:rsidR="00035BDA" w:rsidRPr="00086D75">
              <w:rPr>
                <w:rFonts w:eastAsia="宋体" w:cs="宋体" w:hint="eastAsia"/>
                <w:spacing w:val="2"/>
                <w:kern w:val="2"/>
                <w:sz w:val="22"/>
                <w:szCs w:val="20"/>
              </w:rPr>
              <w:t>一些</w:t>
            </w:r>
            <w:r w:rsidRPr="00086D75">
              <w:rPr>
                <w:rFonts w:eastAsia="宋体" w:cs="宋体" w:hint="eastAsia"/>
                <w:spacing w:val="2"/>
                <w:kern w:val="2"/>
                <w:sz w:val="22"/>
                <w:szCs w:val="20"/>
              </w:rPr>
              <w:t>地区预计是</w:t>
            </w:r>
            <w:r w:rsidRPr="00F27A2E">
              <w:rPr>
                <w:rFonts w:eastAsia="宋体" w:cs="宋体" w:hint="eastAsia"/>
                <w:spacing w:val="2"/>
                <w:kern w:val="2"/>
                <w:sz w:val="22"/>
                <w:szCs w:val="20"/>
              </w:rPr>
              <w:t>严重依赖农</w:t>
            </w:r>
            <w:r w:rsidRPr="00F27A2E">
              <w:rPr>
                <w:rFonts w:eastAsia="宋体" w:cs="宋体" w:hint="eastAsia"/>
                <w:spacing w:val="-20"/>
                <w:kern w:val="2"/>
                <w:sz w:val="22"/>
                <w:szCs w:val="20"/>
              </w:rPr>
              <w:t>业</w:t>
            </w:r>
            <w:r w:rsidRPr="00F27A2E">
              <w:rPr>
                <w:rFonts w:eastAsia="宋体" w:cs="宋体" w:hint="eastAsia"/>
                <w:spacing w:val="2"/>
                <w:kern w:val="2"/>
                <w:sz w:val="22"/>
                <w:szCs w:val="20"/>
              </w:rPr>
              <w:t>（种植</w:t>
            </w:r>
            <w:r w:rsidR="00035BDA" w:rsidRPr="00F27A2E">
              <w:rPr>
                <w:rFonts w:eastAsia="宋体" w:cs="宋体" w:hint="eastAsia"/>
                <w:spacing w:val="2"/>
                <w:kern w:val="2"/>
                <w:sz w:val="22"/>
                <w:szCs w:val="20"/>
              </w:rPr>
              <w:t>业</w:t>
            </w:r>
            <w:r w:rsidRPr="00F27A2E">
              <w:rPr>
                <w:rFonts w:eastAsia="宋体" w:cs="宋体" w:hint="eastAsia"/>
                <w:spacing w:val="-20"/>
                <w:kern w:val="2"/>
                <w:sz w:val="22"/>
                <w:szCs w:val="20"/>
              </w:rPr>
              <w:t>、</w:t>
            </w:r>
            <w:r w:rsidRPr="00F27A2E">
              <w:rPr>
                <w:rFonts w:eastAsia="宋体" w:cs="宋体" w:hint="eastAsia"/>
                <w:spacing w:val="2"/>
                <w:kern w:val="2"/>
                <w:sz w:val="22"/>
                <w:szCs w:val="20"/>
              </w:rPr>
              <w:t>畜牧</w:t>
            </w:r>
            <w:r w:rsidR="00035BDA" w:rsidRPr="00F27A2E">
              <w:rPr>
                <w:rFonts w:eastAsia="宋体" w:cs="宋体" w:hint="eastAsia"/>
                <w:spacing w:val="2"/>
                <w:kern w:val="2"/>
                <w:sz w:val="22"/>
                <w:szCs w:val="20"/>
              </w:rPr>
              <w:t>业</w:t>
            </w:r>
            <w:r w:rsidRPr="00F27A2E">
              <w:rPr>
                <w:rFonts w:eastAsia="宋体" w:cs="宋体" w:hint="eastAsia"/>
                <w:spacing w:val="-20"/>
                <w:kern w:val="2"/>
                <w:sz w:val="22"/>
                <w:szCs w:val="20"/>
              </w:rPr>
              <w:t>、</w:t>
            </w:r>
            <w:r w:rsidRPr="00F27A2E">
              <w:rPr>
                <w:rFonts w:eastAsia="宋体" w:cs="宋体" w:hint="eastAsia"/>
                <w:spacing w:val="2"/>
                <w:kern w:val="2"/>
                <w:sz w:val="22"/>
                <w:szCs w:val="20"/>
              </w:rPr>
              <w:t>林业和渔业</w:t>
            </w:r>
            <w:r w:rsidRPr="00F27A2E">
              <w:rPr>
                <w:rFonts w:eastAsia="宋体" w:cs="宋体" w:hint="eastAsia"/>
                <w:spacing w:val="-20"/>
                <w:kern w:val="2"/>
                <w:sz w:val="22"/>
                <w:szCs w:val="20"/>
              </w:rPr>
              <w:t>）</w:t>
            </w:r>
            <w:proofErr w:type="gramStart"/>
            <w:r w:rsidRPr="00F27A2E">
              <w:rPr>
                <w:rFonts w:eastAsia="宋体" w:cs="宋体" w:hint="eastAsia"/>
                <w:spacing w:val="2"/>
                <w:kern w:val="2"/>
                <w:sz w:val="22"/>
                <w:szCs w:val="20"/>
              </w:rPr>
              <w:t>且粮食</w:t>
            </w:r>
            <w:proofErr w:type="gramEnd"/>
            <w:r w:rsidRPr="00F27A2E">
              <w:rPr>
                <w:rFonts w:eastAsia="宋体" w:cs="宋体" w:hint="eastAsia"/>
                <w:spacing w:val="2"/>
                <w:kern w:val="2"/>
                <w:sz w:val="22"/>
                <w:szCs w:val="20"/>
              </w:rPr>
              <w:t>不安全发生率较高的地区</w:t>
            </w:r>
            <w:r w:rsidRPr="00F27A2E">
              <w:rPr>
                <w:rFonts w:eastAsia="宋体" w:cs="宋体" w:hint="eastAsia"/>
                <w:spacing w:val="-20"/>
                <w:kern w:val="2"/>
                <w:sz w:val="22"/>
                <w:szCs w:val="20"/>
              </w:rPr>
              <w:t>。</w:t>
            </w:r>
            <w:r w:rsidRPr="00F27A2E">
              <w:rPr>
                <w:rFonts w:eastAsia="宋体" w:cs="宋体" w:hint="eastAsia"/>
                <w:spacing w:val="2"/>
                <w:kern w:val="2"/>
                <w:sz w:val="22"/>
                <w:szCs w:val="20"/>
              </w:rPr>
              <w:t>农业部门的</w:t>
            </w:r>
            <w:r w:rsidRPr="00F27A2E">
              <w:rPr>
                <w:rFonts w:eastAsia="宋体" w:cs="宋体" w:hint="eastAsia"/>
                <w:spacing w:val="4"/>
                <w:kern w:val="2"/>
                <w:sz w:val="22"/>
                <w:szCs w:val="20"/>
              </w:rPr>
              <w:t>增长是减轻贫困和实现粮食安全最有效的途径之一。面临的挑战是确保生产率的提高不</w:t>
            </w:r>
            <w:r w:rsidR="00CE348D" w:rsidRPr="00F27A2E">
              <w:rPr>
                <w:rFonts w:eastAsia="宋体" w:cs="宋体" w:hint="eastAsia"/>
                <w:spacing w:val="4"/>
                <w:kern w:val="2"/>
                <w:sz w:val="22"/>
                <w:szCs w:val="20"/>
              </w:rPr>
              <w:t>只是</w:t>
            </w:r>
            <w:r w:rsidRPr="00F27A2E">
              <w:rPr>
                <w:rFonts w:eastAsia="宋体" w:cs="宋体" w:hint="eastAsia"/>
                <w:spacing w:val="4"/>
                <w:kern w:val="2"/>
                <w:sz w:val="22"/>
                <w:szCs w:val="20"/>
              </w:rPr>
              <w:t>让少数人受益，还要确保自然资源基础能提供使可持续性得到加强的服务（传粉、土壤养分</w:t>
            </w:r>
            <w:r w:rsidRPr="00086D75">
              <w:rPr>
                <w:rFonts w:eastAsia="宋体" w:cs="宋体" w:hint="eastAsia"/>
                <w:spacing w:val="6"/>
                <w:kern w:val="2"/>
                <w:sz w:val="22"/>
                <w:szCs w:val="20"/>
              </w:rPr>
              <w:t>循环、优质水源等）。</w:t>
            </w:r>
          </w:p>
          <w:p w:rsidR="00AD3CBC" w:rsidRPr="00086D75" w:rsidRDefault="00AD3CBC" w:rsidP="00086D75">
            <w:pPr>
              <w:pStyle w:val="af1"/>
              <w:widowControl w:val="0"/>
              <w:spacing w:before="60" w:beforeAutospacing="0" w:after="120" w:afterAutospacing="0" w:line="320" w:lineRule="exact"/>
              <w:jc w:val="both"/>
              <w:rPr>
                <w:rFonts w:eastAsia="楷体_GB2312" w:cs="宋体"/>
                <w:b/>
                <w:spacing w:val="6"/>
                <w:kern w:val="2"/>
                <w:sz w:val="22"/>
                <w:szCs w:val="20"/>
              </w:rPr>
            </w:pPr>
            <w:r w:rsidRPr="00086D75">
              <w:rPr>
                <w:rFonts w:eastAsia="楷体_GB2312" w:cs="宋体" w:hint="eastAsia"/>
                <w:b/>
                <w:spacing w:val="6"/>
                <w:kern w:val="2"/>
                <w:sz w:val="22"/>
                <w:szCs w:val="20"/>
              </w:rPr>
              <w:t>战略目标</w:t>
            </w:r>
            <w:r w:rsidR="0005693C" w:rsidRPr="00086D75">
              <w:rPr>
                <w:rFonts w:eastAsia="楷体_GB2312" w:cs="宋体"/>
                <w:b/>
                <w:spacing w:val="6"/>
                <w:kern w:val="2"/>
                <w:sz w:val="22"/>
                <w:szCs w:val="20"/>
              </w:rPr>
              <w:t>3</w:t>
            </w:r>
            <w:r w:rsidRPr="00086D75">
              <w:rPr>
                <w:rFonts w:eastAsia="楷体_GB2312" w:cs="宋体" w:hint="eastAsia"/>
                <w:b/>
                <w:spacing w:val="6"/>
                <w:kern w:val="2"/>
                <w:sz w:val="22"/>
                <w:szCs w:val="20"/>
              </w:rPr>
              <w:t>：减少农村贫困</w:t>
            </w:r>
          </w:p>
          <w:p w:rsidR="00AD3CBC" w:rsidRPr="00086D75" w:rsidRDefault="00AD3CBC" w:rsidP="00086D75">
            <w:pPr>
              <w:pStyle w:val="af1"/>
              <w:widowControl w:val="0"/>
              <w:spacing w:before="60" w:beforeAutospacing="0" w:after="120" w:afterAutospacing="0" w:line="320" w:lineRule="exact"/>
              <w:ind w:firstLine="482"/>
              <w:jc w:val="both"/>
              <w:rPr>
                <w:rFonts w:eastAsia="宋体"/>
                <w:spacing w:val="6"/>
                <w:kern w:val="2"/>
                <w:sz w:val="22"/>
                <w:szCs w:val="20"/>
              </w:rPr>
            </w:pPr>
            <w:r w:rsidRPr="00086D75">
              <w:rPr>
                <w:rFonts w:eastAsia="宋体" w:cs="宋体" w:hint="eastAsia"/>
                <w:spacing w:val="6"/>
                <w:kern w:val="2"/>
                <w:sz w:val="22"/>
                <w:szCs w:val="20"/>
              </w:rPr>
              <w:t>世界上大多数贫困人口生活在农村地区。饥饿和粮食不安全是农村贫困的首要表现。</w:t>
            </w:r>
            <w:r w:rsidRPr="00F27A2E">
              <w:rPr>
                <w:rFonts w:eastAsia="宋体" w:cs="宋体" w:hint="eastAsia"/>
                <w:spacing w:val="4"/>
                <w:kern w:val="2"/>
                <w:sz w:val="22"/>
                <w:szCs w:val="20"/>
              </w:rPr>
              <w:t>因此，减少农村贫困是粮农组织的中心任务。粮农组织努力帮助小农提高农</w:t>
            </w:r>
            <w:r w:rsidR="0043785F" w:rsidRPr="00F27A2E">
              <w:rPr>
                <w:rFonts w:eastAsia="宋体" w:cs="宋体" w:hint="eastAsia"/>
                <w:spacing w:val="4"/>
                <w:kern w:val="2"/>
                <w:sz w:val="22"/>
                <w:szCs w:val="20"/>
              </w:rPr>
              <w:t>业</w:t>
            </w:r>
            <w:r w:rsidRPr="00F27A2E">
              <w:rPr>
                <w:rFonts w:eastAsia="宋体" w:cs="宋体" w:hint="eastAsia"/>
                <w:spacing w:val="4"/>
                <w:kern w:val="2"/>
                <w:sz w:val="22"/>
                <w:szCs w:val="20"/>
              </w:rPr>
              <w:t>生产力，同时</w:t>
            </w:r>
            <w:r w:rsidRPr="00F27A2E">
              <w:rPr>
                <w:rFonts w:eastAsia="宋体" w:cs="宋体" w:hint="eastAsia"/>
                <w:spacing w:val="2"/>
                <w:kern w:val="2"/>
                <w:sz w:val="22"/>
                <w:szCs w:val="20"/>
              </w:rPr>
              <w:t>旨在增加</w:t>
            </w:r>
            <w:r w:rsidR="0043785F" w:rsidRPr="00F27A2E">
              <w:rPr>
                <w:rFonts w:eastAsia="宋体" w:cs="宋体" w:hint="eastAsia"/>
                <w:spacing w:val="2"/>
                <w:kern w:val="2"/>
                <w:sz w:val="22"/>
                <w:szCs w:val="20"/>
              </w:rPr>
              <w:t>非农</w:t>
            </w:r>
            <w:r w:rsidRPr="00F27A2E">
              <w:rPr>
                <w:rFonts w:eastAsia="宋体" w:cs="宋体" w:hint="eastAsia"/>
                <w:spacing w:val="2"/>
                <w:kern w:val="2"/>
                <w:sz w:val="22"/>
                <w:szCs w:val="20"/>
              </w:rPr>
              <w:t>就业机会</w:t>
            </w:r>
            <w:r w:rsidRPr="00F27A2E">
              <w:rPr>
                <w:rFonts w:eastAsia="宋体" w:cs="宋体" w:hint="eastAsia"/>
                <w:spacing w:val="-20"/>
                <w:kern w:val="2"/>
                <w:sz w:val="22"/>
                <w:szCs w:val="20"/>
              </w:rPr>
              <w:t>，</w:t>
            </w:r>
            <w:r w:rsidRPr="00F27A2E">
              <w:rPr>
                <w:rFonts w:eastAsia="宋体" w:cs="宋体" w:hint="eastAsia"/>
                <w:spacing w:val="2"/>
                <w:kern w:val="2"/>
                <w:sz w:val="22"/>
                <w:szCs w:val="20"/>
              </w:rPr>
              <w:t>并通过社会保护为农村人口找到</w:t>
            </w:r>
            <w:r w:rsidR="0043785F" w:rsidRPr="00F27A2E">
              <w:rPr>
                <w:rFonts w:eastAsia="宋体" w:cs="宋体" w:hint="eastAsia"/>
                <w:spacing w:val="2"/>
                <w:kern w:val="2"/>
                <w:sz w:val="22"/>
                <w:szCs w:val="20"/>
              </w:rPr>
              <w:t>防范</w:t>
            </w:r>
            <w:r w:rsidRPr="00F27A2E">
              <w:rPr>
                <w:rFonts w:eastAsia="宋体" w:cs="宋体" w:hint="eastAsia"/>
                <w:spacing w:val="2"/>
                <w:kern w:val="2"/>
                <w:sz w:val="22"/>
                <w:szCs w:val="20"/>
              </w:rPr>
              <w:t>和应对</w:t>
            </w:r>
            <w:r w:rsidR="0043785F" w:rsidRPr="00F27A2E">
              <w:rPr>
                <w:rFonts w:eastAsia="宋体" w:cs="宋体" w:hint="eastAsia"/>
                <w:spacing w:val="2"/>
                <w:kern w:val="2"/>
                <w:sz w:val="22"/>
                <w:szCs w:val="20"/>
              </w:rPr>
              <w:t>其面临</w:t>
            </w:r>
            <w:r w:rsidRPr="00F27A2E">
              <w:rPr>
                <w:rFonts w:eastAsia="宋体" w:cs="宋体" w:hint="eastAsia"/>
                <w:spacing w:val="2"/>
                <w:kern w:val="2"/>
                <w:sz w:val="22"/>
                <w:szCs w:val="20"/>
              </w:rPr>
              <w:t>风险的更好方式</w:t>
            </w:r>
            <w:r w:rsidRPr="00F27A2E">
              <w:rPr>
                <w:rFonts w:eastAsia="宋体" w:cs="宋体" w:hint="eastAsia"/>
                <w:spacing w:val="-20"/>
                <w:kern w:val="2"/>
                <w:sz w:val="22"/>
                <w:szCs w:val="20"/>
              </w:rPr>
              <w:t>。</w:t>
            </w:r>
          </w:p>
          <w:p w:rsidR="00AD3CBC" w:rsidRPr="00086D75" w:rsidRDefault="00AD3CBC" w:rsidP="00086D75">
            <w:pPr>
              <w:pStyle w:val="af1"/>
              <w:widowControl w:val="0"/>
              <w:spacing w:before="60" w:beforeAutospacing="0" w:after="120" w:afterAutospacing="0" w:line="320" w:lineRule="exact"/>
              <w:jc w:val="both"/>
              <w:rPr>
                <w:rFonts w:eastAsia="楷体_GB2312" w:cs="宋体"/>
                <w:b/>
                <w:spacing w:val="6"/>
                <w:kern w:val="2"/>
                <w:sz w:val="22"/>
                <w:szCs w:val="20"/>
              </w:rPr>
            </w:pPr>
            <w:r w:rsidRPr="00086D75">
              <w:rPr>
                <w:rFonts w:eastAsia="楷体_GB2312" w:cs="宋体" w:hint="eastAsia"/>
                <w:b/>
                <w:spacing w:val="6"/>
                <w:kern w:val="2"/>
                <w:sz w:val="22"/>
                <w:szCs w:val="20"/>
              </w:rPr>
              <w:t>战略目标</w:t>
            </w:r>
            <w:r w:rsidRPr="00086D75">
              <w:rPr>
                <w:rFonts w:eastAsia="楷体_GB2312" w:cs="宋体"/>
                <w:b/>
                <w:spacing w:val="6"/>
                <w:kern w:val="2"/>
                <w:sz w:val="22"/>
                <w:szCs w:val="20"/>
              </w:rPr>
              <w:t>4</w:t>
            </w:r>
            <w:r w:rsidRPr="00086D75">
              <w:rPr>
                <w:rFonts w:eastAsia="楷体_GB2312" w:cs="宋体" w:hint="eastAsia"/>
                <w:b/>
                <w:spacing w:val="6"/>
                <w:kern w:val="2"/>
                <w:sz w:val="22"/>
                <w:szCs w:val="20"/>
              </w:rPr>
              <w:t>：推动建设包容、高效的农业和粮食系统</w:t>
            </w:r>
          </w:p>
          <w:p w:rsidR="00AD3CBC" w:rsidRPr="00086D75" w:rsidRDefault="00AD3CBC" w:rsidP="00086D75">
            <w:pPr>
              <w:pStyle w:val="af1"/>
              <w:widowControl w:val="0"/>
              <w:spacing w:before="60" w:beforeAutospacing="0" w:after="120" w:afterAutospacing="0" w:line="320" w:lineRule="exact"/>
              <w:ind w:firstLine="482"/>
              <w:jc w:val="both"/>
              <w:rPr>
                <w:rFonts w:eastAsia="宋体"/>
                <w:spacing w:val="6"/>
                <w:kern w:val="2"/>
                <w:sz w:val="22"/>
                <w:szCs w:val="20"/>
              </w:rPr>
            </w:pPr>
            <w:r w:rsidRPr="00086D75">
              <w:rPr>
                <w:rFonts w:eastAsia="宋体" w:cs="宋体" w:hint="eastAsia"/>
                <w:spacing w:val="6"/>
                <w:kern w:val="2"/>
                <w:sz w:val="22"/>
                <w:szCs w:val="20"/>
              </w:rPr>
              <w:t>随</w:t>
            </w:r>
            <w:r w:rsidRPr="00796B9E">
              <w:rPr>
                <w:rFonts w:eastAsia="宋体" w:cs="宋体" w:hint="eastAsia"/>
                <w:spacing w:val="2"/>
                <w:kern w:val="2"/>
                <w:sz w:val="22"/>
                <w:szCs w:val="20"/>
              </w:rPr>
              <w:t>着全球化不断加深，农业将不再是一个独立的部门。相反，它将成为一体化价值链的</w:t>
            </w:r>
            <w:r w:rsidRPr="00796B9E">
              <w:rPr>
                <w:rFonts w:eastAsia="宋体" w:cs="宋体" w:hint="eastAsia"/>
                <w:spacing w:val="4"/>
                <w:kern w:val="2"/>
                <w:sz w:val="22"/>
                <w:szCs w:val="20"/>
              </w:rPr>
              <w:t>一个组成环节。</w:t>
            </w:r>
            <w:r w:rsidR="00631465" w:rsidRPr="00796B9E">
              <w:rPr>
                <w:rFonts w:eastAsia="宋体" w:cs="宋体" w:hint="eastAsia"/>
                <w:spacing w:val="4"/>
                <w:kern w:val="2"/>
                <w:sz w:val="22"/>
                <w:szCs w:val="20"/>
              </w:rPr>
              <w:t>其上下游都还有</w:t>
            </w:r>
            <w:r w:rsidRPr="00796B9E">
              <w:rPr>
                <w:rFonts w:eastAsia="宋体" w:cs="宋体" w:hint="eastAsia"/>
                <w:spacing w:val="4"/>
                <w:kern w:val="2"/>
                <w:sz w:val="22"/>
                <w:szCs w:val="20"/>
              </w:rPr>
              <w:t>价值</w:t>
            </w:r>
            <w:proofErr w:type="gramStart"/>
            <w:r w:rsidRPr="00796B9E">
              <w:rPr>
                <w:rFonts w:eastAsia="宋体" w:cs="宋体" w:hint="eastAsia"/>
                <w:spacing w:val="4"/>
                <w:kern w:val="2"/>
                <w:sz w:val="22"/>
                <w:szCs w:val="20"/>
              </w:rPr>
              <w:t>链</w:t>
            </w:r>
            <w:r w:rsidR="00631465" w:rsidRPr="00796B9E">
              <w:rPr>
                <w:rFonts w:eastAsia="宋体" w:cs="宋体" w:hint="eastAsia"/>
                <w:spacing w:val="4"/>
                <w:kern w:val="2"/>
                <w:sz w:val="22"/>
                <w:szCs w:val="20"/>
              </w:rPr>
              <w:t>其它</w:t>
            </w:r>
            <w:proofErr w:type="gramEnd"/>
            <w:r w:rsidR="00631465" w:rsidRPr="00796B9E">
              <w:rPr>
                <w:rFonts w:eastAsia="宋体" w:cs="宋体" w:hint="eastAsia"/>
                <w:spacing w:val="4"/>
                <w:kern w:val="2"/>
                <w:sz w:val="22"/>
                <w:szCs w:val="20"/>
              </w:rPr>
              <w:t>环节</w:t>
            </w:r>
            <w:r w:rsidRPr="00796B9E">
              <w:rPr>
                <w:rFonts w:eastAsia="宋体" w:cs="宋体" w:hint="eastAsia"/>
                <w:spacing w:val="4"/>
                <w:kern w:val="2"/>
                <w:sz w:val="22"/>
                <w:szCs w:val="20"/>
              </w:rPr>
              <w:t>，包括从生产到加工、销售的全过程，</w:t>
            </w:r>
            <w:r w:rsidR="00631465" w:rsidRPr="00796B9E">
              <w:rPr>
                <w:rFonts w:eastAsia="宋体" w:cs="宋体" w:hint="eastAsia"/>
                <w:spacing w:val="4"/>
                <w:kern w:val="2"/>
                <w:sz w:val="22"/>
                <w:szCs w:val="20"/>
              </w:rPr>
              <w:t>如</w:t>
            </w:r>
            <w:r w:rsidRPr="00796B9E">
              <w:rPr>
                <w:rFonts w:eastAsia="宋体" w:cs="宋体" w:hint="eastAsia"/>
                <w:spacing w:val="4"/>
                <w:kern w:val="2"/>
                <w:sz w:val="22"/>
                <w:szCs w:val="20"/>
              </w:rPr>
              <w:t>今</w:t>
            </w:r>
            <w:r w:rsidR="00631465" w:rsidRPr="00796B9E">
              <w:rPr>
                <w:rFonts w:eastAsia="宋体" w:cs="宋体" w:hint="eastAsia"/>
                <w:spacing w:val="4"/>
                <w:kern w:val="2"/>
                <w:sz w:val="22"/>
                <w:szCs w:val="20"/>
              </w:rPr>
              <w:t>整个</w:t>
            </w:r>
            <w:proofErr w:type="gramStart"/>
            <w:r w:rsidR="00631465" w:rsidRPr="00796B9E">
              <w:rPr>
                <w:rFonts w:eastAsia="宋体" w:cs="宋体" w:hint="eastAsia"/>
                <w:spacing w:val="4"/>
                <w:kern w:val="2"/>
                <w:sz w:val="22"/>
                <w:szCs w:val="20"/>
              </w:rPr>
              <w:t>价值链已高度</w:t>
            </w:r>
            <w:proofErr w:type="gramEnd"/>
            <w:r w:rsidR="00631465" w:rsidRPr="00796B9E">
              <w:rPr>
                <w:rFonts w:eastAsia="宋体" w:cs="宋体" w:hint="eastAsia"/>
                <w:spacing w:val="4"/>
                <w:kern w:val="2"/>
                <w:sz w:val="22"/>
                <w:szCs w:val="20"/>
              </w:rPr>
              <w:t>集中、</w:t>
            </w:r>
            <w:r w:rsidRPr="00796B9E">
              <w:rPr>
                <w:rFonts w:eastAsia="宋体" w:cs="宋体" w:hint="eastAsia"/>
                <w:spacing w:val="4"/>
                <w:kern w:val="2"/>
                <w:sz w:val="22"/>
                <w:szCs w:val="20"/>
              </w:rPr>
              <w:t>一体化、全球化。对于很多发展中国家的小农和农业生产者而言，</w:t>
            </w:r>
            <w:r w:rsidRPr="00086D75">
              <w:rPr>
                <w:rFonts w:eastAsia="宋体" w:cs="宋体" w:hint="eastAsia"/>
                <w:spacing w:val="6"/>
                <w:kern w:val="2"/>
                <w:sz w:val="22"/>
                <w:szCs w:val="20"/>
              </w:rPr>
              <w:t>这是一项巨大挑战，即便是经济效率</w:t>
            </w:r>
            <w:r w:rsidR="00631465" w:rsidRPr="00086D75">
              <w:rPr>
                <w:rFonts w:eastAsia="宋体" w:cs="宋体" w:hint="eastAsia"/>
                <w:spacing w:val="6"/>
                <w:kern w:val="2"/>
                <w:sz w:val="22"/>
                <w:szCs w:val="20"/>
              </w:rPr>
              <w:t>极</w:t>
            </w:r>
            <w:r w:rsidRPr="00086D75">
              <w:rPr>
                <w:rFonts w:eastAsia="宋体" w:cs="宋体" w:hint="eastAsia"/>
                <w:spacing w:val="6"/>
                <w:kern w:val="2"/>
                <w:sz w:val="22"/>
                <w:szCs w:val="20"/>
              </w:rPr>
              <w:t>高的小农也可能很容易被排挤出这条价值链的重要</w:t>
            </w:r>
            <w:r w:rsidRPr="00796B9E">
              <w:rPr>
                <w:rFonts w:eastAsia="宋体" w:cs="宋体" w:hint="eastAsia"/>
                <w:spacing w:val="2"/>
                <w:kern w:val="2"/>
                <w:sz w:val="22"/>
                <w:szCs w:val="20"/>
              </w:rPr>
              <w:t>环节</w:t>
            </w:r>
            <w:r w:rsidRPr="00796B9E">
              <w:rPr>
                <w:rFonts w:eastAsia="宋体" w:cs="宋体" w:hint="eastAsia"/>
                <w:spacing w:val="-20"/>
                <w:kern w:val="2"/>
                <w:sz w:val="22"/>
                <w:szCs w:val="20"/>
              </w:rPr>
              <w:t>。</w:t>
            </w:r>
            <w:r w:rsidRPr="00796B9E">
              <w:rPr>
                <w:rFonts w:eastAsia="宋体" w:cs="宋体" w:hint="eastAsia"/>
                <w:spacing w:val="2"/>
                <w:kern w:val="2"/>
                <w:sz w:val="22"/>
                <w:szCs w:val="20"/>
              </w:rPr>
              <w:t>增加</w:t>
            </w:r>
            <w:r w:rsidR="00B972C7" w:rsidRPr="00796B9E">
              <w:rPr>
                <w:rFonts w:eastAsia="宋体" w:cs="宋体" w:hint="eastAsia"/>
                <w:spacing w:val="2"/>
                <w:kern w:val="2"/>
                <w:sz w:val="22"/>
                <w:szCs w:val="20"/>
              </w:rPr>
              <w:t>小农</w:t>
            </w:r>
            <w:r w:rsidRPr="00796B9E">
              <w:rPr>
                <w:rFonts w:eastAsia="宋体" w:cs="宋体" w:hint="eastAsia"/>
                <w:spacing w:val="2"/>
                <w:kern w:val="2"/>
                <w:sz w:val="22"/>
                <w:szCs w:val="20"/>
              </w:rPr>
              <w:t>对粮食和农业系统的参与是实现粮农组织建设一个无饥饿世界的目标的关键</w:t>
            </w:r>
            <w:r w:rsidRPr="00796B9E">
              <w:rPr>
                <w:rFonts w:eastAsia="宋体" w:cs="宋体" w:hint="eastAsia"/>
                <w:spacing w:val="-20"/>
                <w:kern w:val="2"/>
                <w:sz w:val="22"/>
                <w:szCs w:val="20"/>
              </w:rPr>
              <w:t>。</w:t>
            </w:r>
          </w:p>
          <w:p w:rsidR="00AD3CBC" w:rsidRPr="00086D75" w:rsidRDefault="00AD3CBC" w:rsidP="00086D75">
            <w:pPr>
              <w:pStyle w:val="af1"/>
              <w:widowControl w:val="0"/>
              <w:spacing w:before="60" w:beforeAutospacing="0" w:after="120" w:afterAutospacing="0" w:line="320" w:lineRule="exact"/>
              <w:jc w:val="both"/>
              <w:rPr>
                <w:rFonts w:eastAsia="楷体_GB2312" w:cs="宋体"/>
                <w:b/>
                <w:spacing w:val="6"/>
                <w:kern w:val="2"/>
                <w:sz w:val="22"/>
                <w:szCs w:val="20"/>
              </w:rPr>
            </w:pPr>
            <w:r w:rsidRPr="00086D75">
              <w:rPr>
                <w:rFonts w:eastAsia="楷体_GB2312" w:cs="宋体" w:hint="eastAsia"/>
                <w:b/>
                <w:spacing w:val="6"/>
                <w:kern w:val="2"/>
                <w:sz w:val="22"/>
                <w:szCs w:val="20"/>
              </w:rPr>
              <w:t>战略目标</w:t>
            </w:r>
            <w:r w:rsidRPr="00086D75">
              <w:rPr>
                <w:rFonts w:eastAsia="楷体_GB2312" w:cs="宋体"/>
                <w:b/>
                <w:spacing w:val="6"/>
                <w:kern w:val="2"/>
                <w:sz w:val="22"/>
                <w:szCs w:val="20"/>
              </w:rPr>
              <w:t>5</w:t>
            </w:r>
            <w:r w:rsidRPr="00086D75">
              <w:rPr>
                <w:rFonts w:eastAsia="楷体_GB2312" w:cs="宋体" w:hint="eastAsia"/>
                <w:b/>
                <w:spacing w:val="6"/>
                <w:kern w:val="2"/>
                <w:sz w:val="22"/>
                <w:szCs w:val="20"/>
              </w:rPr>
              <w:t>：增强生计抵御威胁和危机的能力</w:t>
            </w:r>
          </w:p>
          <w:p w:rsidR="00AD3CBC" w:rsidRPr="009F716C" w:rsidRDefault="00AD3CBC" w:rsidP="00086D75">
            <w:pPr>
              <w:pStyle w:val="af1"/>
              <w:widowControl w:val="0"/>
              <w:spacing w:before="60" w:beforeAutospacing="0" w:after="120" w:afterAutospacing="0" w:line="320" w:lineRule="exact"/>
              <w:ind w:firstLine="482"/>
              <w:jc w:val="both"/>
              <w:rPr>
                <w:rFonts w:eastAsia="宋体" w:cs="宋体"/>
                <w:spacing w:val="6"/>
                <w:kern w:val="2"/>
                <w:sz w:val="22"/>
                <w:szCs w:val="20"/>
              </w:rPr>
            </w:pPr>
            <w:r w:rsidRPr="009F716C">
              <w:rPr>
                <w:rFonts w:eastAsia="宋体" w:cs="宋体" w:hint="eastAsia"/>
                <w:spacing w:val="6"/>
                <w:kern w:val="2"/>
                <w:sz w:val="22"/>
                <w:szCs w:val="20"/>
              </w:rPr>
              <w:t>在</w:t>
            </w:r>
            <w:r w:rsidRPr="009F716C">
              <w:rPr>
                <w:rFonts w:eastAsia="宋体" w:cs="宋体" w:hint="eastAsia"/>
                <w:spacing w:val="2"/>
                <w:kern w:val="2"/>
                <w:sz w:val="22"/>
                <w:szCs w:val="20"/>
              </w:rPr>
              <w:t>依靠作物、牲畜、鱼品、森林</w:t>
            </w:r>
            <w:r w:rsidR="00B972C7" w:rsidRPr="009F716C">
              <w:rPr>
                <w:rFonts w:eastAsia="宋体" w:cs="宋体" w:hint="eastAsia"/>
                <w:spacing w:val="2"/>
                <w:kern w:val="2"/>
                <w:sz w:val="22"/>
                <w:szCs w:val="20"/>
              </w:rPr>
              <w:t>及</w:t>
            </w:r>
            <w:r w:rsidRPr="009F716C">
              <w:rPr>
                <w:rFonts w:eastAsia="宋体" w:cs="宋体" w:hint="eastAsia"/>
                <w:spacing w:val="2"/>
                <w:kern w:val="2"/>
                <w:sz w:val="22"/>
                <w:szCs w:val="20"/>
              </w:rPr>
              <w:t>其他自然资源</w:t>
            </w:r>
            <w:r w:rsidR="00B972C7" w:rsidRPr="009F716C">
              <w:rPr>
                <w:rFonts w:eastAsia="宋体" w:cs="宋体" w:hint="eastAsia"/>
                <w:spacing w:val="2"/>
                <w:kern w:val="2"/>
                <w:sz w:val="22"/>
                <w:szCs w:val="20"/>
              </w:rPr>
              <w:t>的生产、销售和消费</w:t>
            </w:r>
            <w:r w:rsidRPr="009F716C">
              <w:rPr>
                <w:rFonts w:eastAsia="宋体" w:cs="宋体" w:hint="eastAsia"/>
                <w:spacing w:val="2"/>
                <w:kern w:val="2"/>
                <w:sz w:val="22"/>
                <w:szCs w:val="20"/>
              </w:rPr>
              <w:t>的人群中，</w:t>
            </w:r>
            <w:r w:rsidR="00B972C7" w:rsidRPr="009F716C">
              <w:rPr>
                <w:rFonts w:eastAsia="宋体" w:cs="宋体" w:hint="eastAsia"/>
                <w:spacing w:val="2"/>
                <w:kern w:val="2"/>
                <w:sz w:val="22"/>
                <w:szCs w:val="20"/>
              </w:rPr>
              <w:t>每年</w:t>
            </w:r>
            <w:r w:rsidRPr="009F716C">
              <w:rPr>
                <w:rFonts w:eastAsia="宋体" w:cs="宋体" w:hint="eastAsia"/>
                <w:spacing w:val="2"/>
                <w:kern w:val="2"/>
                <w:sz w:val="22"/>
                <w:szCs w:val="20"/>
              </w:rPr>
              <w:t>有</w:t>
            </w:r>
            <w:r w:rsidR="00B972C7" w:rsidRPr="009F716C">
              <w:rPr>
                <w:rFonts w:eastAsia="宋体" w:cs="宋体" w:hint="eastAsia"/>
                <w:spacing w:val="2"/>
                <w:kern w:val="2"/>
                <w:sz w:val="22"/>
                <w:szCs w:val="20"/>
              </w:rPr>
              <w:t>许许多多人面临</w:t>
            </w:r>
            <w:r w:rsidRPr="009F716C">
              <w:rPr>
                <w:rFonts w:eastAsia="宋体" w:cs="宋体" w:hint="eastAsia"/>
                <w:spacing w:val="2"/>
                <w:kern w:val="2"/>
                <w:sz w:val="22"/>
                <w:szCs w:val="20"/>
              </w:rPr>
              <w:t>灾害和危机</w:t>
            </w:r>
            <w:r w:rsidRPr="009F716C">
              <w:rPr>
                <w:rFonts w:eastAsia="宋体" w:cs="宋体" w:hint="eastAsia"/>
                <w:spacing w:val="-50"/>
                <w:kern w:val="2"/>
                <w:sz w:val="22"/>
                <w:szCs w:val="20"/>
              </w:rPr>
              <w:t>。</w:t>
            </w:r>
            <w:r w:rsidRPr="009F716C">
              <w:rPr>
                <w:rFonts w:eastAsia="宋体" w:cs="宋体" w:hint="eastAsia"/>
                <w:spacing w:val="2"/>
                <w:kern w:val="2"/>
                <w:sz w:val="22"/>
                <w:szCs w:val="20"/>
              </w:rPr>
              <w:t>这些</w:t>
            </w:r>
            <w:r w:rsidR="00B972C7" w:rsidRPr="009F716C">
              <w:rPr>
                <w:rFonts w:eastAsia="宋体" w:cs="宋体" w:hint="eastAsia"/>
                <w:spacing w:val="2"/>
                <w:kern w:val="2"/>
                <w:sz w:val="22"/>
                <w:szCs w:val="20"/>
              </w:rPr>
              <w:t>紧急情况危及</w:t>
            </w:r>
            <w:r w:rsidRPr="009F716C">
              <w:rPr>
                <w:rFonts w:eastAsia="宋体" w:cs="宋体" w:hint="eastAsia"/>
                <w:spacing w:val="2"/>
                <w:kern w:val="2"/>
                <w:sz w:val="22"/>
                <w:szCs w:val="20"/>
              </w:rPr>
              <w:t>本地</w:t>
            </w:r>
            <w:r w:rsidR="00B972C7" w:rsidRPr="009F716C">
              <w:rPr>
                <w:rFonts w:eastAsia="宋体" w:cs="宋体" w:hint="eastAsia"/>
                <w:spacing w:val="-50"/>
                <w:kern w:val="2"/>
                <w:sz w:val="22"/>
                <w:szCs w:val="20"/>
              </w:rPr>
              <w:t>、</w:t>
            </w:r>
            <w:r w:rsidRPr="009F716C">
              <w:rPr>
                <w:rFonts w:eastAsia="宋体" w:cs="宋体" w:hint="eastAsia"/>
                <w:spacing w:val="2"/>
                <w:kern w:val="2"/>
                <w:sz w:val="22"/>
                <w:szCs w:val="20"/>
              </w:rPr>
              <w:t>国家</w:t>
            </w:r>
            <w:r w:rsidR="00B972C7" w:rsidRPr="009F716C">
              <w:rPr>
                <w:rFonts w:eastAsia="宋体" w:cs="宋体" w:hint="eastAsia"/>
                <w:spacing w:val="-50"/>
                <w:kern w:val="2"/>
                <w:sz w:val="22"/>
                <w:szCs w:val="20"/>
              </w:rPr>
              <w:t>、</w:t>
            </w:r>
            <w:r w:rsidR="00B972C7" w:rsidRPr="009F716C">
              <w:rPr>
                <w:rFonts w:eastAsia="宋体" w:cs="宋体" w:hint="eastAsia"/>
                <w:spacing w:val="2"/>
                <w:kern w:val="2"/>
                <w:sz w:val="22"/>
                <w:szCs w:val="20"/>
              </w:rPr>
              <w:t>有时甚至区域和全球</w:t>
            </w:r>
            <w:r w:rsidRPr="009F716C">
              <w:rPr>
                <w:rFonts w:eastAsia="宋体" w:cs="宋体" w:hint="eastAsia"/>
                <w:spacing w:val="2"/>
                <w:kern w:val="2"/>
                <w:sz w:val="22"/>
                <w:szCs w:val="20"/>
              </w:rPr>
              <w:t>的粮食生产与供应</w:t>
            </w:r>
            <w:r w:rsidRPr="009F716C">
              <w:rPr>
                <w:rFonts w:eastAsia="宋体" w:cs="宋体" w:hint="eastAsia"/>
                <w:spacing w:val="-20"/>
                <w:kern w:val="2"/>
                <w:sz w:val="22"/>
                <w:szCs w:val="20"/>
              </w:rPr>
              <w:t>。</w:t>
            </w:r>
            <w:r w:rsidRPr="009F716C">
              <w:rPr>
                <w:rFonts w:eastAsia="宋体" w:cs="宋体" w:hint="eastAsia"/>
                <w:spacing w:val="2"/>
                <w:kern w:val="2"/>
                <w:sz w:val="22"/>
                <w:szCs w:val="20"/>
              </w:rPr>
              <w:t>粮农组织的使命是帮助</w:t>
            </w:r>
            <w:r w:rsidR="00B972C7" w:rsidRPr="009F716C">
              <w:rPr>
                <w:rFonts w:eastAsia="宋体" w:cs="宋体" w:hint="eastAsia"/>
                <w:spacing w:val="2"/>
                <w:kern w:val="2"/>
                <w:sz w:val="22"/>
                <w:szCs w:val="20"/>
              </w:rPr>
              <w:t>各</w:t>
            </w:r>
            <w:r w:rsidRPr="009F716C">
              <w:rPr>
                <w:rFonts w:eastAsia="宋体" w:cs="宋体" w:hint="eastAsia"/>
                <w:spacing w:val="2"/>
                <w:kern w:val="2"/>
                <w:sz w:val="22"/>
                <w:szCs w:val="20"/>
              </w:rPr>
              <w:t>国治理</w:t>
            </w:r>
            <w:r w:rsidRPr="009F716C">
              <w:rPr>
                <w:rFonts w:eastAsia="宋体" w:cs="宋体" w:hint="eastAsia"/>
                <w:spacing w:val="-20"/>
                <w:kern w:val="2"/>
                <w:sz w:val="22"/>
                <w:szCs w:val="20"/>
              </w:rPr>
              <w:t>、</w:t>
            </w:r>
            <w:r w:rsidRPr="009F716C">
              <w:rPr>
                <w:rFonts w:eastAsia="宋体" w:cs="宋体" w:hint="eastAsia"/>
                <w:spacing w:val="2"/>
                <w:kern w:val="2"/>
                <w:sz w:val="22"/>
                <w:szCs w:val="20"/>
              </w:rPr>
              <w:t>防止和减缓风险</w:t>
            </w:r>
            <w:r w:rsidR="00B972C7" w:rsidRPr="009F716C">
              <w:rPr>
                <w:rFonts w:eastAsia="宋体" w:cs="宋体" w:hint="eastAsia"/>
                <w:spacing w:val="2"/>
                <w:kern w:val="2"/>
                <w:sz w:val="22"/>
                <w:szCs w:val="20"/>
              </w:rPr>
              <w:t>及</w:t>
            </w:r>
            <w:r w:rsidRPr="009F716C">
              <w:rPr>
                <w:rFonts w:eastAsia="宋体" w:cs="宋体" w:hint="eastAsia"/>
                <w:spacing w:val="2"/>
                <w:kern w:val="2"/>
                <w:sz w:val="22"/>
                <w:szCs w:val="20"/>
              </w:rPr>
              <w:t>危机</w:t>
            </w:r>
            <w:r w:rsidRPr="009F716C">
              <w:rPr>
                <w:rFonts w:eastAsia="宋体" w:cs="宋体" w:hint="eastAsia"/>
                <w:spacing w:val="-20"/>
                <w:kern w:val="2"/>
                <w:sz w:val="22"/>
                <w:szCs w:val="20"/>
              </w:rPr>
              <w:t>，</w:t>
            </w:r>
            <w:r w:rsidRPr="009F716C">
              <w:rPr>
                <w:rFonts w:eastAsia="宋体" w:cs="宋体" w:hint="eastAsia"/>
                <w:spacing w:val="2"/>
                <w:kern w:val="2"/>
                <w:sz w:val="22"/>
                <w:szCs w:val="20"/>
              </w:rPr>
              <w:t>支持他们</w:t>
            </w:r>
            <w:r w:rsidR="00B972C7" w:rsidRPr="009F716C">
              <w:rPr>
                <w:rFonts w:eastAsia="宋体" w:cs="宋体" w:hint="eastAsia"/>
                <w:spacing w:val="2"/>
                <w:kern w:val="2"/>
                <w:sz w:val="22"/>
                <w:szCs w:val="20"/>
              </w:rPr>
              <w:t>防备和应</w:t>
            </w:r>
            <w:r w:rsidRPr="009F716C">
              <w:rPr>
                <w:rFonts w:eastAsia="宋体" w:cs="宋体" w:hint="eastAsia"/>
                <w:spacing w:val="2"/>
                <w:kern w:val="2"/>
                <w:sz w:val="22"/>
                <w:szCs w:val="20"/>
              </w:rPr>
              <w:t>对灾</w:t>
            </w:r>
            <w:r w:rsidR="00B972C7" w:rsidRPr="009F716C">
              <w:rPr>
                <w:rFonts w:eastAsia="宋体" w:cs="宋体" w:hint="eastAsia"/>
                <w:spacing w:val="2"/>
                <w:kern w:val="2"/>
                <w:sz w:val="22"/>
                <w:szCs w:val="20"/>
              </w:rPr>
              <w:t>害</w:t>
            </w:r>
            <w:r w:rsidRPr="009F716C">
              <w:rPr>
                <w:rFonts w:eastAsia="宋体" w:cs="宋体" w:hint="eastAsia"/>
                <w:spacing w:val="6"/>
                <w:kern w:val="2"/>
                <w:sz w:val="22"/>
                <w:szCs w:val="20"/>
              </w:rPr>
              <w:t>。</w:t>
            </w:r>
          </w:p>
          <w:p w:rsidR="00AD3CBC" w:rsidRPr="007322CE" w:rsidRDefault="00AD3CBC" w:rsidP="00086D75">
            <w:pPr>
              <w:pStyle w:val="af1"/>
              <w:widowControl w:val="0"/>
              <w:spacing w:before="60" w:beforeAutospacing="0" w:after="120" w:afterAutospacing="0" w:line="320" w:lineRule="exact"/>
              <w:ind w:firstLine="482"/>
              <w:jc w:val="both"/>
              <w:rPr>
                <w:color w:val="000000" w:themeColor="text1"/>
                <w:szCs w:val="20"/>
              </w:rPr>
            </w:pPr>
            <w:r w:rsidRPr="00086D75">
              <w:rPr>
                <w:rFonts w:eastAsia="宋体" w:cs="宋体" w:hint="eastAsia"/>
                <w:spacing w:val="6"/>
                <w:kern w:val="2"/>
                <w:sz w:val="22"/>
                <w:szCs w:val="20"/>
              </w:rPr>
              <w:t>粮</w:t>
            </w:r>
            <w:r w:rsidRPr="009F716C">
              <w:rPr>
                <w:rFonts w:eastAsia="宋体" w:cs="宋体" w:hint="eastAsia"/>
                <w:spacing w:val="2"/>
                <w:kern w:val="2"/>
                <w:sz w:val="22"/>
                <w:szCs w:val="20"/>
              </w:rPr>
              <w:t>农组织的工作计划</w:t>
            </w:r>
            <w:r w:rsidR="00B972C7" w:rsidRPr="009F716C">
              <w:rPr>
                <w:rFonts w:eastAsia="宋体" w:cs="宋体" w:hint="eastAsia"/>
                <w:spacing w:val="2"/>
                <w:kern w:val="2"/>
                <w:sz w:val="22"/>
                <w:szCs w:val="20"/>
              </w:rPr>
              <w:t>现</w:t>
            </w:r>
            <w:r w:rsidRPr="009F716C">
              <w:rPr>
                <w:rFonts w:eastAsia="宋体" w:cs="宋体" w:hint="eastAsia"/>
                <w:spacing w:val="2"/>
                <w:kern w:val="2"/>
                <w:sz w:val="22"/>
                <w:szCs w:val="20"/>
              </w:rPr>
              <w:t>紧紧围绕这五大战略目标</w:t>
            </w:r>
            <w:r w:rsidR="00B972C7" w:rsidRPr="009F716C">
              <w:rPr>
                <w:rFonts w:eastAsia="宋体" w:cs="宋体" w:hint="eastAsia"/>
                <w:spacing w:val="2"/>
                <w:kern w:val="2"/>
                <w:sz w:val="22"/>
                <w:szCs w:val="20"/>
              </w:rPr>
              <w:t>展开</w:t>
            </w:r>
            <w:r w:rsidRPr="009F716C">
              <w:rPr>
                <w:rFonts w:eastAsia="宋体" w:cs="宋体" w:hint="eastAsia"/>
                <w:spacing w:val="2"/>
                <w:kern w:val="2"/>
                <w:sz w:val="22"/>
                <w:szCs w:val="20"/>
              </w:rPr>
              <w:t>。每个战略目标都将通过</w:t>
            </w:r>
            <w:r w:rsidR="007F71A2" w:rsidRPr="009F716C">
              <w:rPr>
                <w:rFonts w:eastAsia="宋体" w:cs="宋体" w:hint="eastAsia"/>
                <w:spacing w:val="2"/>
                <w:kern w:val="2"/>
                <w:sz w:val="22"/>
                <w:szCs w:val="20"/>
              </w:rPr>
              <w:t>在</w:t>
            </w:r>
            <w:r w:rsidRPr="009F716C">
              <w:rPr>
                <w:rFonts w:eastAsia="宋体" w:cs="宋体" w:hint="eastAsia"/>
                <w:spacing w:val="2"/>
                <w:kern w:val="2"/>
                <w:sz w:val="22"/>
                <w:szCs w:val="20"/>
              </w:rPr>
              <w:t>国家、</w:t>
            </w:r>
            <w:r w:rsidRPr="009F716C">
              <w:rPr>
                <w:rFonts w:eastAsia="宋体" w:cs="宋体" w:hint="eastAsia"/>
                <w:spacing w:val="4"/>
                <w:kern w:val="2"/>
                <w:sz w:val="22"/>
                <w:szCs w:val="20"/>
              </w:rPr>
              <w:t>分区域、区域</w:t>
            </w:r>
            <w:r w:rsidR="00B972C7" w:rsidRPr="009F716C">
              <w:rPr>
                <w:rFonts w:eastAsia="宋体" w:cs="宋体" w:hint="eastAsia"/>
                <w:spacing w:val="4"/>
                <w:kern w:val="2"/>
                <w:sz w:val="22"/>
                <w:szCs w:val="20"/>
              </w:rPr>
              <w:t>及</w:t>
            </w:r>
            <w:r w:rsidRPr="009F716C">
              <w:rPr>
                <w:rFonts w:eastAsia="宋体" w:cs="宋体" w:hint="eastAsia"/>
                <w:spacing w:val="4"/>
                <w:kern w:val="2"/>
                <w:sz w:val="22"/>
                <w:szCs w:val="20"/>
              </w:rPr>
              <w:t>全球层面</w:t>
            </w:r>
            <w:r w:rsidR="007F71A2" w:rsidRPr="009F716C">
              <w:rPr>
                <w:rFonts w:eastAsia="宋体" w:cs="宋体" w:hint="eastAsia"/>
                <w:spacing w:val="4"/>
                <w:kern w:val="2"/>
                <w:sz w:val="22"/>
                <w:szCs w:val="20"/>
              </w:rPr>
              <w:t>执行</w:t>
            </w:r>
            <w:r w:rsidRPr="009F716C">
              <w:rPr>
                <w:rFonts w:eastAsia="宋体" w:cs="宋体" w:hint="eastAsia"/>
                <w:spacing w:val="4"/>
                <w:kern w:val="2"/>
                <w:sz w:val="22"/>
                <w:szCs w:val="20"/>
              </w:rPr>
              <w:t>计划</w:t>
            </w:r>
            <w:r w:rsidR="00B972C7" w:rsidRPr="009F716C">
              <w:rPr>
                <w:rFonts w:eastAsia="宋体" w:cs="宋体" w:hint="eastAsia"/>
                <w:spacing w:val="4"/>
                <w:kern w:val="2"/>
                <w:sz w:val="22"/>
                <w:szCs w:val="20"/>
              </w:rPr>
              <w:t>采取的、</w:t>
            </w:r>
            <w:r w:rsidRPr="009F716C">
              <w:rPr>
                <w:rFonts w:eastAsia="宋体" w:cs="宋体" w:hint="eastAsia"/>
                <w:spacing w:val="4"/>
                <w:kern w:val="2"/>
                <w:sz w:val="22"/>
                <w:szCs w:val="20"/>
              </w:rPr>
              <w:t>目标</w:t>
            </w:r>
            <w:r w:rsidR="00B972C7" w:rsidRPr="009F716C">
              <w:rPr>
                <w:rFonts w:eastAsia="宋体" w:cs="宋体" w:hint="eastAsia"/>
                <w:spacing w:val="4"/>
                <w:kern w:val="2"/>
                <w:sz w:val="22"/>
                <w:szCs w:val="20"/>
              </w:rPr>
              <w:t>明确的举措和</w:t>
            </w:r>
            <w:r w:rsidRPr="009F716C">
              <w:rPr>
                <w:rFonts w:eastAsia="宋体" w:cs="宋体" w:hint="eastAsia"/>
                <w:spacing w:val="4"/>
                <w:kern w:val="2"/>
                <w:sz w:val="22"/>
                <w:szCs w:val="20"/>
              </w:rPr>
              <w:t>活动来</w:t>
            </w:r>
            <w:r w:rsidR="007F71A2" w:rsidRPr="009F716C">
              <w:rPr>
                <w:rFonts w:eastAsia="宋体" w:cs="宋体" w:hint="eastAsia"/>
                <w:spacing w:val="4"/>
                <w:kern w:val="2"/>
                <w:sz w:val="22"/>
                <w:szCs w:val="20"/>
              </w:rPr>
              <w:t>实现</w:t>
            </w:r>
            <w:r w:rsidRPr="009F716C">
              <w:rPr>
                <w:rFonts w:eastAsia="宋体" w:cs="宋体" w:hint="eastAsia"/>
                <w:spacing w:val="4"/>
                <w:kern w:val="2"/>
                <w:sz w:val="22"/>
                <w:szCs w:val="20"/>
              </w:rPr>
              <w:t>。这些活动和</w:t>
            </w:r>
            <w:r w:rsidR="00B972C7" w:rsidRPr="009F716C">
              <w:rPr>
                <w:rFonts w:eastAsia="宋体" w:cs="宋体" w:hint="eastAsia"/>
                <w:spacing w:val="4"/>
                <w:kern w:val="2"/>
                <w:sz w:val="22"/>
                <w:szCs w:val="20"/>
              </w:rPr>
              <w:t>举措</w:t>
            </w:r>
            <w:r w:rsidR="007F71A2" w:rsidRPr="009F716C">
              <w:rPr>
                <w:rFonts w:eastAsia="宋体" w:cs="宋体" w:hint="eastAsia"/>
                <w:spacing w:val="4"/>
                <w:kern w:val="2"/>
                <w:sz w:val="22"/>
                <w:szCs w:val="20"/>
              </w:rPr>
              <w:t>分别纳入</w:t>
            </w:r>
            <w:r w:rsidRPr="009F716C">
              <w:rPr>
                <w:rFonts w:eastAsia="宋体" w:cs="宋体" w:hint="eastAsia"/>
                <w:spacing w:val="4"/>
                <w:kern w:val="2"/>
                <w:sz w:val="22"/>
                <w:szCs w:val="20"/>
              </w:rPr>
              <w:t>跨部门</w:t>
            </w:r>
            <w:r w:rsidR="007F71A2" w:rsidRPr="009F716C">
              <w:rPr>
                <w:rFonts w:eastAsia="宋体" w:cs="宋体" w:hint="eastAsia"/>
                <w:spacing w:val="4"/>
                <w:kern w:val="2"/>
                <w:sz w:val="22"/>
                <w:szCs w:val="20"/>
              </w:rPr>
              <w:t>但一体化</w:t>
            </w:r>
            <w:r w:rsidRPr="009F716C">
              <w:rPr>
                <w:rFonts w:eastAsia="宋体" w:cs="宋体" w:hint="eastAsia"/>
                <w:spacing w:val="4"/>
                <w:kern w:val="2"/>
                <w:sz w:val="22"/>
                <w:szCs w:val="20"/>
              </w:rPr>
              <w:t>的</w:t>
            </w:r>
            <w:r w:rsidR="007F71A2" w:rsidRPr="009F716C">
              <w:rPr>
                <w:rFonts w:eastAsia="宋体" w:cs="宋体" w:hint="eastAsia"/>
                <w:spacing w:val="4"/>
                <w:kern w:val="2"/>
                <w:sz w:val="22"/>
                <w:szCs w:val="20"/>
              </w:rPr>
              <w:t>若干</w:t>
            </w:r>
            <w:r w:rsidRPr="009F716C">
              <w:rPr>
                <w:rFonts w:eastAsia="宋体" w:cs="宋体" w:hint="eastAsia"/>
                <w:spacing w:val="4"/>
                <w:kern w:val="2"/>
                <w:sz w:val="22"/>
                <w:szCs w:val="20"/>
              </w:rPr>
              <w:t>主要工作领域，</w:t>
            </w:r>
            <w:r w:rsidR="007F71A2" w:rsidRPr="009F716C">
              <w:rPr>
                <w:rFonts w:eastAsia="宋体" w:cs="宋体" w:hint="eastAsia"/>
                <w:spacing w:val="4"/>
                <w:kern w:val="2"/>
                <w:sz w:val="22"/>
                <w:szCs w:val="20"/>
              </w:rPr>
              <w:t>其执行过程</w:t>
            </w:r>
            <w:r w:rsidRPr="009F716C">
              <w:rPr>
                <w:rFonts w:eastAsia="宋体" w:cs="宋体" w:hint="eastAsia"/>
                <w:spacing w:val="4"/>
                <w:kern w:val="2"/>
                <w:sz w:val="22"/>
                <w:szCs w:val="20"/>
              </w:rPr>
              <w:t>由粮农组织</w:t>
            </w:r>
            <w:r w:rsidR="007F71A2" w:rsidRPr="009F716C">
              <w:rPr>
                <w:rFonts w:eastAsia="宋体" w:cs="宋体" w:hint="eastAsia"/>
                <w:spacing w:val="4"/>
                <w:kern w:val="2"/>
                <w:sz w:val="22"/>
                <w:szCs w:val="20"/>
              </w:rPr>
              <w:t>定期监督管理，重点</w:t>
            </w:r>
            <w:r w:rsidR="007F71A2" w:rsidRPr="00086D75">
              <w:rPr>
                <w:rFonts w:eastAsia="宋体" w:cs="宋体" w:hint="eastAsia"/>
                <w:spacing w:val="6"/>
                <w:kern w:val="2"/>
                <w:sz w:val="22"/>
                <w:szCs w:val="20"/>
              </w:rPr>
              <w:t>放在</w:t>
            </w:r>
            <w:r w:rsidRPr="00086D75">
              <w:rPr>
                <w:rFonts w:eastAsia="宋体" w:cs="宋体" w:hint="eastAsia"/>
                <w:spacing w:val="6"/>
                <w:kern w:val="2"/>
                <w:sz w:val="22"/>
                <w:szCs w:val="20"/>
              </w:rPr>
              <w:t>国家、分区域、区域和全球层面。</w:t>
            </w:r>
          </w:p>
        </w:tc>
      </w:tr>
    </w:tbl>
    <w:p w:rsidR="007322CE" w:rsidRDefault="007322CE" w:rsidP="009F716C">
      <w:pPr>
        <w:spacing w:before="0" w:after="0" w:line="240" w:lineRule="exact"/>
        <w:rPr>
          <w:lang w:val="en-GB"/>
        </w:rPr>
      </w:pPr>
    </w:p>
    <w:sectPr w:rsidR="007322CE" w:rsidSect="00392235">
      <w:headerReference w:type="even" r:id="rId8"/>
      <w:headerReference w:type="default" r:id="rId9"/>
      <w:footerReference w:type="even" r:id="rId10"/>
      <w:footerReference w:type="default" r:id="rId11"/>
      <w:headerReference w:type="first" r:id="rId12"/>
      <w:footerReference w:type="first" r:id="rId13"/>
      <w:pgSz w:w="11906" w:h="16838" w:code="9"/>
      <w:pgMar w:top="873" w:right="1389" w:bottom="873" w:left="1389" w:header="851" w:footer="567"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BF0" w:rsidRDefault="004E3BF0">
      <w:pPr>
        <w:spacing w:before="0" w:after="0" w:line="240" w:lineRule="auto"/>
      </w:pPr>
      <w:r>
        <w:separator/>
      </w:r>
    </w:p>
  </w:endnote>
  <w:endnote w:type="continuationSeparator" w:id="0">
    <w:p w:rsidR="004E3BF0" w:rsidRDefault="004E3B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宋体">
    <w:altName w:val="SimSun"/>
    <w:panose1 w:val="02010600030101010101"/>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BDA" w:rsidRPr="006917CF" w:rsidRDefault="00035BDA" w:rsidP="006917CF">
    <w:pPr>
      <w:pStyle w:val="a5"/>
      <w:tabs>
        <w:tab w:val="clear" w:pos="4153"/>
        <w:tab w:val="clear" w:pos="8306"/>
      </w:tabs>
      <w:snapToGrid/>
      <w:spacing w:before="120" w:after="0" w:line="300" w:lineRule="exact"/>
      <w:jc w:val="both"/>
      <w:rPr>
        <w:rFonts w:ascii="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BDA" w:rsidRPr="006917CF" w:rsidRDefault="00035BDA" w:rsidP="006917CF">
    <w:pPr>
      <w:pStyle w:val="a5"/>
      <w:tabs>
        <w:tab w:val="clear" w:pos="4153"/>
        <w:tab w:val="clear" w:pos="8306"/>
      </w:tabs>
      <w:snapToGrid/>
      <w:spacing w:before="120" w:after="0" w:line="300" w:lineRule="exact"/>
      <w:jc w:val="both"/>
      <w:rPr>
        <w:rFonts w:asci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BDA" w:rsidRPr="007E1A58" w:rsidRDefault="00035BDA" w:rsidP="007E1A58">
    <w:pPr>
      <w:pBdr>
        <w:top w:val="single" w:sz="6" w:space="4" w:color="auto"/>
      </w:pBdr>
      <w:spacing w:before="40" w:after="40" w:line="280" w:lineRule="exact"/>
      <w:ind w:left="96" w:right="113"/>
      <w:jc w:val="center"/>
      <w:rPr>
        <w:rFonts w:ascii="Times New Roman" w:eastAsia="楷体_GB2312"/>
        <w:sz w:val="22"/>
      </w:rPr>
    </w:pPr>
    <w:r w:rsidRPr="007E1A58">
      <w:rPr>
        <w:rFonts w:ascii="Times New Roman" w:eastAsia="楷体_GB2312"/>
        <w:sz w:val="22"/>
      </w:rPr>
      <w:t>为尽量减轻粮农组织工作过程对环境的影响，促进实现对气候变化零影响，</w:t>
    </w:r>
    <w:r w:rsidRPr="007E1A58">
      <w:rPr>
        <w:rFonts w:ascii="Times New Roman" w:eastAsia="楷体_GB2312" w:hint="eastAsia"/>
        <w:sz w:val="22"/>
      </w:rPr>
      <w:br/>
    </w:r>
    <w:r w:rsidRPr="007E1A58">
      <w:rPr>
        <w:rFonts w:ascii="Times New Roman" w:eastAsia="楷体_GB2312"/>
        <w:sz w:val="22"/>
      </w:rPr>
      <w:t>本文件印数有限。谨请各位代表、观察员携带文件与会，勿再索取副本。</w:t>
    </w:r>
    <w:r w:rsidRPr="007E1A58">
      <w:rPr>
        <w:rFonts w:ascii="Times New Roman" w:eastAsia="楷体_GB2312" w:hint="eastAsia"/>
        <w:sz w:val="22"/>
      </w:rPr>
      <w:br/>
    </w:r>
    <w:r w:rsidRPr="007E1A58">
      <w:rPr>
        <w:rFonts w:ascii="Times New Roman" w:eastAsia="楷体_GB2312"/>
        <w:sz w:val="22"/>
      </w:rPr>
      <w:t>粮农组织大多数会议文件可从互联网</w:t>
    </w:r>
    <w:hyperlink r:id="rId1" w:history="1">
      <w:r w:rsidRPr="007E1A58">
        <w:rPr>
          <w:rFonts w:ascii="Times New Roman" w:eastAsia="楷体_GB2312"/>
          <w:sz w:val="22"/>
        </w:rPr>
        <w:t>www.fao.org</w:t>
      </w:r>
    </w:hyperlink>
    <w:r w:rsidRPr="007E1A58">
      <w:rPr>
        <w:rFonts w:ascii="Times New Roman" w:eastAsia="楷体_GB2312"/>
        <w:sz w:val="22"/>
      </w:rPr>
      <w:t>网站获取。</w:t>
    </w:r>
  </w:p>
  <w:p w:rsidR="00035BDA" w:rsidRPr="00180BDA" w:rsidRDefault="00035BDA" w:rsidP="007E1A58">
    <w:pPr>
      <w:pStyle w:val="a5"/>
      <w:tabs>
        <w:tab w:val="clear" w:pos="4153"/>
        <w:tab w:val="clear" w:pos="8306"/>
      </w:tabs>
      <w:snapToGrid/>
      <w:spacing w:before="120" w:after="0" w:line="280" w:lineRule="exact"/>
      <w:rPr>
        <w:rFonts w:ascii="Times New Roman"/>
        <w:spacing w:val="16"/>
        <w:szCs w:val="20"/>
      </w:rPr>
    </w:pPr>
    <w:r w:rsidRPr="00180BDA">
      <w:rPr>
        <w:rFonts w:ascii="Times New Roman" w:hint="eastAsia"/>
        <w:spacing w:val="16"/>
        <w:szCs w:val="20"/>
      </w:rPr>
      <w:t>M</w:t>
    </w:r>
    <w:r>
      <w:rPr>
        <w:rFonts w:ascii="Times New Roman" w:hint="eastAsia"/>
        <w:spacing w:val="16"/>
        <w:szCs w:val="20"/>
      </w:rPr>
      <w:t>O264</w:t>
    </w:r>
    <w:r w:rsidRPr="00180BDA">
      <w:rPr>
        <w:rFonts w:ascii="Times New Roman"/>
        <w:spacing w:val="16"/>
        <w:szCs w:val="20"/>
      </w:rPr>
      <w:t>/Ch.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BF0" w:rsidRDefault="004E3BF0">
      <w:pPr>
        <w:spacing w:before="0" w:after="0" w:line="240" w:lineRule="auto"/>
      </w:pPr>
      <w:r>
        <w:separator/>
      </w:r>
    </w:p>
  </w:footnote>
  <w:footnote w:type="continuationSeparator" w:id="0">
    <w:p w:rsidR="004E3BF0" w:rsidRDefault="004E3BF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BDA" w:rsidRPr="00760AF4" w:rsidRDefault="00035BDA" w:rsidP="007E1A58">
    <w:pPr>
      <w:pStyle w:val="a4"/>
      <w:framePr w:wrap="around" w:vAnchor="text" w:hAnchor="margin" w:xAlign="outside" w:y="1"/>
      <w:pBdr>
        <w:bottom w:val="none" w:sz="0" w:space="0" w:color="auto"/>
      </w:pBdr>
      <w:tabs>
        <w:tab w:val="clear" w:pos="4153"/>
        <w:tab w:val="clear" w:pos="8306"/>
      </w:tabs>
      <w:snapToGrid/>
      <w:spacing w:before="0" w:after="0" w:line="280" w:lineRule="exact"/>
      <w:jc w:val="both"/>
      <w:rPr>
        <w:rStyle w:val="a6"/>
        <w:rFonts w:ascii="Arial" w:hAnsi="Arial" w:cs="Arial"/>
        <w:sz w:val="20"/>
        <w:szCs w:val="20"/>
      </w:rPr>
    </w:pPr>
    <w:r w:rsidRPr="00760AF4">
      <w:rPr>
        <w:rStyle w:val="a6"/>
        <w:rFonts w:ascii="Arial" w:hAnsi="Arial" w:cs="Arial"/>
        <w:sz w:val="20"/>
        <w:szCs w:val="20"/>
      </w:rPr>
      <w:fldChar w:fldCharType="begin"/>
    </w:r>
    <w:r w:rsidRPr="00760AF4">
      <w:rPr>
        <w:rStyle w:val="a6"/>
        <w:rFonts w:ascii="Arial" w:hAnsi="Arial" w:cs="Arial"/>
        <w:sz w:val="20"/>
        <w:szCs w:val="20"/>
      </w:rPr>
      <w:instrText xml:space="preserve">PAGE  </w:instrText>
    </w:r>
    <w:r w:rsidRPr="00760AF4">
      <w:rPr>
        <w:rStyle w:val="a6"/>
        <w:rFonts w:ascii="Arial" w:hAnsi="Arial" w:cs="Arial"/>
        <w:sz w:val="20"/>
        <w:szCs w:val="20"/>
      </w:rPr>
      <w:fldChar w:fldCharType="separate"/>
    </w:r>
    <w:r w:rsidR="008C1FBB">
      <w:rPr>
        <w:rStyle w:val="a6"/>
        <w:rFonts w:ascii="Arial" w:hAnsi="Arial" w:cs="Arial"/>
        <w:noProof/>
        <w:sz w:val="20"/>
        <w:szCs w:val="20"/>
      </w:rPr>
      <w:t>10</w:t>
    </w:r>
    <w:r w:rsidRPr="00760AF4">
      <w:rPr>
        <w:rStyle w:val="a6"/>
        <w:rFonts w:ascii="Arial" w:hAnsi="Arial" w:cs="Arial"/>
        <w:sz w:val="20"/>
        <w:szCs w:val="20"/>
      </w:rPr>
      <w:fldChar w:fldCharType="end"/>
    </w:r>
  </w:p>
  <w:tbl>
    <w:tblPr>
      <w:tblW w:w="9333" w:type="dxa"/>
      <w:tblBorders>
        <w:bottom w:val="single" w:sz="12" w:space="0" w:color="auto"/>
      </w:tblBorders>
      <w:tblLayout w:type="fixed"/>
      <w:tblLook w:val="0000" w:firstRow="0" w:lastRow="0" w:firstColumn="0" w:lastColumn="0" w:noHBand="0" w:noVBand="0"/>
    </w:tblPr>
    <w:tblGrid>
      <w:gridCol w:w="4672"/>
      <w:gridCol w:w="4661"/>
    </w:tblGrid>
    <w:tr w:rsidR="00035BDA">
      <w:tc>
        <w:tcPr>
          <w:tcW w:w="4672" w:type="dxa"/>
        </w:tcPr>
        <w:p w:rsidR="00035BDA" w:rsidRPr="00E2695D" w:rsidRDefault="00035BDA" w:rsidP="007E1A58">
          <w:pPr>
            <w:pStyle w:val="a4"/>
            <w:pBdr>
              <w:bottom w:val="none" w:sz="0" w:space="0" w:color="auto"/>
            </w:pBdr>
            <w:tabs>
              <w:tab w:val="clear" w:pos="4153"/>
              <w:tab w:val="clear" w:pos="8306"/>
            </w:tabs>
            <w:snapToGrid/>
            <w:spacing w:before="0" w:after="0" w:line="280" w:lineRule="exact"/>
            <w:jc w:val="right"/>
            <w:rPr>
              <w:sz w:val="20"/>
              <w:szCs w:val="20"/>
            </w:rPr>
          </w:pPr>
        </w:p>
      </w:tc>
      <w:tc>
        <w:tcPr>
          <w:tcW w:w="4661" w:type="dxa"/>
        </w:tcPr>
        <w:p w:rsidR="00035BDA" w:rsidRDefault="00035BDA" w:rsidP="00F23A5A">
          <w:pPr>
            <w:pStyle w:val="a4"/>
            <w:pBdr>
              <w:bottom w:val="none" w:sz="0" w:space="0" w:color="auto"/>
            </w:pBdr>
            <w:tabs>
              <w:tab w:val="clear" w:pos="4153"/>
              <w:tab w:val="clear" w:pos="8306"/>
            </w:tabs>
            <w:snapToGrid/>
            <w:spacing w:before="0" w:after="0" w:line="280" w:lineRule="exact"/>
            <w:jc w:val="right"/>
            <w:rPr>
              <w:sz w:val="20"/>
            </w:rPr>
          </w:pPr>
          <w:r w:rsidRPr="00A41F8E">
            <w:rPr>
              <w:rFonts w:ascii="Arial" w:hAnsi="Arial" w:cs="Arial"/>
              <w:noProof/>
              <w:sz w:val="20"/>
            </w:rPr>
            <w:t>COFI</w:t>
          </w:r>
          <w:r>
            <w:rPr>
              <w:rFonts w:ascii="Arial" w:hAnsi="Arial" w:cs="Arial" w:hint="eastAsia"/>
              <w:noProof/>
              <w:sz w:val="20"/>
            </w:rPr>
            <w:t>:AQ/VIII</w:t>
          </w:r>
          <w:r w:rsidRPr="00A41F8E">
            <w:rPr>
              <w:rFonts w:ascii="Arial" w:hAnsi="Arial" w:cs="Arial" w:hint="eastAsia"/>
              <w:noProof/>
              <w:sz w:val="20"/>
            </w:rPr>
            <w:t>/</w:t>
          </w:r>
          <w:r w:rsidRPr="00A41F8E">
            <w:rPr>
              <w:rFonts w:ascii="Arial" w:hAnsi="Arial" w:cs="Arial"/>
              <w:noProof/>
              <w:sz w:val="20"/>
            </w:rPr>
            <w:t>20</w:t>
          </w:r>
          <w:r w:rsidRPr="00A41F8E">
            <w:rPr>
              <w:rFonts w:ascii="Arial" w:hAnsi="Arial" w:cs="Arial" w:hint="eastAsia"/>
              <w:noProof/>
              <w:sz w:val="20"/>
            </w:rPr>
            <w:t>1</w:t>
          </w:r>
          <w:r>
            <w:rPr>
              <w:rFonts w:ascii="Arial" w:hAnsi="Arial" w:cs="Arial" w:hint="eastAsia"/>
              <w:noProof/>
              <w:sz w:val="20"/>
            </w:rPr>
            <w:t>5</w:t>
          </w:r>
          <w:r w:rsidRPr="00A41F8E">
            <w:rPr>
              <w:rFonts w:ascii="Arial" w:hAnsi="Arial" w:cs="Arial"/>
              <w:noProof/>
              <w:sz w:val="20"/>
            </w:rPr>
            <w:t>/</w:t>
          </w:r>
          <w:r>
            <w:rPr>
              <w:rFonts w:ascii="Arial" w:hAnsi="Arial" w:cs="Arial" w:hint="eastAsia"/>
              <w:noProof/>
              <w:sz w:val="20"/>
            </w:rPr>
            <w:t>7</w:t>
          </w:r>
        </w:p>
      </w:tc>
    </w:tr>
  </w:tbl>
  <w:p w:rsidR="00035BDA" w:rsidRDefault="00035BDA" w:rsidP="00760AF4">
    <w:pPr>
      <w:pStyle w:val="a4"/>
      <w:pBdr>
        <w:bottom w:val="none" w:sz="0" w:space="0" w:color="auto"/>
      </w:pBdr>
      <w:tabs>
        <w:tab w:val="clear" w:pos="4153"/>
        <w:tab w:val="clear" w:pos="8306"/>
      </w:tabs>
      <w:jc w:val="both"/>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BDA" w:rsidRPr="00133D89" w:rsidRDefault="00035BDA" w:rsidP="007E1A58">
    <w:pPr>
      <w:pStyle w:val="a4"/>
      <w:framePr w:wrap="around" w:vAnchor="text" w:hAnchor="margin" w:xAlign="outside" w:y="1"/>
      <w:pBdr>
        <w:bottom w:val="none" w:sz="0" w:space="0" w:color="auto"/>
      </w:pBdr>
      <w:tabs>
        <w:tab w:val="clear" w:pos="4153"/>
        <w:tab w:val="clear" w:pos="8306"/>
      </w:tabs>
      <w:snapToGrid/>
      <w:spacing w:before="0" w:after="0" w:line="280" w:lineRule="exact"/>
      <w:rPr>
        <w:rStyle w:val="a6"/>
        <w:rFonts w:ascii="Arial" w:hAnsi="Arial" w:cs="Arial"/>
        <w:sz w:val="20"/>
      </w:rPr>
    </w:pPr>
    <w:r w:rsidRPr="00133D89">
      <w:rPr>
        <w:rStyle w:val="a6"/>
        <w:rFonts w:ascii="Arial" w:hAnsi="Arial" w:cs="Arial"/>
        <w:sz w:val="20"/>
      </w:rPr>
      <w:fldChar w:fldCharType="begin"/>
    </w:r>
    <w:r w:rsidRPr="00133D89">
      <w:rPr>
        <w:rStyle w:val="a6"/>
        <w:rFonts w:ascii="Arial" w:hAnsi="Arial" w:cs="Arial"/>
        <w:sz w:val="20"/>
      </w:rPr>
      <w:instrText xml:space="preserve">PAGE  </w:instrText>
    </w:r>
    <w:r w:rsidRPr="00133D89">
      <w:rPr>
        <w:rStyle w:val="a6"/>
        <w:rFonts w:ascii="Arial" w:hAnsi="Arial" w:cs="Arial"/>
        <w:sz w:val="20"/>
      </w:rPr>
      <w:fldChar w:fldCharType="separate"/>
    </w:r>
    <w:r w:rsidR="008C1FBB">
      <w:rPr>
        <w:rStyle w:val="a6"/>
        <w:rFonts w:ascii="Arial" w:hAnsi="Arial" w:cs="Arial"/>
        <w:noProof/>
        <w:sz w:val="20"/>
      </w:rPr>
      <w:t>9</w:t>
    </w:r>
    <w:r w:rsidRPr="00133D89">
      <w:rPr>
        <w:rStyle w:val="a6"/>
        <w:rFonts w:ascii="Arial" w:hAnsi="Arial" w:cs="Arial"/>
        <w:sz w:val="20"/>
      </w:rPr>
      <w:fldChar w:fldCharType="end"/>
    </w:r>
  </w:p>
  <w:tbl>
    <w:tblPr>
      <w:tblW w:w="9333" w:type="dxa"/>
      <w:tblBorders>
        <w:bottom w:val="single" w:sz="12" w:space="0" w:color="auto"/>
      </w:tblBorders>
      <w:tblLayout w:type="fixed"/>
      <w:tblLook w:val="0000" w:firstRow="0" w:lastRow="0" w:firstColumn="0" w:lastColumn="0" w:noHBand="0" w:noVBand="0"/>
    </w:tblPr>
    <w:tblGrid>
      <w:gridCol w:w="4672"/>
      <w:gridCol w:w="4661"/>
    </w:tblGrid>
    <w:tr w:rsidR="00035BDA">
      <w:tc>
        <w:tcPr>
          <w:tcW w:w="4672" w:type="dxa"/>
        </w:tcPr>
        <w:p w:rsidR="00035BDA" w:rsidRPr="00E2695D" w:rsidRDefault="00035BDA" w:rsidP="00F23A5A">
          <w:pPr>
            <w:pStyle w:val="a4"/>
            <w:pBdr>
              <w:bottom w:val="none" w:sz="0" w:space="0" w:color="auto"/>
            </w:pBdr>
            <w:tabs>
              <w:tab w:val="clear" w:pos="4153"/>
              <w:tab w:val="clear" w:pos="8306"/>
            </w:tabs>
            <w:snapToGrid/>
            <w:spacing w:before="0" w:after="0" w:line="280" w:lineRule="exact"/>
            <w:jc w:val="both"/>
            <w:rPr>
              <w:sz w:val="20"/>
              <w:szCs w:val="20"/>
            </w:rPr>
          </w:pPr>
          <w:r w:rsidRPr="00A41F8E">
            <w:rPr>
              <w:rFonts w:ascii="Arial" w:hAnsi="Arial" w:cs="Arial"/>
              <w:noProof/>
              <w:sz w:val="20"/>
            </w:rPr>
            <w:t>COFI</w:t>
          </w:r>
          <w:r>
            <w:rPr>
              <w:rFonts w:ascii="Arial" w:hAnsi="Arial" w:cs="Arial" w:hint="eastAsia"/>
              <w:noProof/>
              <w:sz w:val="20"/>
            </w:rPr>
            <w:t>:AQ/VIII</w:t>
          </w:r>
          <w:r w:rsidRPr="00A41F8E">
            <w:rPr>
              <w:rFonts w:ascii="Arial" w:hAnsi="Arial" w:cs="Arial" w:hint="eastAsia"/>
              <w:noProof/>
              <w:sz w:val="20"/>
            </w:rPr>
            <w:t>/</w:t>
          </w:r>
          <w:r w:rsidRPr="00A41F8E">
            <w:rPr>
              <w:rFonts w:ascii="Arial" w:hAnsi="Arial" w:cs="Arial"/>
              <w:noProof/>
              <w:sz w:val="20"/>
            </w:rPr>
            <w:t>20</w:t>
          </w:r>
          <w:r w:rsidRPr="00A41F8E">
            <w:rPr>
              <w:rFonts w:ascii="Arial" w:hAnsi="Arial" w:cs="Arial" w:hint="eastAsia"/>
              <w:noProof/>
              <w:sz w:val="20"/>
            </w:rPr>
            <w:t>1</w:t>
          </w:r>
          <w:r>
            <w:rPr>
              <w:rFonts w:ascii="Arial" w:hAnsi="Arial" w:cs="Arial" w:hint="eastAsia"/>
              <w:noProof/>
              <w:sz w:val="20"/>
            </w:rPr>
            <w:t>5</w:t>
          </w:r>
          <w:r w:rsidRPr="00A41F8E">
            <w:rPr>
              <w:rFonts w:ascii="Arial" w:hAnsi="Arial" w:cs="Arial"/>
              <w:noProof/>
              <w:sz w:val="20"/>
            </w:rPr>
            <w:t>/</w:t>
          </w:r>
          <w:r>
            <w:rPr>
              <w:rFonts w:ascii="Arial" w:hAnsi="Arial" w:cs="Arial" w:hint="eastAsia"/>
              <w:noProof/>
              <w:sz w:val="20"/>
            </w:rPr>
            <w:t>7</w:t>
          </w:r>
        </w:p>
      </w:tc>
      <w:tc>
        <w:tcPr>
          <w:tcW w:w="4661" w:type="dxa"/>
        </w:tcPr>
        <w:p w:rsidR="00035BDA" w:rsidRDefault="00035BDA" w:rsidP="007E1A58">
          <w:pPr>
            <w:pStyle w:val="a4"/>
            <w:pBdr>
              <w:bottom w:val="none" w:sz="0" w:space="0" w:color="auto"/>
            </w:pBdr>
            <w:tabs>
              <w:tab w:val="clear" w:pos="4153"/>
              <w:tab w:val="clear" w:pos="8306"/>
            </w:tabs>
            <w:snapToGrid/>
            <w:spacing w:before="0" w:after="0" w:line="280" w:lineRule="exact"/>
            <w:jc w:val="right"/>
            <w:rPr>
              <w:sz w:val="20"/>
            </w:rPr>
          </w:pPr>
        </w:p>
      </w:tc>
    </w:tr>
  </w:tbl>
  <w:p w:rsidR="00035BDA" w:rsidRDefault="00035BDA">
    <w:pPr>
      <w:pStyle w:val="a4"/>
      <w:pBdr>
        <w:bottom w:val="none" w:sz="0" w:space="0" w:color="auto"/>
      </w:pBdr>
      <w:tabs>
        <w:tab w:val="clear" w:pos="4153"/>
        <w:tab w:val="clear" w:pos="8306"/>
      </w:tabs>
      <w:jc w:val="both"/>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09" w:type="dxa"/>
      <w:tblInd w:w="24" w:type="dxa"/>
      <w:tblLayout w:type="fixed"/>
      <w:tblLook w:val="0000" w:firstRow="0" w:lastRow="0" w:firstColumn="0" w:lastColumn="0" w:noHBand="0" w:noVBand="0"/>
    </w:tblPr>
    <w:tblGrid>
      <w:gridCol w:w="4654"/>
      <w:gridCol w:w="4655"/>
    </w:tblGrid>
    <w:tr w:rsidR="00035BDA" w:rsidTr="00035BDA">
      <w:tc>
        <w:tcPr>
          <w:tcW w:w="4654" w:type="dxa"/>
        </w:tcPr>
        <w:p w:rsidR="00035BDA" w:rsidRPr="004B7B6F" w:rsidRDefault="00035BDA" w:rsidP="007E1A58">
          <w:pPr>
            <w:spacing w:after="0" w:line="300" w:lineRule="exact"/>
            <w:rPr>
              <w:rFonts w:ascii="Times New Roman"/>
              <w:b/>
            </w:rPr>
          </w:pPr>
          <w:r w:rsidRPr="004B7B6F">
            <w:rPr>
              <w:rFonts w:ascii="Times New Roman"/>
            </w:rPr>
            <w:t>20</w:t>
          </w:r>
          <w:r w:rsidRPr="004B7B6F">
            <w:rPr>
              <w:rFonts w:ascii="Times New Roman" w:hint="eastAsia"/>
            </w:rPr>
            <w:t>15</w:t>
          </w:r>
          <w:r w:rsidRPr="004B7B6F">
            <w:rPr>
              <w:rFonts w:ascii="Times New Roman" w:hint="eastAsia"/>
            </w:rPr>
            <w:t>年</w:t>
          </w:r>
          <w:r>
            <w:rPr>
              <w:rFonts w:ascii="Times New Roman" w:hint="eastAsia"/>
            </w:rPr>
            <w:t>7</w:t>
          </w:r>
          <w:r w:rsidRPr="004B7B6F">
            <w:rPr>
              <w:rFonts w:ascii="Times New Roman" w:hint="eastAsia"/>
            </w:rPr>
            <w:t>月</w:t>
          </w:r>
        </w:p>
      </w:tc>
      <w:tc>
        <w:tcPr>
          <w:tcW w:w="4655" w:type="dxa"/>
        </w:tcPr>
        <w:p w:rsidR="00035BDA" w:rsidRPr="008104E5" w:rsidRDefault="00035BDA" w:rsidP="00F23A5A">
          <w:pPr>
            <w:spacing w:after="0" w:line="300" w:lineRule="exact"/>
            <w:jc w:val="right"/>
            <w:rPr>
              <w:rFonts w:ascii="Times New Roman"/>
            </w:rPr>
          </w:pPr>
          <w:bookmarkStart w:id="1" w:name="FirstCoverIdentificationBookmark"/>
          <w:r w:rsidRPr="008104E5">
            <w:rPr>
              <w:rFonts w:ascii="Times New Roman"/>
            </w:rPr>
            <w:t>COFI:AQ/VIII/2015/</w:t>
          </w:r>
          <w:bookmarkEnd w:id="1"/>
          <w:r>
            <w:rPr>
              <w:rFonts w:ascii="Times New Roman" w:hint="eastAsia"/>
            </w:rPr>
            <w:t>7</w:t>
          </w:r>
        </w:p>
      </w:tc>
    </w:tr>
  </w:tbl>
  <w:p w:rsidR="00035BDA" w:rsidRDefault="00035BDA" w:rsidP="008104E5">
    <w:pPr>
      <w:spacing w:before="0" w:after="0" w:line="100" w:lineRule="exact"/>
    </w:pPr>
  </w:p>
  <w:p w:rsidR="00035BDA" w:rsidRPr="008104E5" w:rsidRDefault="00035BDA" w:rsidP="008104E5">
    <w:pPr>
      <w:pStyle w:val="a4"/>
      <w:pBdr>
        <w:top w:val="single" w:sz="12" w:space="1" w:color="000000" w:themeColor="text1"/>
        <w:bottom w:val="none" w:sz="0" w:space="0" w:color="auto"/>
      </w:pBdr>
      <w:tabs>
        <w:tab w:val="clear" w:pos="4153"/>
        <w:tab w:val="clear" w:pos="8306"/>
      </w:tabs>
      <w:spacing w:before="0" w:after="0" w:line="240" w:lineRule="auto"/>
    </w:pPr>
    <w:r>
      <w:rPr>
        <w:noProof/>
      </w:rPr>
      <w:drawing>
        <wp:inline distT="0" distB="0" distL="0" distR="0">
          <wp:extent cx="5760085" cy="794385"/>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71849"/>
    <w:multiLevelType w:val="multilevel"/>
    <w:tmpl w:val="FFFFFFFF"/>
    <w:lvl w:ilvl="0">
      <w:numFmt w:val="decimal"/>
      <w:pStyle w:val="4"/>
      <w:lvlText w:val="%1"/>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A34621"/>
    <w:multiLevelType w:val="hybridMultilevel"/>
    <w:tmpl w:val="E2AEDE1C"/>
    <w:lvl w:ilvl="0" w:tplc="63867B64">
      <w:start w:val="1"/>
      <w:numFmt w:val="upperLetter"/>
      <w:lvlText w:val="%1."/>
      <w:lvlJc w:val="left"/>
      <w:pPr>
        <w:ind w:left="420" w:hanging="420"/>
      </w:pPr>
      <w:rPr>
        <w:rFonts w:ascii="Times New Roman" w:eastAsia="楷体_GB2312" w:hAnsi="Times New Roman" w:hint="default"/>
        <w:b/>
        <w:bCs/>
        <w:i w:val="0"/>
        <w:iCs w:val="0"/>
        <w:snapToGrid/>
        <w:color w:val="auto"/>
        <w:spacing w:val="8"/>
        <w:w w:val="100"/>
        <w:kern w:val="2"/>
        <w:position w:val="0"/>
        <w:sz w:val="28"/>
        <w:szCs w:val="24"/>
        <w:u w:val="no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0C16C4E"/>
    <w:multiLevelType w:val="hybridMultilevel"/>
    <w:tmpl w:val="A538C3B6"/>
    <w:lvl w:ilvl="0" w:tplc="95C06968">
      <w:start w:val="1"/>
      <w:numFmt w:val="bullet"/>
      <w:pStyle w:val="BulletLis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DD45CD"/>
    <w:multiLevelType w:val="multilevel"/>
    <w:tmpl w:val="0409000F"/>
    <w:lvl w:ilvl="0">
      <w:start w:val="1"/>
      <w:numFmt w:val="decimal"/>
      <w:pStyle w:val="RandListLev1"/>
      <w:lvlText w:val="%1."/>
      <w:lvlJc w:val="left"/>
      <w:pPr>
        <w:tabs>
          <w:tab w:val="num"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F01334"/>
    <w:multiLevelType w:val="hybridMultilevel"/>
    <w:tmpl w:val="E2EC14FA"/>
    <w:lvl w:ilvl="0" w:tplc="1418650E">
      <w:start w:val="1"/>
      <w:numFmt w:val="bullet"/>
      <w:lvlText w:val=""/>
      <w:lvlJc w:val="left"/>
      <w:pPr>
        <w:ind w:left="420" w:hanging="420"/>
      </w:pPr>
      <w:rPr>
        <w:rFonts w:ascii="Symbol" w:hAnsi="Symbol"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D5E5D87"/>
    <w:multiLevelType w:val="singleLevel"/>
    <w:tmpl w:val="C34A99CC"/>
    <w:lvl w:ilvl="0">
      <w:start w:val="1"/>
      <w:numFmt w:val="bullet"/>
      <w:pStyle w:val="BoxRandList1"/>
      <w:lvlText w:val=""/>
      <w:lvlJc w:val="left"/>
      <w:pPr>
        <w:tabs>
          <w:tab w:val="num" w:pos="541"/>
        </w:tabs>
        <w:ind w:left="436" w:hanging="255"/>
      </w:pPr>
      <w:rPr>
        <w:rFonts w:ascii="Symbol" w:hAnsi="Symbol" w:hint="default"/>
        <w:color w:val="006980"/>
      </w:rPr>
    </w:lvl>
  </w:abstractNum>
  <w:abstractNum w:abstractNumId="6">
    <w:nsid w:val="5FFA4880"/>
    <w:multiLevelType w:val="multilevel"/>
    <w:tmpl w:val="9B8816EC"/>
    <w:lvl w:ilvl="0">
      <w:start w:val="1"/>
      <w:numFmt w:val="decimal"/>
      <w:lvlText w:val="%1."/>
      <w:lvlJc w:val="left"/>
      <w:pPr>
        <w:ind w:left="0" w:firstLine="0"/>
      </w:pPr>
      <w:rPr>
        <w:rFonts w:ascii="Times New Roman" w:hAnsi="Times New Roman" w:cs="Akhbar MT" w:hint="default"/>
        <w:b w:val="0"/>
        <w:bCs w:val="0"/>
        <w:i w:val="0"/>
        <w:iCs w:val="0"/>
        <w:sz w:val="24"/>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7">
    <w:nsid w:val="6D95316F"/>
    <w:multiLevelType w:val="multilevel"/>
    <w:tmpl w:val="74D0CABE"/>
    <w:lvl w:ilvl="0">
      <w:start w:val="1"/>
      <w:numFmt w:val="upperRoman"/>
      <w:lvlText w:val="%1."/>
      <w:lvlJc w:val="center"/>
      <w:pPr>
        <w:tabs>
          <w:tab w:val="num" w:pos="360"/>
        </w:tabs>
      </w:pPr>
      <w:rPr>
        <w:rFonts w:hint="eastAsia"/>
        <w:b/>
        <w:i w:val="0"/>
        <w:spacing w:val="8"/>
        <w:sz w:val="28"/>
      </w:rPr>
    </w:lvl>
    <w:lvl w:ilvl="1">
      <w:start w:val="1"/>
      <w:numFmt w:val="decimal"/>
      <w:pStyle w:val="StyleHeading2Chpt11ptJustifiedBefore0cmFirstline"/>
      <w:lvlText w:val="%2."/>
      <w:lvlJc w:val="left"/>
      <w:pPr>
        <w:tabs>
          <w:tab w:val="num" w:pos="360"/>
        </w:tabs>
      </w:pPr>
      <w:rPr>
        <w:rFonts w:hint="eastAsia"/>
        <w:b w:val="0"/>
        <w:i w:val="0"/>
        <w:spacing w:val="8"/>
        <w:sz w:val="24"/>
      </w:rPr>
    </w:lvl>
    <w:lvl w:ilvl="2">
      <w:start w:val="1"/>
      <w:numFmt w:val="lowerLetter"/>
      <w:lvlText w:val="%3)"/>
      <w:lvlJc w:val="left"/>
      <w:pPr>
        <w:tabs>
          <w:tab w:val="num" w:pos="1474"/>
        </w:tabs>
        <w:ind w:left="1474" w:hanging="964"/>
      </w:pPr>
      <w:rPr>
        <w:rFonts w:hint="eastAsia"/>
        <w:b w:val="0"/>
        <w:i w:val="0"/>
        <w:sz w:val="24"/>
      </w:rPr>
    </w:lvl>
    <w:lvl w:ilvl="3">
      <w:start w:val="1"/>
      <w:numFmt w:val="lowerLetter"/>
      <w:lvlText w:val="%4."/>
      <w:lvlJc w:val="left"/>
      <w:pPr>
        <w:tabs>
          <w:tab w:val="num" w:pos="1559"/>
        </w:tabs>
        <w:ind w:left="1559" w:hanging="283"/>
      </w:pPr>
      <w:rPr>
        <w:rFonts w:hint="eastAsia"/>
      </w:rPr>
    </w:lvl>
    <w:lvl w:ilvl="4">
      <w:start w:val="1"/>
      <w:numFmt w:val="decimal"/>
      <w:lvlText w:val="%5."/>
      <w:lvlJc w:val="left"/>
      <w:pPr>
        <w:tabs>
          <w:tab w:val="num" w:pos="1984"/>
        </w:tabs>
        <w:ind w:left="1984" w:hanging="425"/>
      </w:pPr>
      <w:rPr>
        <w:rFonts w:hint="eastAsia"/>
      </w:rPr>
    </w:lvl>
    <w:lvl w:ilvl="5">
      <w:start w:val="1"/>
      <w:numFmt w:val="lowerLetter"/>
      <w:lvlText w:val="%6."/>
      <w:lvlJc w:val="left"/>
      <w:pPr>
        <w:tabs>
          <w:tab w:val="num" w:pos="2409"/>
        </w:tabs>
        <w:ind w:left="2409" w:hanging="425"/>
      </w:pPr>
      <w:rPr>
        <w:rFonts w:hint="eastAsia"/>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8">
    <w:nsid w:val="782330D3"/>
    <w:multiLevelType w:val="hybridMultilevel"/>
    <w:tmpl w:val="25D81FB0"/>
    <w:lvl w:ilvl="0" w:tplc="2ED04BE8">
      <w:start w:val="1"/>
      <w:numFmt w:val="decimal"/>
      <w:lvlText w:val="%1."/>
      <w:lvlJc w:val="left"/>
      <w:pPr>
        <w:ind w:left="420" w:hanging="420"/>
      </w:pPr>
      <w:rPr>
        <w:rFonts w:ascii="Times New Roman" w:eastAsia="宋体" w:hAnsi="Times New Roman" w:hint="default"/>
        <w:b w:val="0"/>
        <w:i w:val="0"/>
        <w:snapToGrid/>
        <w:color w:val="auto"/>
        <w:spacing w:val="8"/>
        <w:w w:val="100"/>
        <w:kern w:val="2"/>
        <w:position w:val="0"/>
        <w:sz w:val="24"/>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BC17015"/>
    <w:multiLevelType w:val="multilevel"/>
    <w:tmpl w:val="01F0B5BE"/>
    <w:lvl w:ilvl="0">
      <w:start w:val="1"/>
      <w:numFmt w:val="none"/>
      <w:pStyle w:val="BlankLine"/>
      <w:suff w:val="nothing"/>
      <w:lvlText w:val=""/>
      <w:lvlJc w:val="left"/>
    </w:lvl>
    <w:lvl w:ilvl="1">
      <w:start w:val="1"/>
      <w:numFmt w:val="decimal"/>
      <w:pStyle w:val="SeqListLev1"/>
      <w:lvlText w:val="%2."/>
      <w:lvlJc w:val="left"/>
      <w:pPr>
        <w:tabs>
          <w:tab w:val="num" w:pos="850"/>
        </w:tabs>
        <w:ind w:left="850" w:hanging="425"/>
      </w:pPr>
    </w:lvl>
    <w:lvl w:ilvl="2">
      <w:start w:val="1"/>
      <w:numFmt w:val="lowerLetter"/>
      <w:pStyle w:val="SeqListLev2"/>
      <w:lvlText w:val="%3)"/>
      <w:lvlJc w:val="right"/>
      <w:pPr>
        <w:tabs>
          <w:tab w:val="num" w:pos="1276"/>
        </w:tabs>
        <w:ind w:left="1276" w:hanging="426"/>
      </w:pPr>
    </w:lvl>
    <w:lvl w:ilvl="3">
      <w:start w:val="1"/>
      <w:numFmt w:val="lowerRoman"/>
      <w:pStyle w:val="SeqListLev3"/>
      <w:lvlText w:val="%4)"/>
      <w:lvlJc w:val="left"/>
      <w:pPr>
        <w:tabs>
          <w:tab w:val="num" w:pos="1701"/>
        </w:tabs>
        <w:ind w:left="1701" w:hanging="425"/>
      </w:pPr>
    </w:lvl>
    <w:lvl w:ilvl="4">
      <w:start w:val="1"/>
      <w:numFmt w:val="decimal"/>
      <w:pStyle w:val="SeqListLev4"/>
      <w:lvlText w:val="%5)"/>
      <w:lvlJc w:val="left"/>
      <w:pPr>
        <w:tabs>
          <w:tab w:val="num" w:pos="2126"/>
        </w:tabs>
        <w:ind w:left="2126" w:hanging="425"/>
      </w:p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7"/>
  </w:num>
  <w:num w:numId="2">
    <w:abstractNumId w:val="0"/>
  </w:num>
  <w:num w:numId="3">
    <w:abstractNumId w:val="3"/>
  </w:num>
  <w:num w:numId="4">
    <w:abstractNumId w:val="5"/>
  </w:num>
  <w:num w:numId="5">
    <w:abstractNumId w:val="9"/>
  </w:num>
  <w:num w:numId="6">
    <w:abstractNumId w:val="6"/>
  </w:num>
  <w:num w:numId="7">
    <w:abstractNumId w:val="2"/>
  </w:num>
  <w:num w:numId="8">
    <w:abstractNumId w:val="8"/>
  </w:num>
  <w:num w:numId="9">
    <w:abstractNumId w:val="1"/>
  </w:num>
  <w:num w:numId="10">
    <w:abstractNumId w:val="2"/>
  </w:num>
  <w:num w:numId="11">
    <w:abstractNumId w:val="4"/>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255"/>
  <w:drawingGridVerticalSpacing w:val="163"/>
  <w:displayHorizontalDrawingGridEvery w:val="0"/>
  <w:displayVerticalDrawingGridEvery w:val="2"/>
  <w:noPunctuationKerning/>
  <w:characterSpacingControl w:val="doNotCompress"/>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5D"/>
    <w:rsid w:val="0000037B"/>
    <w:rsid w:val="0000038E"/>
    <w:rsid w:val="00000BC3"/>
    <w:rsid w:val="00001C41"/>
    <w:rsid w:val="00001CD2"/>
    <w:rsid w:val="00002C2F"/>
    <w:rsid w:val="0000309C"/>
    <w:rsid w:val="00003AA5"/>
    <w:rsid w:val="00004556"/>
    <w:rsid w:val="00004A66"/>
    <w:rsid w:val="00004F74"/>
    <w:rsid w:val="0000586E"/>
    <w:rsid w:val="00005B25"/>
    <w:rsid w:val="0000612B"/>
    <w:rsid w:val="000061D0"/>
    <w:rsid w:val="00006324"/>
    <w:rsid w:val="000064AD"/>
    <w:rsid w:val="00006634"/>
    <w:rsid w:val="000069DB"/>
    <w:rsid w:val="00007738"/>
    <w:rsid w:val="00007789"/>
    <w:rsid w:val="00007CCB"/>
    <w:rsid w:val="000104F9"/>
    <w:rsid w:val="00010B93"/>
    <w:rsid w:val="00010CE2"/>
    <w:rsid w:val="000110C6"/>
    <w:rsid w:val="00011724"/>
    <w:rsid w:val="00011981"/>
    <w:rsid w:val="00012BE4"/>
    <w:rsid w:val="0001504A"/>
    <w:rsid w:val="000163C2"/>
    <w:rsid w:val="00017B95"/>
    <w:rsid w:val="00017D02"/>
    <w:rsid w:val="00017D81"/>
    <w:rsid w:val="000205F7"/>
    <w:rsid w:val="00021E03"/>
    <w:rsid w:val="000220F9"/>
    <w:rsid w:val="00022856"/>
    <w:rsid w:val="00023BB9"/>
    <w:rsid w:val="00025192"/>
    <w:rsid w:val="00027397"/>
    <w:rsid w:val="000276F0"/>
    <w:rsid w:val="000304B7"/>
    <w:rsid w:val="000306EB"/>
    <w:rsid w:val="0003070A"/>
    <w:rsid w:val="000307E8"/>
    <w:rsid w:val="00030E1E"/>
    <w:rsid w:val="00031178"/>
    <w:rsid w:val="000313A7"/>
    <w:rsid w:val="000314C8"/>
    <w:rsid w:val="00031A55"/>
    <w:rsid w:val="000322A3"/>
    <w:rsid w:val="0003452C"/>
    <w:rsid w:val="00035BDA"/>
    <w:rsid w:val="00035C83"/>
    <w:rsid w:val="00036273"/>
    <w:rsid w:val="0004048E"/>
    <w:rsid w:val="00040701"/>
    <w:rsid w:val="0004132B"/>
    <w:rsid w:val="00042ACE"/>
    <w:rsid w:val="00042B9B"/>
    <w:rsid w:val="0004342D"/>
    <w:rsid w:val="00044250"/>
    <w:rsid w:val="0004477B"/>
    <w:rsid w:val="00044884"/>
    <w:rsid w:val="00044D54"/>
    <w:rsid w:val="000459D1"/>
    <w:rsid w:val="00045B21"/>
    <w:rsid w:val="00045E4E"/>
    <w:rsid w:val="0005043E"/>
    <w:rsid w:val="00050499"/>
    <w:rsid w:val="00051271"/>
    <w:rsid w:val="0005162F"/>
    <w:rsid w:val="00051659"/>
    <w:rsid w:val="000516DE"/>
    <w:rsid w:val="000530DC"/>
    <w:rsid w:val="0005312C"/>
    <w:rsid w:val="00053256"/>
    <w:rsid w:val="0005331B"/>
    <w:rsid w:val="000534B3"/>
    <w:rsid w:val="0005359D"/>
    <w:rsid w:val="00053A94"/>
    <w:rsid w:val="0005433C"/>
    <w:rsid w:val="00054AEC"/>
    <w:rsid w:val="00054BC1"/>
    <w:rsid w:val="00055C3E"/>
    <w:rsid w:val="00056189"/>
    <w:rsid w:val="0005683F"/>
    <w:rsid w:val="0005693C"/>
    <w:rsid w:val="00056D84"/>
    <w:rsid w:val="00056DC2"/>
    <w:rsid w:val="000577D2"/>
    <w:rsid w:val="00057829"/>
    <w:rsid w:val="00057A53"/>
    <w:rsid w:val="000607FA"/>
    <w:rsid w:val="00060803"/>
    <w:rsid w:val="00060952"/>
    <w:rsid w:val="00060C12"/>
    <w:rsid w:val="00060C59"/>
    <w:rsid w:val="0006135E"/>
    <w:rsid w:val="00061D3C"/>
    <w:rsid w:val="000622EC"/>
    <w:rsid w:val="000622F4"/>
    <w:rsid w:val="00062348"/>
    <w:rsid w:val="00063242"/>
    <w:rsid w:val="000642A1"/>
    <w:rsid w:val="00064351"/>
    <w:rsid w:val="0006443B"/>
    <w:rsid w:val="00064FEE"/>
    <w:rsid w:val="00065B32"/>
    <w:rsid w:val="00066840"/>
    <w:rsid w:val="00066971"/>
    <w:rsid w:val="00067411"/>
    <w:rsid w:val="00067CE7"/>
    <w:rsid w:val="00067FB4"/>
    <w:rsid w:val="000714FD"/>
    <w:rsid w:val="00071B59"/>
    <w:rsid w:val="0007243A"/>
    <w:rsid w:val="00073E73"/>
    <w:rsid w:val="000750BF"/>
    <w:rsid w:val="000751F4"/>
    <w:rsid w:val="000758D5"/>
    <w:rsid w:val="000759D3"/>
    <w:rsid w:val="00076449"/>
    <w:rsid w:val="00076614"/>
    <w:rsid w:val="000771EE"/>
    <w:rsid w:val="00077FB5"/>
    <w:rsid w:val="00081080"/>
    <w:rsid w:val="000817D6"/>
    <w:rsid w:val="000819A5"/>
    <w:rsid w:val="000821E4"/>
    <w:rsid w:val="000826D1"/>
    <w:rsid w:val="00083126"/>
    <w:rsid w:val="00083DE4"/>
    <w:rsid w:val="00084AD7"/>
    <w:rsid w:val="00084B13"/>
    <w:rsid w:val="00084D16"/>
    <w:rsid w:val="00084FD8"/>
    <w:rsid w:val="00085465"/>
    <w:rsid w:val="00085961"/>
    <w:rsid w:val="00086D75"/>
    <w:rsid w:val="0008785F"/>
    <w:rsid w:val="00090007"/>
    <w:rsid w:val="000910CF"/>
    <w:rsid w:val="00092079"/>
    <w:rsid w:val="00093057"/>
    <w:rsid w:val="00093B13"/>
    <w:rsid w:val="00093C52"/>
    <w:rsid w:val="00095008"/>
    <w:rsid w:val="0009547E"/>
    <w:rsid w:val="00095CE9"/>
    <w:rsid w:val="0009626E"/>
    <w:rsid w:val="00096A10"/>
    <w:rsid w:val="00096FC0"/>
    <w:rsid w:val="000A0B1B"/>
    <w:rsid w:val="000A0C7F"/>
    <w:rsid w:val="000A1426"/>
    <w:rsid w:val="000A1C7E"/>
    <w:rsid w:val="000A30CD"/>
    <w:rsid w:val="000A3876"/>
    <w:rsid w:val="000A3A12"/>
    <w:rsid w:val="000A3C48"/>
    <w:rsid w:val="000A3F3B"/>
    <w:rsid w:val="000A4D41"/>
    <w:rsid w:val="000A6F7C"/>
    <w:rsid w:val="000A7644"/>
    <w:rsid w:val="000B09AD"/>
    <w:rsid w:val="000B0AE5"/>
    <w:rsid w:val="000B1982"/>
    <w:rsid w:val="000B1FA5"/>
    <w:rsid w:val="000B40F7"/>
    <w:rsid w:val="000B439F"/>
    <w:rsid w:val="000B526F"/>
    <w:rsid w:val="000B64D9"/>
    <w:rsid w:val="000B697D"/>
    <w:rsid w:val="000B6EBF"/>
    <w:rsid w:val="000B6F74"/>
    <w:rsid w:val="000B7385"/>
    <w:rsid w:val="000B7E5A"/>
    <w:rsid w:val="000C0073"/>
    <w:rsid w:val="000C10DB"/>
    <w:rsid w:val="000C11FE"/>
    <w:rsid w:val="000C253D"/>
    <w:rsid w:val="000C255D"/>
    <w:rsid w:val="000C27C9"/>
    <w:rsid w:val="000C325F"/>
    <w:rsid w:val="000C39CF"/>
    <w:rsid w:val="000C4AEE"/>
    <w:rsid w:val="000C4D80"/>
    <w:rsid w:val="000C4D93"/>
    <w:rsid w:val="000C4DCD"/>
    <w:rsid w:val="000C4DFC"/>
    <w:rsid w:val="000C5501"/>
    <w:rsid w:val="000C567B"/>
    <w:rsid w:val="000C5737"/>
    <w:rsid w:val="000C632B"/>
    <w:rsid w:val="000C68C3"/>
    <w:rsid w:val="000C69FD"/>
    <w:rsid w:val="000C7F63"/>
    <w:rsid w:val="000D06C7"/>
    <w:rsid w:val="000D0DE3"/>
    <w:rsid w:val="000D142A"/>
    <w:rsid w:val="000D1999"/>
    <w:rsid w:val="000D1BAF"/>
    <w:rsid w:val="000D1D79"/>
    <w:rsid w:val="000D20E3"/>
    <w:rsid w:val="000D250C"/>
    <w:rsid w:val="000D2567"/>
    <w:rsid w:val="000D2568"/>
    <w:rsid w:val="000D29F7"/>
    <w:rsid w:val="000D3B8E"/>
    <w:rsid w:val="000D3D90"/>
    <w:rsid w:val="000D4F97"/>
    <w:rsid w:val="000D6085"/>
    <w:rsid w:val="000D61C1"/>
    <w:rsid w:val="000D6D55"/>
    <w:rsid w:val="000D7AFE"/>
    <w:rsid w:val="000D7F94"/>
    <w:rsid w:val="000E0C60"/>
    <w:rsid w:val="000E0F1D"/>
    <w:rsid w:val="000E1126"/>
    <w:rsid w:val="000E1C83"/>
    <w:rsid w:val="000E2505"/>
    <w:rsid w:val="000E2B57"/>
    <w:rsid w:val="000E2BB8"/>
    <w:rsid w:val="000E313F"/>
    <w:rsid w:val="000E39DC"/>
    <w:rsid w:val="000E3D6F"/>
    <w:rsid w:val="000E3E0D"/>
    <w:rsid w:val="000E42F3"/>
    <w:rsid w:val="000E44BB"/>
    <w:rsid w:val="000E4763"/>
    <w:rsid w:val="000E47FC"/>
    <w:rsid w:val="000E5463"/>
    <w:rsid w:val="000E5E3B"/>
    <w:rsid w:val="000E6272"/>
    <w:rsid w:val="000E658C"/>
    <w:rsid w:val="000E6A80"/>
    <w:rsid w:val="000E78C7"/>
    <w:rsid w:val="000F051E"/>
    <w:rsid w:val="000F193D"/>
    <w:rsid w:val="000F20A8"/>
    <w:rsid w:val="000F21B0"/>
    <w:rsid w:val="000F2B9A"/>
    <w:rsid w:val="000F47BA"/>
    <w:rsid w:val="000F4948"/>
    <w:rsid w:val="000F4D30"/>
    <w:rsid w:val="000F622B"/>
    <w:rsid w:val="000F6298"/>
    <w:rsid w:val="000F6D8A"/>
    <w:rsid w:val="000F7614"/>
    <w:rsid w:val="0010030C"/>
    <w:rsid w:val="00100331"/>
    <w:rsid w:val="00100A20"/>
    <w:rsid w:val="00100D80"/>
    <w:rsid w:val="001016B0"/>
    <w:rsid w:val="00101AFC"/>
    <w:rsid w:val="00102AD8"/>
    <w:rsid w:val="00102CB1"/>
    <w:rsid w:val="001032AE"/>
    <w:rsid w:val="00103373"/>
    <w:rsid w:val="00103CAF"/>
    <w:rsid w:val="0010438E"/>
    <w:rsid w:val="00104414"/>
    <w:rsid w:val="00104892"/>
    <w:rsid w:val="0010492A"/>
    <w:rsid w:val="00104EEE"/>
    <w:rsid w:val="00104F2B"/>
    <w:rsid w:val="001051F7"/>
    <w:rsid w:val="0010694E"/>
    <w:rsid w:val="00107C70"/>
    <w:rsid w:val="00110087"/>
    <w:rsid w:val="00110472"/>
    <w:rsid w:val="00110771"/>
    <w:rsid w:val="00111192"/>
    <w:rsid w:val="00111308"/>
    <w:rsid w:val="00111A71"/>
    <w:rsid w:val="00111AC2"/>
    <w:rsid w:val="001129D5"/>
    <w:rsid w:val="00112DD5"/>
    <w:rsid w:val="0011318E"/>
    <w:rsid w:val="00113786"/>
    <w:rsid w:val="00113EAE"/>
    <w:rsid w:val="00114759"/>
    <w:rsid w:val="00114B2C"/>
    <w:rsid w:val="00114E9E"/>
    <w:rsid w:val="00115361"/>
    <w:rsid w:val="001153B1"/>
    <w:rsid w:val="001172C1"/>
    <w:rsid w:val="00120739"/>
    <w:rsid w:val="00120990"/>
    <w:rsid w:val="00120FBE"/>
    <w:rsid w:val="0012167A"/>
    <w:rsid w:val="00122110"/>
    <w:rsid w:val="00122153"/>
    <w:rsid w:val="001225CD"/>
    <w:rsid w:val="0012310F"/>
    <w:rsid w:val="00123269"/>
    <w:rsid w:val="00124B23"/>
    <w:rsid w:val="00124CB8"/>
    <w:rsid w:val="00125200"/>
    <w:rsid w:val="001273B1"/>
    <w:rsid w:val="001277F5"/>
    <w:rsid w:val="00127D24"/>
    <w:rsid w:val="00127DAC"/>
    <w:rsid w:val="00127E39"/>
    <w:rsid w:val="00130083"/>
    <w:rsid w:val="00130DDD"/>
    <w:rsid w:val="00130EE8"/>
    <w:rsid w:val="00132080"/>
    <w:rsid w:val="00133564"/>
    <w:rsid w:val="00133714"/>
    <w:rsid w:val="00133B8E"/>
    <w:rsid w:val="00133D89"/>
    <w:rsid w:val="0013407F"/>
    <w:rsid w:val="0013409D"/>
    <w:rsid w:val="001342A8"/>
    <w:rsid w:val="001342EF"/>
    <w:rsid w:val="00134B09"/>
    <w:rsid w:val="00136013"/>
    <w:rsid w:val="001361DF"/>
    <w:rsid w:val="00137BA5"/>
    <w:rsid w:val="0014031D"/>
    <w:rsid w:val="00141208"/>
    <w:rsid w:val="00141BA2"/>
    <w:rsid w:val="001420E7"/>
    <w:rsid w:val="00142B0D"/>
    <w:rsid w:val="0014300E"/>
    <w:rsid w:val="00143EF4"/>
    <w:rsid w:val="00143F59"/>
    <w:rsid w:val="0014452B"/>
    <w:rsid w:val="001454E3"/>
    <w:rsid w:val="00147204"/>
    <w:rsid w:val="00147937"/>
    <w:rsid w:val="00147D4D"/>
    <w:rsid w:val="00150FD2"/>
    <w:rsid w:val="00151678"/>
    <w:rsid w:val="00151E22"/>
    <w:rsid w:val="00152DB8"/>
    <w:rsid w:val="0015324A"/>
    <w:rsid w:val="00153A69"/>
    <w:rsid w:val="00153FEB"/>
    <w:rsid w:val="00153FEF"/>
    <w:rsid w:val="00154CEA"/>
    <w:rsid w:val="001554F2"/>
    <w:rsid w:val="001557A1"/>
    <w:rsid w:val="00155F3F"/>
    <w:rsid w:val="001568ED"/>
    <w:rsid w:val="00156A23"/>
    <w:rsid w:val="00156CA4"/>
    <w:rsid w:val="001570C8"/>
    <w:rsid w:val="00160392"/>
    <w:rsid w:val="00160B90"/>
    <w:rsid w:val="001616DC"/>
    <w:rsid w:val="00161934"/>
    <w:rsid w:val="00162AF7"/>
    <w:rsid w:val="0016309D"/>
    <w:rsid w:val="00163534"/>
    <w:rsid w:val="001643D8"/>
    <w:rsid w:val="00164EA2"/>
    <w:rsid w:val="0016573C"/>
    <w:rsid w:val="00166671"/>
    <w:rsid w:val="001669F3"/>
    <w:rsid w:val="00167CE9"/>
    <w:rsid w:val="0017030B"/>
    <w:rsid w:val="00170EE2"/>
    <w:rsid w:val="00170F4B"/>
    <w:rsid w:val="00171F72"/>
    <w:rsid w:val="001738A0"/>
    <w:rsid w:val="00173C64"/>
    <w:rsid w:val="00173D55"/>
    <w:rsid w:val="00174AB1"/>
    <w:rsid w:val="00175315"/>
    <w:rsid w:val="001753D9"/>
    <w:rsid w:val="00176244"/>
    <w:rsid w:val="00177492"/>
    <w:rsid w:val="001805C0"/>
    <w:rsid w:val="00180BDA"/>
    <w:rsid w:val="00180D38"/>
    <w:rsid w:val="00181220"/>
    <w:rsid w:val="0018123C"/>
    <w:rsid w:val="001816C5"/>
    <w:rsid w:val="001833FD"/>
    <w:rsid w:val="001846E7"/>
    <w:rsid w:val="00184ED0"/>
    <w:rsid w:val="001853F2"/>
    <w:rsid w:val="001854EF"/>
    <w:rsid w:val="001856E0"/>
    <w:rsid w:val="00185E7C"/>
    <w:rsid w:val="00186037"/>
    <w:rsid w:val="00186B8A"/>
    <w:rsid w:val="001877F2"/>
    <w:rsid w:val="00187BCF"/>
    <w:rsid w:val="00187CDF"/>
    <w:rsid w:val="00187F73"/>
    <w:rsid w:val="00190445"/>
    <w:rsid w:val="0019079A"/>
    <w:rsid w:val="00191378"/>
    <w:rsid w:val="00191669"/>
    <w:rsid w:val="001919D4"/>
    <w:rsid w:val="00193469"/>
    <w:rsid w:val="00193A67"/>
    <w:rsid w:val="00193F2F"/>
    <w:rsid w:val="00194824"/>
    <w:rsid w:val="001951C4"/>
    <w:rsid w:val="00195DC3"/>
    <w:rsid w:val="00195DCE"/>
    <w:rsid w:val="00196D79"/>
    <w:rsid w:val="0019741D"/>
    <w:rsid w:val="001974A7"/>
    <w:rsid w:val="00197790"/>
    <w:rsid w:val="001A0702"/>
    <w:rsid w:val="001A0897"/>
    <w:rsid w:val="001A1583"/>
    <w:rsid w:val="001A1E52"/>
    <w:rsid w:val="001A1FE8"/>
    <w:rsid w:val="001A2038"/>
    <w:rsid w:val="001A2BFB"/>
    <w:rsid w:val="001A32B8"/>
    <w:rsid w:val="001A4BCF"/>
    <w:rsid w:val="001A4D61"/>
    <w:rsid w:val="001A51EF"/>
    <w:rsid w:val="001A6425"/>
    <w:rsid w:val="001A6CA6"/>
    <w:rsid w:val="001A7734"/>
    <w:rsid w:val="001A79F7"/>
    <w:rsid w:val="001B1658"/>
    <w:rsid w:val="001B1A36"/>
    <w:rsid w:val="001B2008"/>
    <w:rsid w:val="001B26FC"/>
    <w:rsid w:val="001B28E8"/>
    <w:rsid w:val="001B34CC"/>
    <w:rsid w:val="001B42C0"/>
    <w:rsid w:val="001B4F22"/>
    <w:rsid w:val="001B52E7"/>
    <w:rsid w:val="001B5A8F"/>
    <w:rsid w:val="001B5C9F"/>
    <w:rsid w:val="001B683C"/>
    <w:rsid w:val="001B6C9E"/>
    <w:rsid w:val="001B71B0"/>
    <w:rsid w:val="001C009E"/>
    <w:rsid w:val="001C0474"/>
    <w:rsid w:val="001C0B02"/>
    <w:rsid w:val="001C1143"/>
    <w:rsid w:val="001C13E8"/>
    <w:rsid w:val="001C24BA"/>
    <w:rsid w:val="001C2E91"/>
    <w:rsid w:val="001C2EE2"/>
    <w:rsid w:val="001C34EC"/>
    <w:rsid w:val="001C3B1A"/>
    <w:rsid w:val="001C4992"/>
    <w:rsid w:val="001C4BD9"/>
    <w:rsid w:val="001C6026"/>
    <w:rsid w:val="001C6301"/>
    <w:rsid w:val="001C66D7"/>
    <w:rsid w:val="001C6858"/>
    <w:rsid w:val="001D0413"/>
    <w:rsid w:val="001D191A"/>
    <w:rsid w:val="001D27F1"/>
    <w:rsid w:val="001D342E"/>
    <w:rsid w:val="001D4184"/>
    <w:rsid w:val="001D435F"/>
    <w:rsid w:val="001D464B"/>
    <w:rsid w:val="001D5005"/>
    <w:rsid w:val="001D52B8"/>
    <w:rsid w:val="001D536D"/>
    <w:rsid w:val="001D65B9"/>
    <w:rsid w:val="001D686C"/>
    <w:rsid w:val="001D784D"/>
    <w:rsid w:val="001E14A0"/>
    <w:rsid w:val="001E1E60"/>
    <w:rsid w:val="001E2BAF"/>
    <w:rsid w:val="001E2CC6"/>
    <w:rsid w:val="001E321A"/>
    <w:rsid w:val="001E3632"/>
    <w:rsid w:val="001E4D0D"/>
    <w:rsid w:val="001E519A"/>
    <w:rsid w:val="001E58EA"/>
    <w:rsid w:val="001E5A7B"/>
    <w:rsid w:val="001E5E94"/>
    <w:rsid w:val="001E6E37"/>
    <w:rsid w:val="001E6F31"/>
    <w:rsid w:val="001E70F4"/>
    <w:rsid w:val="001E762F"/>
    <w:rsid w:val="001E7755"/>
    <w:rsid w:val="001F0149"/>
    <w:rsid w:val="001F02AF"/>
    <w:rsid w:val="001F058B"/>
    <w:rsid w:val="001F199A"/>
    <w:rsid w:val="001F1DB7"/>
    <w:rsid w:val="001F21A4"/>
    <w:rsid w:val="001F28DE"/>
    <w:rsid w:val="001F2C1E"/>
    <w:rsid w:val="001F3405"/>
    <w:rsid w:val="001F3751"/>
    <w:rsid w:val="001F3E48"/>
    <w:rsid w:val="001F3E93"/>
    <w:rsid w:val="001F4861"/>
    <w:rsid w:val="001F4A9C"/>
    <w:rsid w:val="001F4BC6"/>
    <w:rsid w:val="001F4C59"/>
    <w:rsid w:val="001F4D33"/>
    <w:rsid w:val="001F4F86"/>
    <w:rsid w:val="001F605D"/>
    <w:rsid w:val="001F605E"/>
    <w:rsid w:val="001F60D9"/>
    <w:rsid w:val="001F746E"/>
    <w:rsid w:val="001F7686"/>
    <w:rsid w:val="001F7D43"/>
    <w:rsid w:val="002003D8"/>
    <w:rsid w:val="00200CA2"/>
    <w:rsid w:val="0020133F"/>
    <w:rsid w:val="00201C29"/>
    <w:rsid w:val="0020394A"/>
    <w:rsid w:val="0020450D"/>
    <w:rsid w:val="0020494C"/>
    <w:rsid w:val="00204F9A"/>
    <w:rsid w:val="00205AA9"/>
    <w:rsid w:val="00205FB0"/>
    <w:rsid w:val="00206F6C"/>
    <w:rsid w:val="00207351"/>
    <w:rsid w:val="00207913"/>
    <w:rsid w:val="00207CA3"/>
    <w:rsid w:val="00210400"/>
    <w:rsid w:val="0021114E"/>
    <w:rsid w:val="0021181B"/>
    <w:rsid w:val="002126CF"/>
    <w:rsid w:val="002132B7"/>
    <w:rsid w:val="0021382B"/>
    <w:rsid w:val="00214448"/>
    <w:rsid w:val="00214B15"/>
    <w:rsid w:val="00216CD1"/>
    <w:rsid w:val="00217025"/>
    <w:rsid w:val="0021715D"/>
    <w:rsid w:val="00217ABC"/>
    <w:rsid w:val="00220981"/>
    <w:rsid w:val="002211C1"/>
    <w:rsid w:val="00221ABD"/>
    <w:rsid w:val="00221B2F"/>
    <w:rsid w:val="0022275A"/>
    <w:rsid w:val="0022298A"/>
    <w:rsid w:val="00222FBD"/>
    <w:rsid w:val="0022410A"/>
    <w:rsid w:val="00225172"/>
    <w:rsid w:val="0022544D"/>
    <w:rsid w:val="002256E4"/>
    <w:rsid w:val="00226304"/>
    <w:rsid w:val="0022649B"/>
    <w:rsid w:val="002267D7"/>
    <w:rsid w:val="0022707E"/>
    <w:rsid w:val="002270AF"/>
    <w:rsid w:val="00231232"/>
    <w:rsid w:val="002313EE"/>
    <w:rsid w:val="0023141E"/>
    <w:rsid w:val="00231CCF"/>
    <w:rsid w:val="00232E54"/>
    <w:rsid w:val="00233155"/>
    <w:rsid w:val="00233625"/>
    <w:rsid w:val="00233DD9"/>
    <w:rsid w:val="002341B7"/>
    <w:rsid w:val="0023429A"/>
    <w:rsid w:val="0023473D"/>
    <w:rsid w:val="002357EE"/>
    <w:rsid w:val="00235D80"/>
    <w:rsid w:val="00235E46"/>
    <w:rsid w:val="00236946"/>
    <w:rsid w:val="002369DD"/>
    <w:rsid w:val="00236E82"/>
    <w:rsid w:val="00237359"/>
    <w:rsid w:val="00237BA4"/>
    <w:rsid w:val="002412CD"/>
    <w:rsid w:val="002429F7"/>
    <w:rsid w:val="00242BCF"/>
    <w:rsid w:val="0024315C"/>
    <w:rsid w:val="00243175"/>
    <w:rsid w:val="00243DEF"/>
    <w:rsid w:val="00244113"/>
    <w:rsid w:val="00244817"/>
    <w:rsid w:val="00244A0F"/>
    <w:rsid w:val="00245131"/>
    <w:rsid w:val="0024542D"/>
    <w:rsid w:val="002462E8"/>
    <w:rsid w:val="00246436"/>
    <w:rsid w:val="00246509"/>
    <w:rsid w:val="00246799"/>
    <w:rsid w:val="00246C95"/>
    <w:rsid w:val="00247581"/>
    <w:rsid w:val="002475C1"/>
    <w:rsid w:val="00247D8C"/>
    <w:rsid w:val="00250128"/>
    <w:rsid w:val="00250580"/>
    <w:rsid w:val="0025059F"/>
    <w:rsid w:val="00250C56"/>
    <w:rsid w:val="00251DDA"/>
    <w:rsid w:val="00252D7A"/>
    <w:rsid w:val="00253434"/>
    <w:rsid w:val="0025385C"/>
    <w:rsid w:val="0025405B"/>
    <w:rsid w:val="002546CA"/>
    <w:rsid w:val="00254D68"/>
    <w:rsid w:val="002553B7"/>
    <w:rsid w:val="00255A02"/>
    <w:rsid w:val="0025663B"/>
    <w:rsid w:val="00256FE9"/>
    <w:rsid w:val="00257441"/>
    <w:rsid w:val="00257D4C"/>
    <w:rsid w:val="00257D80"/>
    <w:rsid w:val="00257FD7"/>
    <w:rsid w:val="002605ED"/>
    <w:rsid w:val="00260708"/>
    <w:rsid w:val="0026111A"/>
    <w:rsid w:val="00261DC5"/>
    <w:rsid w:val="00261F9A"/>
    <w:rsid w:val="002623CE"/>
    <w:rsid w:val="002629DF"/>
    <w:rsid w:val="00262F1C"/>
    <w:rsid w:val="002631FF"/>
    <w:rsid w:val="00263AE4"/>
    <w:rsid w:val="0026429E"/>
    <w:rsid w:val="00264682"/>
    <w:rsid w:val="002646F5"/>
    <w:rsid w:val="00265BAD"/>
    <w:rsid w:val="00265CE7"/>
    <w:rsid w:val="002671C6"/>
    <w:rsid w:val="0026727D"/>
    <w:rsid w:val="002674DD"/>
    <w:rsid w:val="00267BBA"/>
    <w:rsid w:val="00270873"/>
    <w:rsid w:val="00270DEE"/>
    <w:rsid w:val="00270E71"/>
    <w:rsid w:val="00270F0B"/>
    <w:rsid w:val="00271616"/>
    <w:rsid w:val="0027306E"/>
    <w:rsid w:val="00273A37"/>
    <w:rsid w:val="002745C9"/>
    <w:rsid w:val="00275210"/>
    <w:rsid w:val="00275837"/>
    <w:rsid w:val="002759AB"/>
    <w:rsid w:val="00275C4E"/>
    <w:rsid w:val="00276240"/>
    <w:rsid w:val="00276641"/>
    <w:rsid w:val="00276B51"/>
    <w:rsid w:val="00276F61"/>
    <w:rsid w:val="002778E4"/>
    <w:rsid w:val="002805FB"/>
    <w:rsid w:val="0028127B"/>
    <w:rsid w:val="002816FC"/>
    <w:rsid w:val="00281FD5"/>
    <w:rsid w:val="00282D0D"/>
    <w:rsid w:val="002831DA"/>
    <w:rsid w:val="00283C83"/>
    <w:rsid w:val="00283FAC"/>
    <w:rsid w:val="00284A4A"/>
    <w:rsid w:val="002857EC"/>
    <w:rsid w:val="0028590B"/>
    <w:rsid w:val="00286FA4"/>
    <w:rsid w:val="00287323"/>
    <w:rsid w:val="00287B93"/>
    <w:rsid w:val="00287E03"/>
    <w:rsid w:val="0029040A"/>
    <w:rsid w:val="00291859"/>
    <w:rsid w:val="0029251E"/>
    <w:rsid w:val="0029319B"/>
    <w:rsid w:val="00294123"/>
    <w:rsid w:val="0029470C"/>
    <w:rsid w:val="00294846"/>
    <w:rsid w:val="002949BF"/>
    <w:rsid w:val="00294B32"/>
    <w:rsid w:val="00294BC2"/>
    <w:rsid w:val="00294C12"/>
    <w:rsid w:val="00294FAD"/>
    <w:rsid w:val="00294FB0"/>
    <w:rsid w:val="002950DB"/>
    <w:rsid w:val="0029514E"/>
    <w:rsid w:val="00295190"/>
    <w:rsid w:val="00295F3C"/>
    <w:rsid w:val="00295F44"/>
    <w:rsid w:val="002960B6"/>
    <w:rsid w:val="0029641F"/>
    <w:rsid w:val="002968EF"/>
    <w:rsid w:val="00296DDC"/>
    <w:rsid w:val="00297E5C"/>
    <w:rsid w:val="002A1015"/>
    <w:rsid w:val="002A116D"/>
    <w:rsid w:val="002A49AA"/>
    <w:rsid w:val="002A4E5F"/>
    <w:rsid w:val="002A55AA"/>
    <w:rsid w:val="002A5CC3"/>
    <w:rsid w:val="002A68CE"/>
    <w:rsid w:val="002A72BF"/>
    <w:rsid w:val="002A7B6A"/>
    <w:rsid w:val="002A7D7A"/>
    <w:rsid w:val="002B0371"/>
    <w:rsid w:val="002B04B8"/>
    <w:rsid w:val="002B0BF0"/>
    <w:rsid w:val="002B17B0"/>
    <w:rsid w:val="002B183D"/>
    <w:rsid w:val="002B1CE7"/>
    <w:rsid w:val="002B1F28"/>
    <w:rsid w:val="002B23B9"/>
    <w:rsid w:val="002B24F8"/>
    <w:rsid w:val="002B2F3E"/>
    <w:rsid w:val="002B30A6"/>
    <w:rsid w:val="002B3776"/>
    <w:rsid w:val="002B412A"/>
    <w:rsid w:val="002B4202"/>
    <w:rsid w:val="002B4E3C"/>
    <w:rsid w:val="002B5268"/>
    <w:rsid w:val="002B5A8A"/>
    <w:rsid w:val="002B5F96"/>
    <w:rsid w:val="002B5FC3"/>
    <w:rsid w:val="002B66C4"/>
    <w:rsid w:val="002B7A1D"/>
    <w:rsid w:val="002C164C"/>
    <w:rsid w:val="002C1D08"/>
    <w:rsid w:val="002C21E5"/>
    <w:rsid w:val="002C24C1"/>
    <w:rsid w:val="002C3953"/>
    <w:rsid w:val="002C4682"/>
    <w:rsid w:val="002C5069"/>
    <w:rsid w:val="002C5F03"/>
    <w:rsid w:val="002C6641"/>
    <w:rsid w:val="002C69F9"/>
    <w:rsid w:val="002C7019"/>
    <w:rsid w:val="002C7201"/>
    <w:rsid w:val="002C78B6"/>
    <w:rsid w:val="002D0577"/>
    <w:rsid w:val="002D09BF"/>
    <w:rsid w:val="002D0F55"/>
    <w:rsid w:val="002D13D8"/>
    <w:rsid w:val="002D30FD"/>
    <w:rsid w:val="002D36ED"/>
    <w:rsid w:val="002D39C2"/>
    <w:rsid w:val="002D426E"/>
    <w:rsid w:val="002D5193"/>
    <w:rsid w:val="002D5263"/>
    <w:rsid w:val="002D5C9A"/>
    <w:rsid w:val="002D62EC"/>
    <w:rsid w:val="002D6E19"/>
    <w:rsid w:val="002D726B"/>
    <w:rsid w:val="002E024D"/>
    <w:rsid w:val="002E0762"/>
    <w:rsid w:val="002E0DC0"/>
    <w:rsid w:val="002E137B"/>
    <w:rsid w:val="002E167F"/>
    <w:rsid w:val="002E2BC6"/>
    <w:rsid w:val="002E2E1F"/>
    <w:rsid w:val="002E3DB5"/>
    <w:rsid w:val="002E4398"/>
    <w:rsid w:val="002E4BE8"/>
    <w:rsid w:val="002E4F90"/>
    <w:rsid w:val="002E5DCA"/>
    <w:rsid w:val="002E5E1E"/>
    <w:rsid w:val="002E6020"/>
    <w:rsid w:val="002E6367"/>
    <w:rsid w:val="002E6537"/>
    <w:rsid w:val="002E74E1"/>
    <w:rsid w:val="002E7C4F"/>
    <w:rsid w:val="002F0342"/>
    <w:rsid w:val="002F04EA"/>
    <w:rsid w:val="002F082E"/>
    <w:rsid w:val="002F0A28"/>
    <w:rsid w:val="002F0C55"/>
    <w:rsid w:val="002F131F"/>
    <w:rsid w:val="002F1AE2"/>
    <w:rsid w:val="002F2D73"/>
    <w:rsid w:val="002F3FD7"/>
    <w:rsid w:val="002F5A28"/>
    <w:rsid w:val="002F6060"/>
    <w:rsid w:val="002F65D6"/>
    <w:rsid w:val="002F6A7D"/>
    <w:rsid w:val="002F71AC"/>
    <w:rsid w:val="002F753B"/>
    <w:rsid w:val="002F78A0"/>
    <w:rsid w:val="002F7CA0"/>
    <w:rsid w:val="00301072"/>
    <w:rsid w:val="00301140"/>
    <w:rsid w:val="0030169B"/>
    <w:rsid w:val="00302D84"/>
    <w:rsid w:val="00303725"/>
    <w:rsid w:val="00303728"/>
    <w:rsid w:val="00304C3C"/>
    <w:rsid w:val="003074CE"/>
    <w:rsid w:val="0030751B"/>
    <w:rsid w:val="00307648"/>
    <w:rsid w:val="00307A0E"/>
    <w:rsid w:val="00307A28"/>
    <w:rsid w:val="00307CCB"/>
    <w:rsid w:val="00307F5E"/>
    <w:rsid w:val="003100F7"/>
    <w:rsid w:val="003120D3"/>
    <w:rsid w:val="00312771"/>
    <w:rsid w:val="003127E4"/>
    <w:rsid w:val="00312AE6"/>
    <w:rsid w:val="00312FC7"/>
    <w:rsid w:val="003133A6"/>
    <w:rsid w:val="00313F2E"/>
    <w:rsid w:val="00314947"/>
    <w:rsid w:val="00314C2A"/>
    <w:rsid w:val="0031544D"/>
    <w:rsid w:val="00315684"/>
    <w:rsid w:val="0031598A"/>
    <w:rsid w:val="00316177"/>
    <w:rsid w:val="00316282"/>
    <w:rsid w:val="003168B8"/>
    <w:rsid w:val="0031742C"/>
    <w:rsid w:val="003204BB"/>
    <w:rsid w:val="0032109A"/>
    <w:rsid w:val="0032138D"/>
    <w:rsid w:val="003218B8"/>
    <w:rsid w:val="003221DA"/>
    <w:rsid w:val="00322B3A"/>
    <w:rsid w:val="00322D2F"/>
    <w:rsid w:val="00323089"/>
    <w:rsid w:val="003235B3"/>
    <w:rsid w:val="0032385A"/>
    <w:rsid w:val="00323A47"/>
    <w:rsid w:val="00324FA3"/>
    <w:rsid w:val="00325972"/>
    <w:rsid w:val="00330BEE"/>
    <w:rsid w:val="00330F94"/>
    <w:rsid w:val="003318E0"/>
    <w:rsid w:val="00331D6C"/>
    <w:rsid w:val="00331DA4"/>
    <w:rsid w:val="0033213E"/>
    <w:rsid w:val="00332B8D"/>
    <w:rsid w:val="00332D4B"/>
    <w:rsid w:val="00334A83"/>
    <w:rsid w:val="0033523A"/>
    <w:rsid w:val="00336964"/>
    <w:rsid w:val="00337766"/>
    <w:rsid w:val="0034043B"/>
    <w:rsid w:val="0034062A"/>
    <w:rsid w:val="00340E65"/>
    <w:rsid w:val="00340FA0"/>
    <w:rsid w:val="003411BF"/>
    <w:rsid w:val="003411F9"/>
    <w:rsid w:val="0034233D"/>
    <w:rsid w:val="00342506"/>
    <w:rsid w:val="0034332B"/>
    <w:rsid w:val="00343CD1"/>
    <w:rsid w:val="00343D70"/>
    <w:rsid w:val="00344414"/>
    <w:rsid w:val="00344571"/>
    <w:rsid w:val="00344CDF"/>
    <w:rsid w:val="003458A8"/>
    <w:rsid w:val="00345B77"/>
    <w:rsid w:val="003479E7"/>
    <w:rsid w:val="00347FDD"/>
    <w:rsid w:val="00350263"/>
    <w:rsid w:val="003512C1"/>
    <w:rsid w:val="003518C8"/>
    <w:rsid w:val="003523D6"/>
    <w:rsid w:val="003528E4"/>
    <w:rsid w:val="0035342E"/>
    <w:rsid w:val="00353F48"/>
    <w:rsid w:val="00354671"/>
    <w:rsid w:val="00354AAB"/>
    <w:rsid w:val="00354F02"/>
    <w:rsid w:val="00354FC5"/>
    <w:rsid w:val="00355AA9"/>
    <w:rsid w:val="00355F07"/>
    <w:rsid w:val="00355F82"/>
    <w:rsid w:val="0035750C"/>
    <w:rsid w:val="00360EAF"/>
    <w:rsid w:val="00361214"/>
    <w:rsid w:val="00361284"/>
    <w:rsid w:val="00361516"/>
    <w:rsid w:val="00361FAC"/>
    <w:rsid w:val="0036234D"/>
    <w:rsid w:val="00362412"/>
    <w:rsid w:val="00362A25"/>
    <w:rsid w:val="00362B86"/>
    <w:rsid w:val="00364362"/>
    <w:rsid w:val="003663CB"/>
    <w:rsid w:val="00366471"/>
    <w:rsid w:val="00366EC2"/>
    <w:rsid w:val="00366FC3"/>
    <w:rsid w:val="0036765F"/>
    <w:rsid w:val="0036769B"/>
    <w:rsid w:val="003676A0"/>
    <w:rsid w:val="00370D9A"/>
    <w:rsid w:val="0037134A"/>
    <w:rsid w:val="0037148A"/>
    <w:rsid w:val="00371506"/>
    <w:rsid w:val="00371BED"/>
    <w:rsid w:val="00373223"/>
    <w:rsid w:val="003734FB"/>
    <w:rsid w:val="0037503D"/>
    <w:rsid w:val="00375206"/>
    <w:rsid w:val="00375A64"/>
    <w:rsid w:val="0037604B"/>
    <w:rsid w:val="003761F9"/>
    <w:rsid w:val="0037638B"/>
    <w:rsid w:val="00376669"/>
    <w:rsid w:val="003769A9"/>
    <w:rsid w:val="00376A38"/>
    <w:rsid w:val="003772E4"/>
    <w:rsid w:val="00380311"/>
    <w:rsid w:val="0038036E"/>
    <w:rsid w:val="003803E4"/>
    <w:rsid w:val="00381BF2"/>
    <w:rsid w:val="00382E00"/>
    <w:rsid w:val="00383ACB"/>
    <w:rsid w:val="0038488D"/>
    <w:rsid w:val="00384B7E"/>
    <w:rsid w:val="00384E21"/>
    <w:rsid w:val="003870F7"/>
    <w:rsid w:val="0038730C"/>
    <w:rsid w:val="00387457"/>
    <w:rsid w:val="00387642"/>
    <w:rsid w:val="003876E1"/>
    <w:rsid w:val="00390BD6"/>
    <w:rsid w:val="00390D9A"/>
    <w:rsid w:val="00390E7B"/>
    <w:rsid w:val="00391786"/>
    <w:rsid w:val="00391CCC"/>
    <w:rsid w:val="00391F39"/>
    <w:rsid w:val="003920DC"/>
    <w:rsid w:val="00392235"/>
    <w:rsid w:val="00392686"/>
    <w:rsid w:val="0039385D"/>
    <w:rsid w:val="003947D2"/>
    <w:rsid w:val="0039492C"/>
    <w:rsid w:val="00394DC1"/>
    <w:rsid w:val="00395491"/>
    <w:rsid w:val="00395610"/>
    <w:rsid w:val="003956D9"/>
    <w:rsid w:val="00396C72"/>
    <w:rsid w:val="00397CE1"/>
    <w:rsid w:val="00397F83"/>
    <w:rsid w:val="003A0580"/>
    <w:rsid w:val="003A1594"/>
    <w:rsid w:val="003A1C34"/>
    <w:rsid w:val="003A24A7"/>
    <w:rsid w:val="003A2966"/>
    <w:rsid w:val="003A33A7"/>
    <w:rsid w:val="003A3711"/>
    <w:rsid w:val="003A3DD6"/>
    <w:rsid w:val="003A3FC8"/>
    <w:rsid w:val="003A49B1"/>
    <w:rsid w:val="003A55A0"/>
    <w:rsid w:val="003A6A74"/>
    <w:rsid w:val="003A76EA"/>
    <w:rsid w:val="003A7A07"/>
    <w:rsid w:val="003B03A2"/>
    <w:rsid w:val="003B0634"/>
    <w:rsid w:val="003B11D8"/>
    <w:rsid w:val="003B14AF"/>
    <w:rsid w:val="003B18FC"/>
    <w:rsid w:val="003B1CD7"/>
    <w:rsid w:val="003B1DD3"/>
    <w:rsid w:val="003B1F77"/>
    <w:rsid w:val="003B30C6"/>
    <w:rsid w:val="003B397D"/>
    <w:rsid w:val="003B4374"/>
    <w:rsid w:val="003B482F"/>
    <w:rsid w:val="003B48EB"/>
    <w:rsid w:val="003B5094"/>
    <w:rsid w:val="003B50ED"/>
    <w:rsid w:val="003B6414"/>
    <w:rsid w:val="003B6D94"/>
    <w:rsid w:val="003C0B18"/>
    <w:rsid w:val="003C0CFE"/>
    <w:rsid w:val="003C109B"/>
    <w:rsid w:val="003C128C"/>
    <w:rsid w:val="003C1437"/>
    <w:rsid w:val="003C1AA2"/>
    <w:rsid w:val="003C2FC6"/>
    <w:rsid w:val="003C35D1"/>
    <w:rsid w:val="003C3D36"/>
    <w:rsid w:val="003C44AF"/>
    <w:rsid w:val="003C4BBE"/>
    <w:rsid w:val="003C4C34"/>
    <w:rsid w:val="003C5185"/>
    <w:rsid w:val="003C7994"/>
    <w:rsid w:val="003D06CD"/>
    <w:rsid w:val="003D0A2D"/>
    <w:rsid w:val="003D0D34"/>
    <w:rsid w:val="003D0D74"/>
    <w:rsid w:val="003D0F51"/>
    <w:rsid w:val="003D15E0"/>
    <w:rsid w:val="003D3191"/>
    <w:rsid w:val="003D49D9"/>
    <w:rsid w:val="003D4C89"/>
    <w:rsid w:val="003D4E64"/>
    <w:rsid w:val="003D4FF0"/>
    <w:rsid w:val="003D54FD"/>
    <w:rsid w:val="003D5669"/>
    <w:rsid w:val="003D7139"/>
    <w:rsid w:val="003D758E"/>
    <w:rsid w:val="003D7706"/>
    <w:rsid w:val="003D7762"/>
    <w:rsid w:val="003D7935"/>
    <w:rsid w:val="003E002C"/>
    <w:rsid w:val="003E0194"/>
    <w:rsid w:val="003E02DC"/>
    <w:rsid w:val="003E043D"/>
    <w:rsid w:val="003E04D0"/>
    <w:rsid w:val="003E101D"/>
    <w:rsid w:val="003E156A"/>
    <w:rsid w:val="003E3037"/>
    <w:rsid w:val="003E37CA"/>
    <w:rsid w:val="003E3C84"/>
    <w:rsid w:val="003E3D3C"/>
    <w:rsid w:val="003E4766"/>
    <w:rsid w:val="003E4EAF"/>
    <w:rsid w:val="003E5B35"/>
    <w:rsid w:val="003E5F39"/>
    <w:rsid w:val="003E61A9"/>
    <w:rsid w:val="003E6B22"/>
    <w:rsid w:val="003E70C1"/>
    <w:rsid w:val="003E724E"/>
    <w:rsid w:val="003E7B4C"/>
    <w:rsid w:val="003F0456"/>
    <w:rsid w:val="003F0917"/>
    <w:rsid w:val="003F126A"/>
    <w:rsid w:val="003F14FF"/>
    <w:rsid w:val="003F1DC5"/>
    <w:rsid w:val="003F1E82"/>
    <w:rsid w:val="003F20D6"/>
    <w:rsid w:val="003F502F"/>
    <w:rsid w:val="003F5840"/>
    <w:rsid w:val="003F5EEA"/>
    <w:rsid w:val="003F61A8"/>
    <w:rsid w:val="003F7C8D"/>
    <w:rsid w:val="00400D23"/>
    <w:rsid w:val="00402A42"/>
    <w:rsid w:val="00403363"/>
    <w:rsid w:val="004046C4"/>
    <w:rsid w:val="004047D0"/>
    <w:rsid w:val="00405055"/>
    <w:rsid w:val="00405151"/>
    <w:rsid w:val="00405271"/>
    <w:rsid w:val="00405352"/>
    <w:rsid w:val="00405424"/>
    <w:rsid w:val="00407D2E"/>
    <w:rsid w:val="00407EBE"/>
    <w:rsid w:val="00410254"/>
    <w:rsid w:val="00410456"/>
    <w:rsid w:val="00410551"/>
    <w:rsid w:val="00410711"/>
    <w:rsid w:val="00410BB1"/>
    <w:rsid w:val="00410F87"/>
    <w:rsid w:val="00411597"/>
    <w:rsid w:val="00411CDD"/>
    <w:rsid w:val="00411F29"/>
    <w:rsid w:val="0041221E"/>
    <w:rsid w:val="004122B3"/>
    <w:rsid w:val="00413008"/>
    <w:rsid w:val="00413802"/>
    <w:rsid w:val="00413AAA"/>
    <w:rsid w:val="0041460A"/>
    <w:rsid w:val="00414DD7"/>
    <w:rsid w:val="004150D5"/>
    <w:rsid w:val="004158D2"/>
    <w:rsid w:val="00415F79"/>
    <w:rsid w:val="00416757"/>
    <w:rsid w:val="00416981"/>
    <w:rsid w:val="00416D2F"/>
    <w:rsid w:val="00420098"/>
    <w:rsid w:val="0042067F"/>
    <w:rsid w:val="00420FE0"/>
    <w:rsid w:val="004216FA"/>
    <w:rsid w:val="00421906"/>
    <w:rsid w:val="00422818"/>
    <w:rsid w:val="00422EC9"/>
    <w:rsid w:val="004235A8"/>
    <w:rsid w:val="0042449C"/>
    <w:rsid w:val="004244A1"/>
    <w:rsid w:val="00425001"/>
    <w:rsid w:val="004253EE"/>
    <w:rsid w:val="00426304"/>
    <w:rsid w:val="00426D7C"/>
    <w:rsid w:val="00427476"/>
    <w:rsid w:val="004275CE"/>
    <w:rsid w:val="00427C46"/>
    <w:rsid w:val="004303D9"/>
    <w:rsid w:val="00430424"/>
    <w:rsid w:val="00430E79"/>
    <w:rsid w:val="0043145F"/>
    <w:rsid w:val="00431544"/>
    <w:rsid w:val="004325FD"/>
    <w:rsid w:val="0043292D"/>
    <w:rsid w:val="004333F9"/>
    <w:rsid w:val="00433929"/>
    <w:rsid w:val="0043402F"/>
    <w:rsid w:val="0043434F"/>
    <w:rsid w:val="004348D3"/>
    <w:rsid w:val="00434AAC"/>
    <w:rsid w:val="00434FBC"/>
    <w:rsid w:val="00435445"/>
    <w:rsid w:val="00436225"/>
    <w:rsid w:val="00436F1E"/>
    <w:rsid w:val="00436FC3"/>
    <w:rsid w:val="0043785F"/>
    <w:rsid w:val="00440ADC"/>
    <w:rsid w:val="00441054"/>
    <w:rsid w:val="00441A91"/>
    <w:rsid w:val="00441C7F"/>
    <w:rsid w:val="00441F3F"/>
    <w:rsid w:val="004425FE"/>
    <w:rsid w:val="004428B9"/>
    <w:rsid w:val="0044362C"/>
    <w:rsid w:val="00444072"/>
    <w:rsid w:val="00444420"/>
    <w:rsid w:val="00444778"/>
    <w:rsid w:val="00446017"/>
    <w:rsid w:val="00446A81"/>
    <w:rsid w:val="00446F86"/>
    <w:rsid w:val="004475ED"/>
    <w:rsid w:val="00447D3B"/>
    <w:rsid w:val="00447F03"/>
    <w:rsid w:val="00450218"/>
    <w:rsid w:val="00450817"/>
    <w:rsid w:val="00450B9B"/>
    <w:rsid w:val="00452442"/>
    <w:rsid w:val="0045355E"/>
    <w:rsid w:val="004535BF"/>
    <w:rsid w:val="00453931"/>
    <w:rsid w:val="00453CBD"/>
    <w:rsid w:val="00454687"/>
    <w:rsid w:val="0045489A"/>
    <w:rsid w:val="00454941"/>
    <w:rsid w:val="00454994"/>
    <w:rsid w:val="00456366"/>
    <w:rsid w:val="00456BAF"/>
    <w:rsid w:val="0045760B"/>
    <w:rsid w:val="0046006F"/>
    <w:rsid w:val="004601BA"/>
    <w:rsid w:val="00461311"/>
    <w:rsid w:val="00461D39"/>
    <w:rsid w:val="00461D6D"/>
    <w:rsid w:val="004621A7"/>
    <w:rsid w:val="004628D3"/>
    <w:rsid w:val="004629E2"/>
    <w:rsid w:val="00463208"/>
    <w:rsid w:val="00463DB8"/>
    <w:rsid w:val="00464882"/>
    <w:rsid w:val="00464A8A"/>
    <w:rsid w:val="00465DB7"/>
    <w:rsid w:val="00466328"/>
    <w:rsid w:val="00467D3A"/>
    <w:rsid w:val="00467E8C"/>
    <w:rsid w:val="004701DA"/>
    <w:rsid w:val="004704B4"/>
    <w:rsid w:val="0047082F"/>
    <w:rsid w:val="004710BE"/>
    <w:rsid w:val="004722DD"/>
    <w:rsid w:val="0047246C"/>
    <w:rsid w:val="004734A2"/>
    <w:rsid w:val="004737CD"/>
    <w:rsid w:val="00474B3C"/>
    <w:rsid w:val="00474B6B"/>
    <w:rsid w:val="004766AB"/>
    <w:rsid w:val="00477890"/>
    <w:rsid w:val="00480275"/>
    <w:rsid w:val="00480558"/>
    <w:rsid w:val="004805D5"/>
    <w:rsid w:val="00480B7A"/>
    <w:rsid w:val="004814EF"/>
    <w:rsid w:val="00481F0F"/>
    <w:rsid w:val="00481FFC"/>
    <w:rsid w:val="00482365"/>
    <w:rsid w:val="004824A3"/>
    <w:rsid w:val="0048293B"/>
    <w:rsid w:val="00482F5B"/>
    <w:rsid w:val="00483355"/>
    <w:rsid w:val="00483DEC"/>
    <w:rsid w:val="00484821"/>
    <w:rsid w:val="00484DA8"/>
    <w:rsid w:val="00485B4D"/>
    <w:rsid w:val="00486332"/>
    <w:rsid w:val="004863A8"/>
    <w:rsid w:val="004873D3"/>
    <w:rsid w:val="00490642"/>
    <w:rsid w:val="00491442"/>
    <w:rsid w:val="00491A6C"/>
    <w:rsid w:val="00491C67"/>
    <w:rsid w:val="00491E7F"/>
    <w:rsid w:val="004921A4"/>
    <w:rsid w:val="004923C5"/>
    <w:rsid w:val="004929EA"/>
    <w:rsid w:val="004935BB"/>
    <w:rsid w:val="00494249"/>
    <w:rsid w:val="004955FB"/>
    <w:rsid w:val="00495E80"/>
    <w:rsid w:val="00496054"/>
    <w:rsid w:val="0049640D"/>
    <w:rsid w:val="00496FAE"/>
    <w:rsid w:val="0049782B"/>
    <w:rsid w:val="00497BDF"/>
    <w:rsid w:val="004A0C1E"/>
    <w:rsid w:val="004A0F17"/>
    <w:rsid w:val="004A300F"/>
    <w:rsid w:val="004A4192"/>
    <w:rsid w:val="004A4F04"/>
    <w:rsid w:val="004A4F6F"/>
    <w:rsid w:val="004A53BA"/>
    <w:rsid w:val="004A5767"/>
    <w:rsid w:val="004A600D"/>
    <w:rsid w:val="004A61D9"/>
    <w:rsid w:val="004A679D"/>
    <w:rsid w:val="004A6803"/>
    <w:rsid w:val="004A7087"/>
    <w:rsid w:val="004B1954"/>
    <w:rsid w:val="004B19B2"/>
    <w:rsid w:val="004B2549"/>
    <w:rsid w:val="004B2ACE"/>
    <w:rsid w:val="004B37D1"/>
    <w:rsid w:val="004B3A47"/>
    <w:rsid w:val="004B3A76"/>
    <w:rsid w:val="004B3E0C"/>
    <w:rsid w:val="004B4172"/>
    <w:rsid w:val="004B4515"/>
    <w:rsid w:val="004B4784"/>
    <w:rsid w:val="004B4EB1"/>
    <w:rsid w:val="004B4EC1"/>
    <w:rsid w:val="004B4F90"/>
    <w:rsid w:val="004B5242"/>
    <w:rsid w:val="004B546E"/>
    <w:rsid w:val="004B57A7"/>
    <w:rsid w:val="004B5F60"/>
    <w:rsid w:val="004B6EA4"/>
    <w:rsid w:val="004B7738"/>
    <w:rsid w:val="004B7B6F"/>
    <w:rsid w:val="004C0B05"/>
    <w:rsid w:val="004C1563"/>
    <w:rsid w:val="004C16E9"/>
    <w:rsid w:val="004C1B2C"/>
    <w:rsid w:val="004C1F31"/>
    <w:rsid w:val="004C23EA"/>
    <w:rsid w:val="004C2539"/>
    <w:rsid w:val="004C2ABE"/>
    <w:rsid w:val="004C2D74"/>
    <w:rsid w:val="004C2D91"/>
    <w:rsid w:val="004C2EEB"/>
    <w:rsid w:val="004C31F2"/>
    <w:rsid w:val="004C407C"/>
    <w:rsid w:val="004C41D3"/>
    <w:rsid w:val="004C45D1"/>
    <w:rsid w:val="004C56B1"/>
    <w:rsid w:val="004C58D9"/>
    <w:rsid w:val="004C6424"/>
    <w:rsid w:val="004C662A"/>
    <w:rsid w:val="004C6CAE"/>
    <w:rsid w:val="004C6D4D"/>
    <w:rsid w:val="004C6F1B"/>
    <w:rsid w:val="004C70B1"/>
    <w:rsid w:val="004C79AD"/>
    <w:rsid w:val="004C79AE"/>
    <w:rsid w:val="004C7CA8"/>
    <w:rsid w:val="004D0426"/>
    <w:rsid w:val="004D050C"/>
    <w:rsid w:val="004D0758"/>
    <w:rsid w:val="004D1A73"/>
    <w:rsid w:val="004D2395"/>
    <w:rsid w:val="004D23A7"/>
    <w:rsid w:val="004D2CE5"/>
    <w:rsid w:val="004D2D5C"/>
    <w:rsid w:val="004D341D"/>
    <w:rsid w:val="004D3615"/>
    <w:rsid w:val="004D3786"/>
    <w:rsid w:val="004D47E2"/>
    <w:rsid w:val="004D49F8"/>
    <w:rsid w:val="004D4DC4"/>
    <w:rsid w:val="004D5295"/>
    <w:rsid w:val="004D5503"/>
    <w:rsid w:val="004D5F2B"/>
    <w:rsid w:val="004D6015"/>
    <w:rsid w:val="004D6489"/>
    <w:rsid w:val="004D6BAC"/>
    <w:rsid w:val="004E0642"/>
    <w:rsid w:val="004E0BB8"/>
    <w:rsid w:val="004E1AA9"/>
    <w:rsid w:val="004E2289"/>
    <w:rsid w:val="004E2407"/>
    <w:rsid w:val="004E3371"/>
    <w:rsid w:val="004E367C"/>
    <w:rsid w:val="004E3BF0"/>
    <w:rsid w:val="004E4062"/>
    <w:rsid w:val="004E4287"/>
    <w:rsid w:val="004E4DAF"/>
    <w:rsid w:val="004E4FA4"/>
    <w:rsid w:val="004E582E"/>
    <w:rsid w:val="004E5B58"/>
    <w:rsid w:val="004E6E2E"/>
    <w:rsid w:val="004E7069"/>
    <w:rsid w:val="004E7B90"/>
    <w:rsid w:val="004F035C"/>
    <w:rsid w:val="004F11B5"/>
    <w:rsid w:val="004F124D"/>
    <w:rsid w:val="004F1328"/>
    <w:rsid w:val="004F13EE"/>
    <w:rsid w:val="004F275E"/>
    <w:rsid w:val="004F2B12"/>
    <w:rsid w:val="004F2C34"/>
    <w:rsid w:val="004F34BD"/>
    <w:rsid w:val="004F3831"/>
    <w:rsid w:val="004F47DF"/>
    <w:rsid w:val="004F5B88"/>
    <w:rsid w:val="004F627C"/>
    <w:rsid w:val="004F678A"/>
    <w:rsid w:val="004F6DC0"/>
    <w:rsid w:val="004F6F21"/>
    <w:rsid w:val="004F70FF"/>
    <w:rsid w:val="004F7844"/>
    <w:rsid w:val="00500340"/>
    <w:rsid w:val="00500883"/>
    <w:rsid w:val="00502E87"/>
    <w:rsid w:val="00502F2C"/>
    <w:rsid w:val="00502F6A"/>
    <w:rsid w:val="00503BC0"/>
    <w:rsid w:val="00503BD5"/>
    <w:rsid w:val="00503C71"/>
    <w:rsid w:val="00505551"/>
    <w:rsid w:val="00505883"/>
    <w:rsid w:val="00505C8F"/>
    <w:rsid w:val="00506276"/>
    <w:rsid w:val="005062F8"/>
    <w:rsid w:val="00506847"/>
    <w:rsid w:val="00506E7E"/>
    <w:rsid w:val="00506EA5"/>
    <w:rsid w:val="005075AC"/>
    <w:rsid w:val="005103E8"/>
    <w:rsid w:val="00510742"/>
    <w:rsid w:val="00510754"/>
    <w:rsid w:val="0051136E"/>
    <w:rsid w:val="00511B25"/>
    <w:rsid w:val="0051243D"/>
    <w:rsid w:val="005127D8"/>
    <w:rsid w:val="00512EC0"/>
    <w:rsid w:val="005130D4"/>
    <w:rsid w:val="00513896"/>
    <w:rsid w:val="005140FF"/>
    <w:rsid w:val="00514280"/>
    <w:rsid w:val="00514E5B"/>
    <w:rsid w:val="005160FD"/>
    <w:rsid w:val="00517C78"/>
    <w:rsid w:val="00517F92"/>
    <w:rsid w:val="00517FF4"/>
    <w:rsid w:val="005218BC"/>
    <w:rsid w:val="00521A51"/>
    <w:rsid w:val="00521C46"/>
    <w:rsid w:val="00521F49"/>
    <w:rsid w:val="00522251"/>
    <w:rsid w:val="00522530"/>
    <w:rsid w:val="00522EB5"/>
    <w:rsid w:val="00523467"/>
    <w:rsid w:val="0052376B"/>
    <w:rsid w:val="00523B0C"/>
    <w:rsid w:val="00523BBA"/>
    <w:rsid w:val="005246EE"/>
    <w:rsid w:val="005252A5"/>
    <w:rsid w:val="00526D61"/>
    <w:rsid w:val="0052758E"/>
    <w:rsid w:val="005275F1"/>
    <w:rsid w:val="0052772B"/>
    <w:rsid w:val="00527BF7"/>
    <w:rsid w:val="005304DF"/>
    <w:rsid w:val="00531B5E"/>
    <w:rsid w:val="00531F05"/>
    <w:rsid w:val="00532194"/>
    <w:rsid w:val="00532B45"/>
    <w:rsid w:val="00533000"/>
    <w:rsid w:val="00533EB7"/>
    <w:rsid w:val="005357C8"/>
    <w:rsid w:val="00535BF9"/>
    <w:rsid w:val="00535F2B"/>
    <w:rsid w:val="00535F47"/>
    <w:rsid w:val="00535FFB"/>
    <w:rsid w:val="0053679E"/>
    <w:rsid w:val="005367BB"/>
    <w:rsid w:val="00537456"/>
    <w:rsid w:val="00537F0C"/>
    <w:rsid w:val="0054075D"/>
    <w:rsid w:val="00540AC0"/>
    <w:rsid w:val="0054160E"/>
    <w:rsid w:val="00541751"/>
    <w:rsid w:val="0054185F"/>
    <w:rsid w:val="00541DB6"/>
    <w:rsid w:val="00541E28"/>
    <w:rsid w:val="0054201B"/>
    <w:rsid w:val="00542CFC"/>
    <w:rsid w:val="0054497F"/>
    <w:rsid w:val="00544A34"/>
    <w:rsid w:val="00544A68"/>
    <w:rsid w:val="00544E7D"/>
    <w:rsid w:val="00545CFF"/>
    <w:rsid w:val="00545FC4"/>
    <w:rsid w:val="00546381"/>
    <w:rsid w:val="0054653E"/>
    <w:rsid w:val="00546581"/>
    <w:rsid w:val="005471AB"/>
    <w:rsid w:val="005471DA"/>
    <w:rsid w:val="00551574"/>
    <w:rsid w:val="00551759"/>
    <w:rsid w:val="0055193B"/>
    <w:rsid w:val="0055249C"/>
    <w:rsid w:val="00553181"/>
    <w:rsid w:val="00553A78"/>
    <w:rsid w:val="00554032"/>
    <w:rsid w:val="005546B7"/>
    <w:rsid w:val="0055630D"/>
    <w:rsid w:val="00556EDC"/>
    <w:rsid w:val="00556F87"/>
    <w:rsid w:val="00557602"/>
    <w:rsid w:val="00557A5D"/>
    <w:rsid w:val="00557F8F"/>
    <w:rsid w:val="005617B7"/>
    <w:rsid w:val="005619FE"/>
    <w:rsid w:val="005621AB"/>
    <w:rsid w:val="00562A83"/>
    <w:rsid w:val="00562E68"/>
    <w:rsid w:val="00562ECA"/>
    <w:rsid w:val="00563D84"/>
    <w:rsid w:val="00565974"/>
    <w:rsid w:val="00566238"/>
    <w:rsid w:val="005666E0"/>
    <w:rsid w:val="00566824"/>
    <w:rsid w:val="00570C12"/>
    <w:rsid w:val="00570C26"/>
    <w:rsid w:val="005723D3"/>
    <w:rsid w:val="0057269A"/>
    <w:rsid w:val="005732C8"/>
    <w:rsid w:val="005732E3"/>
    <w:rsid w:val="00573792"/>
    <w:rsid w:val="005740BE"/>
    <w:rsid w:val="00574EA2"/>
    <w:rsid w:val="00575B4A"/>
    <w:rsid w:val="00576742"/>
    <w:rsid w:val="00577367"/>
    <w:rsid w:val="00577837"/>
    <w:rsid w:val="00577B12"/>
    <w:rsid w:val="00580116"/>
    <w:rsid w:val="00580157"/>
    <w:rsid w:val="005803DE"/>
    <w:rsid w:val="00581BC7"/>
    <w:rsid w:val="005822AB"/>
    <w:rsid w:val="00582332"/>
    <w:rsid w:val="00582822"/>
    <w:rsid w:val="00582F9F"/>
    <w:rsid w:val="005835B9"/>
    <w:rsid w:val="005842D6"/>
    <w:rsid w:val="00584C44"/>
    <w:rsid w:val="00584DC9"/>
    <w:rsid w:val="00584E77"/>
    <w:rsid w:val="00585002"/>
    <w:rsid w:val="005852ED"/>
    <w:rsid w:val="00585B4C"/>
    <w:rsid w:val="00585FBA"/>
    <w:rsid w:val="005875F6"/>
    <w:rsid w:val="00587C06"/>
    <w:rsid w:val="00590861"/>
    <w:rsid w:val="00590977"/>
    <w:rsid w:val="00590FA2"/>
    <w:rsid w:val="005915A5"/>
    <w:rsid w:val="00591994"/>
    <w:rsid w:val="00591B46"/>
    <w:rsid w:val="00591B61"/>
    <w:rsid w:val="005920C3"/>
    <w:rsid w:val="005924CB"/>
    <w:rsid w:val="00593CFF"/>
    <w:rsid w:val="0059558A"/>
    <w:rsid w:val="0059594B"/>
    <w:rsid w:val="00596188"/>
    <w:rsid w:val="00596C7B"/>
    <w:rsid w:val="0059718E"/>
    <w:rsid w:val="005979DD"/>
    <w:rsid w:val="005979EA"/>
    <w:rsid w:val="00597E81"/>
    <w:rsid w:val="005A0619"/>
    <w:rsid w:val="005A1811"/>
    <w:rsid w:val="005A1D1F"/>
    <w:rsid w:val="005A1F5E"/>
    <w:rsid w:val="005A2622"/>
    <w:rsid w:val="005A288A"/>
    <w:rsid w:val="005A2C22"/>
    <w:rsid w:val="005A31C6"/>
    <w:rsid w:val="005A3205"/>
    <w:rsid w:val="005A43E6"/>
    <w:rsid w:val="005A44A5"/>
    <w:rsid w:val="005A5093"/>
    <w:rsid w:val="005A5ACB"/>
    <w:rsid w:val="005A5E0F"/>
    <w:rsid w:val="005A5EB8"/>
    <w:rsid w:val="005A6012"/>
    <w:rsid w:val="005A61E0"/>
    <w:rsid w:val="005A672D"/>
    <w:rsid w:val="005A79C7"/>
    <w:rsid w:val="005A7A1F"/>
    <w:rsid w:val="005B00C9"/>
    <w:rsid w:val="005B147E"/>
    <w:rsid w:val="005B2200"/>
    <w:rsid w:val="005B25FB"/>
    <w:rsid w:val="005B2E84"/>
    <w:rsid w:val="005B3222"/>
    <w:rsid w:val="005B5122"/>
    <w:rsid w:val="005B5237"/>
    <w:rsid w:val="005B534D"/>
    <w:rsid w:val="005B57F6"/>
    <w:rsid w:val="005B5966"/>
    <w:rsid w:val="005B59B7"/>
    <w:rsid w:val="005B5F93"/>
    <w:rsid w:val="005B6740"/>
    <w:rsid w:val="005B7C18"/>
    <w:rsid w:val="005B7F9F"/>
    <w:rsid w:val="005C0D26"/>
    <w:rsid w:val="005C22CB"/>
    <w:rsid w:val="005C23DC"/>
    <w:rsid w:val="005C305F"/>
    <w:rsid w:val="005C3193"/>
    <w:rsid w:val="005C3867"/>
    <w:rsid w:val="005C3F94"/>
    <w:rsid w:val="005C40C8"/>
    <w:rsid w:val="005C4F25"/>
    <w:rsid w:val="005C53A9"/>
    <w:rsid w:val="005C5971"/>
    <w:rsid w:val="005C743F"/>
    <w:rsid w:val="005D071F"/>
    <w:rsid w:val="005D09E4"/>
    <w:rsid w:val="005D0A7D"/>
    <w:rsid w:val="005D0CC6"/>
    <w:rsid w:val="005D147F"/>
    <w:rsid w:val="005D1994"/>
    <w:rsid w:val="005D25ED"/>
    <w:rsid w:val="005D2F3B"/>
    <w:rsid w:val="005D30E6"/>
    <w:rsid w:val="005D3E95"/>
    <w:rsid w:val="005D4A5A"/>
    <w:rsid w:val="005D5F9C"/>
    <w:rsid w:val="005D775C"/>
    <w:rsid w:val="005D7E1C"/>
    <w:rsid w:val="005E036D"/>
    <w:rsid w:val="005E1E1B"/>
    <w:rsid w:val="005E34A1"/>
    <w:rsid w:val="005E4213"/>
    <w:rsid w:val="005E4BE7"/>
    <w:rsid w:val="005E4DD8"/>
    <w:rsid w:val="005E5E86"/>
    <w:rsid w:val="005E6224"/>
    <w:rsid w:val="005E6324"/>
    <w:rsid w:val="005E64DC"/>
    <w:rsid w:val="005E6E23"/>
    <w:rsid w:val="005E6E5A"/>
    <w:rsid w:val="005E7E04"/>
    <w:rsid w:val="005E7FD1"/>
    <w:rsid w:val="005F0EAF"/>
    <w:rsid w:val="005F1134"/>
    <w:rsid w:val="005F16A0"/>
    <w:rsid w:val="005F19F4"/>
    <w:rsid w:val="005F1BAA"/>
    <w:rsid w:val="005F3043"/>
    <w:rsid w:val="005F322D"/>
    <w:rsid w:val="005F34DC"/>
    <w:rsid w:val="005F3C64"/>
    <w:rsid w:val="005F4219"/>
    <w:rsid w:val="005F438F"/>
    <w:rsid w:val="005F5405"/>
    <w:rsid w:val="005F699B"/>
    <w:rsid w:val="005F6B55"/>
    <w:rsid w:val="005F7481"/>
    <w:rsid w:val="005F74B2"/>
    <w:rsid w:val="005F7729"/>
    <w:rsid w:val="00600486"/>
    <w:rsid w:val="006006FA"/>
    <w:rsid w:val="00601088"/>
    <w:rsid w:val="006011AF"/>
    <w:rsid w:val="0060158F"/>
    <w:rsid w:val="00601D0C"/>
    <w:rsid w:val="00603444"/>
    <w:rsid w:val="006035E1"/>
    <w:rsid w:val="006038E4"/>
    <w:rsid w:val="00603B7B"/>
    <w:rsid w:val="00604006"/>
    <w:rsid w:val="006041CF"/>
    <w:rsid w:val="00604A79"/>
    <w:rsid w:val="00604D00"/>
    <w:rsid w:val="006060EC"/>
    <w:rsid w:val="006072C2"/>
    <w:rsid w:val="0060730F"/>
    <w:rsid w:val="006107A6"/>
    <w:rsid w:val="006108EE"/>
    <w:rsid w:val="006109F2"/>
    <w:rsid w:val="00610FE3"/>
    <w:rsid w:val="00611D42"/>
    <w:rsid w:val="0061211A"/>
    <w:rsid w:val="0061275A"/>
    <w:rsid w:val="00612991"/>
    <w:rsid w:val="00613FAC"/>
    <w:rsid w:val="0061461C"/>
    <w:rsid w:val="006146F3"/>
    <w:rsid w:val="00615906"/>
    <w:rsid w:val="00615BBE"/>
    <w:rsid w:val="00617AAB"/>
    <w:rsid w:val="00617E3D"/>
    <w:rsid w:val="006204C3"/>
    <w:rsid w:val="00620B95"/>
    <w:rsid w:val="00620DB2"/>
    <w:rsid w:val="00623BFC"/>
    <w:rsid w:val="00624D00"/>
    <w:rsid w:val="00624D81"/>
    <w:rsid w:val="00624DA6"/>
    <w:rsid w:val="00624EB2"/>
    <w:rsid w:val="0062599F"/>
    <w:rsid w:val="00626056"/>
    <w:rsid w:val="006269EE"/>
    <w:rsid w:val="00627BFC"/>
    <w:rsid w:val="0063001F"/>
    <w:rsid w:val="00630DC3"/>
    <w:rsid w:val="00631269"/>
    <w:rsid w:val="00631465"/>
    <w:rsid w:val="0063214E"/>
    <w:rsid w:val="006321CC"/>
    <w:rsid w:val="0063285B"/>
    <w:rsid w:val="006343E9"/>
    <w:rsid w:val="006348AE"/>
    <w:rsid w:val="00634F9D"/>
    <w:rsid w:val="006353E4"/>
    <w:rsid w:val="006355AF"/>
    <w:rsid w:val="00636771"/>
    <w:rsid w:val="00637528"/>
    <w:rsid w:val="00637E0F"/>
    <w:rsid w:val="00645231"/>
    <w:rsid w:val="00645634"/>
    <w:rsid w:val="006457A8"/>
    <w:rsid w:val="00646501"/>
    <w:rsid w:val="006468E9"/>
    <w:rsid w:val="00646F51"/>
    <w:rsid w:val="00647ADF"/>
    <w:rsid w:val="006500C4"/>
    <w:rsid w:val="00650141"/>
    <w:rsid w:val="00650758"/>
    <w:rsid w:val="006507C8"/>
    <w:rsid w:val="00650B40"/>
    <w:rsid w:val="006510E9"/>
    <w:rsid w:val="006511E6"/>
    <w:rsid w:val="00651B52"/>
    <w:rsid w:val="006524BE"/>
    <w:rsid w:val="00653BA7"/>
    <w:rsid w:val="00654065"/>
    <w:rsid w:val="0065464A"/>
    <w:rsid w:val="00655948"/>
    <w:rsid w:val="0065632F"/>
    <w:rsid w:val="00657364"/>
    <w:rsid w:val="00657CF5"/>
    <w:rsid w:val="0066031B"/>
    <w:rsid w:val="006612D2"/>
    <w:rsid w:val="00662015"/>
    <w:rsid w:val="006620C8"/>
    <w:rsid w:val="00662374"/>
    <w:rsid w:val="0066239F"/>
    <w:rsid w:val="0066281E"/>
    <w:rsid w:val="00662D4C"/>
    <w:rsid w:val="006634A6"/>
    <w:rsid w:val="0066380C"/>
    <w:rsid w:val="00663C50"/>
    <w:rsid w:val="00663DE1"/>
    <w:rsid w:val="00663F27"/>
    <w:rsid w:val="00663FDA"/>
    <w:rsid w:val="00664180"/>
    <w:rsid w:val="0066436C"/>
    <w:rsid w:val="00665496"/>
    <w:rsid w:val="0066563A"/>
    <w:rsid w:val="00665A9B"/>
    <w:rsid w:val="00665D6D"/>
    <w:rsid w:val="00666117"/>
    <w:rsid w:val="006661AA"/>
    <w:rsid w:val="0066684E"/>
    <w:rsid w:val="00666D19"/>
    <w:rsid w:val="006672B3"/>
    <w:rsid w:val="006702B6"/>
    <w:rsid w:val="00670617"/>
    <w:rsid w:val="006707D7"/>
    <w:rsid w:val="00670BFE"/>
    <w:rsid w:val="0067182D"/>
    <w:rsid w:val="006722BC"/>
    <w:rsid w:val="00672444"/>
    <w:rsid w:val="006728F8"/>
    <w:rsid w:val="00672D36"/>
    <w:rsid w:val="0067408B"/>
    <w:rsid w:val="006741D0"/>
    <w:rsid w:val="006746E5"/>
    <w:rsid w:val="00675A37"/>
    <w:rsid w:val="00675E4D"/>
    <w:rsid w:val="0067690D"/>
    <w:rsid w:val="00677844"/>
    <w:rsid w:val="006778DC"/>
    <w:rsid w:val="00677C71"/>
    <w:rsid w:val="00677FB0"/>
    <w:rsid w:val="00680631"/>
    <w:rsid w:val="00680A27"/>
    <w:rsid w:val="00680DDF"/>
    <w:rsid w:val="00681655"/>
    <w:rsid w:val="00681671"/>
    <w:rsid w:val="00682DE0"/>
    <w:rsid w:val="00682F4F"/>
    <w:rsid w:val="006836FF"/>
    <w:rsid w:val="0068392A"/>
    <w:rsid w:val="0068501C"/>
    <w:rsid w:val="00685F8F"/>
    <w:rsid w:val="00687221"/>
    <w:rsid w:val="00687FB7"/>
    <w:rsid w:val="006907D6"/>
    <w:rsid w:val="00690A77"/>
    <w:rsid w:val="006917CF"/>
    <w:rsid w:val="00691EE9"/>
    <w:rsid w:val="00692058"/>
    <w:rsid w:val="006930CB"/>
    <w:rsid w:val="006936B1"/>
    <w:rsid w:val="006943CD"/>
    <w:rsid w:val="00694594"/>
    <w:rsid w:val="00694606"/>
    <w:rsid w:val="00694966"/>
    <w:rsid w:val="0069512A"/>
    <w:rsid w:val="00695683"/>
    <w:rsid w:val="006958FB"/>
    <w:rsid w:val="00696380"/>
    <w:rsid w:val="00696B42"/>
    <w:rsid w:val="00696FD8"/>
    <w:rsid w:val="0069719B"/>
    <w:rsid w:val="00697626"/>
    <w:rsid w:val="006A0C68"/>
    <w:rsid w:val="006A0CB4"/>
    <w:rsid w:val="006A1617"/>
    <w:rsid w:val="006A1A93"/>
    <w:rsid w:val="006A1B10"/>
    <w:rsid w:val="006A21ED"/>
    <w:rsid w:val="006A3D28"/>
    <w:rsid w:val="006A3ED3"/>
    <w:rsid w:val="006A3F13"/>
    <w:rsid w:val="006A3FDF"/>
    <w:rsid w:val="006A5253"/>
    <w:rsid w:val="006A5505"/>
    <w:rsid w:val="006A5A38"/>
    <w:rsid w:val="006A6DA1"/>
    <w:rsid w:val="006A722F"/>
    <w:rsid w:val="006A7B76"/>
    <w:rsid w:val="006B0A03"/>
    <w:rsid w:val="006B15C2"/>
    <w:rsid w:val="006B176E"/>
    <w:rsid w:val="006B1842"/>
    <w:rsid w:val="006B240E"/>
    <w:rsid w:val="006B2523"/>
    <w:rsid w:val="006B2710"/>
    <w:rsid w:val="006B2B90"/>
    <w:rsid w:val="006B2F25"/>
    <w:rsid w:val="006B3F99"/>
    <w:rsid w:val="006B427C"/>
    <w:rsid w:val="006B4DE9"/>
    <w:rsid w:val="006B5EA6"/>
    <w:rsid w:val="006B6D8E"/>
    <w:rsid w:val="006B6E77"/>
    <w:rsid w:val="006B7471"/>
    <w:rsid w:val="006B7CED"/>
    <w:rsid w:val="006B7DD9"/>
    <w:rsid w:val="006C016B"/>
    <w:rsid w:val="006C03F1"/>
    <w:rsid w:val="006C07D8"/>
    <w:rsid w:val="006C0CCA"/>
    <w:rsid w:val="006C1477"/>
    <w:rsid w:val="006C1E39"/>
    <w:rsid w:val="006C2B3A"/>
    <w:rsid w:val="006C2F0D"/>
    <w:rsid w:val="006C33C5"/>
    <w:rsid w:val="006C3ADB"/>
    <w:rsid w:val="006C3C4F"/>
    <w:rsid w:val="006C3EBF"/>
    <w:rsid w:val="006C4BA5"/>
    <w:rsid w:val="006C51A3"/>
    <w:rsid w:val="006C61E6"/>
    <w:rsid w:val="006C6D88"/>
    <w:rsid w:val="006C71CA"/>
    <w:rsid w:val="006C72B6"/>
    <w:rsid w:val="006C7BEA"/>
    <w:rsid w:val="006D0701"/>
    <w:rsid w:val="006D0CDE"/>
    <w:rsid w:val="006D0ED4"/>
    <w:rsid w:val="006D1C24"/>
    <w:rsid w:val="006D1CFA"/>
    <w:rsid w:val="006D2B5C"/>
    <w:rsid w:val="006D3187"/>
    <w:rsid w:val="006D3330"/>
    <w:rsid w:val="006D3D2E"/>
    <w:rsid w:val="006D3D95"/>
    <w:rsid w:val="006D3D9B"/>
    <w:rsid w:val="006D46E2"/>
    <w:rsid w:val="006D4815"/>
    <w:rsid w:val="006D4857"/>
    <w:rsid w:val="006D5DC9"/>
    <w:rsid w:val="006D5DF7"/>
    <w:rsid w:val="006D5F71"/>
    <w:rsid w:val="006D7207"/>
    <w:rsid w:val="006D7DFD"/>
    <w:rsid w:val="006D7E1B"/>
    <w:rsid w:val="006E05F3"/>
    <w:rsid w:val="006E0856"/>
    <w:rsid w:val="006E0D0E"/>
    <w:rsid w:val="006E183C"/>
    <w:rsid w:val="006E1861"/>
    <w:rsid w:val="006E18CD"/>
    <w:rsid w:val="006E1A87"/>
    <w:rsid w:val="006E1DA2"/>
    <w:rsid w:val="006E37A4"/>
    <w:rsid w:val="006E5326"/>
    <w:rsid w:val="006E537B"/>
    <w:rsid w:val="006E5DC7"/>
    <w:rsid w:val="006E5DEA"/>
    <w:rsid w:val="006E6E8A"/>
    <w:rsid w:val="006E7A39"/>
    <w:rsid w:val="006F0495"/>
    <w:rsid w:val="006F0BFC"/>
    <w:rsid w:val="006F0E8B"/>
    <w:rsid w:val="006F1C65"/>
    <w:rsid w:val="006F27C0"/>
    <w:rsid w:val="006F34C7"/>
    <w:rsid w:val="006F4D8A"/>
    <w:rsid w:val="006F52E2"/>
    <w:rsid w:val="006F5C72"/>
    <w:rsid w:val="006F6189"/>
    <w:rsid w:val="006F628A"/>
    <w:rsid w:val="006F6C6D"/>
    <w:rsid w:val="006F714B"/>
    <w:rsid w:val="00700259"/>
    <w:rsid w:val="00700464"/>
    <w:rsid w:val="00700FED"/>
    <w:rsid w:val="00701112"/>
    <w:rsid w:val="00701568"/>
    <w:rsid w:val="00701845"/>
    <w:rsid w:val="00702B64"/>
    <w:rsid w:val="00703A75"/>
    <w:rsid w:val="00703D1A"/>
    <w:rsid w:val="0070433F"/>
    <w:rsid w:val="00704843"/>
    <w:rsid w:val="007055F1"/>
    <w:rsid w:val="00705652"/>
    <w:rsid w:val="00705897"/>
    <w:rsid w:val="007069D2"/>
    <w:rsid w:val="0070715D"/>
    <w:rsid w:val="00707729"/>
    <w:rsid w:val="00707BF6"/>
    <w:rsid w:val="00707F28"/>
    <w:rsid w:val="00710119"/>
    <w:rsid w:val="007108B9"/>
    <w:rsid w:val="00711004"/>
    <w:rsid w:val="00711431"/>
    <w:rsid w:val="00712A2F"/>
    <w:rsid w:val="00712B4C"/>
    <w:rsid w:val="00712EA5"/>
    <w:rsid w:val="00713ABC"/>
    <w:rsid w:val="007158F7"/>
    <w:rsid w:val="00715DEA"/>
    <w:rsid w:val="007162FF"/>
    <w:rsid w:val="00716671"/>
    <w:rsid w:val="00716BD3"/>
    <w:rsid w:val="00717706"/>
    <w:rsid w:val="00717B7C"/>
    <w:rsid w:val="00717C6B"/>
    <w:rsid w:val="00717F25"/>
    <w:rsid w:val="007201E6"/>
    <w:rsid w:val="00722609"/>
    <w:rsid w:val="00722B68"/>
    <w:rsid w:val="00722EA7"/>
    <w:rsid w:val="00723BC4"/>
    <w:rsid w:val="007241B9"/>
    <w:rsid w:val="007244A6"/>
    <w:rsid w:val="00725588"/>
    <w:rsid w:val="00725B9A"/>
    <w:rsid w:val="00725D94"/>
    <w:rsid w:val="0072613C"/>
    <w:rsid w:val="007264D4"/>
    <w:rsid w:val="0072664D"/>
    <w:rsid w:val="007266E1"/>
    <w:rsid w:val="00726DA3"/>
    <w:rsid w:val="00726E71"/>
    <w:rsid w:val="007313E9"/>
    <w:rsid w:val="00731D75"/>
    <w:rsid w:val="007322CE"/>
    <w:rsid w:val="00732D8C"/>
    <w:rsid w:val="00734B34"/>
    <w:rsid w:val="00734C39"/>
    <w:rsid w:val="00736609"/>
    <w:rsid w:val="007366D6"/>
    <w:rsid w:val="007370C2"/>
    <w:rsid w:val="007371A5"/>
    <w:rsid w:val="007373FD"/>
    <w:rsid w:val="00737A90"/>
    <w:rsid w:val="00740F9B"/>
    <w:rsid w:val="00741310"/>
    <w:rsid w:val="007416EA"/>
    <w:rsid w:val="00742547"/>
    <w:rsid w:val="00743C28"/>
    <w:rsid w:val="00743F9C"/>
    <w:rsid w:val="00744B19"/>
    <w:rsid w:val="007463B3"/>
    <w:rsid w:val="00746E37"/>
    <w:rsid w:val="00746E7B"/>
    <w:rsid w:val="00747336"/>
    <w:rsid w:val="0074789D"/>
    <w:rsid w:val="00747F37"/>
    <w:rsid w:val="007501E1"/>
    <w:rsid w:val="00750423"/>
    <w:rsid w:val="00750824"/>
    <w:rsid w:val="00753356"/>
    <w:rsid w:val="00753AC7"/>
    <w:rsid w:val="007549B1"/>
    <w:rsid w:val="00755126"/>
    <w:rsid w:val="00755665"/>
    <w:rsid w:val="00756018"/>
    <w:rsid w:val="00756061"/>
    <w:rsid w:val="00756645"/>
    <w:rsid w:val="00756F0D"/>
    <w:rsid w:val="00757B5A"/>
    <w:rsid w:val="00760147"/>
    <w:rsid w:val="00760AF4"/>
    <w:rsid w:val="0076118E"/>
    <w:rsid w:val="007615AC"/>
    <w:rsid w:val="00761A2D"/>
    <w:rsid w:val="00761F82"/>
    <w:rsid w:val="00762129"/>
    <w:rsid w:val="00762194"/>
    <w:rsid w:val="007621EC"/>
    <w:rsid w:val="00762FD5"/>
    <w:rsid w:val="00763256"/>
    <w:rsid w:val="00763CC3"/>
    <w:rsid w:val="00763CC4"/>
    <w:rsid w:val="00763D2A"/>
    <w:rsid w:val="00763F3E"/>
    <w:rsid w:val="0076519E"/>
    <w:rsid w:val="007656D3"/>
    <w:rsid w:val="00765828"/>
    <w:rsid w:val="00765E36"/>
    <w:rsid w:val="00766B26"/>
    <w:rsid w:val="00766C44"/>
    <w:rsid w:val="00767962"/>
    <w:rsid w:val="0077014D"/>
    <w:rsid w:val="00770D77"/>
    <w:rsid w:val="007716BC"/>
    <w:rsid w:val="007725AE"/>
    <w:rsid w:val="00772B33"/>
    <w:rsid w:val="0077372D"/>
    <w:rsid w:val="00773B91"/>
    <w:rsid w:val="00773D8C"/>
    <w:rsid w:val="00773FAB"/>
    <w:rsid w:val="00774C32"/>
    <w:rsid w:val="00775489"/>
    <w:rsid w:val="00775A58"/>
    <w:rsid w:val="00775DDF"/>
    <w:rsid w:val="00777106"/>
    <w:rsid w:val="00777554"/>
    <w:rsid w:val="00777F35"/>
    <w:rsid w:val="00780308"/>
    <w:rsid w:val="007808CE"/>
    <w:rsid w:val="0078123E"/>
    <w:rsid w:val="00781A0F"/>
    <w:rsid w:val="00782644"/>
    <w:rsid w:val="0078290D"/>
    <w:rsid w:val="0078293D"/>
    <w:rsid w:val="00782CC9"/>
    <w:rsid w:val="00782FAF"/>
    <w:rsid w:val="00783EC0"/>
    <w:rsid w:val="00784056"/>
    <w:rsid w:val="00784200"/>
    <w:rsid w:val="00784933"/>
    <w:rsid w:val="00784FCC"/>
    <w:rsid w:val="007869C5"/>
    <w:rsid w:val="0078762D"/>
    <w:rsid w:val="00790872"/>
    <w:rsid w:val="00790BB7"/>
    <w:rsid w:val="007913C8"/>
    <w:rsid w:val="00792D18"/>
    <w:rsid w:val="007934FA"/>
    <w:rsid w:val="00793E3C"/>
    <w:rsid w:val="00794283"/>
    <w:rsid w:val="0079484D"/>
    <w:rsid w:val="007953F4"/>
    <w:rsid w:val="00795557"/>
    <w:rsid w:val="007955AB"/>
    <w:rsid w:val="00796331"/>
    <w:rsid w:val="00796B9E"/>
    <w:rsid w:val="00797080"/>
    <w:rsid w:val="00797A22"/>
    <w:rsid w:val="007A1347"/>
    <w:rsid w:val="007A2436"/>
    <w:rsid w:val="007A24C9"/>
    <w:rsid w:val="007A2F50"/>
    <w:rsid w:val="007A372C"/>
    <w:rsid w:val="007A3E6B"/>
    <w:rsid w:val="007A412A"/>
    <w:rsid w:val="007A5D95"/>
    <w:rsid w:val="007A60E6"/>
    <w:rsid w:val="007A62AD"/>
    <w:rsid w:val="007A7007"/>
    <w:rsid w:val="007B027B"/>
    <w:rsid w:val="007B04B1"/>
    <w:rsid w:val="007B05DC"/>
    <w:rsid w:val="007B07CF"/>
    <w:rsid w:val="007B0C97"/>
    <w:rsid w:val="007B10AE"/>
    <w:rsid w:val="007B16A2"/>
    <w:rsid w:val="007B21E3"/>
    <w:rsid w:val="007B252C"/>
    <w:rsid w:val="007B2764"/>
    <w:rsid w:val="007B32E5"/>
    <w:rsid w:val="007B3571"/>
    <w:rsid w:val="007B3C3D"/>
    <w:rsid w:val="007B49B9"/>
    <w:rsid w:val="007B4BD5"/>
    <w:rsid w:val="007B5188"/>
    <w:rsid w:val="007B53E7"/>
    <w:rsid w:val="007B563C"/>
    <w:rsid w:val="007B6C0B"/>
    <w:rsid w:val="007B6D29"/>
    <w:rsid w:val="007B798D"/>
    <w:rsid w:val="007B7A54"/>
    <w:rsid w:val="007B7BD9"/>
    <w:rsid w:val="007C076F"/>
    <w:rsid w:val="007C0B50"/>
    <w:rsid w:val="007C19B7"/>
    <w:rsid w:val="007C1B01"/>
    <w:rsid w:val="007C1E1B"/>
    <w:rsid w:val="007C2582"/>
    <w:rsid w:val="007C3A09"/>
    <w:rsid w:val="007C4023"/>
    <w:rsid w:val="007C58ED"/>
    <w:rsid w:val="007C5EFC"/>
    <w:rsid w:val="007C6826"/>
    <w:rsid w:val="007C6946"/>
    <w:rsid w:val="007C7033"/>
    <w:rsid w:val="007D18ED"/>
    <w:rsid w:val="007D2833"/>
    <w:rsid w:val="007D296F"/>
    <w:rsid w:val="007D3284"/>
    <w:rsid w:val="007D330B"/>
    <w:rsid w:val="007D41FE"/>
    <w:rsid w:val="007D43E6"/>
    <w:rsid w:val="007D44AD"/>
    <w:rsid w:val="007D475F"/>
    <w:rsid w:val="007D5AF4"/>
    <w:rsid w:val="007D664A"/>
    <w:rsid w:val="007D6AA6"/>
    <w:rsid w:val="007D6ABC"/>
    <w:rsid w:val="007D6C9E"/>
    <w:rsid w:val="007D7234"/>
    <w:rsid w:val="007D74E5"/>
    <w:rsid w:val="007E0734"/>
    <w:rsid w:val="007E10E7"/>
    <w:rsid w:val="007E1A58"/>
    <w:rsid w:val="007E28BA"/>
    <w:rsid w:val="007E292E"/>
    <w:rsid w:val="007E2CB6"/>
    <w:rsid w:val="007E2F69"/>
    <w:rsid w:val="007E3F2A"/>
    <w:rsid w:val="007E409D"/>
    <w:rsid w:val="007E44CA"/>
    <w:rsid w:val="007E5616"/>
    <w:rsid w:val="007E67CA"/>
    <w:rsid w:val="007E7D15"/>
    <w:rsid w:val="007F028C"/>
    <w:rsid w:val="007F074A"/>
    <w:rsid w:val="007F0ADB"/>
    <w:rsid w:val="007F1656"/>
    <w:rsid w:val="007F1812"/>
    <w:rsid w:val="007F2F2E"/>
    <w:rsid w:val="007F33CB"/>
    <w:rsid w:val="007F3CF5"/>
    <w:rsid w:val="007F428F"/>
    <w:rsid w:val="007F484E"/>
    <w:rsid w:val="007F5381"/>
    <w:rsid w:val="007F5440"/>
    <w:rsid w:val="007F71A2"/>
    <w:rsid w:val="007F7B4E"/>
    <w:rsid w:val="008001B0"/>
    <w:rsid w:val="00800956"/>
    <w:rsid w:val="0080163C"/>
    <w:rsid w:val="0080251A"/>
    <w:rsid w:val="008027CF"/>
    <w:rsid w:val="00802F37"/>
    <w:rsid w:val="008040A5"/>
    <w:rsid w:val="008050FE"/>
    <w:rsid w:val="00805AC4"/>
    <w:rsid w:val="00805F42"/>
    <w:rsid w:val="008068E5"/>
    <w:rsid w:val="008104E5"/>
    <w:rsid w:val="0081079F"/>
    <w:rsid w:val="008108B9"/>
    <w:rsid w:val="00810BB7"/>
    <w:rsid w:val="008129E2"/>
    <w:rsid w:val="00812A70"/>
    <w:rsid w:val="0081445F"/>
    <w:rsid w:val="00814557"/>
    <w:rsid w:val="0081512A"/>
    <w:rsid w:val="008151AA"/>
    <w:rsid w:val="008151D3"/>
    <w:rsid w:val="00815220"/>
    <w:rsid w:val="0081668E"/>
    <w:rsid w:val="00816EEC"/>
    <w:rsid w:val="0082051A"/>
    <w:rsid w:val="0082144C"/>
    <w:rsid w:val="00822A22"/>
    <w:rsid w:val="00822DCD"/>
    <w:rsid w:val="0082465D"/>
    <w:rsid w:val="00824AED"/>
    <w:rsid w:val="0082518C"/>
    <w:rsid w:val="00825782"/>
    <w:rsid w:val="008259A6"/>
    <w:rsid w:val="00825AAA"/>
    <w:rsid w:val="00825AD8"/>
    <w:rsid w:val="00825C37"/>
    <w:rsid w:val="00825F71"/>
    <w:rsid w:val="00827757"/>
    <w:rsid w:val="008307B5"/>
    <w:rsid w:val="00830B33"/>
    <w:rsid w:val="008315F3"/>
    <w:rsid w:val="008322A7"/>
    <w:rsid w:val="00832A61"/>
    <w:rsid w:val="00834D45"/>
    <w:rsid w:val="0083545C"/>
    <w:rsid w:val="008359E8"/>
    <w:rsid w:val="00835B6E"/>
    <w:rsid w:val="00837710"/>
    <w:rsid w:val="0084126B"/>
    <w:rsid w:val="00842D04"/>
    <w:rsid w:val="00842E69"/>
    <w:rsid w:val="00843148"/>
    <w:rsid w:val="00843C9E"/>
    <w:rsid w:val="00843F70"/>
    <w:rsid w:val="00844447"/>
    <w:rsid w:val="008444B7"/>
    <w:rsid w:val="00844B61"/>
    <w:rsid w:val="008451AE"/>
    <w:rsid w:val="00845202"/>
    <w:rsid w:val="00845299"/>
    <w:rsid w:val="00845962"/>
    <w:rsid w:val="0084598F"/>
    <w:rsid w:val="00845EC2"/>
    <w:rsid w:val="00847181"/>
    <w:rsid w:val="00847DC5"/>
    <w:rsid w:val="00847E8B"/>
    <w:rsid w:val="0085006B"/>
    <w:rsid w:val="0085028E"/>
    <w:rsid w:val="008502E7"/>
    <w:rsid w:val="00850859"/>
    <w:rsid w:val="00850A20"/>
    <w:rsid w:val="00852E92"/>
    <w:rsid w:val="00853415"/>
    <w:rsid w:val="00853C43"/>
    <w:rsid w:val="00853EF4"/>
    <w:rsid w:val="008543AE"/>
    <w:rsid w:val="00854AB7"/>
    <w:rsid w:val="00855499"/>
    <w:rsid w:val="00856290"/>
    <w:rsid w:val="0085767C"/>
    <w:rsid w:val="00860617"/>
    <w:rsid w:val="008606D5"/>
    <w:rsid w:val="00860738"/>
    <w:rsid w:val="00860FA3"/>
    <w:rsid w:val="0086200E"/>
    <w:rsid w:val="008620C7"/>
    <w:rsid w:val="00862200"/>
    <w:rsid w:val="00862735"/>
    <w:rsid w:val="0086398A"/>
    <w:rsid w:val="008639FA"/>
    <w:rsid w:val="00863A78"/>
    <w:rsid w:val="00863E9E"/>
    <w:rsid w:val="00863EE1"/>
    <w:rsid w:val="00864114"/>
    <w:rsid w:val="00864520"/>
    <w:rsid w:val="00864BA6"/>
    <w:rsid w:val="00864CD5"/>
    <w:rsid w:val="00864EEE"/>
    <w:rsid w:val="008653AD"/>
    <w:rsid w:val="00865B27"/>
    <w:rsid w:val="00865BCC"/>
    <w:rsid w:val="00865E1E"/>
    <w:rsid w:val="00865FB8"/>
    <w:rsid w:val="00866251"/>
    <w:rsid w:val="0086657A"/>
    <w:rsid w:val="008665E6"/>
    <w:rsid w:val="008672FA"/>
    <w:rsid w:val="0086784B"/>
    <w:rsid w:val="00867F1C"/>
    <w:rsid w:val="00870191"/>
    <w:rsid w:val="00870689"/>
    <w:rsid w:val="00870B8D"/>
    <w:rsid w:val="00871EC6"/>
    <w:rsid w:val="00873258"/>
    <w:rsid w:val="0087377A"/>
    <w:rsid w:val="00873B99"/>
    <w:rsid w:val="00875170"/>
    <w:rsid w:val="00875D00"/>
    <w:rsid w:val="008763AE"/>
    <w:rsid w:val="00876DC5"/>
    <w:rsid w:val="00876E10"/>
    <w:rsid w:val="00876F7C"/>
    <w:rsid w:val="00877226"/>
    <w:rsid w:val="008776E2"/>
    <w:rsid w:val="00877FC5"/>
    <w:rsid w:val="008800BB"/>
    <w:rsid w:val="00880453"/>
    <w:rsid w:val="00880B08"/>
    <w:rsid w:val="008810BC"/>
    <w:rsid w:val="00881DEA"/>
    <w:rsid w:val="00881F74"/>
    <w:rsid w:val="00882F7A"/>
    <w:rsid w:val="0088300B"/>
    <w:rsid w:val="00883840"/>
    <w:rsid w:val="0088485F"/>
    <w:rsid w:val="00884AEF"/>
    <w:rsid w:val="0088582A"/>
    <w:rsid w:val="0088588E"/>
    <w:rsid w:val="00886B4E"/>
    <w:rsid w:val="00887B96"/>
    <w:rsid w:val="00890BD0"/>
    <w:rsid w:val="00891374"/>
    <w:rsid w:val="0089165A"/>
    <w:rsid w:val="00891786"/>
    <w:rsid w:val="00892FAE"/>
    <w:rsid w:val="00893593"/>
    <w:rsid w:val="008937D6"/>
    <w:rsid w:val="00895125"/>
    <w:rsid w:val="008964C2"/>
    <w:rsid w:val="00896B7B"/>
    <w:rsid w:val="00897AC0"/>
    <w:rsid w:val="008A11E1"/>
    <w:rsid w:val="008A126D"/>
    <w:rsid w:val="008A19EC"/>
    <w:rsid w:val="008A1EF5"/>
    <w:rsid w:val="008A2497"/>
    <w:rsid w:val="008A3140"/>
    <w:rsid w:val="008A36CC"/>
    <w:rsid w:val="008A46AE"/>
    <w:rsid w:val="008A5036"/>
    <w:rsid w:val="008A51D9"/>
    <w:rsid w:val="008A573B"/>
    <w:rsid w:val="008A5C7F"/>
    <w:rsid w:val="008A63E1"/>
    <w:rsid w:val="008A67DD"/>
    <w:rsid w:val="008A67E1"/>
    <w:rsid w:val="008A6918"/>
    <w:rsid w:val="008A7302"/>
    <w:rsid w:val="008A7A2D"/>
    <w:rsid w:val="008B029C"/>
    <w:rsid w:val="008B19AB"/>
    <w:rsid w:val="008B2E3D"/>
    <w:rsid w:val="008B2FD6"/>
    <w:rsid w:val="008B3620"/>
    <w:rsid w:val="008B37E2"/>
    <w:rsid w:val="008B3B31"/>
    <w:rsid w:val="008B43E1"/>
    <w:rsid w:val="008B4625"/>
    <w:rsid w:val="008B4B51"/>
    <w:rsid w:val="008B4C13"/>
    <w:rsid w:val="008B4C7D"/>
    <w:rsid w:val="008B58B5"/>
    <w:rsid w:val="008B5BDD"/>
    <w:rsid w:val="008B67FC"/>
    <w:rsid w:val="008B6A43"/>
    <w:rsid w:val="008B6D33"/>
    <w:rsid w:val="008B6DB5"/>
    <w:rsid w:val="008B7A88"/>
    <w:rsid w:val="008C02BC"/>
    <w:rsid w:val="008C0B07"/>
    <w:rsid w:val="008C0BAE"/>
    <w:rsid w:val="008C120F"/>
    <w:rsid w:val="008C1794"/>
    <w:rsid w:val="008C1FBB"/>
    <w:rsid w:val="008C1FBF"/>
    <w:rsid w:val="008C24A5"/>
    <w:rsid w:val="008C2B3A"/>
    <w:rsid w:val="008C35E9"/>
    <w:rsid w:val="008C38C6"/>
    <w:rsid w:val="008C3E37"/>
    <w:rsid w:val="008C4054"/>
    <w:rsid w:val="008C471A"/>
    <w:rsid w:val="008C58F6"/>
    <w:rsid w:val="008C680C"/>
    <w:rsid w:val="008C732C"/>
    <w:rsid w:val="008C73E9"/>
    <w:rsid w:val="008D09D5"/>
    <w:rsid w:val="008D1505"/>
    <w:rsid w:val="008D154B"/>
    <w:rsid w:val="008D17EB"/>
    <w:rsid w:val="008D18BE"/>
    <w:rsid w:val="008D1A0B"/>
    <w:rsid w:val="008D1AA7"/>
    <w:rsid w:val="008D21D8"/>
    <w:rsid w:val="008D3045"/>
    <w:rsid w:val="008D4221"/>
    <w:rsid w:val="008D47E4"/>
    <w:rsid w:val="008D4DB0"/>
    <w:rsid w:val="008D4ED9"/>
    <w:rsid w:val="008D7050"/>
    <w:rsid w:val="008D76FB"/>
    <w:rsid w:val="008D7BA6"/>
    <w:rsid w:val="008E0292"/>
    <w:rsid w:val="008E09FF"/>
    <w:rsid w:val="008E0C44"/>
    <w:rsid w:val="008E19ED"/>
    <w:rsid w:val="008E2002"/>
    <w:rsid w:val="008E297D"/>
    <w:rsid w:val="008E2A53"/>
    <w:rsid w:val="008E2AC7"/>
    <w:rsid w:val="008E2DC7"/>
    <w:rsid w:val="008E31FD"/>
    <w:rsid w:val="008E3426"/>
    <w:rsid w:val="008E3C13"/>
    <w:rsid w:val="008E479A"/>
    <w:rsid w:val="008E5FD5"/>
    <w:rsid w:val="008E6159"/>
    <w:rsid w:val="008E6D20"/>
    <w:rsid w:val="008E6EFD"/>
    <w:rsid w:val="008E72B0"/>
    <w:rsid w:val="008F03A0"/>
    <w:rsid w:val="008F069C"/>
    <w:rsid w:val="008F0E7C"/>
    <w:rsid w:val="008F21BC"/>
    <w:rsid w:val="008F2568"/>
    <w:rsid w:val="008F2BD8"/>
    <w:rsid w:val="008F30A9"/>
    <w:rsid w:val="008F3520"/>
    <w:rsid w:val="008F43EE"/>
    <w:rsid w:val="008F498D"/>
    <w:rsid w:val="008F51C4"/>
    <w:rsid w:val="008F5E4A"/>
    <w:rsid w:val="008F5F23"/>
    <w:rsid w:val="008F6E37"/>
    <w:rsid w:val="008F7750"/>
    <w:rsid w:val="008F7EA0"/>
    <w:rsid w:val="009005F4"/>
    <w:rsid w:val="0090064D"/>
    <w:rsid w:val="009009B9"/>
    <w:rsid w:val="00900B8A"/>
    <w:rsid w:val="00901862"/>
    <w:rsid w:val="009028B3"/>
    <w:rsid w:val="009039D4"/>
    <w:rsid w:val="00903C27"/>
    <w:rsid w:val="00904138"/>
    <w:rsid w:val="0090446A"/>
    <w:rsid w:val="00904737"/>
    <w:rsid w:val="00904B94"/>
    <w:rsid w:val="00904C68"/>
    <w:rsid w:val="00905195"/>
    <w:rsid w:val="0090540D"/>
    <w:rsid w:val="0090546D"/>
    <w:rsid w:val="00905B46"/>
    <w:rsid w:val="00905F14"/>
    <w:rsid w:val="009061B0"/>
    <w:rsid w:val="009066EC"/>
    <w:rsid w:val="009066F3"/>
    <w:rsid w:val="00906792"/>
    <w:rsid w:val="009103A5"/>
    <w:rsid w:val="00910A02"/>
    <w:rsid w:val="009121C9"/>
    <w:rsid w:val="00913420"/>
    <w:rsid w:val="0091346E"/>
    <w:rsid w:val="00913566"/>
    <w:rsid w:val="0091401D"/>
    <w:rsid w:val="009144D4"/>
    <w:rsid w:val="0091495F"/>
    <w:rsid w:val="00915205"/>
    <w:rsid w:val="00915EA1"/>
    <w:rsid w:val="00916B67"/>
    <w:rsid w:val="00917611"/>
    <w:rsid w:val="00917743"/>
    <w:rsid w:val="0092019F"/>
    <w:rsid w:val="00920FB5"/>
    <w:rsid w:val="00921A4D"/>
    <w:rsid w:val="009222B2"/>
    <w:rsid w:val="00922532"/>
    <w:rsid w:val="00922559"/>
    <w:rsid w:val="009228FC"/>
    <w:rsid w:val="00922A80"/>
    <w:rsid w:val="00923269"/>
    <w:rsid w:val="00923DD0"/>
    <w:rsid w:val="0092455F"/>
    <w:rsid w:val="00924D70"/>
    <w:rsid w:val="00925438"/>
    <w:rsid w:val="0092548F"/>
    <w:rsid w:val="00925A71"/>
    <w:rsid w:val="00925D5D"/>
    <w:rsid w:val="00927591"/>
    <w:rsid w:val="00927889"/>
    <w:rsid w:val="009279FF"/>
    <w:rsid w:val="0093020B"/>
    <w:rsid w:val="0093046A"/>
    <w:rsid w:val="009307D4"/>
    <w:rsid w:val="00930F4D"/>
    <w:rsid w:val="0093139E"/>
    <w:rsid w:val="009316FC"/>
    <w:rsid w:val="0093172F"/>
    <w:rsid w:val="00931AFE"/>
    <w:rsid w:val="009327F5"/>
    <w:rsid w:val="00932B9F"/>
    <w:rsid w:val="00933698"/>
    <w:rsid w:val="009339D2"/>
    <w:rsid w:val="00933F1F"/>
    <w:rsid w:val="00934B5F"/>
    <w:rsid w:val="00935277"/>
    <w:rsid w:val="00936049"/>
    <w:rsid w:val="00936C35"/>
    <w:rsid w:val="00936D31"/>
    <w:rsid w:val="00936D88"/>
    <w:rsid w:val="00937118"/>
    <w:rsid w:val="0093766B"/>
    <w:rsid w:val="00937C17"/>
    <w:rsid w:val="0094080B"/>
    <w:rsid w:val="009410AA"/>
    <w:rsid w:val="00941A42"/>
    <w:rsid w:val="00943C4A"/>
    <w:rsid w:val="00944389"/>
    <w:rsid w:val="0094511C"/>
    <w:rsid w:val="00945D9E"/>
    <w:rsid w:val="00945F7A"/>
    <w:rsid w:val="009462D0"/>
    <w:rsid w:val="009464B6"/>
    <w:rsid w:val="00950652"/>
    <w:rsid w:val="00950CFD"/>
    <w:rsid w:val="00950FDC"/>
    <w:rsid w:val="00951203"/>
    <w:rsid w:val="0095175E"/>
    <w:rsid w:val="00952360"/>
    <w:rsid w:val="00953F4B"/>
    <w:rsid w:val="00953F8E"/>
    <w:rsid w:val="00954224"/>
    <w:rsid w:val="00955736"/>
    <w:rsid w:val="00955B5B"/>
    <w:rsid w:val="0095636D"/>
    <w:rsid w:val="00956DCA"/>
    <w:rsid w:val="00957F05"/>
    <w:rsid w:val="009605B1"/>
    <w:rsid w:val="00960F39"/>
    <w:rsid w:val="00961299"/>
    <w:rsid w:val="00961ADE"/>
    <w:rsid w:val="0096245D"/>
    <w:rsid w:val="00962813"/>
    <w:rsid w:val="00963115"/>
    <w:rsid w:val="009631E5"/>
    <w:rsid w:val="0096458F"/>
    <w:rsid w:val="00964617"/>
    <w:rsid w:val="00964CA6"/>
    <w:rsid w:val="00965B8C"/>
    <w:rsid w:val="00965F40"/>
    <w:rsid w:val="0096683E"/>
    <w:rsid w:val="00966A70"/>
    <w:rsid w:val="009702B4"/>
    <w:rsid w:val="009702B6"/>
    <w:rsid w:val="00970D24"/>
    <w:rsid w:val="00970EBF"/>
    <w:rsid w:val="00971109"/>
    <w:rsid w:val="009733C1"/>
    <w:rsid w:val="00974156"/>
    <w:rsid w:val="00974E03"/>
    <w:rsid w:val="00975CC2"/>
    <w:rsid w:val="00976DB3"/>
    <w:rsid w:val="00976DE0"/>
    <w:rsid w:val="00976FA1"/>
    <w:rsid w:val="00977182"/>
    <w:rsid w:val="00977BC8"/>
    <w:rsid w:val="00977EC0"/>
    <w:rsid w:val="00977FAF"/>
    <w:rsid w:val="009801E3"/>
    <w:rsid w:val="00981BC4"/>
    <w:rsid w:val="009826A5"/>
    <w:rsid w:val="00982761"/>
    <w:rsid w:val="00982B36"/>
    <w:rsid w:val="00982BDA"/>
    <w:rsid w:val="00982DF4"/>
    <w:rsid w:val="0098312A"/>
    <w:rsid w:val="00983EA5"/>
    <w:rsid w:val="009840FB"/>
    <w:rsid w:val="0098423C"/>
    <w:rsid w:val="00984A83"/>
    <w:rsid w:val="00984AF4"/>
    <w:rsid w:val="00985115"/>
    <w:rsid w:val="00985865"/>
    <w:rsid w:val="00985BD5"/>
    <w:rsid w:val="00985FCD"/>
    <w:rsid w:val="00986181"/>
    <w:rsid w:val="00986225"/>
    <w:rsid w:val="009878FF"/>
    <w:rsid w:val="00987CFF"/>
    <w:rsid w:val="009900E2"/>
    <w:rsid w:val="009909B8"/>
    <w:rsid w:val="00990D15"/>
    <w:rsid w:val="00990F0C"/>
    <w:rsid w:val="00991623"/>
    <w:rsid w:val="00991E2A"/>
    <w:rsid w:val="00992556"/>
    <w:rsid w:val="00992A9D"/>
    <w:rsid w:val="00992DC2"/>
    <w:rsid w:val="00992F69"/>
    <w:rsid w:val="009930DC"/>
    <w:rsid w:val="0099321E"/>
    <w:rsid w:val="00993E06"/>
    <w:rsid w:val="0099470B"/>
    <w:rsid w:val="00994CB2"/>
    <w:rsid w:val="009954FC"/>
    <w:rsid w:val="00996946"/>
    <w:rsid w:val="00996E0B"/>
    <w:rsid w:val="00997918"/>
    <w:rsid w:val="00997A17"/>
    <w:rsid w:val="00997D1E"/>
    <w:rsid w:val="009A181F"/>
    <w:rsid w:val="009A1D20"/>
    <w:rsid w:val="009A2BC8"/>
    <w:rsid w:val="009A2C9C"/>
    <w:rsid w:val="009A3F23"/>
    <w:rsid w:val="009A4771"/>
    <w:rsid w:val="009A495E"/>
    <w:rsid w:val="009A4A1A"/>
    <w:rsid w:val="009A6846"/>
    <w:rsid w:val="009A6F56"/>
    <w:rsid w:val="009A7371"/>
    <w:rsid w:val="009A786A"/>
    <w:rsid w:val="009B007E"/>
    <w:rsid w:val="009B0375"/>
    <w:rsid w:val="009B0516"/>
    <w:rsid w:val="009B0787"/>
    <w:rsid w:val="009B1123"/>
    <w:rsid w:val="009B1621"/>
    <w:rsid w:val="009B19A0"/>
    <w:rsid w:val="009B1C60"/>
    <w:rsid w:val="009B1FE0"/>
    <w:rsid w:val="009B2D0E"/>
    <w:rsid w:val="009B2D70"/>
    <w:rsid w:val="009B3372"/>
    <w:rsid w:val="009B36CB"/>
    <w:rsid w:val="009B3746"/>
    <w:rsid w:val="009B47E7"/>
    <w:rsid w:val="009B4B73"/>
    <w:rsid w:val="009B4C17"/>
    <w:rsid w:val="009B55E8"/>
    <w:rsid w:val="009B561D"/>
    <w:rsid w:val="009B658A"/>
    <w:rsid w:val="009B670B"/>
    <w:rsid w:val="009B6821"/>
    <w:rsid w:val="009B7B73"/>
    <w:rsid w:val="009B7F4A"/>
    <w:rsid w:val="009C071D"/>
    <w:rsid w:val="009C0DA3"/>
    <w:rsid w:val="009C0E51"/>
    <w:rsid w:val="009C1310"/>
    <w:rsid w:val="009C1BB5"/>
    <w:rsid w:val="009C1C20"/>
    <w:rsid w:val="009C1D34"/>
    <w:rsid w:val="009C207B"/>
    <w:rsid w:val="009C2506"/>
    <w:rsid w:val="009C2EFE"/>
    <w:rsid w:val="009C3DF3"/>
    <w:rsid w:val="009C4F4D"/>
    <w:rsid w:val="009C5014"/>
    <w:rsid w:val="009C5BC9"/>
    <w:rsid w:val="009C645B"/>
    <w:rsid w:val="009C6461"/>
    <w:rsid w:val="009C65BD"/>
    <w:rsid w:val="009D043F"/>
    <w:rsid w:val="009D0CA7"/>
    <w:rsid w:val="009D190C"/>
    <w:rsid w:val="009D268F"/>
    <w:rsid w:val="009D3638"/>
    <w:rsid w:val="009D42FC"/>
    <w:rsid w:val="009D4357"/>
    <w:rsid w:val="009D45E9"/>
    <w:rsid w:val="009D4663"/>
    <w:rsid w:val="009D4DF3"/>
    <w:rsid w:val="009D57CF"/>
    <w:rsid w:val="009D5F99"/>
    <w:rsid w:val="009D6957"/>
    <w:rsid w:val="009D6CC4"/>
    <w:rsid w:val="009D6F56"/>
    <w:rsid w:val="009E08B3"/>
    <w:rsid w:val="009E0A7D"/>
    <w:rsid w:val="009E0C7C"/>
    <w:rsid w:val="009E1044"/>
    <w:rsid w:val="009E15EA"/>
    <w:rsid w:val="009E178D"/>
    <w:rsid w:val="009E17E6"/>
    <w:rsid w:val="009E18EB"/>
    <w:rsid w:val="009E4756"/>
    <w:rsid w:val="009E5939"/>
    <w:rsid w:val="009E5E7E"/>
    <w:rsid w:val="009E621C"/>
    <w:rsid w:val="009E64E5"/>
    <w:rsid w:val="009E67D1"/>
    <w:rsid w:val="009E6BF3"/>
    <w:rsid w:val="009F083A"/>
    <w:rsid w:val="009F1035"/>
    <w:rsid w:val="009F246F"/>
    <w:rsid w:val="009F2818"/>
    <w:rsid w:val="009F3D77"/>
    <w:rsid w:val="009F4DA8"/>
    <w:rsid w:val="009F5E14"/>
    <w:rsid w:val="009F616B"/>
    <w:rsid w:val="009F6F0A"/>
    <w:rsid w:val="009F716C"/>
    <w:rsid w:val="009F7659"/>
    <w:rsid w:val="00A02474"/>
    <w:rsid w:val="00A0290C"/>
    <w:rsid w:val="00A04629"/>
    <w:rsid w:val="00A0498B"/>
    <w:rsid w:val="00A04BE7"/>
    <w:rsid w:val="00A04E19"/>
    <w:rsid w:val="00A04E1D"/>
    <w:rsid w:val="00A05D27"/>
    <w:rsid w:val="00A065DB"/>
    <w:rsid w:val="00A06FF2"/>
    <w:rsid w:val="00A07064"/>
    <w:rsid w:val="00A07099"/>
    <w:rsid w:val="00A072BF"/>
    <w:rsid w:val="00A07C79"/>
    <w:rsid w:val="00A100EA"/>
    <w:rsid w:val="00A10C5B"/>
    <w:rsid w:val="00A111F7"/>
    <w:rsid w:val="00A11235"/>
    <w:rsid w:val="00A1135B"/>
    <w:rsid w:val="00A1165B"/>
    <w:rsid w:val="00A11DD4"/>
    <w:rsid w:val="00A12217"/>
    <w:rsid w:val="00A129C3"/>
    <w:rsid w:val="00A136DD"/>
    <w:rsid w:val="00A138B9"/>
    <w:rsid w:val="00A14028"/>
    <w:rsid w:val="00A143DB"/>
    <w:rsid w:val="00A157D4"/>
    <w:rsid w:val="00A15B0D"/>
    <w:rsid w:val="00A16009"/>
    <w:rsid w:val="00A1664A"/>
    <w:rsid w:val="00A16DE9"/>
    <w:rsid w:val="00A1725E"/>
    <w:rsid w:val="00A17353"/>
    <w:rsid w:val="00A17A09"/>
    <w:rsid w:val="00A17B3B"/>
    <w:rsid w:val="00A20090"/>
    <w:rsid w:val="00A2035D"/>
    <w:rsid w:val="00A206DE"/>
    <w:rsid w:val="00A225BB"/>
    <w:rsid w:val="00A22847"/>
    <w:rsid w:val="00A236CB"/>
    <w:rsid w:val="00A23B80"/>
    <w:rsid w:val="00A26771"/>
    <w:rsid w:val="00A26F17"/>
    <w:rsid w:val="00A27B31"/>
    <w:rsid w:val="00A3029F"/>
    <w:rsid w:val="00A30324"/>
    <w:rsid w:val="00A3063B"/>
    <w:rsid w:val="00A30941"/>
    <w:rsid w:val="00A30A7C"/>
    <w:rsid w:val="00A30D8E"/>
    <w:rsid w:val="00A30FC8"/>
    <w:rsid w:val="00A31389"/>
    <w:rsid w:val="00A31B95"/>
    <w:rsid w:val="00A328DB"/>
    <w:rsid w:val="00A33595"/>
    <w:rsid w:val="00A33C76"/>
    <w:rsid w:val="00A33E13"/>
    <w:rsid w:val="00A34345"/>
    <w:rsid w:val="00A3444C"/>
    <w:rsid w:val="00A34930"/>
    <w:rsid w:val="00A34983"/>
    <w:rsid w:val="00A350A3"/>
    <w:rsid w:val="00A360B9"/>
    <w:rsid w:val="00A36E8F"/>
    <w:rsid w:val="00A40163"/>
    <w:rsid w:val="00A409ED"/>
    <w:rsid w:val="00A4102C"/>
    <w:rsid w:val="00A414E4"/>
    <w:rsid w:val="00A41F8E"/>
    <w:rsid w:val="00A425B2"/>
    <w:rsid w:val="00A42D69"/>
    <w:rsid w:val="00A4392A"/>
    <w:rsid w:val="00A45191"/>
    <w:rsid w:val="00A452E2"/>
    <w:rsid w:val="00A45514"/>
    <w:rsid w:val="00A45969"/>
    <w:rsid w:val="00A468EB"/>
    <w:rsid w:val="00A469CA"/>
    <w:rsid w:val="00A47282"/>
    <w:rsid w:val="00A47473"/>
    <w:rsid w:val="00A47EA8"/>
    <w:rsid w:val="00A50286"/>
    <w:rsid w:val="00A50C95"/>
    <w:rsid w:val="00A512D4"/>
    <w:rsid w:val="00A51B62"/>
    <w:rsid w:val="00A53C5E"/>
    <w:rsid w:val="00A53D19"/>
    <w:rsid w:val="00A5438F"/>
    <w:rsid w:val="00A54EB9"/>
    <w:rsid w:val="00A54F50"/>
    <w:rsid w:val="00A54F97"/>
    <w:rsid w:val="00A56559"/>
    <w:rsid w:val="00A56655"/>
    <w:rsid w:val="00A6023D"/>
    <w:rsid w:val="00A61C9E"/>
    <w:rsid w:val="00A61D0D"/>
    <w:rsid w:val="00A61DF5"/>
    <w:rsid w:val="00A62092"/>
    <w:rsid w:val="00A6212F"/>
    <w:rsid w:val="00A62AD4"/>
    <w:rsid w:val="00A6422D"/>
    <w:rsid w:val="00A659E6"/>
    <w:rsid w:val="00A6600F"/>
    <w:rsid w:val="00A6626E"/>
    <w:rsid w:val="00A666AC"/>
    <w:rsid w:val="00A66F49"/>
    <w:rsid w:val="00A671E4"/>
    <w:rsid w:val="00A673A9"/>
    <w:rsid w:val="00A673CC"/>
    <w:rsid w:val="00A67A20"/>
    <w:rsid w:val="00A7003C"/>
    <w:rsid w:val="00A70700"/>
    <w:rsid w:val="00A70DF8"/>
    <w:rsid w:val="00A70FDD"/>
    <w:rsid w:val="00A7165D"/>
    <w:rsid w:val="00A71B26"/>
    <w:rsid w:val="00A723CE"/>
    <w:rsid w:val="00A72EE5"/>
    <w:rsid w:val="00A73515"/>
    <w:rsid w:val="00A7352F"/>
    <w:rsid w:val="00A7438F"/>
    <w:rsid w:val="00A74709"/>
    <w:rsid w:val="00A7553A"/>
    <w:rsid w:val="00A75737"/>
    <w:rsid w:val="00A75DA2"/>
    <w:rsid w:val="00A763A9"/>
    <w:rsid w:val="00A7662E"/>
    <w:rsid w:val="00A76631"/>
    <w:rsid w:val="00A7693F"/>
    <w:rsid w:val="00A81EB9"/>
    <w:rsid w:val="00A82475"/>
    <w:rsid w:val="00A8259C"/>
    <w:rsid w:val="00A82CA1"/>
    <w:rsid w:val="00A83693"/>
    <w:rsid w:val="00A8486A"/>
    <w:rsid w:val="00A84D3F"/>
    <w:rsid w:val="00A84FA9"/>
    <w:rsid w:val="00A85BB5"/>
    <w:rsid w:val="00A85FDA"/>
    <w:rsid w:val="00A8652F"/>
    <w:rsid w:val="00A8659A"/>
    <w:rsid w:val="00A867F0"/>
    <w:rsid w:val="00A87ACA"/>
    <w:rsid w:val="00A9000E"/>
    <w:rsid w:val="00A92E8F"/>
    <w:rsid w:val="00A931ED"/>
    <w:rsid w:val="00A9382F"/>
    <w:rsid w:val="00A938DB"/>
    <w:rsid w:val="00A93C99"/>
    <w:rsid w:val="00A93CA0"/>
    <w:rsid w:val="00A94EE4"/>
    <w:rsid w:val="00A94F08"/>
    <w:rsid w:val="00A94F7B"/>
    <w:rsid w:val="00A95612"/>
    <w:rsid w:val="00A9584D"/>
    <w:rsid w:val="00A96408"/>
    <w:rsid w:val="00A96D18"/>
    <w:rsid w:val="00A975E6"/>
    <w:rsid w:val="00A97BB3"/>
    <w:rsid w:val="00A97FA0"/>
    <w:rsid w:val="00AA0314"/>
    <w:rsid w:val="00AA1D6B"/>
    <w:rsid w:val="00AA2207"/>
    <w:rsid w:val="00AA2A85"/>
    <w:rsid w:val="00AA2B5C"/>
    <w:rsid w:val="00AA31DE"/>
    <w:rsid w:val="00AA34B3"/>
    <w:rsid w:val="00AA3799"/>
    <w:rsid w:val="00AA3ADF"/>
    <w:rsid w:val="00AA4023"/>
    <w:rsid w:val="00AA4637"/>
    <w:rsid w:val="00AA5F72"/>
    <w:rsid w:val="00AA63BA"/>
    <w:rsid w:val="00AA6523"/>
    <w:rsid w:val="00AA74CC"/>
    <w:rsid w:val="00AB1486"/>
    <w:rsid w:val="00AB1940"/>
    <w:rsid w:val="00AB1AEA"/>
    <w:rsid w:val="00AB1B14"/>
    <w:rsid w:val="00AB20B4"/>
    <w:rsid w:val="00AB22A3"/>
    <w:rsid w:val="00AB42F1"/>
    <w:rsid w:val="00AB5CED"/>
    <w:rsid w:val="00AB665D"/>
    <w:rsid w:val="00AB6964"/>
    <w:rsid w:val="00AB6AC2"/>
    <w:rsid w:val="00AB784C"/>
    <w:rsid w:val="00AB7D89"/>
    <w:rsid w:val="00AC065C"/>
    <w:rsid w:val="00AC4AC3"/>
    <w:rsid w:val="00AC4BEA"/>
    <w:rsid w:val="00AC5FEC"/>
    <w:rsid w:val="00AC6133"/>
    <w:rsid w:val="00AC70B8"/>
    <w:rsid w:val="00AC7E96"/>
    <w:rsid w:val="00AD08ED"/>
    <w:rsid w:val="00AD1352"/>
    <w:rsid w:val="00AD14FF"/>
    <w:rsid w:val="00AD1507"/>
    <w:rsid w:val="00AD15AC"/>
    <w:rsid w:val="00AD15F1"/>
    <w:rsid w:val="00AD1F6E"/>
    <w:rsid w:val="00AD215E"/>
    <w:rsid w:val="00AD34C0"/>
    <w:rsid w:val="00AD34E0"/>
    <w:rsid w:val="00AD39C9"/>
    <w:rsid w:val="00AD3AF7"/>
    <w:rsid w:val="00AD3CBC"/>
    <w:rsid w:val="00AD3E01"/>
    <w:rsid w:val="00AD435B"/>
    <w:rsid w:val="00AD486B"/>
    <w:rsid w:val="00AD549A"/>
    <w:rsid w:val="00AD5DDC"/>
    <w:rsid w:val="00AD5F20"/>
    <w:rsid w:val="00AD6BAE"/>
    <w:rsid w:val="00AD6C98"/>
    <w:rsid w:val="00AD71CB"/>
    <w:rsid w:val="00AD756B"/>
    <w:rsid w:val="00AD7D23"/>
    <w:rsid w:val="00AE010D"/>
    <w:rsid w:val="00AE08F6"/>
    <w:rsid w:val="00AE0A56"/>
    <w:rsid w:val="00AE207D"/>
    <w:rsid w:val="00AE40E2"/>
    <w:rsid w:val="00AE41CA"/>
    <w:rsid w:val="00AE443C"/>
    <w:rsid w:val="00AE472B"/>
    <w:rsid w:val="00AE4B16"/>
    <w:rsid w:val="00AE598C"/>
    <w:rsid w:val="00AE6374"/>
    <w:rsid w:val="00AE63C1"/>
    <w:rsid w:val="00AE66B4"/>
    <w:rsid w:val="00AE67A7"/>
    <w:rsid w:val="00AE6E19"/>
    <w:rsid w:val="00AE709A"/>
    <w:rsid w:val="00AE715C"/>
    <w:rsid w:val="00AE7886"/>
    <w:rsid w:val="00AE7AAE"/>
    <w:rsid w:val="00AF0913"/>
    <w:rsid w:val="00AF096E"/>
    <w:rsid w:val="00AF185F"/>
    <w:rsid w:val="00AF25BC"/>
    <w:rsid w:val="00AF3A9C"/>
    <w:rsid w:val="00AF41A6"/>
    <w:rsid w:val="00AF4529"/>
    <w:rsid w:val="00AF461D"/>
    <w:rsid w:val="00AF4671"/>
    <w:rsid w:val="00AF47DA"/>
    <w:rsid w:val="00AF4F7C"/>
    <w:rsid w:val="00AF5AAD"/>
    <w:rsid w:val="00AF5EBD"/>
    <w:rsid w:val="00AF5EF3"/>
    <w:rsid w:val="00AF66A1"/>
    <w:rsid w:val="00AF66A4"/>
    <w:rsid w:val="00AF68FD"/>
    <w:rsid w:val="00AF73C8"/>
    <w:rsid w:val="00AF7BD9"/>
    <w:rsid w:val="00B00212"/>
    <w:rsid w:val="00B002C2"/>
    <w:rsid w:val="00B00489"/>
    <w:rsid w:val="00B00EC2"/>
    <w:rsid w:val="00B00F09"/>
    <w:rsid w:val="00B0195B"/>
    <w:rsid w:val="00B0259F"/>
    <w:rsid w:val="00B02B59"/>
    <w:rsid w:val="00B03B26"/>
    <w:rsid w:val="00B03E0C"/>
    <w:rsid w:val="00B03F23"/>
    <w:rsid w:val="00B04431"/>
    <w:rsid w:val="00B04538"/>
    <w:rsid w:val="00B04BE9"/>
    <w:rsid w:val="00B04C11"/>
    <w:rsid w:val="00B04F24"/>
    <w:rsid w:val="00B05138"/>
    <w:rsid w:val="00B0539D"/>
    <w:rsid w:val="00B0590E"/>
    <w:rsid w:val="00B05F4F"/>
    <w:rsid w:val="00B074A2"/>
    <w:rsid w:val="00B07C77"/>
    <w:rsid w:val="00B106EC"/>
    <w:rsid w:val="00B10EE3"/>
    <w:rsid w:val="00B10F48"/>
    <w:rsid w:val="00B11625"/>
    <w:rsid w:val="00B11792"/>
    <w:rsid w:val="00B1237A"/>
    <w:rsid w:val="00B12C51"/>
    <w:rsid w:val="00B12DCB"/>
    <w:rsid w:val="00B134ED"/>
    <w:rsid w:val="00B136E4"/>
    <w:rsid w:val="00B13E6C"/>
    <w:rsid w:val="00B142E9"/>
    <w:rsid w:val="00B145BE"/>
    <w:rsid w:val="00B1587F"/>
    <w:rsid w:val="00B17161"/>
    <w:rsid w:val="00B17926"/>
    <w:rsid w:val="00B17ECC"/>
    <w:rsid w:val="00B20231"/>
    <w:rsid w:val="00B20322"/>
    <w:rsid w:val="00B2057A"/>
    <w:rsid w:val="00B20B53"/>
    <w:rsid w:val="00B20CBF"/>
    <w:rsid w:val="00B2100A"/>
    <w:rsid w:val="00B21C16"/>
    <w:rsid w:val="00B21C77"/>
    <w:rsid w:val="00B22040"/>
    <w:rsid w:val="00B23128"/>
    <w:rsid w:val="00B234AF"/>
    <w:rsid w:val="00B2549F"/>
    <w:rsid w:val="00B25F92"/>
    <w:rsid w:val="00B27AA6"/>
    <w:rsid w:val="00B27C06"/>
    <w:rsid w:val="00B303D7"/>
    <w:rsid w:val="00B31120"/>
    <w:rsid w:val="00B3192E"/>
    <w:rsid w:val="00B325C6"/>
    <w:rsid w:val="00B329B4"/>
    <w:rsid w:val="00B32DA0"/>
    <w:rsid w:val="00B32FBE"/>
    <w:rsid w:val="00B3348B"/>
    <w:rsid w:val="00B337E0"/>
    <w:rsid w:val="00B33E3F"/>
    <w:rsid w:val="00B36107"/>
    <w:rsid w:val="00B36657"/>
    <w:rsid w:val="00B36856"/>
    <w:rsid w:val="00B36DDF"/>
    <w:rsid w:val="00B378E9"/>
    <w:rsid w:val="00B37DB7"/>
    <w:rsid w:val="00B406B9"/>
    <w:rsid w:val="00B40DC0"/>
    <w:rsid w:val="00B415DD"/>
    <w:rsid w:val="00B419E0"/>
    <w:rsid w:val="00B41F2E"/>
    <w:rsid w:val="00B436D0"/>
    <w:rsid w:val="00B4374E"/>
    <w:rsid w:val="00B43895"/>
    <w:rsid w:val="00B43E04"/>
    <w:rsid w:val="00B449FD"/>
    <w:rsid w:val="00B45B53"/>
    <w:rsid w:val="00B45EAF"/>
    <w:rsid w:val="00B45EB6"/>
    <w:rsid w:val="00B466C5"/>
    <w:rsid w:val="00B46867"/>
    <w:rsid w:val="00B46DED"/>
    <w:rsid w:val="00B47674"/>
    <w:rsid w:val="00B478A4"/>
    <w:rsid w:val="00B509D6"/>
    <w:rsid w:val="00B50F51"/>
    <w:rsid w:val="00B5181D"/>
    <w:rsid w:val="00B5183B"/>
    <w:rsid w:val="00B51ACC"/>
    <w:rsid w:val="00B51EFB"/>
    <w:rsid w:val="00B521F9"/>
    <w:rsid w:val="00B52C29"/>
    <w:rsid w:val="00B5301D"/>
    <w:rsid w:val="00B5339E"/>
    <w:rsid w:val="00B54C1D"/>
    <w:rsid w:val="00B54F57"/>
    <w:rsid w:val="00B5642B"/>
    <w:rsid w:val="00B6009F"/>
    <w:rsid w:val="00B602D0"/>
    <w:rsid w:val="00B61217"/>
    <w:rsid w:val="00B624C6"/>
    <w:rsid w:val="00B63373"/>
    <w:rsid w:val="00B63466"/>
    <w:rsid w:val="00B64A16"/>
    <w:rsid w:val="00B64C51"/>
    <w:rsid w:val="00B65C31"/>
    <w:rsid w:val="00B669F3"/>
    <w:rsid w:val="00B66AD5"/>
    <w:rsid w:val="00B66BBB"/>
    <w:rsid w:val="00B718F5"/>
    <w:rsid w:val="00B72136"/>
    <w:rsid w:val="00B72871"/>
    <w:rsid w:val="00B73088"/>
    <w:rsid w:val="00B73188"/>
    <w:rsid w:val="00B7344E"/>
    <w:rsid w:val="00B73E5E"/>
    <w:rsid w:val="00B74343"/>
    <w:rsid w:val="00B748A8"/>
    <w:rsid w:val="00B748CB"/>
    <w:rsid w:val="00B757C8"/>
    <w:rsid w:val="00B75B04"/>
    <w:rsid w:val="00B75C15"/>
    <w:rsid w:val="00B7688C"/>
    <w:rsid w:val="00B77978"/>
    <w:rsid w:val="00B77B15"/>
    <w:rsid w:val="00B77DF4"/>
    <w:rsid w:val="00B804D4"/>
    <w:rsid w:val="00B815C2"/>
    <w:rsid w:val="00B81764"/>
    <w:rsid w:val="00B82321"/>
    <w:rsid w:val="00B828B0"/>
    <w:rsid w:val="00B82C8B"/>
    <w:rsid w:val="00B8328B"/>
    <w:rsid w:val="00B84149"/>
    <w:rsid w:val="00B84425"/>
    <w:rsid w:val="00B84539"/>
    <w:rsid w:val="00B84660"/>
    <w:rsid w:val="00B8479A"/>
    <w:rsid w:val="00B85117"/>
    <w:rsid w:val="00B8620B"/>
    <w:rsid w:val="00B86245"/>
    <w:rsid w:val="00B86627"/>
    <w:rsid w:val="00B90419"/>
    <w:rsid w:val="00B90597"/>
    <w:rsid w:val="00B915DC"/>
    <w:rsid w:val="00B91B82"/>
    <w:rsid w:val="00B9246E"/>
    <w:rsid w:val="00B932EE"/>
    <w:rsid w:val="00B9356C"/>
    <w:rsid w:val="00B938C5"/>
    <w:rsid w:val="00B94373"/>
    <w:rsid w:val="00B951CC"/>
    <w:rsid w:val="00B955ED"/>
    <w:rsid w:val="00B95610"/>
    <w:rsid w:val="00B95AD2"/>
    <w:rsid w:val="00B96501"/>
    <w:rsid w:val="00B97234"/>
    <w:rsid w:val="00B972C7"/>
    <w:rsid w:val="00B97345"/>
    <w:rsid w:val="00B97D82"/>
    <w:rsid w:val="00BA02AE"/>
    <w:rsid w:val="00BA035C"/>
    <w:rsid w:val="00BA0EE2"/>
    <w:rsid w:val="00BA1C6D"/>
    <w:rsid w:val="00BA1D46"/>
    <w:rsid w:val="00BA1D74"/>
    <w:rsid w:val="00BA1ED5"/>
    <w:rsid w:val="00BA30F0"/>
    <w:rsid w:val="00BA324D"/>
    <w:rsid w:val="00BA36A2"/>
    <w:rsid w:val="00BA3AB6"/>
    <w:rsid w:val="00BA412E"/>
    <w:rsid w:val="00BA440C"/>
    <w:rsid w:val="00BA4878"/>
    <w:rsid w:val="00BA4CA7"/>
    <w:rsid w:val="00BA4E29"/>
    <w:rsid w:val="00BA5A7D"/>
    <w:rsid w:val="00BA5FC8"/>
    <w:rsid w:val="00BA681C"/>
    <w:rsid w:val="00BA6E47"/>
    <w:rsid w:val="00BA7138"/>
    <w:rsid w:val="00BB00A6"/>
    <w:rsid w:val="00BB07E6"/>
    <w:rsid w:val="00BB122A"/>
    <w:rsid w:val="00BB1E31"/>
    <w:rsid w:val="00BB21F9"/>
    <w:rsid w:val="00BB22AD"/>
    <w:rsid w:val="00BB2338"/>
    <w:rsid w:val="00BB2ED1"/>
    <w:rsid w:val="00BB4118"/>
    <w:rsid w:val="00BB4780"/>
    <w:rsid w:val="00BB5161"/>
    <w:rsid w:val="00BB599B"/>
    <w:rsid w:val="00BB6DE0"/>
    <w:rsid w:val="00BB6DFF"/>
    <w:rsid w:val="00BB74FB"/>
    <w:rsid w:val="00BB7AF9"/>
    <w:rsid w:val="00BC01B7"/>
    <w:rsid w:val="00BC057D"/>
    <w:rsid w:val="00BC1FC1"/>
    <w:rsid w:val="00BC229A"/>
    <w:rsid w:val="00BC32DE"/>
    <w:rsid w:val="00BC35CB"/>
    <w:rsid w:val="00BC3622"/>
    <w:rsid w:val="00BC390A"/>
    <w:rsid w:val="00BC3FB9"/>
    <w:rsid w:val="00BC446D"/>
    <w:rsid w:val="00BC47E8"/>
    <w:rsid w:val="00BC4D64"/>
    <w:rsid w:val="00BC52D7"/>
    <w:rsid w:val="00BC643E"/>
    <w:rsid w:val="00BC6D39"/>
    <w:rsid w:val="00BC7003"/>
    <w:rsid w:val="00BC768F"/>
    <w:rsid w:val="00BC7844"/>
    <w:rsid w:val="00BD0F6D"/>
    <w:rsid w:val="00BD12C7"/>
    <w:rsid w:val="00BD2A6C"/>
    <w:rsid w:val="00BD2C6F"/>
    <w:rsid w:val="00BD34DD"/>
    <w:rsid w:val="00BD38C2"/>
    <w:rsid w:val="00BD4048"/>
    <w:rsid w:val="00BD44CF"/>
    <w:rsid w:val="00BD4727"/>
    <w:rsid w:val="00BD4EE8"/>
    <w:rsid w:val="00BD50B2"/>
    <w:rsid w:val="00BD510E"/>
    <w:rsid w:val="00BD60C5"/>
    <w:rsid w:val="00BE02F7"/>
    <w:rsid w:val="00BE0B59"/>
    <w:rsid w:val="00BE0DC7"/>
    <w:rsid w:val="00BE157E"/>
    <w:rsid w:val="00BE19DE"/>
    <w:rsid w:val="00BE1FDF"/>
    <w:rsid w:val="00BE24BC"/>
    <w:rsid w:val="00BE26B7"/>
    <w:rsid w:val="00BE28FA"/>
    <w:rsid w:val="00BE2C30"/>
    <w:rsid w:val="00BE2E9E"/>
    <w:rsid w:val="00BE3187"/>
    <w:rsid w:val="00BE3B0F"/>
    <w:rsid w:val="00BE44BE"/>
    <w:rsid w:val="00BE48B8"/>
    <w:rsid w:val="00BE4D7F"/>
    <w:rsid w:val="00BE5FBB"/>
    <w:rsid w:val="00BE7125"/>
    <w:rsid w:val="00BE7D4E"/>
    <w:rsid w:val="00BF0570"/>
    <w:rsid w:val="00BF0853"/>
    <w:rsid w:val="00BF08CA"/>
    <w:rsid w:val="00BF09DB"/>
    <w:rsid w:val="00BF0D9C"/>
    <w:rsid w:val="00BF13ED"/>
    <w:rsid w:val="00BF19B5"/>
    <w:rsid w:val="00BF1C57"/>
    <w:rsid w:val="00BF2C12"/>
    <w:rsid w:val="00BF2E54"/>
    <w:rsid w:val="00BF4B73"/>
    <w:rsid w:val="00BF4C6B"/>
    <w:rsid w:val="00BF524A"/>
    <w:rsid w:val="00BF56B0"/>
    <w:rsid w:val="00BF5A2C"/>
    <w:rsid w:val="00BF5C66"/>
    <w:rsid w:val="00BF5E79"/>
    <w:rsid w:val="00BF63C1"/>
    <w:rsid w:val="00BF669E"/>
    <w:rsid w:val="00BF693B"/>
    <w:rsid w:val="00BF6F5B"/>
    <w:rsid w:val="00C00C9B"/>
    <w:rsid w:val="00C01E78"/>
    <w:rsid w:val="00C023DF"/>
    <w:rsid w:val="00C034F6"/>
    <w:rsid w:val="00C04092"/>
    <w:rsid w:val="00C04476"/>
    <w:rsid w:val="00C04672"/>
    <w:rsid w:val="00C0486F"/>
    <w:rsid w:val="00C04E73"/>
    <w:rsid w:val="00C058AB"/>
    <w:rsid w:val="00C05B7A"/>
    <w:rsid w:val="00C0774F"/>
    <w:rsid w:val="00C109CA"/>
    <w:rsid w:val="00C11E8C"/>
    <w:rsid w:val="00C12A21"/>
    <w:rsid w:val="00C130D4"/>
    <w:rsid w:val="00C13218"/>
    <w:rsid w:val="00C14171"/>
    <w:rsid w:val="00C141B2"/>
    <w:rsid w:val="00C141BC"/>
    <w:rsid w:val="00C14B7D"/>
    <w:rsid w:val="00C1582B"/>
    <w:rsid w:val="00C15F82"/>
    <w:rsid w:val="00C16364"/>
    <w:rsid w:val="00C166AB"/>
    <w:rsid w:val="00C1687C"/>
    <w:rsid w:val="00C176BE"/>
    <w:rsid w:val="00C17FED"/>
    <w:rsid w:val="00C20CAC"/>
    <w:rsid w:val="00C21219"/>
    <w:rsid w:val="00C212AB"/>
    <w:rsid w:val="00C22838"/>
    <w:rsid w:val="00C22C57"/>
    <w:rsid w:val="00C22F7B"/>
    <w:rsid w:val="00C2358D"/>
    <w:rsid w:val="00C2471B"/>
    <w:rsid w:val="00C25032"/>
    <w:rsid w:val="00C25B6C"/>
    <w:rsid w:val="00C2634F"/>
    <w:rsid w:val="00C26EA9"/>
    <w:rsid w:val="00C278A3"/>
    <w:rsid w:val="00C31461"/>
    <w:rsid w:val="00C3170B"/>
    <w:rsid w:val="00C31863"/>
    <w:rsid w:val="00C31F45"/>
    <w:rsid w:val="00C32554"/>
    <w:rsid w:val="00C32ABD"/>
    <w:rsid w:val="00C33187"/>
    <w:rsid w:val="00C33CE3"/>
    <w:rsid w:val="00C34EAB"/>
    <w:rsid w:val="00C35492"/>
    <w:rsid w:val="00C35756"/>
    <w:rsid w:val="00C36DF6"/>
    <w:rsid w:val="00C36E04"/>
    <w:rsid w:val="00C377A8"/>
    <w:rsid w:val="00C37824"/>
    <w:rsid w:val="00C378BA"/>
    <w:rsid w:val="00C37A8E"/>
    <w:rsid w:val="00C40A0F"/>
    <w:rsid w:val="00C41F41"/>
    <w:rsid w:val="00C421CA"/>
    <w:rsid w:val="00C4255D"/>
    <w:rsid w:val="00C428AA"/>
    <w:rsid w:val="00C43010"/>
    <w:rsid w:val="00C43BD0"/>
    <w:rsid w:val="00C43CB4"/>
    <w:rsid w:val="00C44E40"/>
    <w:rsid w:val="00C45204"/>
    <w:rsid w:val="00C45962"/>
    <w:rsid w:val="00C45F9B"/>
    <w:rsid w:val="00C46393"/>
    <w:rsid w:val="00C4650A"/>
    <w:rsid w:val="00C473FA"/>
    <w:rsid w:val="00C476D6"/>
    <w:rsid w:val="00C478B9"/>
    <w:rsid w:val="00C47AEF"/>
    <w:rsid w:val="00C47DB1"/>
    <w:rsid w:val="00C5031C"/>
    <w:rsid w:val="00C5091E"/>
    <w:rsid w:val="00C5093C"/>
    <w:rsid w:val="00C5112D"/>
    <w:rsid w:val="00C51758"/>
    <w:rsid w:val="00C51A4C"/>
    <w:rsid w:val="00C52A10"/>
    <w:rsid w:val="00C52C70"/>
    <w:rsid w:val="00C538D6"/>
    <w:rsid w:val="00C54375"/>
    <w:rsid w:val="00C545BD"/>
    <w:rsid w:val="00C57738"/>
    <w:rsid w:val="00C60894"/>
    <w:rsid w:val="00C60EEF"/>
    <w:rsid w:val="00C61909"/>
    <w:rsid w:val="00C62B1F"/>
    <w:rsid w:val="00C63354"/>
    <w:rsid w:val="00C634CE"/>
    <w:rsid w:val="00C63A3A"/>
    <w:rsid w:val="00C640A4"/>
    <w:rsid w:val="00C640EB"/>
    <w:rsid w:val="00C64AC4"/>
    <w:rsid w:val="00C65029"/>
    <w:rsid w:val="00C650C1"/>
    <w:rsid w:val="00C65D0E"/>
    <w:rsid w:val="00C6638D"/>
    <w:rsid w:val="00C66711"/>
    <w:rsid w:val="00C67BC1"/>
    <w:rsid w:val="00C701F1"/>
    <w:rsid w:val="00C70380"/>
    <w:rsid w:val="00C72D1C"/>
    <w:rsid w:val="00C7442B"/>
    <w:rsid w:val="00C74D44"/>
    <w:rsid w:val="00C7545B"/>
    <w:rsid w:val="00C754C2"/>
    <w:rsid w:val="00C75B20"/>
    <w:rsid w:val="00C75EA4"/>
    <w:rsid w:val="00C7631B"/>
    <w:rsid w:val="00C7710B"/>
    <w:rsid w:val="00C77135"/>
    <w:rsid w:val="00C77187"/>
    <w:rsid w:val="00C7764B"/>
    <w:rsid w:val="00C805DD"/>
    <w:rsid w:val="00C80E83"/>
    <w:rsid w:val="00C81644"/>
    <w:rsid w:val="00C81E23"/>
    <w:rsid w:val="00C81F88"/>
    <w:rsid w:val="00C825A3"/>
    <w:rsid w:val="00C82EBD"/>
    <w:rsid w:val="00C830EF"/>
    <w:rsid w:val="00C8344D"/>
    <w:rsid w:val="00C84597"/>
    <w:rsid w:val="00C851E6"/>
    <w:rsid w:val="00C853D7"/>
    <w:rsid w:val="00C85903"/>
    <w:rsid w:val="00C867FD"/>
    <w:rsid w:val="00C87A34"/>
    <w:rsid w:val="00C91243"/>
    <w:rsid w:val="00C91B95"/>
    <w:rsid w:val="00C91E7F"/>
    <w:rsid w:val="00C920CE"/>
    <w:rsid w:val="00C92445"/>
    <w:rsid w:val="00C9446C"/>
    <w:rsid w:val="00C947E1"/>
    <w:rsid w:val="00C949CD"/>
    <w:rsid w:val="00C9529A"/>
    <w:rsid w:val="00C95394"/>
    <w:rsid w:val="00C95B0C"/>
    <w:rsid w:val="00C97BAC"/>
    <w:rsid w:val="00CA04EC"/>
    <w:rsid w:val="00CA0CBB"/>
    <w:rsid w:val="00CA183F"/>
    <w:rsid w:val="00CA24A3"/>
    <w:rsid w:val="00CA284E"/>
    <w:rsid w:val="00CA2F20"/>
    <w:rsid w:val="00CA385F"/>
    <w:rsid w:val="00CA3FB7"/>
    <w:rsid w:val="00CA416E"/>
    <w:rsid w:val="00CA4337"/>
    <w:rsid w:val="00CA4E13"/>
    <w:rsid w:val="00CA4FA3"/>
    <w:rsid w:val="00CA5245"/>
    <w:rsid w:val="00CA57D3"/>
    <w:rsid w:val="00CA66D7"/>
    <w:rsid w:val="00CA6C61"/>
    <w:rsid w:val="00CA6E85"/>
    <w:rsid w:val="00CA72FF"/>
    <w:rsid w:val="00CA735A"/>
    <w:rsid w:val="00CA74E4"/>
    <w:rsid w:val="00CA7550"/>
    <w:rsid w:val="00CA79C5"/>
    <w:rsid w:val="00CA7C99"/>
    <w:rsid w:val="00CB1200"/>
    <w:rsid w:val="00CB1379"/>
    <w:rsid w:val="00CB184F"/>
    <w:rsid w:val="00CB192B"/>
    <w:rsid w:val="00CB1DB9"/>
    <w:rsid w:val="00CB286F"/>
    <w:rsid w:val="00CB2AD2"/>
    <w:rsid w:val="00CB3341"/>
    <w:rsid w:val="00CB39F8"/>
    <w:rsid w:val="00CB403F"/>
    <w:rsid w:val="00CB4103"/>
    <w:rsid w:val="00CB4B85"/>
    <w:rsid w:val="00CB4C1D"/>
    <w:rsid w:val="00CB56B8"/>
    <w:rsid w:val="00CB5C26"/>
    <w:rsid w:val="00CB5E69"/>
    <w:rsid w:val="00CB5F13"/>
    <w:rsid w:val="00CB7200"/>
    <w:rsid w:val="00CB750A"/>
    <w:rsid w:val="00CB76D6"/>
    <w:rsid w:val="00CC02AD"/>
    <w:rsid w:val="00CC0616"/>
    <w:rsid w:val="00CC087E"/>
    <w:rsid w:val="00CC0CBB"/>
    <w:rsid w:val="00CC18D3"/>
    <w:rsid w:val="00CC2AF9"/>
    <w:rsid w:val="00CC3203"/>
    <w:rsid w:val="00CC35EB"/>
    <w:rsid w:val="00CC383A"/>
    <w:rsid w:val="00CC3929"/>
    <w:rsid w:val="00CC3B0C"/>
    <w:rsid w:val="00CC6F6C"/>
    <w:rsid w:val="00CC70F1"/>
    <w:rsid w:val="00CC7C76"/>
    <w:rsid w:val="00CD1529"/>
    <w:rsid w:val="00CD1E5C"/>
    <w:rsid w:val="00CD2BD2"/>
    <w:rsid w:val="00CD2CF2"/>
    <w:rsid w:val="00CD3C1B"/>
    <w:rsid w:val="00CD4323"/>
    <w:rsid w:val="00CD516E"/>
    <w:rsid w:val="00CD5B0F"/>
    <w:rsid w:val="00CD66CC"/>
    <w:rsid w:val="00CD6D4D"/>
    <w:rsid w:val="00CD74D0"/>
    <w:rsid w:val="00CD784E"/>
    <w:rsid w:val="00CD7868"/>
    <w:rsid w:val="00CE0772"/>
    <w:rsid w:val="00CE07FE"/>
    <w:rsid w:val="00CE0B8B"/>
    <w:rsid w:val="00CE105B"/>
    <w:rsid w:val="00CE18C1"/>
    <w:rsid w:val="00CE193C"/>
    <w:rsid w:val="00CE23AE"/>
    <w:rsid w:val="00CE2AB1"/>
    <w:rsid w:val="00CE348D"/>
    <w:rsid w:val="00CE34F6"/>
    <w:rsid w:val="00CE35DD"/>
    <w:rsid w:val="00CE3923"/>
    <w:rsid w:val="00CE3F98"/>
    <w:rsid w:val="00CE4DAB"/>
    <w:rsid w:val="00CE4F6E"/>
    <w:rsid w:val="00CE5269"/>
    <w:rsid w:val="00CE6759"/>
    <w:rsid w:val="00CE7688"/>
    <w:rsid w:val="00CE778D"/>
    <w:rsid w:val="00CE7886"/>
    <w:rsid w:val="00CE78F1"/>
    <w:rsid w:val="00CE7CCB"/>
    <w:rsid w:val="00CE7E39"/>
    <w:rsid w:val="00CE7EB8"/>
    <w:rsid w:val="00CF0277"/>
    <w:rsid w:val="00CF18A5"/>
    <w:rsid w:val="00CF1A04"/>
    <w:rsid w:val="00CF2143"/>
    <w:rsid w:val="00CF23A3"/>
    <w:rsid w:val="00CF2852"/>
    <w:rsid w:val="00CF28D8"/>
    <w:rsid w:val="00CF31A1"/>
    <w:rsid w:val="00CF36FA"/>
    <w:rsid w:val="00CF3CB0"/>
    <w:rsid w:val="00CF3FD5"/>
    <w:rsid w:val="00CF447E"/>
    <w:rsid w:val="00CF45E6"/>
    <w:rsid w:val="00CF57D8"/>
    <w:rsid w:val="00CF6375"/>
    <w:rsid w:val="00CF6406"/>
    <w:rsid w:val="00CF6569"/>
    <w:rsid w:val="00CF7382"/>
    <w:rsid w:val="00D016DC"/>
    <w:rsid w:val="00D01E7C"/>
    <w:rsid w:val="00D027C7"/>
    <w:rsid w:val="00D02DC6"/>
    <w:rsid w:val="00D03007"/>
    <w:rsid w:val="00D037AD"/>
    <w:rsid w:val="00D0518B"/>
    <w:rsid w:val="00D057C9"/>
    <w:rsid w:val="00D058E8"/>
    <w:rsid w:val="00D05952"/>
    <w:rsid w:val="00D068D8"/>
    <w:rsid w:val="00D072E6"/>
    <w:rsid w:val="00D07D40"/>
    <w:rsid w:val="00D104E2"/>
    <w:rsid w:val="00D11506"/>
    <w:rsid w:val="00D127D7"/>
    <w:rsid w:val="00D12F94"/>
    <w:rsid w:val="00D13239"/>
    <w:rsid w:val="00D146FC"/>
    <w:rsid w:val="00D153FA"/>
    <w:rsid w:val="00D1576A"/>
    <w:rsid w:val="00D15922"/>
    <w:rsid w:val="00D15FD1"/>
    <w:rsid w:val="00D16D7D"/>
    <w:rsid w:val="00D177EE"/>
    <w:rsid w:val="00D20271"/>
    <w:rsid w:val="00D211A9"/>
    <w:rsid w:val="00D2186E"/>
    <w:rsid w:val="00D21BEA"/>
    <w:rsid w:val="00D22231"/>
    <w:rsid w:val="00D22397"/>
    <w:rsid w:val="00D22489"/>
    <w:rsid w:val="00D234B9"/>
    <w:rsid w:val="00D24701"/>
    <w:rsid w:val="00D24F15"/>
    <w:rsid w:val="00D255EB"/>
    <w:rsid w:val="00D25AA7"/>
    <w:rsid w:val="00D2664C"/>
    <w:rsid w:val="00D26866"/>
    <w:rsid w:val="00D26EEA"/>
    <w:rsid w:val="00D26FDA"/>
    <w:rsid w:val="00D272B8"/>
    <w:rsid w:val="00D27351"/>
    <w:rsid w:val="00D273D7"/>
    <w:rsid w:val="00D2759C"/>
    <w:rsid w:val="00D2781C"/>
    <w:rsid w:val="00D308AC"/>
    <w:rsid w:val="00D312CC"/>
    <w:rsid w:val="00D32FE8"/>
    <w:rsid w:val="00D3337A"/>
    <w:rsid w:val="00D338C0"/>
    <w:rsid w:val="00D34BD2"/>
    <w:rsid w:val="00D34E1D"/>
    <w:rsid w:val="00D355D9"/>
    <w:rsid w:val="00D35EAB"/>
    <w:rsid w:val="00D3770C"/>
    <w:rsid w:val="00D377EB"/>
    <w:rsid w:val="00D37C85"/>
    <w:rsid w:val="00D37F47"/>
    <w:rsid w:val="00D402ED"/>
    <w:rsid w:val="00D404FC"/>
    <w:rsid w:val="00D40A2F"/>
    <w:rsid w:val="00D4118B"/>
    <w:rsid w:val="00D416E3"/>
    <w:rsid w:val="00D41754"/>
    <w:rsid w:val="00D418BE"/>
    <w:rsid w:val="00D419DB"/>
    <w:rsid w:val="00D4279C"/>
    <w:rsid w:val="00D433E2"/>
    <w:rsid w:val="00D436B5"/>
    <w:rsid w:val="00D44AA4"/>
    <w:rsid w:val="00D454FE"/>
    <w:rsid w:val="00D45653"/>
    <w:rsid w:val="00D464D9"/>
    <w:rsid w:val="00D47046"/>
    <w:rsid w:val="00D47BA0"/>
    <w:rsid w:val="00D5047F"/>
    <w:rsid w:val="00D50810"/>
    <w:rsid w:val="00D50B4E"/>
    <w:rsid w:val="00D514D6"/>
    <w:rsid w:val="00D51BEB"/>
    <w:rsid w:val="00D52144"/>
    <w:rsid w:val="00D525C0"/>
    <w:rsid w:val="00D52894"/>
    <w:rsid w:val="00D52CAD"/>
    <w:rsid w:val="00D53198"/>
    <w:rsid w:val="00D550F1"/>
    <w:rsid w:val="00D5517B"/>
    <w:rsid w:val="00D56347"/>
    <w:rsid w:val="00D568F8"/>
    <w:rsid w:val="00D56FED"/>
    <w:rsid w:val="00D57A07"/>
    <w:rsid w:val="00D57EDF"/>
    <w:rsid w:val="00D60697"/>
    <w:rsid w:val="00D611BC"/>
    <w:rsid w:val="00D61D64"/>
    <w:rsid w:val="00D61E9A"/>
    <w:rsid w:val="00D61F5D"/>
    <w:rsid w:val="00D62869"/>
    <w:rsid w:val="00D628D2"/>
    <w:rsid w:val="00D62A67"/>
    <w:rsid w:val="00D631C6"/>
    <w:rsid w:val="00D63EEA"/>
    <w:rsid w:val="00D6444C"/>
    <w:rsid w:val="00D647A6"/>
    <w:rsid w:val="00D654EE"/>
    <w:rsid w:val="00D65F64"/>
    <w:rsid w:val="00D66FAF"/>
    <w:rsid w:val="00D6710B"/>
    <w:rsid w:val="00D6788D"/>
    <w:rsid w:val="00D6796C"/>
    <w:rsid w:val="00D67C73"/>
    <w:rsid w:val="00D70240"/>
    <w:rsid w:val="00D7064D"/>
    <w:rsid w:val="00D70EB3"/>
    <w:rsid w:val="00D71099"/>
    <w:rsid w:val="00D7124B"/>
    <w:rsid w:val="00D71887"/>
    <w:rsid w:val="00D71A95"/>
    <w:rsid w:val="00D7242E"/>
    <w:rsid w:val="00D72B99"/>
    <w:rsid w:val="00D7310A"/>
    <w:rsid w:val="00D7339F"/>
    <w:rsid w:val="00D7345E"/>
    <w:rsid w:val="00D736A7"/>
    <w:rsid w:val="00D73A81"/>
    <w:rsid w:val="00D73E9C"/>
    <w:rsid w:val="00D74004"/>
    <w:rsid w:val="00D74074"/>
    <w:rsid w:val="00D75E37"/>
    <w:rsid w:val="00D7603C"/>
    <w:rsid w:val="00D76379"/>
    <w:rsid w:val="00D76790"/>
    <w:rsid w:val="00D767C8"/>
    <w:rsid w:val="00D7731E"/>
    <w:rsid w:val="00D779CB"/>
    <w:rsid w:val="00D77DC0"/>
    <w:rsid w:val="00D80266"/>
    <w:rsid w:val="00D8052B"/>
    <w:rsid w:val="00D806E2"/>
    <w:rsid w:val="00D80C00"/>
    <w:rsid w:val="00D80F82"/>
    <w:rsid w:val="00D81110"/>
    <w:rsid w:val="00D8151D"/>
    <w:rsid w:val="00D81BB9"/>
    <w:rsid w:val="00D82381"/>
    <w:rsid w:val="00D83481"/>
    <w:rsid w:val="00D83A68"/>
    <w:rsid w:val="00D845E2"/>
    <w:rsid w:val="00D84801"/>
    <w:rsid w:val="00D84CF7"/>
    <w:rsid w:val="00D85551"/>
    <w:rsid w:val="00D8600B"/>
    <w:rsid w:val="00D86139"/>
    <w:rsid w:val="00D8687C"/>
    <w:rsid w:val="00D86E0F"/>
    <w:rsid w:val="00D87372"/>
    <w:rsid w:val="00D938AD"/>
    <w:rsid w:val="00D9399E"/>
    <w:rsid w:val="00D944FA"/>
    <w:rsid w:val="00D94842"/>
    <w:rsid w:val="00D95422"/>
    <w:rsid w:val="00D95708"/>
    <w:rsid w:val="00D960DE"/>
    <w:rsid w:val="00D976B2"/>
    <w:rsid w:val="00DA19AE"/>
    <w:rsid w:val="00DA19C3"/>
    <w:rsid w:val="00DA30A2"/>
    <w:rsid w:val="00DA34C5"/>
    <w:rsid w:val="00DA3DC8"/>
    <w:rsid w:val="00DA44EB"/>
    <w:rsid w:val="00DA45E0"/>
    <w:rsid w:val="00DA48C5"/>
    <w:rsid w:val="00DA4B13"/>
    <w:rsid w:val="00DA4E28"/>
    <w:rsid w:val="00DA4EE8"/>
    <w:rsid w:val="00DA548D"/>
    <w:rsid w:val="00DA54A4"/>
    <w:rsid w:val="00DA594C"/>
    <w:rsid w:val="00DA62B4"/>
    <w:rsid w:val="00DA63A2"/>
    <w:rsid w:val="00DA6E83"/>
    <w:rsid w:val="00DA71FD"/>
    <w:rsid w:val="00DA7200"/>
    <w:rsid w:val="00DA7851"/>
    <w:rsid w:val="00DB02EB"/>
    <w:rsid w:val="00DB07F7"/>
    <w:rsid w:val="00DB09A1"/>
    <w:rsid w:val="00DB0E66"/>
    <w:rsid w:val="00DB1082"/>
    <w:rsid w:val="00DB122F"/>
    <w:rsid w:val="00DB1343"/>
    <w:rsid w:val="00DB1CD9"/>
    <w:rsid w:val="00DB3312"/>
    <w:rsid w:val="00DB33BC"/>
    <w:rsid w:val="00DB386F"/>
    <w:rsid w:val="00DB3928"/>
    <w:rsid w:val="00DB3CEA"/>
    <w:rsid w:val="00DB5688"/>
    <w:rsid w:val="00DB5A98"/>
    <w:rsid w:val="00DB5F0E"/>
    <w:rsid w:val="00DB6077"/>
    <w:rsid w:val="00DB6401"/>
    <w:rsid w:val="00DB6E85"/>
    <w:rsid w:val="00DB749E"/>
    <w:rsid w:val="00DB7E38"/>
    <w:rsid w:val="00DC01E2"/>
    <w:rsid w:val="00DC0205"/>
    <w:rsid w:val="00DC0283"/>
    <w:rsid w:val="00DC07EE"/>
    <w:rsid w:val="00DC0880"/>
    <w:rsid w:val="00DC11E1"/>
    <w:rsid w:val="00DC131D"/>
    <w:rsid w:val="00DC1704"/>
    <w:rsid w:val="00DC1D27"/>
    <w:rsid w:val="00DC2E59"/>
    <w:rsid w:val="00DC3AEB"/>
    <w:rsid w:val="00DC3E61"/>
    <w:rsid w:val="00DC4724"/>
    <w:rsid w:val="00DC49EE"/>
    <w:rsid w:val="00DC4BB7"/>
    <w:rsid w:val="00DC6E72"/>
    <w:rsid w:val="00DC7DDE"/>
    <w:rsid w:val="00DD06EC"/>
    <w:rsid w:val="00DD0845"/>
    <w:rsid w:val="00DD1336"/>
    <w:rsid w:val="00DD1A53"/>
    <w:rsid w:val="00DD2330"/>
    <w:rsid w:val="00DD303A"/>
    <w:rsid w:val="00DD3989"/>
    <w:rsid w:val="00DD4056"/>
    <w:rsid w:val="00DD40A7"/>
    <w:rsid w:val="00DD4AD2"/>
    <w:rsid w:val="00DD4C92"/>
    <w:rsid w:val="00DD4DE9"/>
    <w:rsid w:val="00DD5118"/>
    <w:rsid w:val="00DD54DD"/>
    <w:rsid w:val="00DD562B"/>
    <w:rsid w:val="00DD6BCE"/>
    <w:rsid w:val="00DD6CD1"/>
    <w:rsid w:val="00DD73A4"/>
    <w:rsid w:val="00DD74CE"/>
    <w:rsid w:val="00DE0E26"/>
    <w:rsid w:val="00DE2C84"/>
    <w:rsid w:val="00DE2E0D"/>
    <w:rsid w:val="00DE390B"/>
    <w:rsid w:val="00DE3AD9"/>
    <w:rsid w:val="00DE48CE"/>
    <w:rsid w:val="00DE4FC0"/>
    <w:rsid w:val="00DE5DE3"/>
    <w:rsid w:val="00DE62CD"/>
    <w:rsid w:val="00DE660B"/>
    <w:rsid w:val="00DE72E2"/>
    <w:rsid w:val="00DF0BC5"/>
    <w:rsid w:val="00DF0C12"/>
    <w:rsid w:val="00DF116D"/>
    <w:rsid w:val="00DF1A2C"/>
    <w:rsid w:val="00DF1B19"/>
    <w:rsid w:val="00DF1CBF"/>
    <w:rsid w:val="00DF2283"/>
    <w:rsid w:val="00DF2284"/>
    <w:rsid w:val="00DF2479"/>
    <w:rsid w:val="00DF28D0"/>
    <w:rsid w:val="00DF2DAD"/>
    <w:rsid w:val="00DF359F"/>
    <w:rsid w:val="00DF37F4"/>
    <w:rsid w:val="00DF3AAD"/>
    <w:rsid w:val="00DF4565"/>
    <w:rsid w:val="00DF4A17"/>
    <w:rsid w:val="00DF4BB0"/>
    <w:rsid w:val="00DF50FD"/>
    <w:rsid w:val="00DF52A0"/>
    <w:rsid w:val="00DF56C4"/>
    <w:rsid w:val="00DF58E7"/>
    <w:rsid w:val="00DF5D64"/>
    <w:rsid w:val="00DF6FF2"/>
    <w:rsid w:val="00DF7C4A"/>
    <w:rsid w:val="00E00C89"/>
    <w:rsid w:val="00E01A2A"/>
    <w:rsid w:val="00E01B19"/>
    <w:rsid w:val="00E0231A"/>
    <w:rsid w:val="00E02C8C"/>
    <w:rsid w:val="00E02CB9"/>
    <w:rsid w:val="00E030A9"/>
    <w:rsid w:val="00E04AF6"/>
    <w:rsid w:val="00E0527E"/>
    <w:rsid w:val="00E0574A"/>
    <w:rsid w:val="00E05DA2"/>
    <w:rsid w:val="00E0712D"/>
    <w:rsid w:val="00E07FBC"/>
    <w:rsid w:val="00E10677"/>
    <w:rsid w:val="00E108CF"/>
    <w:rsid w:val="00E12E5E"/>
    <w:rsid w:val="00E12F05"/>
    <w:rsid w:val="00E1301F"/>
    <w:rsid w:val="00E13210"/>
    <w:rsid w:val="00E13330"/>
    <w:rsid w:val="00E147BF"/>
    <w:rsid w:val="00E14D50"/>
    <w:rsid w:val="00E155E3"/>
    <w:rsid w:val="00E16AB8"/>
    <w:rsid w:val="00E16BD2"/>
    <w:rsid w:val="00E16C34"/>
    <w:rsid w:val="00E16C7B"/>
    <w:rsid w:val="00E16DC2"/>
    <w:rsid w:val="00E1753C"/>
    <w:rsid w:val="00E17572"/>
    <w:rsid w:val="00E17837"/>
    <w:rsid w:val="00E20CA5"/>
    <w:rsid w:val="00E22868"/>
    <w:rsid w:val="00E22AA2"/>
    <w:rsid w:val="00E23020"/>
    <w:rsid w:val="00E233A5"/>
    <w:rsid w:val="00E23D76"/>
    <w:rsid w:val="00E24031"/>
    <w:rsid w:val="00E243D6"/>
    <w:rsid w:val="00E24944"/>
    <w:rsid w:val="00E25B88"/>
    <w:rsid w:val="00E26479"/>
    <w:rsid w:val="00E2695D"/>
    <w:rsid w:val="00E30B4A"/>
    <w:rsid w:val="00E31C8D"/>
    <w:rsid w:val="00E31FA7"/>
    <w:rsid w:val="00E32562"/>
    <w:rsid w:val="00E330B9"/>
    <w:rsid w:val="00E33350"/>
    <w:rsid w:val="00E33721"/>
    <w:rsid w:val="00E33FD9"/>
    <w:rsid w:val="00E3465C"/>
    <w:rsid w:val="00E35173"/>
    <w:rsid w:val="00E3586F"/>
    <w:rsid w:val="00E35B30"/>
    <w:rsid w:val="00E365B1"/>
    <w:rsid w:val="00E368A3"/>
    <w:rsid w:val="00E374E6"/>
    <w:rsid w:val="00E3754A"/>
    <w:rsid w:val="00E40FDF"/>
    <w:rsid w:val="00E411B6"/>
    <w:rsid w:val="00E41978"/>
    <w:rsid w:val="00E41C70"/>
    <w:rsid w:val="00E41FF0"/>
    <w:rsid w:val="00E4247F"/>
    <w:rsid w:val="00E42582"/>
    <w:rsid w:val="00E42741"/>
    <w:rsid w:val="00E42F06"/>
    <w:rsid w:val="00E4317E"/>
    <w:rsid w:val="00E43809"/>
    <w:rsid w:val="00E43886"/>
    <w:rsid w:val="00E438AB"/>
    <w:rsid w:val="00E43CC5"/>
    <w:rsid w:val="00E4466F"/>
    <w:rsid w:val="00E446C0"/>
    <w:rsid w:val="00E45A5B"/>
    <w:rsid w:val="00E461B9"/>
    <w:rsid w:val="00E47D62"/>
    <w:rsid w:val="00E5064E"/>
    <w:rsid w:val="00E507C8"/>
    <w:rsid w:val="00E52D80"/>
    <w:rsid w:val="00E533C3"/>
    <w:rsid w:val="00E53D99"/>
    <w:rsid w:val="00E53F8D"/>
    <w:rsid w:val="00E54172"/>
    <w:rsid w:val="00E541D4"/>
    <w:rsid w:val="00E5513D"/>
    <w:rsid w:val="00E55A5B"/>
    <w:rsid w:val="00E56DB4"/>
    <w:rsid w:val="00E57770"/>
    <w:rsid w:val="00E6065C"/>
    <w:rsid w:val="00E60723"/>
    <w:rsid w:val="00E61401"/>
    <w:rsid w:val="00E61D32"/>
    <w:rsid w:val="00E62D8F"/>
    <w:rsid w:val="00E634EF"/>
    <w:rsid w:val="00E63A8A"/>
    <w:rsid w:val="00E64426"/>
    <w:rsid w:val="00E64C19"/>
    <w:rsid w:val="00E6545C"/>
    <w:rsid w:val="00E65667"/>
    <w:rsid w:val="00E65D03"/>
    <w:rsid w:val="00E66178"/>
    <w:rsid w:val="00E66294"/>
    <w:rsid w:val="00E6636C"/>
    <w:rsid w:val="00E70486"/>
    <w:rsid w:val="00E70E76"/>
    <w:rsid w:val="00E70EB5"/>
    <w:rsid w:val="00E71069"/>
    <w:rsid w:val="00E7167B"/>
    <w:rsid w:val="00E724BE"/>
    <w:rsid w:val="00E72A0C"/>
    <w:rsid w:val="00E72E88"/>
    <w:rsid w:val="00E73D8D"/>
    <w:rsid w:val="00E73FAB"/>
    <w:rsid w:val="00E743FD"/>
    <w:rsid w:val="00E75761"/>
    <w:rsid w:val="00E759C2"/>
    <w:rsid w:val="00E759D1"/>
    <w:rsid w:val="00E761DF"/>
    <w:rsid w:val="00E77C9E"/>
    <w:rsid w:val="00E77FA3"/>
    <w:rsid w:val="00E81726"/>
    <w:rsid w:val="00E8293C"/>
    <w:rsid w:val="00E84027"/>
    <w:rsid w:val="00E84184"/>
    <w:rsid w:val="00E84BA1"/>
    <w:rsid w:val="00E84DB1"/>
    <w:rsid w:val="00E8523E"/>
    <w:rsid w:val="00E86176"/>
    <w:rsid w:val="00E86972"/>
    <w:rsid w:val="00E86C8F"/>
    <w:rsid w:val="00E87293"/>
    <w:rsid w:val="00E8743A"/>
    <w:rsid w:val="00E87D44"/>
    <w:rsid w:val="00E90A22"/>
    <w:rsid w:val="00E90AD9"/>
    <w:rsid w:val="00E915DB"/>
    <w:rsid w:val="00E91F0C"/>
    <w:rsid w:val="00E9219A"/>
    <w:rsid w:val="00E936C8"/>
    <w:rsid w:val="00E951A9"/>
    <w:rsid w:val="00E962B9"/>
    <w:rsid w:val="00E96351"/>
    <w:rsid w:val="00E964D5"/>
    <w:rsid w:val="00E9660E"/>
    <w:rsid w:val="00E96CAD"/>
    <w:rsid w:val="00E971D3"/>
    <w:rsid w:val="00E97EAA"/>
    <w:rsid w:val="00EA0456"/>
    <w:rsid w:val="00EA0616"/>
    <w:rsid w:val="00EA1B7E"/>
    <w:rsid w:val="00EA1BF1"/>
    <w:rsid w:val="00EA1D15"/>
    <w:rsid w:val="00EA1E7B"/>
    <w:rsid w:val="00EA2772"/>
    <w:rsid w:val="00EA2828"/>
    <w:rsid w:val="00EA3178"/>
    <w:rsid w:val="00EA4E4A"/>
    <w:rsid w:val="00EA53A3"/>
    <w:rsid w:val="00EA5B60"/>
    <w:rsid w:val="00EA6B1D"/>
    <w:rsid w:val="00EA6C0C"/>
    <w:rsid w:val="00EA7F50"/>
    <w:rsid w:val="00EB02BD"/>
    <w:rsid w:val="00EB0485"/>
    <w:rsid w:val="00EB0498"/>
    <w:rsid w:val="00EB140D"/>
    <w:rsid w:val="00EB1855"/>
    <w:rsid w:val="00EB2357"/>
    <w:rsid w:val="00EB2CFE"/>
    <w:rsid w:val="00EB2D18"/>
    <w:rsid w:val="00EB41B8"/>
    <w:rsid w:val="00EB4E84"/>
    <w:rsid w:val="00EB5A58"/>
    <w:rsid w:val="00EB5C75"/>
    <w:rsid w:val="00EC0064"/>
    <w:rsid w:val="00EC0EAA"/>
    <w:rsid w:val="00EC129B"/>
    <w:rsid w:val="00EC19AA"/>
    <w:rsid w:val="00EC2376"/>
    <w:rsid w:val="00EC423F"/>
    <w:rsid w:val="00EC5577"/>
    <w:rsid w:val="00EC571E"/>
    <w:rsid w:val="00EC57BE"/>
    <w:rsid w:val="00EC5A34"/>
    <w:rsid w:val="00EC6158"/>
    <w:rsid w:val="00EC7704"/>
    <w:rsid w:val="00EC7D6A"/>
    <w:rsid w:val="00ED030F"/>
    <w:rsid w:val="00ED0CE0"/>
    <w:rsid w:val="00ED1920"/>
    <w:rsid w:val="00ED2107"/>
    <w:rsid w:val="00ED2597"/>
    <w:rsid w:val="00ED2D50"/>
    <w:rsid w:val="00ED2FC1"/>
    <w:rsid w:val="00ED411D"/>
    <w:rsid w:val="00ED47B3"/>
    <w:rsid w:val="00ED481B"/>
    <w:rsid w:val="00ED4D3E"/>
    <w:rsid w:val="00ED69A0"/>
    <w:rsid w:val="00ED72A8"/>
    <w:rsid w:val="00EE077B"/>
    <w:rsid w:val="00EE118B"/>
    <w:rsid w:val="00EE1C70"/>
    <w:rsid w:val="00EE2070"/>
    <w:rsid w:val="00EE25DA"/>
    <w:rsid w:val="00EE3078"/>
    <w:rsid w:val="00EE329F"/>
    <w:rsid w:val="00EE3D9D"/>
    <w:rsid w:val="00EE42EA"/>
    <w:rsid w:val="00EE52CA"/>
    <w:rsid w:val="00EE587B"/>
    <w:rsid w:val="00EE7035"/>
    <w:rsid w:val="00EE73EF"/>
    <w:rsid w:val="00EE78ED"/>
    <w:rsid w:val="00EE7E00"/>
    <w:rsid w:val="00EF016F"/>
    <w:rsid w:val="00EF02AC"/>
    <w:rsid w:val="00EF0716"/>
    <w:rsid w:val="00EF15A4"/>
    <w:rsid w:val="00EF1678"/>
    <w:rsid w:val="00EF16F0"/>
    <w:rsid w:val="00EF2174"/>
    <w:rsid w:val="00EF24A7"/>
    <w:rsid w:val="00EF34D2"/>
    <w:rsid w:val="00EF3CB7"/>
    <w:rsid w:val="00EF3DA0"/>
    <w:rsid w:val="00EF4401"/>
    <w:rsid w:val="00EF4831"/>
    <w:rsid w:val="00EF49A3"/>
    <w:rsid w:val="00EF4C63"/>
    <w:rsid w:val="00EF546F"/>
    <w:rsid w:val="00EF624A"/>
    <w:rsid w:val="00EF668C"/>
    <w:rsid w:val="00EF6695"/>
    <w:rsid w:val="00F001F1"/>
    <w:rsid w:val="00F00A8A"/>
    <w:rsid w:val="00F01071"/>
    <w:rsid w:val="00F0118B"/>
    <w:rsid w:val="00F0142E"/>
    <w:rsid w:val="00F01664"/>
    <w:rsid w:val="00F0241C"/>
    <w:rsid w:val="00F03048"/>
    <w:rsid w:val="00F03594"/>
    <w:rsid w:val="00F03DC5"/>
    <w:rsid w:val="00F0423A"/>
    <w:rsid w:val="00F04764"/>
    <w:rsid w:val="00F0477C"/>
    <w:rsid w:val="00F05771"/>
    <w:rsid w:val="00F0714E"/>
    <w:rsid w:val="00F07C42"/>
    <w:rsid w:val="00F10125"/>
    <w:rsid w:val="00F101B2"/>
    <w:rsid w:val="00F10864"/>
    <w:rsid w:val="00F10995"/>
    <w:rsid w:val="00F10E12"/>
    <w:rsid w:val="00F10FD0"/>
    <w:rsid w:val="00F1166C"/>
    <w:rsid w:val="00F1191C"/>
    <w:rsid w:val="00F11B4E"/>
    <w:rsid w:val="00F1206F"/>
    <w:rsid w:val="00F12F7F"/>
    <w:rsid w:val="00F13CF7"/>
    <w:rsid w:val="00F14028"/>
    <w:rsid w:val="00F148FB"/>
    <w:rsid w:val="00F14C44"/>
    <w:rsid w:val="00F14F69"/>
    <w:rsid w:val="00F15B6A"/>
    <w:rsid w:val="00F15F17"/>
    <w:rsid w:val="00F173F0"/>
    <w:rsid w:val="00F174BF"/>
    <w:rsid w:val="00F17F9F"/>
    <w:rsid w:val="00F20E00"/>
    <w:rsid w:val="00F21116"/>
    <w:rsid w:val="00F21897"/>
    <w:rsid w:val="00F21B06"/>
    <w:rsid w:val="00F21EB0"/>
    <w:rsid w:val="00F235A7"/>
    <w:rsid w:val="00F23A5A"/>
    <w:rsid w:val="00F24357"/>
    <w:rsid w:val="00F24A28"/>
    <w:rsid w:val="00F25AEE"/>
    <w:rsid w:val="00F25B13"/>
    <w:rsid w:val="00F2634E"/>
    <w:rsid w:val="00F2686C"/>
    <w:rsid w:val="00F273B6"/>
    <w:rsid w:val="00F2753B"/>
    <w:rsid w:val="00F27A0C"/>
    <w:rsid w:val="00F27A2E"/>
    <w:rsid w:val="00F27A59"/>
    <w:rsid w:val="00F27B69"/>
    <w:rsid w:val="00F307C7"/>
    <w:rsid w:val="00F30956"/>
    <w:rsid w:val="00F30DBF"/>
    <w:rsid w:val="00F30E07"/>
    <w:rsid w:val="00F30FCD"/>
    <w:rsid w:val="00F31084"/>
    <w:rsid w:val="00F32930"/>
    <w:rsid w:val="00F331EA"/>
    <w:rsid w:val="00F331EF"/>
    <w:rsid w:val="00F33989"/>
    <w:rsid w:val="00F33D4C"/>
    <w:rsid w:val="00F33F11"/>
    <w:rsid w:val="00F347C9"/>
    <w:rsid w:val="00F349D4"/>
    <w:rsid w:val="00F349F5"/>
    <w:rsid w:val="00F36324"/>
    <w:rsid w:val="00F365AD"/>
    <w:rsid w:val="00F3694A"/>
    <w:rsid w:val="00F36DB5"/>
    <w:rsid w:val="00F4106A"/>
    <w:rsid w:val="00F41275"/>
    <w:rsid w:val="00F419F1"/>
    <w:rsid w:val="00F42451"/>
    <w:rsid w:val="00F42482"/>
    <w:rsid w:val="00F42718"/>
    <w:rsid w:val="00F42D40"/>
    <w:rsid w:val="00F43835"/>
    <w:rsid w:val="00F438DF"/>
    <w:rsid w:val="00F43AEC"/>
    <w:rsid w:val="00F45682"/>
    <w:rsid w:val="00F4704B"/>
    <w:rsid w:val="00F47623"/>
    <w:rsid w:val="00F5043C"/>
    <w:rsid w:val="00F51A61"/>
    <w:rsid w:val="00F51C73"/>
    <w:rsid w:val="00F5217F"/>
    <w:rsid w:val="00F52295"/>
    <w:rsid w:val="00F5255B"/>
    <w:rsid w:val="00F528E2"/>
    <w:rsid w:val="00F52D05"/>
    <w:rsid w:val="00F53070"/>
    <w:rsid w:val="00F53318"/>
    <w:rsid w:val="00F537C9"/>
    <w:rsid w:val="00F543BF"/>
    <w:rsid w:val="00F54746"/>
    <w:rsid w:val="00F54E5A"/>
    <w:rsid w:val="00F55633"/>
    <w:rsid w:val="00F5661C"/>
    <w:rsid w:val="00F56E4D"/>
    <w:rsid w:val="00F572AD"/>
    <w:rsid w:val="00F57375"/>
    <w:rsid w:val="00F577BD"/>
    <w:rsid w:val="00F61B5E"/>
    <w:rsid w:val="00F635B8"/>
    <w:rsid w:val="00F638E0"/>
    <w:rsid w:val="00F67007"/>
    <w:rsid w:val="00F67628"/>
    <w:rsid w:val="00F676B0"/>
    <w:rsid w:val="00F67EE0"/>
    <w:rsid w:val="00F70F1C"/>
    <w:rsid w:val="00F71160"/>
    <w:rsid w:val="00F715B2"/>
    <w:rsid w:val="00F71B8A"/>
    <w:rsid w:val="00F71C30"/>
    <w:rsid w:val="00F7208E"/>
    <w:rsid w:val="00F734B6"/>
    <w:rsid w:val="00F74593"/>
    <w:rsid w:val="00F74AA6"/>
    <w:rsid w:val="00F74D54"/>
    <w:rsid w:val="00F75961"/>
    <w:rsid w:val="00F75DE8"/>
    <w:rsid w:val="00F76001"/>
    <w:rsid w:val="00F77BC2"/>
    <w:rsid w:val="00F77FCB"/>
    <w:rsid w:val="00F802F0"/>
    <w:rsid w:val="00F80493"/>
    <w:rsid w:val="00F80FEE"/>
    <w:rsid w:val="00F81B5B"/>
    <w:rsid w:val="00F81EE2"/>
    <w:rsid w:val="00F833CB"/>
    <w:rsid w:val="00F83B6D"/>
    <w:rsid w:val="00F84973"/>
    <w:rsid w:val="00F84B7D"/>
    <w:rsid w:val="00F84B9B"/>
    <w:rsid w:val="00F84BE2"/>
    <w:rsid w:val="00F855DC"/>
    <w:rsid w:val="00F8585A"/>
    <w:rsid w:val="00F859A6"/>
    <w:rsid w:val="00F868ED"/>
    <w:rsid w:val="00F86C76"/>
    <w:rsid w:val="00F9094B"/>
    <w:rsid w:val="00F9098B"/>
    <w:rsid w:val="00F910B4"/>
    <w:rsid w:val="00F9180C"/>
    <w:rsid w:val="00F9191F"/>
    <w:rsid w:val="00F92068"/>
    <w:rsid w:val="00F93689"/>
    <w:rsid w:val="00F93F47"/>
    <w:rsid w:val="00F94A14"/>
    <w:rsid w:val="00F94BC9"/>
    <w:rsid w:val="00F9500B"/>
    <w:rsid w:val="00F951B1"/>
    <w:rsid w:val="00F960ED"/>
    <w:rsid w:val="00F97706"/>
    <w:rsid w:val="00FA094C"/>
    <w:rsid w:val="00FA0ACA"/>
    <w:rsid w:val="00FA173A"/>
    <w:rsid w:val="00FA213D"/>
    <w:rsid w:val="00FA2863"/>
    <w:rsid w:val="00FA29ED"/>
    <w:rsid w:val="00FA2CC2"/>
    <w:rsid w:val="00FA2D8A"/>
    <w:rsid w:val="00FA4306"/>
    <w:rsid w:val="00FA4533"/>
    <w:rsid w:val="00FA4771"/>
    <w:rsid w:val="00FA49E6"/>
    <w:rsid w:val="00FA5BFA"/>
    <w:rsid w:val="00FA6A61"/>
    <w:rsid w:val="00FA7DE7"/>
    <w:rsid w:val="00FB0036"/>
    <w:rsid w:val="00FB192D"/>
    <w:rsid w:val="00FB1BB5"/>
    <w:rsid w:val="00FB2138"/>
    <w:rsid w:val="00FB327A"/>
    <w:rsid w:val="00FB3297"/>
    <w:rsid w:val="00FB345D"/>
    <w:rsid w:val="00FB3882"/>
    <w:rsid w:val="00FB3ECF"/>
    <w:rsid w:val="00FB4337"/>
    <w:rsid w:val="00FB481E"/>
    <w:rsid w:val="00FB4C3B"/>
    <w:rsid w:val="00FB59FD"/>
    <w:rsid w:val="00FB6A81"/>
    <w:rsid w:val="00FC02A7"/>
    <w:rsid w:val="00FC1244"/>
    <w:rsid w:val="00FC1A05"/>
    <w:rsid w:val="00FC230B"/>
    <w:rsid w:val="00FC2C71"/>
    <w:rsid w:val="00FC3650"/>
    <w:rsid w:val="00FC3D3E"/>
    <w:rsid w:val="00FC62EF"/>
    <w:rsid w:val="00FC638F"/>
    <w:rsid w:val="00FC72B9"/>
    <w:rsid w:val="00FC75F5"/>
    <w:rsid w:val="00FC7D0B"/>
    <w:rsid w:val="00FC7FAE"/>
    <w:rsid w:val="00FD0004"/>
    <w:rsid w:val="00FD026D"/>
    <w:rsid w:val="00FD0BB6"/>
    <w:rsid w:val="00FD1259"/>
    <w:rsid w:val="00FD13C8"/>
    <w:rsid w:val="00FD1468"/>
    <w:rsid w:val="00FD183B"/>
    <w:rsid w:val="00FD1C51"/>
    <w:rsid w:val="00FD2320"/>
    <w:rsid w:val="00FD2368"/>
    <w:rsid w:val="00FD2D5C"/>
    <w:rsid w:val="00FD2ED7"/>
    <w:rsid w:val="00FD318D"/>
    <w:rsid w:val="00FD35F8"/>
    <w:rsid w:val="00FD4641"/>
    <w:rsid w:val="00FD5D2E"/>
    <w:rsid w:val="00FD6366"/>
    <w:rsid w:val="00FD6ECF"/>
    <w:rsid w:val="00FD736D"/>
    <w:rsid w:val="00FE03C8"/>
    <w:rsid w:val="00FE0981"/>
    <w:rsid w:val="00FE09C0"/>
    <w:rsid w:val="00FE261C"/>
    <w:rsid w:val="00FE268A"/>
    <w:rsid w:val="00FE2A94"/>
    <w:rsid w:val="00FE2D58"/>
    <w:rsid w:val="00FE3561"/>
    <w:rsid w:val="00FE35E4"/>
    <w:rsid w:val="00FE4302"/>
    <w:rsid w:val="00FE4D84"/>
    <w:rsid w:val="00FE5F7D"/>
    <w:rsid w:val="00FE6357"/>
    <w:rsid w:val="00FE748E"/>
    <w:rsid w:val="00FE75F3"/>
    <w:rsid w:val="00FF030F"/>
    <w:rsid w:val="00FF1419"/>
    <w:rsid w:val="00FF2A39"/>
    <w:rsid w:val="00FF4E70"/>
    <w:rsid w:val="00FF569B"/>
    <w:rsid w:val="00FF57D8"/>
    <w:rsid w:val="00FF621F"/>
    <w:rsid w:val="00FF6444"/>
    <w:rsid w:val="00FF64F0"/>
    <w:rsid w:val="00FF6668"/>
    <w:rsid w:val="00FF69DE"/>
    <w:rsid w:val="00FF6A9B"/>
    <w:rsid w:val="00FF6C6E"/>
    <w:rsid w:val="00FF6DB0"/>
    <w:rsid w:val="00FF7829"/>
    <w:rsid w:val="00FF7A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85C"/>
    <w:pPr>
      <w:widowControl w:val="0"/>
      <w:spacing w:before="60" w:after="120" w:line="400" w:lineRule="exact"/>
      <w:jc w:val="both"/>
    </w:pPr>
    <w:rPr>
      <w:rFonts w:ascii="宋体"/>
      <w:spacing w:val="8"/>
      <w:kern w:val="2"/>
      <w:sz w:val="24"/>
      <w:szCs w:val="24"/>
    </w:rPr>
  </w:style>
  <w:style w:type="paragraph" w:styleId="1">
    <w:name w:val="heading 1"/>
    <w:aliases w:val="H1,Part"/>
    <w:basedOn w:val="a"/>
    <w:next w:val="a"/>
    <w:autoRedefine/>
    <w:qFormat/>
    <w:rsid w:val="009A495E"/>
    <w:pPr>
      <w:spacing w:before="240" w:after="240"/>
      <w:outlineLvl w:val="0"/>
    </w:pPr>
    <w:rPr>
      <w:rFonts w:ascii="Times New Roman" w:eastAsia="楷体_GB2312"/>
      <w:b/>
      <w:sz w:val="28"/>
      <w:szCs w:val="34"/>
    </w:rPr>
  </w:style>
  <w:style w:type="paragraph" w:styleId="2">
    <w:name w:val="heading 2"/>
    <w:aliases w:val="H2,Chpt"/>
    <w:basedOn w:val="a"/>
    <w:next w:val="a0"/>
    <w:autoRedefine/>
    <w:qFormat/>
    <w:rsid w:val="007B027B"/>
    <w:pPr>
      <w:outlineLvl w:val="1"/>
    </w:pPr>
    <w:rPr>
      <w:rFonts w:ascii="Times New Roman" w:eastAsia="幼圆"/>
      <w:b/>
      <w:bCs/>
      <w:lang w:val="en-GB"/>
    </w:rPr>
  </w:style>
  <w:style w:type="paragraph" w:styleId="3">
    <w:name w:val="heading 3"/>
    <w:aliases w:val="H3,Sec"/>
    <w:basedOn w:val="a"/>
    <w:next w:val="a"/>
    <w:autoRedefine/>
    <w:qFormat/>
    <w:rsid w:val="007F1812"/>
    <w:pPr>
      <w:keepNext/>
      <w:outlineLvl w:val="2"/>
    </w:pPr>
    <w:rPr>
      <w:rFonts w:ascii="Times New Roman" w:eastAsia="楷体_GB2312"/>
      <w:b/>
      <w:bCs/>
      <w:kern w:val="0"/>
      <w:lang w:val="zh-CN"/>
    </w:rPr>
  </w:style>
  <w:style w:type="paragraph" w:styleId="4">
    <w:name w:val="heading 4"/>
    <w:aliases w:val="H4,MainPara"/>
    <w:basedOn w:val="paraNUM"/>
    <w:next w:val="paraNUM"/>
    <w:qFormat/>
    <w:rsid w:val="0025385C"/>
    <w:pPr>
      <w:keepNext/>
      <w:numPr>
        <w:numId w:val="2"/>
      </w:numPr>
      <w:spacing w:before="180"/>
      <w:jc w:val="center"/>
      <w:outlineLvl w:val="3"/>
    </w:pPr>
    <w:rPr>
      <w:rFonts w:ascii="楷体" w:eastAsia="楷体"/>
      <w:b/>
      <w:bCs/>
      <w:sz w:val="28"/>
      <w:szCs w:val="28"/>
    </w:rPr>
  </w:style>
  <w:style w:type="paragraph" w:styleId="5">
    <w:name w:val="heading 5"/>
    <w:aliases w:val="Subpara 2"/>
    <w:basedOn w:val="a"/>
    <w:next w:val="a"/>
    <w:qFormat/>
    <w:rsid w:val="00B0539D"/>
    <w:pPr>
      <w:spacing w:before="240" w:after="60"/>
      <w:outlineLvl w:val="4"/>
    </w:pPr>
    <w:rPr>
      <w:b/>
      <w:bCs/>
      <w:i/>
      <w:iCs/>
      <w:sz w:val="26"/>
      <w:szCs w:val="26"/>
    </w:rPr>
  </w:style>
  <w:style w:type="paragraph" w:styleId="6">
    <w:name w:val="heading 6"/>
    <w:aliases w:val="Subpara 3"/>
    <w:basedOn w:val="3"/>
    <w:next w:val="a"/>
    <w:qFormat/>
    <w:rsid w:val="00A9382F"/>
    <w:pPr>
      <w:spacing w:before="120" w:after="0" w:line="240" w:lineRule="auto"/>
      <w:outlineLvl w:val="5"/>
    </w:pPr>
    <w:rPr>
      <w:rFonts w:eastAsia="Times New Roman"/>
      <w:b w:val="0"/>
      <w:bCs w:val="0"/>
      <w:i/>
      <w:noProof/>
      <w:spacing w:val="0"/>
      <w:szCs w:val="20"/>
      <w:lang w:val="en-GB" w:eastAsia="en-GB"/>
    </w:rPr>
  </w:style>
  <w:style w:type="paragraph" w:styleId="7">
    <w:name w:val="heading 7"/>
    <w:aliases w:val="Subpara 4"/>
    <w:basedOn w:val="3"/>
    <w:next w:val="a"/>
    <w:qFormat/>
    <w:rsid w:val="00A9382F"/>
    <w:pPr>
      <w:spacing w:before="120" w:after="0" w:line="240" w:lineRule="auto"/>
      <w:outlineLvl w:val="6"/>
    </w:pPr>
    <w:rPr>
      <w:rFonts w:eastAsia="Times New Roman"/>
      <w:b w:val="0"/>
      <w:bCs w:val="0"/>
      <w:i/>
      <w:noProof/>
      <w:spacing w:val="0"/>
      <w:szCs w:val="20"/>
      <w:lang w:val="en-GB" w:eastAsia="en-GB"/>
    </w:rPr>
  </w:style>
  <w:style w:type="paragraph" w:styleId="8">
    <w:name w:val="heading 8"/>
    <w:aliases w:val="Subpara 5"/>
    <w:basedOn w:val="3"/>
    <w:next w:val="a"/>
    <w:qFormat/>
    <w:rsid w:val="00A9382F"/>
    <w:pPr>
      <w:spacing w:before="120" w:after="0" w:line="240" w:lineRule="auto"/>
      <w:outlineLvl w:val="7"/>
    </w:pPr>
    <w:rPr>
      <w:rFonts w:eastAsia="Times New Roman"/>
      <w:b w:val="0"/>
      <w:bCs w:val="0"/>
      <w:i/>
      <w:noProof/>
      <w:spacing w:val="0"/>
      <w:szCs w:val="20"/>
      <w:lang w:val="en-GB" w:eastAsia="en-GB"/>
    </w:rPr>
  </w:style>
  <w:style w:type="paragraph" w:styleId="9">
    <w:name w:val="heading 9"/>
    <w:aliases w:val="Subpara 6"/>
    <w:basedOn w:val="3"/>
    <w:next w:val="a"/>
    <w:qFormat/>
    <w:rsid w:val="00A9382F"/>
    <w:pPr>
      <w:tabs>
        <w:tab w:val="num" w:pos="360"/>
      </w:tabs>
      <w:spacing w:before="120" w:after="0" w:line="240" w:lineRule="auto"/>
      <w:outlineLvl w:val="8"/>
    </w:pPr>
    <w:rPr>
      <w:rFonts w:eastAsia="Times New Roman"/>
      <w:b w:val="0"/>
      <w:bCs w:val="0"/>
      <w:i/>
      <w:noProof/>
      <w:spacing w:val="0"/>
      <w:szCs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5385C"/>
    <w:pPr>
      <w:ind w:firstLine="420"/>
    </w:pPr>
  </w:style>
  <w:style w:type="paragraph" w:customStyle="1" w:styleId="paraNUM">
    <w:name w:val="paraNUM"/>
    <w:basedOn w:val="a"/>
    <w:rsid w:val="0025385C"/>
    <w:pPr>
      <w:widowControl/>
      <w:overflowPunct w:val="0"/>
      <w:autoSpaceDE w:val="0"/>
      <w:autoSpaceDN w:val="0"/>
      <w:adjustRightInd w:val="0"/>
      <w:textAlignment w:val="baseline"/>
    </w:pPr>
    <w:rPr>
      <w:kern w:val="0"/>
    </w:rPr>
  </w:style>
  <w:style w:type="paragraph" w:styleId="a4">
    <w:name w:val="header"/>
    <w:basedOn w:val="a"/>
    <w:rsid w:val="0025385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25385C"/>
    <w:pPr>
      <w:tabs>
        <w:tab w:val="center" w:pos="4153"/>
        <w:tab w:val="right" w:pos="8306"/>
      </w:tabs>
      <w:snapToGrid w:val="0"/>
      <w:jc w:val="left"/>
    </w:pPr>
    <w:rPr>
      <w:sz w:val="18"/>
      <w:szCs w:val="18"/>
    </w:rPr>
  </w:style>
  <w:style w:type="character" w:styleId="a6">
    <w:name w:val="page number"/>
    <w:basedOn w:val="a1"/>
    <w:rsid w:val="0025385C"/>
  </w:style>
  <w:style w:type="paragraph" w:customStyle="1" w:styleId="Style1">
    <w:name w:val="Style1"/>
    <w:basedOn w:val="2"/>
    <w:rsid w:val="0025385C"/>
    <w:pPr>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a7">
    <w:name w:val="Hyperlink"/>
    <w:basedOn w:val="a1"/>
    <w:rsid w:val="0025385C"/>
    <w:rPr>
      <w:color w:val="0000FF"/>
      <w:u w:val="single"/>
    </w:rPr>
  </w:style>
  <w:style w:type="paragraph" w:styleId="a8">
    <w:name w:val="Body Text Indent"/>
    <w:basedOn w:val="a"/>
    <w:rsid w:val="0025385C"/>
    <w:pPr>
      <w:tabs>
        <w:tab w:val="left" w:pos="510"/>
      </w:tabs>
      <w:ind w:left="510"/>
    </w:pPr>
    <w:rPr>
      <w:rFonts w:ascii="楷体" w:eastAsia="楷体"/>
      <w:i/>
      <w:iCs/>
    </w:rPr>
  </w:style>
  <w:style w:type="paragraph" w:styleId="a9">
    <w:name w:val="footnote text"/>
    <w:basedOn w:val="a"/>
    <w:link w:val="Char0"/>
    <w:autoRedefine/>
    <w:rsid w:val="008F7750"/>
    <w:pPr>
      <w:tabs>
        <w:tab w:val="left" w:pos="170"/>
      </w:tabs>
      <w:spacing w:before="0" w:after="0" w:line="280" w:lineRule="exact"/>
      <w:ind w:left="170" w:hanging="170"/>
    </w:pPr>
    <w:rPr>
      <w:rFonts w:ascii="Times New Roman"/>
      <w:sz w:val="18"/>
      <w:szCs w:val="18"/>
    </w:rPr>
  </w:style>
  <w:style w:type="character" w:styleId="aa">
    <w:name w:val="footnote reference"/>
    <w:aliases w:val="stylish"/>
    <w:basedOn w:val="a1"/>
    <w:semiHidden/>
    <w:rsid w:val="0025385C"/>
    <w:rPr>
      <w:vertAlign w:val="superscript"/>
    </w:rPr>
  </w:style>
  <w:style w:type="character" w:customStyle="1" w:styleId="Italic">
    <w:name w:val="Italic"/>
    <w:basedOn w:val="a1"/>
    <w:rsid w:val="0025385C"/>
    <w:rPr>
      <w:i/>
      <w:iCs/>
      <w:sz w:val="20"/>
      <w:szCs w:val="20"/>
    </w:rPr>
  </w:style>
  <w:style w:type="character" w:customStyle="1" w:styleId="Underline">
    <w:name w:val="Underline"/>
    <w:basedOn w:val="a1"/>
    <w:rsid w:val="0025385C"/>
    <w:rPr>
      <w:sz w:val="20"/>
      <w:szCs w:val="20"/>
      <w:u w:val="single"/>
    </w:rPr>
  </w:style>
  <w:style w:type="character" w:customStyle="1" w:styleId="y-logo-CHI">
    <w:name w:val="y-logo-CHI"/>
    <w:basedOn w:val="a1"/>
    <w:rsid w:val="0025385C"/>
  </w:style>
  <w:style w:type="paragraph" w:customStyle="1" w:styleId="RandListLev1">
    <w:name w:val="Rand List Lev1"/>
    <w:basedOn w:val="a"/>
    <w:rsid w:val="0025385C"/>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25385C"/>
    <w:rPr>
      <w:rFonts w:ascii="Courier New" w:hAnsi="Courier New"/>
      <w:vanish/>
      <w:color w:val="800080"/>
      <w:vertAlign w:val="subscript"/>
    </w:rPr>
  </w:style>
  <w:style w:type="paragraph" w:customStyle="1" w:styleId="MeetingInfo">
    <w:name w:val="MeetingInfo"/>
    <w:basedOn w:val="a"/>
    <w:rsid w:val="0025385C"/>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a1"/>
    <w:rsid w:val="0025385C"/>
    <w:rPr>
      <w:b/>
      <w:bCs/>
    </w:rPr>
  </w:style>
  <w:style w:type="character" w:customStyle="1" w:styleId="tw4winError">
    <w:name w:val="tw4winError"/>
    <w:rsid w:val="0025385C"/>
    <w:rPr>
      <w:color w:val="00FF00"/>
      <w:sz w:val="40"/>
      <w:szCs w:val="40"/>
    </w:rPr>
  </w:style>
  <w:style w:type="character" w:customStyle="1" w:styleId="tw4winTerm">
    <w:name w:val="tw4winTerm"/>
    <w:rsid w:val="0025385C"/>
    <w:rPr>
      <w:color w:val="0000FF"/>
    </w:rPr>
  </w:style>
  <w:style w:type="character" w:customStyle="1" w:styleId="tw4winPopup">
    <w:name w:val="tw4winPopup"/>
    <w:rsid w:val="0025385C"/>
    <w:rPr>
      <w:noProof w:val="0"/>
      <w:color w:val="008000"/>
    </w:rPr>
  </w:style>
  <w:style w:type="character" w:customStyle="1" w:styleId="tw4winJump">
    <w:name w:val="tw4winJump"/>
    <w:rsid w:val="0025385C"/>
    <w:rPr>
      <w:noProof w:val="0"/>
      <w:color w:val="008080"/>
    </w:rPr>
  </w:style>
  <w:style w:type="character" w:customStyle="1" w:styleId="tw4winExternal">
    <w:name w:val="tw4winExternal"/>
    <w:rsid w:val="0025385C"/>
    <w:rPr>
      <w:noProof w:val="0"/>
      <w:color w:val="808080"/>
    </w:rPr>
  </w:style>
  <w:style w:type="character" w:customStyle="1" w:styleId="tw4winInternal">
    <w:name w:val="tw4winInternal"/>
    <w:rsid w:val="0025385C"/>
    <w:rPr>
      <w:noProof w:val="0"/>
      <w:color w:val="FF0000"/>
    </w:rPr>
  </w:style>
  <w:style w:type="paragraph" w:customStyle="1" w:styleId="ab">
    <w:name w:val="Îáû÷íûé"/>
    <w:rsid w:val="00283C83"/>
    <w:pPr>
      <w:overflowPunct w:val="0"/>
      <w:autoSpaceDE w:val="0"/>
      <w:autoSpaceDN w:val="0"/>
      <w:adjustRightInd w:val="0"/>
      <w:textAlignment w:val="baseline"/>
    </w:pPr>
    <w:rPr>
      <w:lang w:val="ru-RU" w:eastAsia="zh-TW"/>
    </w:rPr>
  </w:style>
  <w:style w:type="paragraph" w:customStyle="1" w:styleId="BoxRandList1">
    <w:name w:val="Box RandList 1"/>
    <w:basedOn w:val="a"/>
    <w:autoRedefine/>
    <w:rsid w:val="00B0539D"/>
    <w:pPr>
      <w:keepNext/>
      <w:keepLines/>
      <w:widowControl/>
      <w:numPr>
        <w:numId w:val="4"/>
      </w:numPr>
      <w:pBdr>
        <w:left w:val="single" w:sz="6" w:space="12" w:color="00697A"/>
        <w:right w:val="single" w:sz="6" w:space="12" w:color="00697A"/>
      </w:pBdr>
      <w:shd w:val="pct15" w:color="00697A" w:fill="auto"/>
      <w:spacing w:before="0" w:after="0" w:line="240" w:lineRule="auto"/>
      <w:ind w:right="181"/>
    </w:pPr>
    <w:rPr>
      <w:rFonts w:ascii="Garamond" w:hAnsi="Garamond"/>
      <w:b/>
      <w:color w:val="00697A"/>
      <w:spacing w:val="0"/>
      <w:kern w:val="0"/>
      <w:szCs w:val="20"/>
      <w:lang w:val="en-GB"/>
    </w:rPr>
  </w:style>
  <w:style w:type="paragraph" w:customStyle="1" w:styleId="BoxText">
    <w:name w:val="Box Text"/>
    <w:basedOn w:val="a"/>
    <w:autoRedefine/>
    <w:rsid w:val="00B0539D"/>
    <w:pPr>
      <w:keepNext/>
      <w:keepLines/>
      <w:widowControl/>
      <w:pBdr>
        <w:left w:val="single" w:sz="6" w:space="3" w:color="00697A"/>
        <w:right w:val="single" w:sz="6" w:space="3" w:color="00697A"/>
      </w:pBdr>
      <w:shd w:val="pct15" w:color="00697A" w:fill="auto"/>
      <w:tabs>
        <w:tab w:val="left" w:pos="426"/>
      </w:tabs>
      <w:spacing w:before="0" w:after="0" w:line="240" w:lineRule="auto"/>
    </w:pPr>
    <w:rPr>
      <w:rFonts w:ascii="Garamond" w:hAnsi="Garamond"/>
      <w:b/>
      <w:color w:val="00697A"/>
      <w:spacing w:val="0"/>
      <w:kern w:val="0"/>
      <w:szCs w:val="20"/>
      <w:lang w:val="en-GB" w:eastAsia="en-GB"/>
    </w:rPr>
  </w:style>
  <w:style w:type="paragraph" w:customStyle="1" w:styleId="BoxTitle">
    <w:name w:val="Box Title"/>
    <w:basedOn w:val="a"/>
    <w:next w:val="BoxText"/>
    <w:autoRedefine/>
    <w:rsid w:val="001172C1"/>
    <w:pPr>
      <w:keepNext/>
      <w:keepLines/>
      <w:widowControl/>
      <w:pBdr>
        <w:top w:val="single" w:sz="6" w:space="7" w:color="00697A"/>
        <w:left w:val="single" w:sz="6" w:space="9" w:color="00697A"/>
        <w:right w:val="single" w:sz="6" w:space="9" w:color="00697A"/>
      </w:pBdr>
      <w:shd w:val="pct15" w:color="00697A" w:fill="auto"/>
      <w:spacing w:before="80" w:after="0" w:line="240" w:lineRule="auto"/>
      <w:ind w:left="119" w:right="119"/>
      <w:jc w:val="center"/>
    </w:pPr>
    <w:rPr>
      <w:rFonts w:ascii="Optima" w:eastAsia="楷体_GB2312" w:hAnsi="Optima" w:cs="Times New Roman Bold"/>
      <w:b/>
      <w:bCs/>
      <w:i/>
      <w:iCs/>
      <w:color w:val="00697A"/>
      <w:spacing w:val="0"/>
      <w:kern w:val="0"/>
      <w:sz w:val="22"/>
      <w:szCs w:val="18"/>
      <w:lang w:val="en-GB"/>
    </w:rPr>
  </w:style>
  <w:style w:type="paragraph" w:customStyle="1" w:styleId="EndBox">
    <w:name w:val="EndBox"/>
    <w:basedOn w:val="a"/>
    <w:next w:val="a"/>
    <w:link w:val="EndBoxChar"/>
    <w:autoRedefine/>
    <w:rsid w:val="00B0539D"/>
    <w:pPr>
      <w:keepNext/>
      <w:widowControl/>
      <w:pBdr>
        <w:left w:val="single" w:sz="6" w:space="3" w:color="00697A"/>
        <w:bottom w:val="single" w:sz="6" w:space="1" w:color="00697A"/>
        <w:right w:val="single" w:sz="6" w:space="3" w:color="00697A"/>
      </w:pBdr>
      <w:shd w:val="pct15" w:color="00697A" w:fill="auto"/>
      <w:spacing w:before="0" w:after="0" w:line="240" w:lineRule="auto"/>
      <w:jc w:val="center"/>
    </w:pPr>
    <w:rPr>
      <w:rFonts w:ascii="Garamond" w:hAnsi="Garamond"/>
      <w:color w:val="00697A"/>
      <w:sz w:val="12"/>
      <w:szCs w:val="12"/>
      <w:lang w:val="en-GB" w:eastAsia="en-US"/>
    </w:rPr>
  </w:style>
  <w:style w:type="paragraph" w:customStyle="1" w:styleId="NewPara">
    <w:name w:val="NewPara"/>
    <w:basedOn w:val="a"/>
    <w:next w:val="a"/>
    <w:link w:val="NewParaChar"/>
    <w:qFormat/>
    <w:rsid w:val="00B0539D"/>
    <w:pPr>
      <w:widowControl/>
      <w:tabs>
        <w:tab w:val="left" w:pos="709"/>
      </w:tabs>
      <w:spacing w:before="160" w:after="20" w:line="240" w:lineRule="auto"/>
      <w:jc w:val="center"/>
    </w:pPr>
    <w:rPr>
      <w:rFonts w:ascii="Garamond" w:hAnsi="Garamond"/>
      <w:b/>
      <w:spacing w:val="0"/>
      <w:kern w:val="0"/>
      <w:szCs w:val="20"/>
      <w:lang w:val="en-GB"/>
    </w:rPr>
  </w:style>
  <w:style w:type="character" w:customStyle="1" w:styleId="NroPara">
    <w:name w:val="NroPara"/>
    <w:basedOn w:val="a1"/>
    <w:rsid w:val="00B0539D"/>
  </w:style>
  <w:style w:type="paragraph" w:customStyle="1" w:styleId="TableEntry">
    <w:name w:val="TableEntry"/>
    <w:basedOn w:val="a"/>
    <w:rsid w:val="00B0539D"/>
    <w:pPr>
      <w:keepNext/>
      <w:keepLines/>
      <w:widowControl/>
      <w:spacing w:before="80" w:after="0" w:line="240" w:lineRule="auto"/>
      <w:jc w:val="center"/>
    </w:pPr>
    <w:rPr>
      <w:rFonts w:ascii="Optima" w:hAnsi="Optima"/>
      <w:b/>
      <w:spacing w:val="0"/>
      <w:kern w:val="0"/>
      <w:sz w:val="18"/>
      <w:szCs w:val="20"/>
      <w:lang w:val="en-GB"/>
    </w:rPr>
  </w:style>
  <w:style w:type="character" w:customStyle="1" w:styleId="EndBoxChar">
    <w:name w:val="EndBox Char"/>
    <w:basedOn w:val="a1"/>
    <w:link w:val="EndBox"/>
    <w:rsid w:val="00B0539D"/>
    <w:rPr>
      <w:rFonts w:ascii="Garamond" w:eastAsia="宋体" w:hAnsi="Garamond"/>
      <w:color w:val="00697A"/>
      <w:spacing w:val="8"/>
      <w:kern w:val="2"/>
      <w:sz w:val="12"/>
      <w:szCs w:val="12"/>
      <w:lang w:val="en-GB" w:eastAsia="en-US" w:bidi="ar-SA"/>
    </w:rPr>
  </w:style>
  <w:style w:type="paragraph" w:customStyle="1" w:styleId="StyleTBL-COLMNhdBefore006cmAfter004cmBefore0pt">
    <w:name w:val="Style TBL-COLMNhd + Before:  0.06 cm After:  0.04 cm Before:  0 pt"/>
    <w:basedOn w:val="a"/>
    <w:rsid w:val="00B0539D"/>
    <w:pPr>
      <w:keepNext/>
      <w:keepLines/>
      <w:widowControl/>
      <w:tabs>
        <w:tab w:val="left" w:pos="-720"/>
      </w:tabs>
      <w:suppressAutoHyphens/>
      <w:spacing w:before="0" w:after="20" w:line="200" w:lineRule="exact"/>
      <w:ind w:left="32" w:right="20"/>
      <w:jc w:val="center"/>
    </w:pPr>
    <w:rPr>
      <w:rFonts w:eastAsia="Times New Roman" w:hAnsi="宋体"/>
      <w:spacing w:val="0"/>
      <w:kern w:val="0"/>
      <w:sz w:val="16"/>
      <w:szCs w:val="20"/>
      <w:lang w:val="en-GB"/>
    </w:rPr>
  </w:style>
  <w:style w:type="paragraph" w:customStyle="1" w:styleId="StyleTableEntryBefore006cmAfter011cmBefore1pt2">
    <w:name w:val="Style TableEntry + Before:  0.06 cm After:  0.11 cm Before:  1 pt2"/>
    <w:basedOn w:val="TableEntry"/>
    <w:rsid w:val="00B0539D"/>
    <w:pPr>
      <w:spacing w:before="20"/>
      <w:ind w:left="32" w:right="62"/>
    </w:pPr>
    <w:rPr>
      <w:rFonts w:ascii="宋体" w:eastAsia="Times New Roman" w:hAnsi="宋体"/>
    </w:rPr>
  </w:style>
  <w:style w:type="paragraph" w:customStyle="1" w:styleId="StyleTBL-COLMNhdRightBefore006cmAfter004cmBefor">
    <w:name w:val="Style TBL-COLMNhd + Right Before:  0.06 cm After:  0.04 cm Befor..."/>
    <w:basedOn w:val="a"/>
    <w:rsid w:val="00B0539D"/>
    <w:pPr>
      <w:keepNext/>
      <w:keepLines/>
      <w:widowControl/>
      <w:tabs>
        <w:tab w:val="left" w:pos="-720"/>
      </w:tabs>
      <w:suppressAutoHyphens/>
      <w:spacing w:before="0" w:after="20" w:line="200" w:lineRule="exact"/>
      <w:ind w:left="32" w:right="20"/>
      <w:jc w:val="right"/>
    </w:pPr>
    <w:rPr>
      <w:rFonts w:eastAsia="Times New Roman" w:hAnsi="宋体"/>
      <w:spacing w:val="0"/>
      <w:kern w:val="0"/>
      <w:sz w:val="16"/>
      <w:szCs w:val="20"/>
      <w:lang w:val="en-GB"/>
    </w:rPr>
  </w:style>
  <w:style w:type="paragraph" w:customStyle="1" w:styleId="TBL-COLMNhd">
    <w:name w:val="TBL-COLMNhd"/>
    <w:basedOn w:val="a"/>
    <w:rsid w:val="00C77135"/>
    <w:pPr>
      <w:keepNext/>
      <w:keepLines/>
      <w:widowControl/>
      <w:tabs>
        <w:tab w:val="left" w:pos="-720"/>
      </w:tabs>
      <w:suppressAutoHyphens/>
      <w:spacing w:after="20" w:line="200" w:lineRule="exact"/>
      <w:ind w:right="-57"/>
      <w:jc w:val="center"/>
    </w:pPr>
    <w:rPr>
      <w:rFonts w:ascii="Optima" w:hAnsi="Optima"/>
      <w:spacing w:val="0"/>
      <w:kern w:val="0"/>
      <w:sz w:val="16"/>
      <w:szCs w:val="20"/>
      <w:lang w:val="en-GB"/>
    </w:rPr>
  </w:style>
  <w:style w:type="paragraph" w:styleId="ac">
    <w:name w:val="Balloon Text"/>
    <w:basedOn w:val="a"/>
    <w:semiHidden/>
    <w:rsid w:val="00A54F97"/>
    <w:rPr>
      <w:sz w:val="18"/>
      <w:szCs w:val="18"/>
    </w:rPr>
  </w:style>
  <w:style w:type="table" w:styleId="ad">
    <w:name w:val="Table Grid"/>
    <w:basedOn w:val="a2"/>
    <w:rsid w:val="00C7442B"/>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ph">
    <w:name w:val="Graph"/>
    <w:basedOn w:val="a1"/>
    <w:rsid w:val="0081079F"/>
  </w:style>
  <w:style w:type="character" w:customStyle="1" w:styleId="Char">
    <w:name w:val="页脚 Char"/>
    <w:basedOn w:val="a1"/>
    <w:link w:val="a5"/>
    <w:rsid w:val="00A11DD4"/>
    <w:rPr>
      <w:rFonts w:ascii="宋体" w:eastAsia="宋体"/>
      <w:spacing w:val="8"/>
      <w:kern w:val="2"/>
      <w:sz w:val="18"/>
      <w:szCs w:val="18"/>
      <w:lang w:val="en-US" w:eastAsia="zh-CN" w:bidi="ar-SA"/>
    </w:rPr>
  </w:style>
  <w:style w:type="paragraph" w:customStyle="1" w:styleId="StyleHeading2Chpt11ptJustifiedBefore0cmFirstline">
    <w:name w:val="Style Heading 2Chpt + 11 pt Justified Before:  0 cm First line:..."/>
    <w:basedOn w:val="2"/>
    <w:rsid w:val="00A9382F"/>
    <w:pPr>
      <w:keepNext/>
      <w:widowControl/>
      <w:numPr>
        <w:ilvl w:val="1"/>
        <w:numId w:val="1"/>
      </w:numPr>
      <w:spacing w:before="240" w:after="240" w:line="240" w:lineRule="auto"/>
    </w:pPr>
    <w:rPr>
      <w:rFonts w:eastAsia="Times New Roman"/>
      <w:bCs w:val="0"/>
      <w:caps/>
      <w:noProof/>
      <w:spacing w:val="0"/>
      <w:kern w:val="0"/>
      <w:sz w:val="22"/>
      <w:szCs w:val="22"/>
      <w:lang w:eastAsia="en-GB"/>
    </w:rPr>
  </w:style>
  <w:style w:type="paragraph" w:customStyle="1" w:styleId="BlankLine">
    <w:name w:val="BlankLine"/>
    <w:basedOn w:val="a"/>
    <w:next w:val="a"/>
    <w:rsid w:val="0026429E"/>
    <w:pPr>
      <w:widowControl/>
      <w:numPr>
        <w:numId w:val="5"/>
      </w:numPr>
      <w:spacing w:before="0" w:after="0" w:line="240" w:lineRule="auto"/>
      <w:jc w:val="left"/>
    </w:pPr>
    <w:rPr>
      <w:rFonts w:ascii="Times New Roman"/>
      <w:noProof/>
      <w:snapToGrid w:val="0"/>
      <w:spacing w:val="0"/>
      <w:kern w:val="0"/>
      <w:sz w:val="22"/>
      <w:szCs w:val="22"/>
    </w:rPr>
  </w:style>
  <w:style w:type="paragraph" w:customStyle="1" w:styleId="PgBrk">
    <w:name w:val="PgBrk"/>
    <w:basedOn w:val="a"/>
    <w:next w:val="1"/>
    <w:rsid w:val="0026429E"/>
    <w:pPr>
      <w:pageBreakBefore/>
      <w:widowControl/>
      <w:spacing w:before="120" w:after="0" w:line="14" w:lineRule="exact"/>
      <w:jc w:val="left"/>
    </w:pPr>
    <w:rPr>
      <w:rFonts w:ascii="Times New Roman"/>
      <w:noProof/>
      <w:snapToGrid w:val="0"/>
      <w:spacing w:val="0"/>
      <w:kern w:val="0"/>
      <w:sz w:val="22"/>
      <w:szCs w:val="22"/>
    </w:rPr>
  </w:style>
  <w:style w:type="paragraph" w:customStyle="1" w:styleId="HeadingAnnex">
    <w:name w:val="Heading Annex"/>
    <w:basedOn w:val="a"/>
    <w:next w:val="a"/>
    <w:rsid w:val="0026429E"/>
    <w:pPr>
      <w:keepNext/>
      <w:widowControl/>
      <w:pBdr>
        <w:top w:val="single" w:sz="6" w:space="1" w:color="auto"/>
        <w:bottom w:val="single" w:sz="6" w:space="1" w:color="auto"/>
      </w:pBdr>
      <w:spacing w:before="240" w:after="0" w:line="240" w:lineRule="auto"/>
      <w:ind w:left="709" w:hanging="709"/>
      <w:jc w:val="center"/>
    </w:pPr>
    <w:rPr>
      <w:rFonts w:ascii="Times New Roman Bold" w:hAnsi="Times New Roman Bold" w:cs="Times New Roman Bold"/>
      <w:b/>
      <w:bCs/>
      <w:caps/>
      <w:noProof/>
      <w:snapToGrid w:val="0"/>
      <w:spacing w:val="0"/>
      <w:kern w:val="0"/>
    </w:rPr>
  </w:style>
  <w:style w:type="paragraph" w:customStyle="1" w:styleId="SeqListLev1">
    <w:name w:val="Seq List Lev1"/>
    <w:basedOn w:val="a"/>
    <w:rsid w:val="0026429E"/>
    <w:pPr>
      <w:widowControl/>
      <w:numPr>
        <w:ilvl w:val="1"/>
        <w:numId w:val="5"/>
      </w:numPr>
      <w:spacing w:before="0" w:after="0" w:line="240" w:lineRule="auto"/>
      <w:jc w:val="left"/>
    </w:pPr>
    <w:rPr>
      <w:rFonts w:ascii="Times New Roman"/>
      <w:noProof/>
      <w:snapToGrid w:val="0"/>
      <w:spacing w:val="0"/>
      <w:kern w:val="0"/>
      <w:sz w:val="22"/>
      <w:szCs w:val="22"/>
    </w:rPr>
  </w:style>
  <w:style w:type="paragraph" w:customStyle="1" w:styleId="SeqListLev2">
    <w:name w:val="Seq List Lev2"/>
    <w:basedOn w:val="SeqListLev1"/>
    <w:rsid w:val="0026429E"/>
    <w:pPr>
      <w:numPr>
        <w:ilvl w:val="2"/>
      </w:numPr>
    </w:pPr>
  </w:style>
  <w:style w:type="paragraph" w:customStyle="1" w:styleId="SeqListLev3">
    <w:name w:val="Seq List Lev3"/>
    <w:basedOn w:val="SeqListLev2"/>
    <w:rsid w:val="0026429E"/>
    <w:pPr>
      <w:numPr>
        <w:ilvl w:val="3"/>
      </w:numPr>
    </w:pPr>
  </w:style>
  <w:style w:type="paragraph" w:customStyle="1" w:styleId="SeqListLev4">
    <w:name w:val="Seq List Lev4"/>
    <w:basedOn w:val="SeqListLev3"/>
    <w:rsid w:val="0026429E"/>
    <w:pPr>
      <w:numPr>
        <w:ilvl w:val="4"/>
      </w:numPr>
    </w:pPr>
  </w:style>
  <w:style w:type="paragraph" w:customStyle="1" w:styleId="1H1Part">
    <w:name w:val="标题 1H1Part"/>
    <w:basedOn w:val="1"/>
    <w:autoRedefine/>
    <w:rsid w:val="0026429E"/>
    <w:rPr>
      <w:rFonts w:eastAsia="黑体"/>
      <w:b w:val="0"/>
      <w:szCs w:val="28"/>
    </w:rPr>
  </w:style>
  <w:style w:type="paragraph" w:customStyle="1" w:styleId="DocTitle">
    <w:name w:val="DocTitle"/>
    <w:basedOn w:val="a"/>
    <w:qFormat/>
    <w:rsid w:val="009702B6"/>
    <w:pPr>
      <w:widowControl/>
      <w:spacing w:before="240" w:after="360" w:line="240" w:lineRule="auto"/>
      <w:jc w:val="center"/>
    </w:pPr>
    <w:rPr>
      <w:rFonts w:ascii="Times New Roman" w:cs="Akhbar MT"/>
      <w:bCs/>
      <w:color w:val="7F7F7F"/>
      <w:spacing w:val="0"/>
      <w:kern w:val="0"/>
      <w:sz w:val="56"/>
      <w:szCs w:val="72"/>
      <w:lang w:val="zh-CN" w:eastAsia="en-US"/>
    </w:rPr>
  </w:style>
  <w:style w:type="paragraph" w:customStyle="1" w:styleId="LanguageSymbol">
    <w:name w:val="LanguageSymbol"/>
    <w:basedOn w:val="a"/>
    <w:qFormat/>
    <w:rsid w:val="00180BDA"/>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character" w:customStyle="1" w:styleId="NewParaChar">
    <w:name w:val="NewPara Char"/>
    <w:basedOn w:val="a1"/>
    <w:link w:val="NewPara"/>
    <w:rsid w:val="00F30DBF"/>
    <w:rPr>
      <w:rFonts w:ascii="Garamond" w:hAnsi="Garamond"/>
      <w:b/>
      <w:sz w:val="24"/>
      <w:lang w:val="en-GB"/>
    </w:rPr>
  </w:style>
  <w:style w:type="paragraph" w:customStyle="1" w:styleId="BulletList">
    <w:name w:val="Bullet List"/>
    <w:basedOn w:val="ae"/>
    <w:link w:val="BulletListChar"/>
    <w:qFormat/>
    <w:rsid w:val="00F30DBF"/>
    <w:pPr>
      <w:widowControl/>
      <w:numPr>
        <w:numId w:val="7"/>
      </w:numPr>
      <w:spacing w:before="120" w:after="0" w:line="240" w:lineRule="auto"/>
      <w:contextualSpacing/>
      <w:jc w:val="left"/>
    </w:pPr>
    <w:rPr>
      <w:rFonts w:eastAsiaTheme="minorEastAsia" w:hAnsi="宋体" w:cs="宋体"/>
      <w:spacing w:val="0"/>
      <w:kern w:val="0"/>
      <w:sz w:val="22"/>
      <w:szCs w:val="30"/>
      <w:lang w:val="zh-CN" w:bidi="zh-CN"/>
    </w:rPr>
  </w:style>
  <w:style w:type="character" w:customStyle="1" w:styleId="BulletListChar">
    <w:name w:val="Bullet List Char"/>
    <w:basedOn w:val="a1"/>
    <w:link w:val="BulletList"/>
    <w:rsid w:val="00F30DBF"/>
    <w:rPr>
      <w:rFonts w:ascii="宋体" w:eastAsiaTheme="minorEastAsia" w:hAnsi="宋体" w:cs="宋体"/>
      <w:sz w:val="22"/>
      <w:szCs w:val="30"/>
      <w:lang w:val="zh-CN" w:bidi="zh-CN"/>
    </w:rPr>
  </w:style>
  <w:style w:type="paragraph" w:styleId="ae">
    <w:name w:val="List Paragraph"/>
    <w:basedOn w:val="a"/>
    <w:uiPriority w:val="34"/>
    <w:qFormat/>
    <w:rsid w:val="00F30DBF"/>
    <w:pPr>
      <w:ind w:firstLine="420"/>
    </w:pPr>
  </w:style>
  <w:style w:type="character" w:customStyle="1" w:styleId="Char0">
    <w:name w:val="脚注文本 Char"/>
    <w:basedOn w:val="a1"/>
    <w:link w:val="a9"/>
    <w:rsid w:val="008F7750"/>
    <w:rPr>
      <w:spacing w:val="8"/>
      <w:kern w:val="2"/>
      <w:sz w:val="18"/>
      <w:szCs w:val="18"/>
    </w:rPr>
  </w:style>
  <w:style w:type="character" w:styleId="af">
    <w:name w:val="annotation reference"/>
    <w:basedOn w:val="a1"/>
    <w:uiPriority w:val="99"/>
    <w:semiHidden/>
    <w:unhideWhenUsed/>
    <w:rsid w:val="00D255EB"/>
    <w:rPr>
      <w:sz w:val="16"/>
      <w:szCs w:val="16"/>
    </w:rPr>
  </w:style>
  <w:style w:type="paragraph" w:styleId="af0">
    <w:name w:val="annotation text"/>
    <w:basedOn w:val="a"/>
    <w:link w:val="Char1"/>
    <w:uiPriority w:val="99"/>
    <w:semiHidden/>
    <w:unhideWhenUsed/>
    <w:rsid w:val="00D255EB"/>
    <w:pPr>
      <w:widowControl/>
      <w:spacing w:before="0" w:after="200" w:line="240" w:lineRule="auto"/>
      <w:jc w:val="left"/>
    </w:pPr>
    <w:rPr>
      <w:rFonts w:hAnsi="宋体" w:cs="宋体"/>
      <w:spacing w:val="0"/>
      <w:kern w:val="0"/>
      <w:sz w:val="20"/>
      <w:szCs w:val="20"/>
      <w:lang w:val="zh-CN" w:bidi="zh-CN"/>
    </w:rPr>
  </w:style>
  <w:style w:type="character" w:customStyle="1" w:styleId="Char1">
    <w:name w:val="批注文字 Char"/>
    <w:basedOn w:val="a1"/>
    <w:link w:val="af0"/>
    <w:uiPriority w:val="99"/>
    <w:semiHidden/>
    <w:rsid w:val="00D255EB"/>
    <w:rPr>
      <w:rFonts w:ascii="宋体" w:hAnsi="宋体" w:cs="宋体"/>
      <w:lang w:val="zh-CN" w:bidi="zh-CN"/>
    </w:rPr>
  </w:style>
  <w:style w:type="paragraph" w:styleId="af1">
    <w:name w:val="Normal (Web)"/>
    <w:basedOn w:val="a"/>
    <w:uiPriority w:val="99"/>
    <w:unhideWhenUsed/>
    <w:rsid w:val="00AD3CBC"/>
    <w:pPr>
      <w:widowControl/>
      <w:spacing w:before="100" w:beforeAutospacing="1" w:after="100" w:afterAutospacing="1" w:line="240" w:lineRule="auto"/>
      <w:jc w:val="left"/>
    </w:pPr>
    <w:rPr>
      <w:rFonts w:ascii="Times New Roman" w:eastAsia="Times New Roman"/>
      <w:spacing w:val="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85C"/>
    <w:pPr>
      <w:widowControl w:val="0"/>
      <w:spacing w:before="60" w:after="120" w:line="400" w:lineRule="exact"/>
      <w:jc w:val="both"/>
    </w:pPr>
    <w:rPr>
      <w:rFonts w:ascii="宋体"/>
      <w:spacing w:val="8"/>
      <w:kern w:val="2"/>
      <w:sz w:val="24"/>
      <w:szCs w:val="24"/>
    </w:rPr>
  </w:style>
  <w:style w:type="paragraph" w:styleId="1">
    <w:name w:val="heading 1"/>
    <w:aliases w:val="H1,Part"/>
    <w:basedOn w:val="a"/>
    <w:next w:val="a"/>
    <w:autoRedefine/>
    <w:qFormat/>
    <w:rsid w:val="009A495E"/>
    <w:pPr>
      <w:spacing w:before="240" w:after="240"/>
      <w:outlineLvl w:val="0"/>
    </w:pPr>
    <w:rPr>
      <w:rFonts w:ascii="Times New Roman" w:eastAsia="楷体_GB2312"/>
      <w:b/>
      <w:sz w:val="28"/>
      <w:szCs w:val="34"/>
    </w:rPr>
  </w:style>
  <w:style w:type="paragraph" w:styleId="2">
    <w:name w:val="heading 2"/>
    <w:aliases w:val="H2,Chpt"/>
    <w:basedOn w:val="a"/>
    <w:next w:val="a0"/>
    <w:autoRedefine/>
    <w:qFormat/>
    <w:rsid w:val="007B027B"/>
    <w:pPr>
      <w:outlineLvl w:val="1"/>
    </w:pPr>
    <w:rPr>
      <w:rFonts w:ascii="Times New Roman" w:eastAsia="幼圆"/>
      <w:b/>
      <w:bCs/>
      <w:lang w:val="en-GB"/>
    </w:rPr>
  </w:style>
  <w:style w:type="paragraph" w:styleId="3">
    <w:name w:val="heading 3"/>
    <w:aliases w:val="H3,Sec"/>
    <w:basedOn w:val="a"/>
    <w:next w:val="a"/>
    <w:autoRedefine/>
    <w:qFormat/>
    <w:rsid w:val="007F1812"/>
    <w:pPr>
      <w:keepNext/>
      <w:outlineLvl w:val="2"/>
    </w:pPr>
    <w:rPr>
      <w:rFonts w:ascii="Times New Roman" w:eastAsia="楷体_GB2312"/>
      <w:b/>
      <w:bCs/>
      <w:kern w:val="0"/>
      <w:lang w:val="zh-CN"/>
    </w:rPr>
  </w:style>
  <w:style w:type="paragraph" w:styleId="4">
    <w:name w:val="heading 4"/>
    <w:aliases w:val="H4,MainPara"/>
    <w:basedOn w:val="paraNUM"/>
    <w:next w:val="paraNUM"/>
    <w:qFormat/>
    <w:rsid w:val="0025385C"/>
    <w:pPr>
      <w:keepNext/>
      <w:numPr>
        <w:numId w:val="2"/>
      </w:numPr>
      <w:spacing w:before="180"/>
      <w:jc w:val="center"/>
      <w:outlineLvl w:val="3"/>
    </w:pPr>
    <w:rPr>
      <w:rFonts w:ascii="楷体" w:eastAsia="楷体"/>
      <w:b/>
      <w:bCs/>
      <w:sz w:val="28"/>
      <w:szCs w:val="28"/>
    </w:rPr>
  </w:style>
  <w:style w:type="paragraph" w:styleId="5">
    <w:name w:val="heading 5"/>
    <w:aliases w:val="Subpara 2"/>
    <w:basedOn w:val="a"/>
    <w:next w:val="a"/>
    <w:qFormat/>
    <w:rsid w:val="00B0539D"/>
    <w:pPr>
      <w:spacing w:before="240" w:after="60"/>
      <w:outlineLvl w:val="4"/>
    </w:pPr>
    <w:rPr>
      <w:b/>
      <w:bCs/>
      <w:i/>
      <w:iCs/>
      <w:sz w:val="26"/>
      <w:szCs w:val="26"/>
    </w:rPr>
  </w:style>
  <w:style w:type="paragraph" w:styleId="6">
    <w:name w:val="heading 6"/>
    <w:aliases w:val="Subpara 3"/>
    <w:basedOn w:val="3"/>
    <w:next w:val="a"/>
    <w:qFormat/>
    <w:rsid w:val="00A9382F"/>
    <w:pPr>
      <w:spacing w:before="120" w:after="0" w:line="240" w:lineRule="auto"/>
      <w:outlineLvl w:val="5"/>
    </w:pPr>
    <w:rPr>
      <w:rFonts w:eastAsia="Times New Roman"/>
      <w:b w:val="0"/>
      <w:bCs w:val="0"/>
      <w:i/>
      <w:noProof/>
      <w:spacing w:val="0"/>
      <w:szCs w:val="20"/>
      <w:lang w:val="en-GB" w:eastAsia="en-GB"/>
    </w:rPr>
  </w:style>
  <w:style w:type="paragraph" w:styleId="7">
    <w:name w:val="heading 7"/>
    <w:aliases w:val="Subpara 4"/>
    <w:basedOn w:val="3"/>
    <w:next w:val="a"/>
    <w:qFormat/>
    <w:rsid w:val="00A9382F"/>
    <w:pPr>
      <w:spacing w:before="120" w:after="0" w:line="240" w:lineRule="auto"/>
      <w:outlineLvl w:val="6"/>
    </w:pPr>
    <w:rPr>
      <w:rFonts w:eastAsia="Times New Roman"/>
      <w:b w:val="0"/>
      <w:bCs w:val="0"/>
      <w:i/>
      <w:noProof/>
      <w:spacing w:val="0"/>
      <w:szCs w:val="20"/>
      <w:lang w:val="en-GB" w:eastAsia="en-GB"/>
    </w:rPr>
  </w:style>
  <w:style w:type="paragraph" w:styleId="8">
    <w:name w:val="heading 8"/>
    <w:aliases w:val="Subpara 5"/>
    <w:basedOn w:val="3"/>
    <w:next w:val="a"/>
    <w:qFormat/>
    <w:rsid w:val="00A9382F"/>
    <w:pPr>
      <w:spacing w:before="120" w:after="0" w:line="240" w:lineRule="auto"/>
      <w:outlineLvl w:val="7"/>
    </w:pPr>
    <w:rPr>
      <w:rFonts w:eastAsia="Times New Roman"/>
      <w:b w:val="0"/>
      <w:bCs w:val="0"/>
      <w:i/>
      <w:noProof/>
      <w:spacing w:val="0"/>
      <w:szCs w:val="20"/>
      <w:lang w:val="en-GB" w:eastAsia="en-GB"/>
    </w:rPr>
  </w:style>
  <w:style w:type="paragraph" w:styleId="9">
    <w:name w:val="heading 9"/>
    <w:aliases w:val="Subpara 6"/>
    <w:basedOn w:val="3"/>
    <w:next w:val="a"/>
    <w:qFormat/>
    <w:rsid w:val="00A9382F"/>
    <w:pPr>
      <w:tabs>
        <w:tab w:val="num" w:pos="360"/>
      </w:tabs>
      <w:spacing w:before="120" w:after="0" w:line="240" w:lineRule="auto"/>
      <w:outlineLvl w:val="8"/>
    </w:pPr>
    <w:rPr>
      <w:rFonts w:eastAsia="Times New Roman"/>
      <w:b w:val="0"/>
      <w:bCs w:val="0"/>
      <w:i/>
      <w:noProof/>
      <w:spacing w:val="0"/>
      <w:szCs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5385C"/>
    <w:pPr>
      <w:ind w:firstLine="420"/>
    </w:pPr>
  </w:style>
  <w:style w:type="paragraph" w:customStyle="1" w:styleId="paraNUM">
    <w:name w:val="paraNUM"/>
    <w:basedOn w:val="a"/>
    <w:rsid w:val="0025385C"/>
    <w:pPr>
      <w:widowControl/>
      <w:overflowPunct w:val="0"/>
      <w:autoSpaceDE w:val="0"/>
      <w:autoSpaceDN w:val="0"/>
      <w:adjustRightInd w:val="0"/>
      <w:textAlignment w:val="baseline"/>
    </w:pPr>
    <w:rPr>
      <w:kern w:val="0"/>
    </w:rPr>
  </w:style>
  <w:style w:type="paragraph" w:styleId="a4">
    <w:name w:val="header"/>
    <w:basedOn w:val="a"/>
    <w:rsid w:val="0025385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25385C"/>
    <w:pPr>
      <w:tabs>
        <w:tab w:val="center" w:pos="4153"/>
        <w:tab w:val="right" w:pos="8306"/>
      </w:tabs>
      <w:snapToGrid w:val="0"/>
      <w:jc w:val="left"/>
    </w:pPr>
    <w:rPr>
      <w:sz w:val="18"/>
      <w:szCs w:val="18"/>
    </w:rPr>
  </w:style>
  <w:style w:type="character" w:styleId="a6">
    <w:name w:val="page number"/>
    <w:basedOn w:val="a1"/>
    <w:rsid w:val="0025385C"/>
  </w:style>
  <w:style w:type="paragraph" w:customStyle="1" w:styleId="Style1">
    <w:name w:val="Style1"/>
    <w:basedOn w:val="2"/>
    <w:rsid w:val="0025385C"/>
    <w:pPr>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a7">
    <w:name w:val="Hyperlink"/>
    <w:basedOn w:val="a1"/>
    <w:rsid w:val="0025385C"/>
    <w:rPr>
      <w:color w:val="0000FF"/>
      <w:u w:val="single"/>
    </w:rPr>
  </w:style>
  <w:style w:type="paragraph" w:styleId="a8">
    <w:name w:val="Body Text Indent"/>
    <w:basedOn w:val="a"/>
    <w:rsid w:val="0025385C"/>
    <w:pPr>
      <w:tabs>
        <w:tab w:val="left" w:pos="510"/>
      </w:tabs>
      <w:ind w:left="510"/>
    </w:pPr>
    <w:rPr>
      <w:rFonts w:ascii="楷体" w:eastAsia="楷体"/>
      <w:i/>
      <w:iCs/>
    </w:rPr>
  </w:style>
  <w:style w:type="paragraph" w:styleId="a9">
    <w:name w:val="footnote text"/>
    <w:basedOn w:val="a"/>
    <w:link w:val="Char0"/>
    <w:autoRedefine/>
    <w:rsid w:val="008F7750"/>
    <w:pPr>
      <w:tabs>
        <w:tab w:val="left" w:pos="170"/>
      </w:tabs>
      <w:spacing w:before="0" w:after="0" w:line="280" w:lineRule="exact"/>
      <w:ind w:left="170" w:hanging="170"/>
    </w:pPr>
    <w:rPr>
      <w:rFonts w:ascii="Times New Roman"/>
      <w:sz w:val="18"/>
      <w:szCs w:val="18"/>
    </w:rPr>
  </w:style>
  <w:style w:type="character" w:styleId="aa">
    <w:name w:val="footnote reference"/>
    <w:aliases w:val="stylish"/>
    <w:basedOn w:val="a1"/>
    <w:semiHidden/>
    <w:rsid w:val="0025385C"/>
    <w:rPr>
      <w:vertAlign w:val="superscript"/>
    </w:rPr>
  </w:style>
  <w:style w:type="character" w:customStyle="1" w:styleId="Italic">
    <w:name w:val="Italic"/>
    <w:basedOn w:val="a1"/>
    <w:rsid w:val="0025385C"/>
    <w:rPr>
      <w:i/>
      <w:iCs/>
      <w:sz w:val="20"/>
      <w:szCs w:val="20"/>
    </w:rPr>
  </w:style>
  <w:style w:type="character" w:customStyle="1" w:styleId="Underline">
    <w:name w:val="Underline"/>
    <w:basedOn w:val="a1"/>
    <w:rsid w:val="0025385C"/>
    <w:rPr>
      <w:sz w:val="20"/>
      <w:szCs w:val="20"/>
      <w:u w:val="single"/>
    </w:rPr>
  </w:style>
  <w:style w:type="character" w:customStyle="1" w:styleId="y-logo-CHI">
    <w:name w:val="y-logo-CHI"/>
    <w:basedOn w:val="a1"/>
    <w:rsid w:val="0025385C"/>
  </w:style>
  <w:style w:type="paragraph" w:customStyle="1" w:styleId="RandListLev1">
    <w:name w:val="Rand List Lev1"/>
    <w:basedOn w:val="a"/>
    <w:rsid w:val="0025385C"/>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25385C"/>
    <w:rPr>
      <w:rFonts w:ascii="Courier New" w:hAnsi="Courier New"/>
      <w:vanish/>
      <w:color w:val="800080"/>
      <w:vertAlign w:val="subscript"/>
    </w:rPr>
  </w:style>
  <w:style w:type="paragraph" w:customStyle="1" w:styleId="MeetingInfo">
    <w:name w:val="MeetingInfo"/>
    <w:basedOn w:val="a"/>
    <w:rsid w:val="0025385C"/>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a1"/>
    <w:rsid w:val="0025385C"/>
    <w:rPr>
      <w:b/>
      <w:bCs/>
    </w:rPr>
  </w:style>
  <w:style w:type="character" w:customStyle="1" w:styleId="tw4winError">
    <w:name w:val="tw4winError"/>
    <w:rsid w:val="0025385C"/>
    <w:rPr>
      <w:color w:val="00FF00"/>
      <w:sz w:val="40"/>
      <w:szCs w:val="40"/>
    </w:rPr>
  </w:style>
  <w:style w:type="character" w:customStyle="1" w:styleId="tw4winTerm">
    <w:name w:val="tw4winTerm"/>
    <w:rsid w:val="0025385C"/>
    <w:rPr>
      <w:color w:val="0000FF"/>
    </w:rPr>
  </w:style>
  <w:style w:type="character" w:customStyle="1" w:styleId="tw4winPopup">
    <w:name w:val="tw4winPopup"/>
    <w:rsid w:val="0025385C"/>
    <w:rPr>
      <w:noProof w:val="0"/>
      <w:color w:val="008000"/>
    </w:rPr>
  </w:style>
  <w:style w:type="character" w:customStyle="1" w:styleId="tw4winJump">
    <w:name w:val="tw4winJump"/>
    <w:rsid w:val="0025385C"/>
    <w:rPr>
      <w:noProof w:val="0"/>
      <w:color w:val="008080"/>
    </w:rPr>
  </w:style>
  <w:style w:type="character" w:customStyle="1" w:styleId="tw4winExternal">
    <w:name w:val="tw4winExternal"/>
    <w:rsid w:val="0025385C"/>
    <w:rPr>
      <w:noProof w:val="0"/>
      <w:color w:val="808080"/>
    </w:rPr>
  </w:style>
  <w:style w:type="character" w:customStyle="1" w:styleId="tw4winInternal">
    <w:name w:val="tw4winInternal"/>
    <w:rsid w:val="0025385C"/>
    <w:rPr>
      <w:noProof w:val="0"/>
      <w:color w:val="FF0000"/>
    </w:rPr>
  </w:style>
  <w:style w:type="paragraph" w:customStyle="1" w:styleId="ab">
    <w:name w:val="Îáû÷íûé"/>
    <w:rsid w:val="00283C83"/>
    <w:pPr>
      <w:overflowPunct w:val="0"/>
      <w:autoSpaceDE w:val="0"/>
      <w:autoSpaceDN w:val="0"/>
      <w:adjustRightInd w:val="0"/>
      <w:textAlignment w:val="baseline"/>
    </w:pPr>
    <w:rPr>
      <w:lang w:val="ru-RU" w:eastAsia="zh-TW"/>
    </w:rPr>
  </w:style>
  <w:style w:type="paragraph" w:customStyle="1" w:styleId="BoxRandList1">
    <w:name w:val="Box RandList 1"/>
    <w:basedOn w:val="a"/>
    <w:autoRedefine/>
    <w:rsid w:val="00B0539D"/>
    <w:pPr>
      <w:keepNext/>
      <w:keepLines/>
      <w:widowControl/>
      <w:numPr>
        <w:numId w:val="4"/>
      </w:numPr>
      <w:pBdr>
        <w:left w:val="single" w:sz="6" w:space="12" w:color="00697A"/>
        <w:right w:val="single" w:sz="6" w:space="12" w:color="00697A"/>
      </w:pBdr>
      <w:shd w:val="pct15" w:color="00697A" w:fill="auto"/>
      <w:spacing w:before="0" w:after="0" w:line="240" w:lineRule="auto"/>
      <w:ind w:right="181"/>
    </w:pPr>
    <w:rPr>
      <w:rFonts w:ascii="Garamond" w:hAnsi="Garamond"/>
      <w:b/>
      <w:color w:val="00697A"/>
      <w:spacing w:val="0"/>
      <w:kern w:val="0"/>
      <w:szCs w:val="20"/>
      <w:lang w:val="en-GB"/>
    </w:rPr>
  </w:style>
  <w:style w:type="paragraph" w:customStyle="1" w:styleId="BoxText">
    <w:name w:val="Box Text"/>
    <w:basedOn w:val="a"/>
    <w:autoRedefine/>
    <w:rsid w:val="00B0539D"/>
    <w:pPr>
      <w:keepNext/>
      <w:keepLines/>
      <w:widowControl/>
      <w:pBdr>
        <w:left w:val="single" w:sz="6" w:space="3" w:color="00697A"/>
        <w:right w:val="single" w:sz="6" w:space="3" w:color="00697A"/>
      </w:pBdr>
      <w:shd w:val="pct15" w:color="00697A" w:fill="auto"/>
      <w:tabs>
        <w:tab w:val="left" w:pos="426"/>
      </w:tabs>
      <w:spacing w:before="0" w:after="0" w:line="240" w:lineRule="auto"/>
    </w:pPr>
    <w:rPr>
      <w:rFonts w:ascii="Garamond" w:hAnsi="Garamond"/>
      <w:b/>
      <w:color w:val="00697A"/>
      <w:spacing w:val="0"/>
      <w:kern w:val="0"/>
      <w:szCs w:val="20"/>
      <w:lang w:val="en-GB" w:eastAsia="en-GB"/>
    </w:rPr>
  </w:style>
  <w:style w:type="paragraph" w:customStyle="1" w:styleId="BoxTitle">
    <w:name w:val="Box Title"/>
    <w:basedOn w:val="a"/>
    <w:next w:val="BoxText"/>
    <w:autoRedefine/>
    <w:rsid w:val="001172C1"/>
    <w:pPr>
      <w:keepNext/>
      <w:keepLines/>
      <w:widowControl/>
      <w:pBdr>
        <w:top w:val="single" w:sz="6" w:space="7" w:color="00697A"/>
        <w:left w:val="single" w:sz="6" w:space="9" w:color="00697A"/>
        <w:right w:val="single" w:sz="6" w:space="9" w:color="00697A"/>
      </w:pBdr>
      <w:shd w:val="pct15" w:color="00697A" w:fill="auto"/>
      <w:spacing w:before="80" w:after="0" w:line="240" w:lineRule="auto"/>
      <w:ind w:left="119" w:right="119"/>
      <w:jc w:val="center"/>
    </w:pPr>
    <w:rPr>
      <w:rFonts w:ascii="Optima" w:eastAsia="楷体_GB2312" w:hAnsi="Optima" w:cs="Times New Roman Bold"/>
      <w:b/>
      <w:bCs/>
      <w:i/>
      <w:iCs/>
      <w:color w:val="00697A"/>
      <w:spacing w:val="0"/>
      <w:kern w:val="0"/>
      <w:sz w:val="22"/>
      <w:szCs w:val="18"/>
      <w:lang w:val="en-GB"/>
    </w:rPr>
  </w:style>
  <w:style w:type="paragraph" w:customStyle="1" w:styleId="EndBox">
    <w:name w:val="EndBox"/>
    <w:basedOn w:val="a"/>
    <w:next w:val="a"/>
    <w:link w:val="EndBoxChar"/>
    <w:autoRedefine/>
    <w:rsid w:val="00B0539D"/>
    <w:pPr>
      <w:keepNext/>
      <w:widowControl/>
      <w:pBdr>
        <w:left w:val="single" w:sz="6" w:space="3" w:color="00697A"/>
        <w:bottom w:val="single" w:sz="6" w:space="1" w:color="00697A"/>
        <w:right w:val="single" w:sz="6" w:space="3" w:color="00697A"/>
      </w:pBdr>
      <w:shd w:val="pct15" w:color="00697A" w:fill="auto"/>
      <w:spacing w:before="0" w:after="0" w:line="240" w:lineRule="auto"/>
      <w:jc w:val="center"/>
    </w:pPr>
    <w:rPr>
      <w:rFonts w:ascii="Garamond" w:hAnsi="Garamond"/>
      <w:color w:val="00697A"/>
      <w:sz w:val="12"/>
      <w:szCs w:val="12"/>
      <w:lang w:val="en-GB" w:eastAsia="en-US"/>
    </w:rPr>
  </w:style>
  <w:style w:type="paragraph" w:customStyle="1" w:styleId="NewPara">
    <w:name w:val="NewPara"/>
    <w:basedOn w:val="a"/>
    <w:next w:val="a"/>
    <w:link w:val="NewParaChar"/>
    <w:qFormat/>
    <w:rsid w:val="00B0539D"/>
    <w:pPr>
      <w:widowControl/>
      <w:tabs>
        <w:tab w:val="left" w:pos="709"/>
      </w:tabs>
      <w:spacing w:before="160" w:after="20" w:line="240" w:lineRule="auto"/>
      <w:jc w:val="center"/>
    </w:pPr>
    <w:rPr>
      <w:rFonts w:ascii="Garamond" w:hAnsi="Garamond"/>
      <w:b/>
      <w:spacing w:val="0"/>
      <w:kern w:val="0"/>
      <w:szCs w:val="20"/>
      <w:lang w:val="en-GB"/>
    </w:rPr>
  </w:style>
  <w:style w:type="character" w:customStyle="1" w:styleId="NroPara">
    <w:name w:val="NroPara"/>
    <w:basedOn w:val="a1"/>
    <w:rsid w:val="00B0539D"/>
  </w:style>
  <w:style w:type="paragraph" w:customStyle="1" w:styleId="TableEntry">
    <w:name w:val="TableEntry"/>
    <w:basedOn w:val="a"/>
    <w:rsid w:val="00B0539D"/>
    <w:pPr>
      <w:keepNext/>
      <w:keepLines/>
      <w:widowControl/>
      <w:spacing w:before="80" w:after="0" w:line="240" w:lineRule="auto"/>
      <w:jc w:val="center"/>
    </w:pPr>
    <w:rPr>
      <w:rFonts w:ascii="Optima" w:hAnsi="Optima"/>
      <w:b/>
      <w:spacing w:val="0"/>
      <w:kern w:val="0"/>
      <w:sz w:val="18"/>
      <w:szCs w:val="20"/>
      <w:lang w:val="en-GB"/>
    </w:rPr>
  </w:style>
  <w:style w:type="character" w:customStyle="1" w:styleId="EndBoxChar">
    <w:name w:val="EndBox Char"/>
    <w:basedOn w:val="a1"/>
    <w:link w:val="EndBox"/>
    <w:rsid w:val="00B0539D"/>
    <w:rPr>
      <w:rFonts w:ascii="Garamond" w:eastAsia="宋体" w:hAnsi="Garamond"/>
      <w:color w:val="00697A"/>
      <w:spacing w:val="8"/>
      <w:kern w:val="2"/>
      <w:sz w:val="12"/>
      <w:szCs w:val="12"/>
      <w:lang w:val="en-GB" w:eastAsia="en-US" w:bidi="ar-SA"/>
    </w:rPr>
  </w:style>
  <w:style w:type="paragraph" w:customStyle="1" w:styleId="StyleTBL-COLMNhdBefore006cmAfter004cmBefore0pt">
    <w:name w:val="Style TBL-COLMNhd + Before:  0.06 cm After:  0.04 cm Before:  0 pt"/>
    <w:basedOn w:val="a"/>
    <w:rsid w:val="00B0539D"/>
    <w:pPr>
      <w:keepNext/>
      <w:keepLines/>
      <w:widowControl/>
      <w:tabs>
        <w:tab w:val="left" w:pos="-720"/>
      </w:tabs>
      <w:suppressAutoHyphens/>
      <w:spacing w:before="0" w:after="20" w:line="200" w:lineRule="exact"/>
      <w:ind w:left="32" w:right="20"/>
      <w:jc w:val="center"/>
    </w:pPr>
    <w:rPr>
      <w:rFonts w:eastAsia="Times New Roman" w:hAnsi="宋体"/>
      <w:spacing w:val="0"/>
      <w:kern w:val="0"/>
      <w:sz w:val="16"/>
      <w:szCs w:val="20"/>
      <w:lang w:val="en-GB"/>
    </w:rPr>
  </w:style>
  <w:style w:type="paragraph" w:customStyle="1" w:styleId="StyleTableEntryBefore006cmAfter011cmBefore1pt2">
    <w:name w:val="Style TableEntry + Before:  0.06 cm After:  0.11 cm Before:  1 pt2"/>
    <w:basedOn w:val="TableEntry"/>
    <w:rsid w:val="00B0539D"/>
    <w:pPr>
      <w:spacing w:before="20"/>
      <w:ind w:left="32" w:right="62"/>
    </w:pPr>
    <w:rPr>
      <w:rFonts w:ascii="宋体" w:eastAsia="Times New Roman" w:hAnsi="宋体"/>
    </w:rPr>
  </w:style>
  <w:style w:type="paragraph" w:customStyle="1" w:styleId="StyleTBL-COLMNhdRightBefore006cmAfter004cmBefor">
    <w:name w:val="Style TBL-COLMNhd + Right Before:  0.06 cm After:  0.04 cm Befor..."/>
    <w:basedOn w:val="a"/>
    <w:rsid w:val="00B0539D"/>
    <w:pPr>
      <w:keepNext/>
      <w:keepLines/>
      <w:widowControl/>
      <w:tabs>
        <w:tab w:val="left" w:pos="-720"/>
      </w:tabs>
      <w:suppressAutoHyphens/>
      <w:spacing w:before="0" w:after="20" w:line="200" w:lineRule="exact"/>
      <w:ind w:left="32" w:right="20"/>
      <w:jc w:val="right"/>
    </w:pPr>
    <w:rPr>
      <w:rFonts w:eastAsia="Times New Roman" w:hAnsi="宋体"/>
      <w:spacing w:val="0"/>
      <w:kern w:val="0"/>
      <w:sz w:val="16"/>
      <w:szCs w:val="20"/>
      <w:lang w:val="en-GB"/>
    </w:rPr>
  </w:style>
  <w:style w:type="paragraph" w:customStyle="1" w:styleId="TBL-COLMNhd">
    <w:name w:val="TBL-COLMNhd"/>
    <w:basedOn w:val="a"/>
    <w:rsid w:val="00C77135"/>
    <w:pPr>
      <w:keepNext/>
      <w:keepLines/>
      <w:widowControl/>
      <w:tabs>
        <w:tab w:val="left" w:pos="-720"/>
      </w:tabs>
      <w:suppressAutoHyphens/>
      <w:spacing w:after="20" w:line="200" w:lineRule="exact"/>
      <w:ind w:right="-57"/>
      <w:jc w:val="center"/>
    </w:pPr>
    <w:rPr>
      <w:rFonts w:ascii="Optima" w:hAnsi="Optima"/>
      <w:spacing w:val="0"/>
      <w:kern w:val="0"/>
      <w:sz w:val="16"/>
      <w:szCs w:val="20"/>
      <w:lang w:val="en-GB"/>
    </w:rPr>
  </w:style>
  <w:style w:type="paragraph" w:styleId="ac">
    <w:name w:val="Balloon Text"/>
    <w:basedOn w:val="a"/>
    <w:semiHidden/>
    <w:rsid w:val="00A54F97"/>
    <w:rPr>
      <w:sz w:val="18"/>
      <w:szCs w:val="18"/>
    </w:rPr>
  </w:style>
  <w:style w:type="table" w:styleId="ad">
    <w:name w:val="Table Grid"/>
    <w:basedOn w:val="a2"/>
    <w:rsid w:val="00C7442B"/>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ph">
    <w:name w:val="Graph"/>
    <w:basedOn w:val="a1"/>
    <w:rsid w:val="0081079F"/>
  </w:style>
  <w:style w:type="character" w:customStyle="1" w:styleId="Char">
    <w:name w:val="页脚 Char"/>
    <w:basedOn w:val="a1"/>
    <w:link w:val="a5"/>
    <w:rsid w:val="00A11DD4"/>
    <w:rPr>
      <w:rFonts w:ascii="宋体" w:eastAsia="宋体"/>
      <w:spacing w:val="8"/>
      <w:kern w:val="2"/>
      <w:sz w:val="18"/>
      <w:szCs w:val="18"/>
      <w:lang w:val="en-US" w:eastAsia="zh-CN" w:bidi="ar-SA"/>
    </w:rPr>
  </w:style>
  <w:style w:type="paragraph" w:customStyle="1" w:styleId="StyleHeading2Chpt11ptJustifiedBefore0cmFirstline">
    <w:name w:val="Style Heading 2Chpt + 11 pt Justified Before:  0 cm First line:..."/>
    <w:basedOn w:val="2"/>
    <w:rsid w:val="00A9382F"/>
    <w:pPr>
      <w:keepNext/>
      <w:widowControl/>
      <w:numPr>
        <w:ilvl w:val="1"/>
        <w:numId w:val="1"/>
      </w:numPr>
      <w:spacing w:before="240" w:after="240" w:line="240" w:lineRule="auto"/>
    </w:pPr>
    <w:rPr>
      <w:rFonts w:eastAsia="Times New Roman"/>
      <w:bCs w:val="0"/>
      <w:caps/>
      <w:noProof/>
      <w:spacing w:val="0"/>
      <w:kern w:val="0"/>
      <w:sz w:val="22"/>
      <w:szCs w:val="22"/>
      <w:lang w:eastAsia="en-GB"/>
    </w:rPr>
  </w:style>
  <w:style w:type="paragraph" w:customStyle="1" w:styleId="BlankLine">
    <w:name w:val="BlankLine"/>
    <w:basedOn w:val="a"/>
    <w:next w:val="a"/>
    <w:rsid w:val="0026429E"/>
    <w:pPr>
      <w:widowControl/>
      <w:numPr>
        <w:numId w:val="5"/>
      </w:numPr>
      <w:spacing w:before="0" w:after="0" w:line="240" w:lineRule="auto"/>
      <w:jc w:val="left"/>
    </w:pPr>
    <w:rPr>
      <w:rFonts w:ascii="Times New Roman"/>
      <w:noProof/>
      <w:snapToGrid w:val="0"/>
      <w:spacing w:val="0"/>
      <w:kern w:val="0"/>
      <w:sz w:val="22"/>
      <w:szCs w:val="22"/>
    </w:rPr>
  </w:style>
  <w:style w:type="paragraph" w:customStyle="1" w:styleId="PgBrk">
    <w:name w:val="PgBrk"/>
    <w:basedOn w:val="a"/>
    <w:next w:val="1"/>
    <w:rsid w:val="0026429E"/>
    <w:pPr>
      <w:pageBreakBefore/>
      <w:widowControl/>
      <w:spacing w:before="120" w:after="0" w:line="14" w:lineRule="exact"/>
      <w:jc w:val="left"/>
    </w:pPr>
    <w:rPr>
      <w:rFonts w:ascii="Times New Roman"/>
      <w:noProof/>
      <w:snapToGrid w:val="0"/>
      <w:spacing w:val="0"/>
      <w:kern w:val="0"/>
      <w:sz w:val="22"/>
      <w:szCs w:val="22"/>
    </w:rPr>
  </w:style>
  <w:style w:type="paragraph" w:customStyle="1" w:styleId="HeadingAnnex">
    <w:name w:val="Heading Annex"/>
    <w:basedOn w:val="a"/>
    <w:next w:val="a"/>
    <w:rsid w:val="0026429E"/>
    <w:pPr>
      <w:keepNext/>
      <w:widowControl/>
      <w:pBdr>
        <w:top w:val="single" w:sz="6" w:space="1" w:color="auto"/>
        <w:bottom w:val="single" w:sz="6" w:space="1" w:color="auto"/>
      </w:pBdr>
      <w:spacing w:before="240" w:after="0" w:line="240" w:lineRule="auto"/>
      <w:ind w:left="709" w:hanging="709"/>
      <w:jc w:val="center"/>
    </w:pPr>
    <w:rPr>
      <w:rFonts w:ascii="Times New Roman Bold" w:hAnsi="Times New Roman Bold" w:cs="Times New Roman Bold"/>
      <w:b/>
      <w:bCs/>
      <w:caps/>
      <w:noProof/>
      <w:snapToGrid w:val="0"/>
      <w:spacing w:val="0"/>
      <w:kern w:val="0"/>
    </w:rPr>
  </w:style>
  <w:style w:type="paragraph" w:customStyle="1" w:styleId="SeqListLev1">
    <w:name w:val="Seq List Lev1"/>
    <w:basedOn w:val="a"/>
    <w:rsid w:val="0026429E"/>
    <w:pPr>
      <w:widowControl/>
      <w:numPr>
        <w:ilvl w:val="1"/>
        <w:numId w:val="5"/>
      </w:numPr>
      <w:spacing w:before="0" w:after="0" w:line="240" w:lineRule="auto"/>
      <w:jc w:val="left"/>
    </w:pPr>
    <w:rPr>
      <w:rFonts w:ascii="Times New Roman"/>
      <w:noProof/>
      <w:snapToGrid w:val="0"/>
      <w:spacing w:val="0"/>
      <w:kern w:val="0"/>
      <w:sz w:val="22"/>
      <w:szCs w:val="22"/>
    </w:rPr>
  </w:style>
  <w:style w:type="paragraph" w:customStyle="1" w:styleId="SeqListLev2">
    <w:name w:val="Seq List Lev2"/>
    <w:basedOn w:val="SeqListLev1"/>
    <w:rsid w:val="0026429E"/>
    <w:pPr>
      <w:numPr>
        <w:ilvl w:val="2"/>
      </w:numPr>
    </w:pPr>
  </w:style>
  <w:style w:type="paragraph" w:customStyle="1" w:styleId="SeqListLev3">
    <w:name w:val="Seq List Lev3"/>
    <w:basedOn w:val="SeqListLev2"/>
    <w:rsid w:val="0026429E"/>
    <w:pPr>
      <w:numPr>
        <w:ilvl w:val="3"/>
      </w:numPr>
    </w:pPr>
  </w:style>
  <w:style w:type="paragraph" w:customStyle="1" w:styleId="SeqListLev4">
    <w:name w:val="Seq List Lev4"/>
    <w:basedOn w:val="SeqListLev3"/>
    <w:rsid w:val="0026429E"/>
    <w:pPr>
      <w:numPr>
        <w:ilvl w:val="4"/>
      </w:numPr>
    </w:pPr>
  </w:style>
  <w:style w:type="paragraph" w:customStyle="1" w:styleId="1H1Part">
    <w:name w:val="标题 1H1Part"/>
    <w:basedOn w:val="1"/>
    <w:autoRedefine/>
    <w:rsid w:val="0026429E"/>
    <w:rPr>
      <w:rFonts w:eastAsia="黑体"/>
      <w:b w:val="0"/>
      <w:szCs w:val="28"/>
    </w:rPr>
  </w:style>
  <w:style w:type="paragraph" w:customStyle="1" w:styleId="DocTitle">
    <w:name w:val="DocTitle"/>
    <w:basedOn w:val="a"/>
    <w:qFormat/>
    <w:rsid w:val="009702B6"/>
    <w:pPr>
      <w:widowControl/>
      <w:spacing w:before="240" w:after="360" w:line="240" w:lineRule="auto"/>
      <w:jc w:val="center"/>
    </w:pPr>
    <w:rPr>
      <w:rFonts w:ascii="Times New Roman" w:cs="Akhbar MT"/>
      <w:bCs/>
      <w:color w:val="7F7F7F"/>
      <w:spacing w:val="0"/>
      <w:kern w:val="0"/>
      <w:sz w:val="56"/>
      <w:szCs w:val="72"/>
      <w:lang w:val="zh-CN" w:eastAsia="en-US"/>
    </w:rPr>
  </w:style>
  <w:style w:type="paragraph" w:customStyle="1" w:styleId="LanguageSymbol">
    <w:name w:val="LanguageSymbol"/>
    <w:basedOn w:val="a"/>
    <w:qFormat/>
    <w:rsid w:val="00180BDA"/>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character" w:customStyle="1" w:styleId="NewParaChar">
    <w:name w:val="NewPara Char"/>
    <w:basedOn w:val="a1"/>
    <w:link w:val="NewPara"/>
    <w:rsid w:val="00F30DBF"/>
    <w:rPr>
      <w:rFonts w:ascii="Garamond" w:hAnsi="Garamond"/>
      <w:b/>
      <w:sz w:val="24"/>
      <w:lang w:val="en-GB"/>
    </w:rPr>
  </w:style>
  <w:style w:type="paragraph" w:customStyle="1" w:styleId="BulletList">
    <w:name w:val="Bullet List"/>
    <w:basedOn w:val="ae"/>
    <w:link w:val="BulletListChar"/>
    <w:qFormat/>
    <w:rsid w:val="00F30DBF"/>
    <w:pPr>
      <w:widowControl/>
      <w:numPr>
        <w:numId w:val="7"/>
      </w:numPr>
      <w:spacing w:before="120" w:after="0" w:line="240" w:lineRule="auto"/>
      <w:contextualSpacing/>
      <w:jc w:val="left"/>
    </w:pPr>
    <w:rPr>
      <w:rFonts w:eastAsiaTheme="minorEastAsia" w:hAnsi="宋体" w:cs="宋体"/>
      <w:spacing w:val="0"/>
      <w:kern w:val="0"/>
      <w:sz w:val="22"/>
      <w:szCs w:val="30"/>
      <w:lang w:val="zh-CN" w:bidi="zh-CN"/>
    </w:rPr>
  </w:style>
  <w:style w:type="character" w:customStyle="1" w:styleId="BulletListChar">
    <w:name w:val="Bullet List Char"/>
    <w:basedOn w:val="a1"/>
    <w:link w:val="BulletList"/>
    <w:rsid w:val="00F30DBF"/>
    <w:rPr>
      <w:rFonts w:ascii="宋体" w:eastAsiaTheme="minorEastAsia" w:hAnsi="宋体" w:cs="宋体"/>
      <w:sz w:val="22"/>
      <w:szCs w:val="30"/>
      <w:lang w:val="zh-CN" w:bidi="zh-CN"/>
    </w:rPr>
  </w:style>
  <w:style w:type="paragraph" w:styleId="ae">
    <w:name w:val="List Paragraph"/>
    <w:basedOn w:val="a"/>
    <w:uiPriority w:val="34"/>
    <w:qFormat/>
    <w:rsid w:val="00F30DBF"/>
    <w:pPr>
      <w:ind w:firstLine="420"/>
    </w:pPr>
  </w:style>
  <w:style w:type="character" w:customStyle="1" w:styleId="Char0">
    <w:name w:val="脚注文本 Char"/>
    <w:basedOn w:val="a1"/>
    <w:link w:val="a9"/>
    <w:rsid w:val="008F7750"/>
    <w:rPr>
      <w:spacing w:val="8"/>
      <w:kern w:val="2"/>
      <w:sz w:val="18"/>
      <w:szCs w:val="18"/>
    </w:rPr>
  </w:style>
  <w:style w:type="character" w:styleId="af">
    <w:name w:val="annotation reference"/>
    <w:basedOn w:val="a1"/>
    <w:uiPriority w:val="99"/>
    <w:semiHidden/>
    <w:unhideWhenUsed/>
    <w:rsid w:val="00D255EB"/>
    <w:rPr>
      <w:sz w:val="16"/>
      <w:szCs w:val="16"/>
    </w:rPr>
  </w:style>
  <w:style w:type="paragraph" w:styleId="af0">
    <w:name w:val="annotation text"/>
    <w:basedOn w:val="a"/>
    <w:link w:val="Char1"/>
    <w:uiPriority w:val="99"/>
    <w:semiHidden/>
    <w:unhideWhenUsed/>
    <w:rsid w:val="00D255EB"/>
    <w:pPr>
      <w:widowControl/>
      <w:spacing w:before="0" w:after="200" w:line="240" w:lineRule="auto"/>
      <w:jc w:val="left"/>
    </w:pPr>
    <w:rPr>
      <w:rFonts w:hAnsi="宋体" w:cs="宋体"/>
      <w:spacing w:val="0"/>
      <w:kern w:val="0"/>
      <w:sz w:val="20"/>
      <w:szCs w:val="20"/>
      <w:lang w:val="zh-CN" w:bidi="zh-CN"/>
    </w:rPr>
  </w:style>
  <w:style w:type="character" w:customStyle="1" w:styleId="Char1">
    <w:name w:val="批注文字 Char"/>
    <w:basedOn w:val="a1"/>
    <w:link w:val="af0"/>
    <w:uiPriority w:val="99"/>
    <w:semiHidden/>
    <w:rsid w:val="00D255EB"/>
    <w:rPr>
      <w:rFonts w:ascii="宋体" w:hAnsi="宋体" w:cs="宋体"/>
      <w:lang w:val="zh-CN" w:bidi="zh-CN"/>
    </w:rPr>
  </w:style>
  <w:style w:type="paragraph" w:styleId="af1">
    <w:name w:val="Normal (Web)"/>
    <w:basedOn w:val="a"/>
    <w:uiPriority w:val="99"/>
    <w:unhideWhenUsed/>
    <w:rsid w:val="00AD3CBC"/>
    <w:pPr>
      <w:widowControl/>
      <w:spacing w:before="100" w:beforeAutospacing="1" w:after="100" w:afterAutospacing="1" w:line="240" w:lineRule="auto"/>
      <w:jc w:val="left"/>
    </w:pPr>
    <w:rPr>
      <w:rFonts w:ascii="Times New Roman" w:eastAsia="Times New Roman"/>
      <w:spacing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fao.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temp\aa-meeting.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aa-meeting.dot</Template>
  <TotalTime>27</TotalTime>
  <Pages>10</Pages>
  <Words>1408</Words>
  <Characters>8030</Characters>
  <Application>Microsoft Office Word</Application>
  <DocSecurity>0</DocSecurity>
  <Lines>66</Lines>
  <Paragraphs>18</Paragraphs>
  <ScaleCrop>false</ScaleCrop>
  <HeadingPairs>
    <vt:vector size="4" baseType="variant">
      <vt:variant>
        <vt:lpstr>Title</vt:lpstr>
      </vt:variant>
      <vt:variant>
        <vt:i4>1</vt:i4>
      </vt:variant>
      <vt:variant>
        <vt:lpstr>标题</vt:lpstr>
      </vt:variant>
      <vt:variant>
        <vt:i4>5</vt:i4>
      </vt:variant>
    </vt:vector>
  </HeadingPairs>
  <TitlesOfParts>
    <vt:vector size="6" baseType="lpstr">
      <vt:lpstr/>
      <vt:lpstr>蓝色增长与渔业部门：未来粮食、营养和鱼类资源相关背景</vt:lpstr>
      <vt:lpstr>蓝色增长</vt:lpstr>
      <vt:lpstr>蓝色增长与水产养殖</vt:lpstr>
      <vt:lpstr>区域举措</vt:lpstr>
      <vt:lpstr>其他蓝色增长倡议活动</vt:lpstr>
    </vt:vector>
  </TitlesOfParts>
  <Company>FAO of The UN</Company>
  <LinksUpToDate>false</LinksUpToDate>
  <CharactersWithSpaces>9420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FAO</dc:creator>
  <cp:lastModifiedBy>Xiaomei Wang (CPAM)</cp:lastModifiedBy>
  <cp:revision>92</cp:revision>
  <cp:lastPrinted>2015-07-09T09:44:00Z</cp:lastPrinted>
  <dcterms:created xsi:type="dcterms:W3CDTF">2015-08-10T12:57:00Z</dcterms:created>
  <dcterms:modified xsi:type="dcterms:W3CDTF">2015-08-10T13:25:00Z</dcterms:modified>
</cp:coreProperties>
</file>