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b/>
          <w:bCs/>
          <w:smallCaps/>
          <w:spacing w:val="-3"/>
          <w:sz w:val="20"/>
          <w:szCs w:val="20"/>
          <w:lang w:val="ru-RU"/>
        </w:rPr>
      </w:pPr>
      <w:r>
        <w:rPr>
          <w:b/>
          <w:bCs/>
          <w:smallCaps/>
          <w:spacing w:val="-3"/>
          <w:sz w:val="20"/>
          <w:szCs w:val="20"/>
          <w:lang w:val="ru-RU"/>
        </w:rPr>
        <w:t>ВВЕДЕНИЕ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6328D1">
        <w:rPr>
          <w:spacing w:val="-2"/>
          <w:sz w:val="20"/>
          <w:szCs w:val="20"/>
          <w:lang w:val="ru-RU"/>
        </w:rPr>
        <w:t>1.</w:t>
      </w:r>
      <w:r w:rsidRPr="006328D1">
        <w:rPr>
          <w:spacing w:val="-2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 xml:space="preserve">С </w:t>
      </w:r>
      <w:proofErr w:type="spellStart"/>
      <w:r w:rsidR="000B5656" w:rsidRPr="005F0646">
        <w:rPr>
          <w:color w:val="000000"/>
          <w:sz w:val="20"/>
          <w:szCs w:val="20"/>
        </w:rPr>
        <w:t>давних</w:t>
      </w:r>
      <w:proofErr w:type="spellEnd"/>
      <w:r w:rsidR="000B5656" w:rsidRPr="005F064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>врем</w:t>
      </w:r>
      <w:r w:rsidR="005D0439">
        <w:rPr>
          <w:color w:val="000000"/>
          <w:sz w:val="20"/>
          <w:szCs w:val="20"/>
          <w:lang w:val="ru-RU"/>
        </w:rPr>
        <w:t>ё</w:t>
      </w:r>
      <w:r>
        <w:rPr>
          <w:color w:val="000000"/>
          <w:sz w:val="20"/>
          <w:szCs w:val="20"/>
          <w:lang w:val="ru-RU"/>
        </w:rPr>
        <w:t>н рыболовство в океанах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 w:rsidR="005D0439">
        <w:rPr>
          <w:color w:val="000000"/>
          <w:sz w:val="20"/>
          <w:szCs w:val="20"/>
          <w:lang w:val="ru-RU"/>
        </w:rPr>
        <w:t xml:space="preserve">озёрах </w:t>
      </w:r>
      <w:r>
        <w:rPr>
          <w:color w:val="000000"/>
          <w:sz w:val="20"/>
          <w:szCs w:val="20"/>
          <w:lang w:val="ru-RU"/>
        </w:rPr>
        <w:t>и реках является одним из главных источников питания и обеспечивает работу и экономические преимущества для человечества</w:t>
      </w:r>
      <w:r w:rsidRPr="006328D1">
        <w:rPr>
          <w:color w:val="000000"/>
          <w:sz w:val="20"/>
          <w:szCs w:val="20"/>
          <w:lang w:val="ru-RU"/>
        </w:rPr>
        <w:t>.</w:t>
      </w:r>
      <w:r w:rsidRPr="006328D1">
        <w:rPr>
          <w:spacing w:val="-2"/>
          <w:sz w:val="20"/>
          <w:szCs w:val="20"/>
          <w:lang w:val="ru-RU"/>
        </w:rPr>
        <w:t xml:space="preserve"> </w:t>
      </w:r>
      <w:r w:rsidR="000B5656">
        <w:rPr>
          <w:spacing w:val="-2"/>
          <w:sz w:val="20"/>
          <w:szCs w:val="20"/>
          <w:lang w:val="ru-RU"/>
        </w:rPr>
        <w:t xml:space="preserve">Особенно </w:t>
      </w:r>
      <w:r w:rsidR="005D0439">
        <w:rPr>
          <w:spacing w:val="-2"/>
          <w:sz w:val="20"/>
          <w:szCs w:val="20"/>
          <w:lang w:val="ru-RU"/>
        </w:rPr>
        <w:t xml:space="preserve">неограниченной представлялась </w:t>
      </w:r>
      <w:r w:rsidR="000B5656">
        <w:rPr>
          <w:spacing w:val="-2"/>
          <w:sz w:val="20"/>
          <w:szCs w:val="20"/>
          <w:lang w:val="ru-RU"/>
        </w:rPr>
        <w:t xml:space="preserve">продуктивность </w:t>
      </w:r>
      <w:r>
        <w:rPr>
          <w:spacing w:val="-2"/>
          <w:sz w:val="20"/>
          <w:szCs w:val="20"/>
          <w:lang w:val="ru-RU"/>
        </w:rPr>
        <w:t>океанов</w:t>
      </w:r>
      <w:r w:rsidRPr="006328D1">
        <w:rPr>
          <w:spacing w:val="-2"/>
          <w:sz w:val="20"/>
          <w:szCs w:val="20"/>
          <w:lang w:val="ru-RU"/>
        </w:rPr>
        <w:t xml:space="preserve">. </w:t>
      </w:r>
      <w:r>
        <w:rPr>
          <w:color w:val="000000"/>
          <w:sz w:val="20"/>
          <w:szCs w:val="20"/>
          <w:lang w:val="ru-RU"/>
        </w:rPr>
        <w:t>Однако по мере накопления знаний и быстрого развития рыболовного промысла и аквакультуры стало ясно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что</w:t>
      </w:r>
      <w:r w:rsidR="005D0439">
        <w:rPr>
          <w:color w:val="000000"/>
          <w:sz w:val="20"/>
          <w:szCs w:val="20"/>
          <w:lang w:val="ru-RU"/>
        </w:rPr>
        <w:t>,</w:t>
      </w:r>
      <w:r>
        <w:rPr>
          <w:color w:val="000000"/>
          <w:sz w:val="20"/>
          <w:szCs w:val="20"/>
          <w:lang w:val="ru-RU"/>
        </w:rPr>
        <w:t xml:space="preserve"> хотя водные биоресурсы и восстанавливаются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они не являются неисчерпаемыми</w:t>
      </w:r>
      <w:r w:rsidRPr="006328D1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и </w:t>
      </w:r>
      <w:r w:rsidR="000B5656" w:rsidRPr="005C427F">
        <w:rPr>
          <w:color w:val="000000"/>
          <w:sz w:val="20"/>
          <w:szCs w:val="20"/>
          <w:lang w:val="ru-RU"/>
        </w:rPr>
        <w:t>требуют правильного управления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чтобы они и в дальнейшем поддерживали продовольственное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 xml:space="preserve">экономическое и социальное благосостояние растущего </w:t>
      </w:r>
      <w:r w:rsidR="000B5656" w:rsidRPr="005C427F">
        <w:rPr>
          <w:color w:val="000000"/>
          <w:sz w:val="20"/>
          <w:szCs w:val="20"/>
          <w:lang w:val="ru-RU"/>
        </w:rPr>
        <w:t>мирового</w:t>
      </w:r>
      <w:r w:rsidR="000B5656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населения</w:t>
      </w:r>
      <w:r w:rsidRPr="006328D1">
        <w:rPr>
          <w:color w:val="000000"/>
          <w:sz w:val="20"/>
          <w:szCs w:val="20"/>
          <w:lang w:val="ru-RU"/>
        </w:rPr>
        <w:t>.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300961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6328D1">
        <w:rPr>
          <w:spacing w:val="-2"/>
          <w:sz w:val="20"/>
          <w:szCs w:val="20"/>
          <w:lang w:val="ru-RU"/>
        </w:rPr>
        <w:t>2.</w:t>
      </w:r>
      <w:r w:rsidRPr="006328D1">
        <w:rPr>
          <w:spacing w:val="-2"/>
          <w:sz w:val="20"/>
          <w:szCs w:val="20"/>
          <w:lang w:val="ru-RU"/>
        </w:rPr>
        <w:tab/>
      </w:r>
      <w:r w:rsidR="000B5656">
        <w:rPr>
          <w:sz w:val="20"/>
          <w:szCs w:val="20"/>
          <w:lang w:val="ru-RU"/>
        </w:rPr>
        <w:t>Тем не менее,</w:t>
      </w:r>
      <w:r>
        <w:rPr>
          <w:sz w:val="20"/>
          <w:szCs w:val="20"/>
          <w:lang w:val="ru-RU"/>
        </w:rPr>
        <w:t xml:space="preserve"> на протяжении почти трёх десятилетий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 xml:space="preserve">в силу резкого роста </w:t>
      </w:r>
      <w:r w:rsidR="000B5656">
        <w:rPr>
          <w:sz w:val="20"/>
          <w:szCs w:val="20"/>
          <w:lang w:val="ru-RU"/>
        </w:rPr>
        <w:t>загрязнённости окружающей среды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применения хищнических методов рыболовства по всему миру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а также незаконного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несообщаемого и нерегулируемого промысла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уловы снижаются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а рыбные запасы сокращаются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причём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зачастую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вызывающими тревогу темпами</w:t>
      </w:r>
      <w:r w:rsidRPr="006328D1">
        <w:rPr>
          <w:sz w:val="20"/>
          <w:szCs w:val="20"/>
          <w:lang w:val="ru-RU"/>
        </w:rPr>
        <w:t>.</w:t>
      </w:r>
      <w:r w:rsidRPr="006328D1">
        <w:rPr>
          <w:noProof/>
          <w:sz w:val="20"/>
          <w:szCs w:val="20"/>
          <w:lang w:val="ru-RU"/>
        </w:rPr>
        <w:t xml:space="preserve"> 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6328D1">
        <w:rPr>
          <w:noProof/>
          <w:sz w:val="20"/>
          <w:szCs w:val="20"/>
          <w:lang w:val="ru-RU"/>
        </w:rPr>
        <w:t>3.</w:t>
      </w:r>
      <w:r w:rsidRPr="006328D1">
        <w:rPr>
          <w:noProof/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Истощение запасов имеет отрицательные последствия для продовольственно</w:t>
      </w:r>
      <w:r w:rsidR="000B5656">
        <w:rPr>
          <w:sz w:val="20"/>
          <w:szCs w:val="20"/>
          <w:lang w:val="ru-RU"/>
        </w:rPr>
        <w:t>го</w:t>
      </w:r>
      <w:r>
        <w:rPr>
          <w:sz w:val="20"/>
          <w:szCs w:val="20"/>
          <w:lang w:val="ru-RU"/>
        </w:rPr>
        <w:t xml:space="preserve"> </w:t>
      </w:r>
      <w:r w:rsidR="000B5656">
        <w:rPr>
          <w:sz w:val="20"/>
          <w:szCs w:val="20"/>
          <w:lang w:val="ru-RU"/>
        </w:rPr>
        <w:t xml:space="preserve">обеспечения </w:t>
      </w:r>
      <w:r>
        <w:rPr>
          <w:sz w:val="20"/>
          <w:szCs w:val="20"/>
          <w:lang w:val="ru-RU"/>
        </w:rPr>
        <w:t>и экономического развития и приводит к снижению уровня социального обеспечения по всему миру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особенно в тех странах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 xml:space="preserve">где рыба является главным </w:t>
      </w:r>
      <w:r w:rsidR="000B5656">
        <w:rPr>
          <w:sz w:val="20"/>
          <w:szCs w:val="20"/>
          <w:lang w:val="ru-RU"/>
        </w:rPr>
        <w:t xml:space="preserve">источником животного белка </w:t>
      </w:r>
      <w:r>
        <w:rPr>
          <w:sz w:val="20"/>
          <w:szCs w:val="20"/>
          <w:lang w:val="ru-RU"/>
        </w:rPr>
        <w:t>и средством получения дохода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например в рамках натурального рыбного промысла в развивающихся странах</w:t>
      </w:r>
      <w:r w:rsidRPr="006328D1">
        <w:rPr>
          <w:sz w:val="20"/>
          <w:szCs w:val="20"/>
          <w:lang w:val="ru-RU"/>
        </w:rPr>
        <w:t>.</w:t>
      </w:r>
      <w:r w:rsidRPr="006328D1">
        <w:rPr>
          <w:noProof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  <w:lang w:val="ru-RU"/>
        </w:rPr>
        <w:t>Для того</w:t>
      </w:r>
      <w:r w:rsidRPr="006328D1">
        <w:rPr>
          <w:spacing w:val="-2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  <w:lang w:val="ru-RU"/>
        </w:rPr>
        <w:t>чтобы водные биоресурсы приносили пользу обществу на устойчивой основе</w:t>
      </w:r>
      <w:r w:rsidRPr="006328D1">
        <w:rPr>
          <w:spacing w:val="-2"/>
          <w:sz w:val="20"/>
          <w:szCs w:val="20"/>
          <w:lang w:val="ru-RU"/>
        </w:rPr>
        <w:t xml:space="preserve">, </w:t>
      </w:r>
      <w:r w:rsidR="000B5656">
        <w:rPr>
          <w:spacing w:val="-2"/>
          <w:sz w:val="20"/>
          <w:szCs w:val="20"/>
          <w:lang w:val="ru-RU"/>
        </w:rPr>
        <w:t xml:space="preserve">они </w:t>
      </w:r>
      <w:r w:rsidR="000B5656" w:rsidRPr="005C427F">
        <w:rPr>
          <w:color w:val="000000"/>
          <w:sz w:val="20"/>
          <w:szCs w:val="20"/>
          <w:lang w:val="ru-RU"/>
        </w:rPr>
        <w:t>требуют правильного управления</w:t>
      </w:r>
      <w:r w:rsidRPr="006328D1">
        <w:rPr>
          <w:spacing w:val="-2"/>
          <w:sz w:val="20"/>
          <w:szCs w:val="20"/>
          <w:lang w:val="ru-RU"/>
        </w:rPr>
        <w:t xml:space="preserve">. 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6328D1">
        <w:rPr>
          <w:spacing w:val="-2"/>
          <w:sz w:val="20"/>
          <w:szCs w:val="20"/>
          <w:lang w:val="ru-RU"/>
        </w:rPr>
        <w:t>4.</w:t>
      </w:r>
      <w:r w:rsidRPr="006328D1">
        <w:rPr>
          <w:spacing w:val="-2"/>
          <w:sz w:val="20"/>
          <w:szCs w:val="20"/>
          <w:lang w:val="ru-RU"/>
        </w:rPr>
        <w:tab/>
      </w:r>
      <w:r w:rsidR="000B5656">
        <w:rPr>
          <w:spacing w:val="-2"/>
          <w:sz w:val="20"/>
          <w:szCs w:val="20"/>
          <w:lang w:val="ru-RU"/>
        </w:rPr>
        <w:t xml:space="preserve">Для того чтобы выгоды для общества оставались устойчивыми, </w:t>
      </w:r>
      <w:r>
        <w:rPr>
          <w:spacing w:val="-2"/>
          <w:sz w:val="20"/>
          <w:szCs w:val="20"/>
          <w:lang w:val="ru-RU"/>
        </w:rPr>
        <w:t>необходимо восстановлени</w:t>
      </w:r>
      <w:r w:rsidR="000B5656">
        <w:rPr>
          <w:spacing w:val="-2"/>
          <w:sz w:val="20"/>
          <w:szCs w:val="20"/>
          <w:lang w:val="ru-RU"/>
        </w:rPr>
        <w:t>е</w:t>
      </w:r>
      <w:r>
        <w:rPr>
          <w:spacing w:val="-2"/>
          <w:sz w:val="20"/>
          <w:szCs w:val="20"/>
          <w:lang w:val="ru-RU"/>
        </w:rPr>
        <w:t xml:space="preserve"> истощённых и поддержание ещё сохраняющих свою продуктивность запасов путём разумного </w:t>
      </w:r>
      <w:r w:rsidR="000B5656">
        <w:rPr>
          <w:spacing w:val="-2"/>
          <w:sz w:val="20"/>
          <w:szCs w:val="20"/>
          <w:lang w:val="ru-RU"/>
        </w:rPr>
        <w:t>управления</w:t>
      </w:r>
      <w:r w:rsidRPr="006328D1">
        <w:rPr>
          <w:spacing w:val="-2"/>
          <w:sz w:val="20"/>
          <w:szCs w:val="20"/>
          <w:lang w:val="ru-RU"/>
        </w:rPr>
        <w:t xml:space="preserve">. </w:t>
      </w:r>
      <w:r>
        <w:rPr>
          <w:spacing w:val="-2"/>
          <w:sz w:val="20"/>
          <w:szCs w:val="20"/>
          <w:lang w:val="ru-RU"/>
        </w:rPr>
        <w:t xml:space="preserve">В </w:t>
      </w:r>
      <w:r w:rsidR="000B5656">
        <w:rPr>
          <w:spacing w:val="-2"/>
          <w:sz w:val="20"/>
          <w:szCs w:val="20"/>
          <w:lang w:val="ru-RU"/>
        </w:rPr>
        <w:t xml:space="preserve">связи с этим </w:t>
      </w:r>
      <w:r w:rsidR="005D0439">
        <w:rPr>
          <w:color w:val="000000"/>
          <w:sz w:val="20"/>
          <w:szCs w:val="20"/>
          <w:lang w:val="ru-RU"/>
        </w:rPr>
        <w:t>сыграло значительную роль</w:t>
      </w:r>
      <w:r w:rsidR="005D0439"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принятие </w:t>
      </w:r>
      <w:r>
        <w:rPr>
          <w:sz w:val="20"/>
          <w:szCs w:val="20"/>
          <w:lang w:val="ru-RU"/>
        </w:rPr>
        <w:t>Конвенции ООН по морскому праву</w:t>
      </w:r>
      <w:r w:rsidRPr="006328D1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в</w:t>
      </w:r>
      <w:r w:rsidRPr="006328D1">
        <w:rPr>
          <w:color w:val="000000"/>
          <w:sz w:val="20"/>
          <w:szCs w:val="20"/>
          <w:lang w:val="ru-RU"/>
        </w:rPr>
        <w:t xml:space="preserve"> 1982 </w:t>
      </w:r>
      <w:r>
        <w:rPr>
          <w:color w:val="000000"/>
          <w:sz w:val="20"/>
          <w:szCs w:val="20"/>
          <w:lang w:val="ru-RU"/>
        </w:rPr>
        <w:t>г</w:t>
      </w:r>
      <w:r w:rsidRPr="006328D1">
        <w:rPr>
          <w:color w:val="000000"/>
          <w:sz w:val="20"/>
          <w:szCs w:val="20"/>
          <w:lang w:val="ru-RU"/>
        </w:rPr>
        <w:t>.</w:t>
      </w:r>
      <w:r w:rsidRPr="006328D1">
        <w:rPr>
          <w:spacing w:val="-2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  <w:lang w:val="ru-RU"/>
        </w:rPr>
        <w:t xml:space="preserve">Конвенция </w:t>
      </w:r>
      <w:r>
        <w:rPr>
          <w:color w:val="000000"/>
          <w:sz w:val="20"/>
          <w:szCs w:val="20"/>
          <w:lang w:val="ru-RU"/>
        </w:rPr>
        <w:t>создала новые условия для более эффективного управления морскими ресурсами</w:t>
      </w:r>
      <w:r w:rsidRPr="006328D1">
        <w:rPr>
          <w:color w:val="000000"/>
          <w:sz w:val="20"/>
          <w:szCs w:val="20"/>
          <w:lang w:val="ru-RU"/>
        </w:rPr>
        <w:t>.</w:t>
      </w:r>
      <w:r w:rsidRPr="006328D1">
        <w:rPr>
          <w:spacing w:val="-2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Новый правовой режим океанов обозначил для прибрежных государств права и обязанности </w:t>
      </w:r>
      <w:r w:rsidR="00276175" w:rsidRPr="005C427F">
        <w:rPr>
          <w:color w:val="000000"/>
          <w:sz w:val="20"/>
          <w:szCs w:val="20"/>
          <w:lang w:val="ru-RU"/>
        </w:rPr>
        <w:t xml:space="preserve">относительно </w:t>
      </w:r>
      <w:r>
        <w:rPr>
          <w:color w:val="000000"/>
          <w:sz w:val="20"/>
          <w:szCs w:val="20"/>
          <w:lang w:val="ru-RU"/>
        </w:rPr>
        <w:t xml:space="preserve">управления рыбохозяйственными ресурсами и их использования в пределах </w:t>
      </w:r>
      <w:r w:rsidR="00276175" w:rsidRPr="005C427F">
        <w:rPr>
          <w:color w:val="000000"/>
          <w:sz w:val="20"/>
          <w:szCs w:val="20"/>
          <w:lang w:val="ru-RU"/>
        </w:rPr>
        <w:t>своих исключительных экономических зон (ИЭЗ)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что охватывает около</w:t>
      </w:r>
      <w:r w:rsidRPr="006328D1">
        <w:rPr>
          <w:color w:val="000000"/>
          <w:sz w:val="20"/>
          <w:szCs w:val="20"/>
          <w:lang w:val="ru-RU"/>
        </w:rPr>
        <w:t xml:space="preserve"> 90% </w:t>
      </w:r>
      <w:r>
        <w:rPr>
          <w:color w:val="000000"/>
          <w:sz w:val="20"/>
          <w:szCs w:val="20"/>
          <w:lang w:val="ru-RU"/>
        </w:rPr>
        <w:t>мирового морского рыбного хозяйства</w:t>
      </w:r>
      <w:r w:rsidRPr="006328D1">
        <w:rPr>
          <w:color w:val="000000"/>
          <w:sz w:val="20"/>
          <w:szCs w:val="20"/>
          <w:lang w:val="ru-RU"/>
        </w:rPr>
        <w:t>.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5A79E5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820B27">
        <w:rPr>
          <w:spacing w:val="-2"/>
          <w:sz w:val="20"/>
          <w:szCs w:val="20"/>
          <w:lang w:val="ru-RU"/>
        </w:rPr>
        <w:t>5.</w:t>
      </w:r>
      <w:r w:rsidRPr="00820B27">
        <w:rPr>
          <w:spacing w:val="-2"/>
          <w:sz w:val="20"/>
          <w:szCs w:val="20"/>
          <w:lang w:val="ru-RU"/>
        </w:rPr>
        <w:tab/>
      </w:r>
      <w:r w:rsidRPr="00820B27">
        <w:rPr>
          <w:sz w:val="20"/>
          <w:szCs w:val="20"/>
          <w:lang w:val="ru-RU"/>
        </w:rPr>
        <w:t xml:space="preserve">В последние годы мировая отрасль рыбного хозяйства стала очень динамично развивающимся сектором пищевой промышленности, и многие государства </w:t>
      </w:r>
      <w:r w:rsidR="00276175" w:rsidRPr="005C427F">
        <w:rPr>
          <w:sz w:val="20"/>
          <w:szCs w:val="20"/>
          <w:lang w:val="ru-RU"/>
        </w:rPr>
        <w:t xml:space="preserve">стали прилагать </w:t>
      </w:r>
      <w:r w:rsidRPr="00820B27">
        <w:rPr>
          <w:sz w:val="20"/>
          <w:szCs w:val="20"/>
          <w:lang w:val="ru-RU"/>
        </w:rPr>
        <w:t xml:space="preserve">усилия для использования </w:t>
      </w:r>
      <w:r w:rsidR="00276175" w:rsidRPr="00820B27">
        <w:rPr>
          <w:sz w:val="20"/>
          <w:szCs w:val="20"/>
          <w:lang w:val="ru-RU"/>
        </w:rPr>
        <w:t xml:space="preserve">новых возможностей </w:t>
      </w:r>
      <w:r w:rsidR="00276175" w:rsidRPr="005C427F">
        <w:rPr>
          <w:sz w:val="20"/>
          <w:szCs w:val="20"/>
          <w:lang w:val="ru-RU"/>
        </w:rPr>
        <w:t>пут</w:t>
      </w:r>
      <w:r w:rsidR="005D0439" w:rsidRPr="00820B27">
        <w:rPr>
          <w:sz w:val="20"/>
          <w:szCs w:val="20"/>
          <w:lang w:val="ru-RU"/>
        </w:rPr>
        <w:t>ё</w:t>
      </w:r>
      <w:r w:rsidR="00276175" w:rsidRPr="005C427F">
        <w:rPr>
          <w:sz w:val="20"/>
          <w:szCs w:val="20"/>
          <w:lang w:val="ru-RU"/>
        </w:rPr>
        <w:t xml:space="preserve">м инвестирования </w:t>
      </w:r>
      <w:r w:rsidR="00276175" w:rsidRPr="00820B27">
        <w:rPr>
          <w:sz w:val="20"/>
          <w:szCs w:val="20"/>
          <w:lang w:val="ru-RU"/>
        </w:rPr>
        <w:t xml:space="preserve">в современный рыболовный флот и перерабатывающие предприятия </w:t>
      </w:r>
      <w:r w:rsidRPr="00820B27">
        <w:rPr>
          <w:sz w:val="20"/>
          <w:szCs w:val="20"/>
          <w:lang w:val="ru-RU"/>
        </w:rPr>
        <w:t xml:space="preserve">в </w:t>
      </w:r>
      <w:r w:rsidR="00276175" w:rsidRPr="005C427F">
        <w:rPr>
          <w:sz w:val="20"/>
          <w:szCs w:val="20"/>
          <w:lang w:val="ru-RU"/>
        </w:rPr>
        <w:t xml:space="preserve">ответ на растущий международный спрос </w:t>
      </w:r>
      <w:r w:rsidRPr="00820B27">
        <w:rPr>
          <w:sz w:val="20"/>
          <w:szCs w:val="20"/>
          <w:lang w:val="ru-RU"/>
        </w:rPr>
        <w:t>на рыбу и рыбопродукты.</w:t>
      </w:r>
      <w:r w:rsidRPr="00820B27">
        <w:rPr>
          <w:spacing w:val="-2"/>
          <w:sz w:val="20"/>
          <w:szCs w:val="20"/>
          <w:lang w:val="ru-RU"/>
        </w:rPr>
        <w:t xml:space="preserve"> </w:t>
      </w:r>
      <w:r w:rsidRPr="00820B27">
        <w:rPr>
          <w:sz w:val="20"/>
          <w:szCs w:val="20"/>
          <w:lang w:val="ru-RU"/>
        </w:rPr>
        <w:t>Однако стало ясно, что многие промысловые ресурсы не</w:t>
      </w:r>
      <w:r>
        <w:rPr>
          <w:color w:val="000000"/>
          <w:sz w:val="20"/>
          <w:szCs w:val="20"/>
          <w:lang w:val="ru-RU"/>
        </w:rPr>
        <w:t xml:space="preserve"> выдерживают зачастую неконтролируемый рост </w:t>
      </w:r>
      <w:r w:rsidR="00276175" w:rsidRPr="005C427F">
        <w:rPr>
          <w:color w:val="000000"/>
          <w:sz w:val="20"/>
          <w:szCs w:val="20"/>
          <w:lang w:val="ru-RU"/>
        </w:rPr>
        <w:t>эксплуатации</w:t>
      </w:r>
      <w:r w:rsidRPr="006328D1">
        <w:rPr>
          <w:color w:val="000000"/>
          <w:sz w:val="20"/>
          <w:szCs w:val="20"/>
          <w:lang w:val="ru-RU"/>
        </w:rPr>
        <w:t>.</w:t>
      </w:r>
      <w:r w:rsidRPr="006328D1">
        <w:rPr>
          <w:spacing w:val="-2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Чрезмерная эксплуатация важных рыбных ресурсов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изменения экосистем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значительные экономические потери и международные конфликты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связанные с управлением и торговлей рыбой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 w:rsidR="00276175" w:rsidRPr="005C427F">
        <w:rPr>
          <w:color w:val="000000"/>
          <w:sz w:val="20"/>
          <w:szCs w:val="20"/>
          <w:lang w:val="ru-RU"/>
        </w:rPr>
        <w:t xml:space="preserve">создали </w:t>
      </w:r>
      <w:r>
        <w:rPr>
          <w:color w:val="000000"/>
          <w:sz w:val="20"/>
          <w:szCs w:val="20"/>
          <w:lang w:val="ru-RU"/>
        </w:rPr>
        <w:t>угрозу долгосрочно</w:t>
      </w:r>
      <w:r w:rsidR="00276175">
        <w:rPr>
          <w:color w:val="000000"/>
          <w:sz w:val="20"/>
          <w:szCs w:val="20"/>
          <w:lang w:val="ru-RU"/>
        </w:rPr>
        <w:t>му</w:t>
      </w:r>
      <w:r>
        <w:rPr>
          <w:color w:val="000000"/>
          <w:sz w:val="20"/>
          <w:szCs w:val="20"/>
          <w:lang w:val="ru-RU"/>
        </w:rPr>
        <w:t xml:space="preserve"> устойчиво</w:t>
      </w:r>
      <w:r w:rsidR="00276175">
        <w:rPr>
          <w:color w:val="000000"/>
          <w:sz w:val="20"/>
          <w:szCs w:val="20"/>
          <w:lang w:val="ru-RU"/>
        </w:rPr>
        <w:t>му</w:t>
      </w:r>
      <w:r>
        <w:rPr>
          <w:color w:val="000000"/>
          <w:sz w:val="20"/>
          <w:szCs w:val="20"/>
          <w:lang w:val="ru-RU"/>
        </w:rPr>
        <w:t xml:space="preserve"> развити</w:t>
      </w:r>
      <w:r w:rsidR="00276175">
        <w:rPr>
          <w:color w:val="000000"/>
          <w:sz w:val="20"/>
          <w:szCs w:val="20"/>
          <w:lang w:val="ru-RU"/>
        </w:rPr>
        <w:t>ю</w:t>
      </w:r>
      <w:r>
        <w:rPr>
          <w:color w:val="000000"/>
          <w:sz w:val="20"/>
          <w:szCs w:val="20"/>
          <w:lang w:val="ru-RU"/>
        </w:rPr>
        <w:t xml:space="preserve"> </w:t>
      </w:r>
      <w:r w:rsidR="00276175">
        <w:rPr>
          <w:color w:val="000000"/>
          <w:sz w:val="20"/>
          <w:szCs w:val="20"/>
          <w:lang w:val="ru-RU"/>
        </w:rPr>
        <w:t xml:space="preserve">и роли </w:t>
      </w:r>
      <w:r>
        <w:rPr>
          <w:color w:val="000000"/>
          <w:sz w:val="20"/>
          <w:szCs w:val="20"/>
          <w:lang w:val="ru-RU"/>
        </w:rPr>
        <w:t>рыбного промысла в обеспечении населения продовольствием</w:t>
      </w:r>
      <w:r w:rsidRPr="006328D1">
        <w:rPr>
          <w:color w:val="000000"/>
          <w:sz w:val="20"/>
          <w:szCs w:val="20"/>
          <w:lang w:val="ru-RU"/>
        </w:rPr>
        <w:t>.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  <w:r w:rsidRPr="006328D1">
        <w:rPr>
          <w:spacing w:val="-2"/>
          <w:sz w:val="20"/>
          <w:szCs w:val="20"/>
          <w:lang w:val="ru-RU"/>
        </w:rPr>
        <w:lastRenderedPageBreak/>
        <w:t>6.</w:t>
      </w:r>
      <w:r w:rsidRPr="006328D1">
        <w:rPr>
          <w:spacing w:val="-2"/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В свете этого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признавая</w:t>
      </w:r>
      <w:r w:rsidR="00276175">
        <w:rPr>
          <w:sz w:val="20"/>
          <w:szCs w:val="20"/>
          <w:lang w:val="ru-RU"/>
        </w:rPr>
        <w:t xml:space="preserve"> срочность </w:t>
      </w:r>
      <w:r>
        <w:rPr>
          <w:sz w:val="20"/>
          <w:szCs w:val="20"/>
          <w:lang w:val="ru-RU"/>
        </w:rPr>
        <w:t>восстановлени</w:t>
      </w:r>
      <w:r w:rsidR="00276175">
        <w:rPr>
          <w:sz w:val="20"/>
          <w:szCs w:val="20"/>
          <w:lang w:val="ru-RU"/>
        </w:rPr>
        <w:t>я</w:t>
      </w:r>
      <w:r>
        <w:rPr>
          <w:sz w:val="20"/>
          <w:szCs w:val="20"/>
          <w:lang w:val="ru-RU"/>
        </w:rPr>
        <w:t xml:space="preserve"> истощённых запасов и важно</w:t>
      </w:r>
      <w:r w:rsidR="00276175">
        <w:rPr>
          <w:sz w:val="20"/>
          <w:szCs w:val="20"/>
          <w:lang w:val="ru-RU"/>
        </w:rPr>
        <w:t>сть</w:t>
      </w:r>
      <w:r>
        <w:rPr>
          <w:sz w:val="20"/>
          <w:szCs w:val="20"/>
          <w:lang w:val="ru-RU"/>
        </w:rPr>
        <w:t xml:space="preserve"> </w:t>
      </w:r>
      <w:r w:rsidR="00276175">
        <w:rPr>
          <w:sz w:val="20"/>
          <w:szCs w:val="20"/>
          <w:lang w:val="ru-RU"/>
        </w:rPr>
        <w:t xml:space="preserve">избежания </w:t>
      </w:r>
      <w:r>
        <w:rPr>
          <w:sz w:val="20"/>
          <w:szCs w:val="20"/>
          <w:lang w:val="ru-RU"/>
        </w:rPr>
        <w:t>истощения сохраняющих свою продуктивность запасов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государства</w:t>
      </w:r>
      <w:r w:rsidRPr="006328D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 xml:space="preserve">члены ФАО </w:t>
      </w:r>
      <w:r w:rsidR="0047764B">
        <w:rPr>
          <w:sz w:val="20"/>
          <w:szCs w:val="20"/>
          <w:lang w:val="ru-RU"/>
        </w:rPr>
        <w:t xml:space="preserve">отметили необходимость </w:t>
      </w:r>
      <w:r>
        <w:rPr>
          <w:sz w:val="20"/>
          <w:szCs w:val="20"/>
          <w:lang w:val="ru-RU"/>
        </w:rPr>
        <w:t xml:space="preserve">дальнейшего развития аквакультуры как единственного имеющегося в настоящее время способа </w:t>
      </w:r>
      <w:r w:rsidR="0047764B">
        <w:rPr>
          <w:sz w:val="20"/>
          <w:szCs w:val="20"/>
          <w:lang w:val="ru-RU"/>
        </w:rPr>
        <w:t xml:space="preserve">быстрого </w:t>
      </w:r>
      <w:r>
        <w:rPr>
          <w:sz w:val="20"/>
          <w:szCs w:val="20"/>
          <w:lang w:val="ru-RU"/>
        </w:rPr>
        <w:t xml:space="preserve">заполнения разрыва между падением </w:t>
      </w:r>
      <w:r w:rsidR="0047764B">
        <w:rPr>
          <w:sz w:val="20"/>
          <w:szCs w:val="20"/>
          <w:lang w:val="ru-RU"/>
        </w:rPr>
        <w:t xml:space="preserve">уловов </w:t>
      </w:r>
      <w:r>
        <w:rPr>
          <w:sz w:val="20"/>
          <w:szCs w:val="20"/>
          <w:lang w:val="ru-RU"/>
        </w:rPr>
        <w:t>рыболовецкого промысла и растущим мировым спросом на морепродукты</w:t>
      </w:r>
      <w:r w:rsidRPr="006328D1">
        <w:rPr>
          <w:sz w:val="20"/>
          <w:szCs w:val="20"/>
          <w:lang w:val="ru-RU"/>
        </w:rPr>
        <w:t>.</w:t>
      </w:r>
      <w:r w:rsidRPr="006328D1">
        <w:rPr>
          <w:noProof/>
          <w:sz w:val="20"/>
          <w:szCs w:val="20"/>
          <w:lang w:val="ru-RU"/>
        </w:rPr>
        <w:t xml:space="preserve"> 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6328D1">
        <w:rPr>
          <w:spacing w:val="-2"/>
          <w:sz w:val="20"/>
          <w:szCs w:val="20"/>
          <w:lang w:val="ru-RU"/>
        </w:rPr>
        <w:t>7.</w:t>
      </w:r>
      <w:r w:rsidRPr="006328D1">
        <w:rPr>
          <w:spacing w:val="-2"/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 xml:space="preserve">За последние три десятилетия аквакультура показала существенный и самый быстрый </w:t>
      </w:r>
      <w:r w:rsidR="0047764B">
        <w:rPr>
          <w:sz w:val="20"/>
          <w:szCs w:val="20"/>
          <w:lang w:val="ru-RU"/>
        </w:rPr>
        <w:t xml:space="preserve">среди пищевых секторов </w:t>
      </w:r>
      <w:r>
        <w:rPr>
          <w:sz w:val="20"/>
          <w:szCs w:val="20"/>
          <w:lang w:val="ru-RU"/>
        </w:rPr>
        <w:t>рост и стала мощной</w:t>
      </w:r>
      <w:r w:rsidR="005D0439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жизнеспособной отраслью глобального масштаба</w:t>
      </w:r>
      <w:r w:rsidRPr="006328D1">
        <w:rPr>
          <w:sz w:val="20"/>
          <w:szCs w:val="20"/>
          <w:lang w:val="ru-RU"/>
        </w:rPr>
        <w:t xml:space="preserve">. </w:t>
      </w:r>
      <w:r w:rsidR="005D0439">
        <w:rPr>
          <w:spacing w:val="-2"/>
          <w:sz w:val="20"/>
          <w:szCs w:val="20"/>
          <w:lang w:val="ru-RU"/>
        </w:rPr>
        <w:t xml:space="preserve">Тем не менее, имеются случаи, </w:t>
      </w:r>
      <w:r w:rsidR="0047764B">
        <w:rPr>
          <w:spacing w:val="-2"/>
          <w:sz w:val="20"/>
          <w:szCs w:val="20"/>
          <w:lang w:val="ru-RU"/>
        </w:rPr>
        <w:t>подтвержда</w:t>
      </w:r>
      <w:r w:rsidR="005D0439">
        <w:rPr>
          <w:spacing w:val="-2"/>
          <w:sz w:val="20"/>
          <w:szCs w:val="20"/>
          <w:lang w:val="ru-RU"/>
        </w:rPr>
        <w:t>ющие</w:t>
      </w:r>
      <w:r w:rsidRPr="006328D1">
        <w:rPr>
          <w:spacing w:val="-2"/>
          <w:sz w:val="20"/>
          <w:szCs w:val="20"/>
          <w:lang w:val="ru-RU"/>
        </w:rPr>
        <w:t xml:space="preserve">, </w:t>
      </w:r>
      <w:r>
        <w:rPr>
          <w:spacing w:val="-2"/>
          <w:sz w:val="20"/>
          <w:szCs w:val="20"/>
          <w:lang w:val="ru-RU"/>
        </w:rPr>
        <w:t xml:space="preserve">что развитие аквакультуры может </w:t>
      </w:r>
      <w:r w:rsidR="0047764B">
        <w:rPr>
          <w:spacing w:val="-2"/>
          <w:sz w:val="20"/>
          <w:szCs w:val="20"/>
          <w:lang w:val="ru-RU"/>
        </w:rPr>
        <w:t xml:space="preserve">иметь </w:t>
      </w:r>
      <w:r>
        <w:rPr>
          <w:spacing w:val="-2"/>
          <w:sz w:val="20"/>
          <w:szCs w:val="20"/>
          <w:lang w:val="ru-RU"/>
        </w:rPr>
        <w:t>существенные</w:t>
      </w:r>
      <w:r w:rsidR="0047764B">
        <w:rPr>
          <w:spacing w:val="-2"/>
          <w:sz w:val="20"/>
          <w:szCs w:val="20"/>
          <w:lang w:val="ru-RU"/>
        </w:rPr>
        <w:t xml:space="preserve"> отрицательные</w:t>
      </w:r>
      <w:r>
        <w:rPr>
          <w:spacing w:val="-2"/>
          <w:sz w:val="20"/>
          <w:szCs w:val="20"/>
          <w:lang w:val="ru-RU"/>
        </w:rPr>
        <w:t xml:space="preserve"> экологические и социальные </w:t>
      </w:r>
      <w:r w:rsidR="0047764B">
        <w:rPr>
          <w:spacing w:val="-2"/>
          <w:sz w:val="20"/>
          <w:szCs w:val="20"/>
          <w:lang w:val="ru-RU"/>
        </w:rPr>
        <w:t>последствия</w:t>
      </w:r>
      <w:r w:rsidRPr="006328D1">
        <w:rPr>
          <w:spacing w:val="-2"/>
          <w:sz w:val="20"/>
          <w:szCs w:val="20"/>
          <w:lang w:val="ru-RU"/>
        </w:rPr>
        <w:t>.</w:t>
      </w:r>
      <w:r w:rsidRPr="006328D1">
        <w:rPr>
          <w:sz w:val="20"/>
          <w:szCs w:val="20"/>
          <w:lang w:val="ru-RU"/>
        </w:rPr>
        <w:t xml:space="preserve"> 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DD3824" w:rsidRPr="00DD3824" w:rsidRDefault="00DD3824" w:rsidP="00DD3824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  <w:t>8.</w:t>
      </w:r>
      <w:r w:rsidRPr="00DD3824">
        <w:rPr>
          <w:spacing w:val="-2"/>
          <w:sz w:val="20"/>
          <w:szCs w:val="20"/>
          <w:lang w:val="ru-RU"/>
        </w:rPr>
        <w:tab/>
        <w:t>По этим причинам девятнадцатое заседание Комитета по рыбному хозяйству ФАО (КРХ), проведённое в марте 1991 года, пришло к решению об острой необходимости новых подходов к управлению рыбным хозяйством и аквакультурой, включая природоохранные, а также экологические, социальные и экономические аспекты. Комитет обратился в ФАО с просьбой разработать концепцию ответственного рыболовства и Кодекс ведения ответственного рыбного хозяйства для содействия его применению.</w:t>
      </w:r>
    </w:p>
    <w:p w:rsidR="00F553C6" w:rsidRPr="009D048B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9D048B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  <w:r w:rsidRPr="009D048B">
        <w:rPr>
          <w:spacing w:val="-2"/>
          <w:sz w:val="20"/>
          <w:szCs w:val="20"/>
          <w:lang w:val="ru-RU"/>
        </w:rPr>
        <w:t>9.</w:t>
      </w:r>
      <w:r w:rsidRPr="009D048B">
        <w:rPr>
          <w:spacing w:val="-2"/>
          <w:sz w:val="20"/>
          <w:szCs w:val="20"/>
          <w:lang w:val="ru-RU"/>
        </w:rPr>
        <w:tab/>
      </w:r>
      <w:r w:rsidRPr="009D048B">
        <w:rPr>
          <w:color w:val="000000"/>
          <w:sz w:val="20"/>
          <w:szCs w:val="20"/>
          <w:lang w:val="ru-RU"/>
        </w:rPr>
        <w:t xml:space="preserve">Затем Правительство Мексики, совместно с ФАО, организовало </w:t>
      </w:r>
      <w:r w:rsidR="0047764B" w:rsidRPr="009D048B">
        <w:rPr>
          <w:color w:val="000000"/>
          <w:sz w:val="20"/>
          <w:szCs w:val="20"/>
          <w:lang w:val="ru-RU"/>
        </w:rPr>
        <w:t xml:space="preserve">Международную конференцию по ответственному рыболовству </w:t>
      </w:r>
      <w:r w:rsidRPr="009D048B">
        <w:rPr>
          <w:color w:val="000000"/>
          <w:sz w:val="20"/>
          <w:szCs w:val="20"/>
          <w:lang w:val="ru-RU"/>
        </w:rPr>
        <w:t>в Канкуне</w:t>
      </w:r>
      <w:r w:rsidR="0047764B" w:rsidRPr="009D048B">
        <w:rPr>
          <w:color w:val="000000"/>
          <w:sz w:val="20"/>
          <w:szCs w:val="20"/>
          <w:lang w:val="ru-RU"/>
        </w:rPr>
        <w:t xml:space="preserve"> в мае 1992 г</w:t>
      </w:r>
      <w:r w:rsidRPr="009D048B">
        <w:rPr>
          <w:color w:val="000000"/>
          <w:sz w:val="20"/>
          <w:szCs w:val="20"/>
          <w:lang w:val="ru-RU"/>
        </w:rPr>
        <w:t xml:space="preserve">. </w:t>
      </w:r>
      <w:r w:rsidRPr="009D048B">
        <w:rPr>
          <w:sz w:val="20"/>
          <w:szCs w:val="20"/>
          <w:lang w:val="ru-RU"/>
        </w:rPr>
        <w:t>Канкунск</w:t>
      </w:r>
      <w:r w:rsidR="0047764B" w:rsidRPr="009D048B">
        <w:rPr>
          <w:sz w:val="20"/>
          <w:szCs w:val="20"/>
          <w:lang w:val="ru-RU"/>
        </w:rPr>
        <w:t>ая</w:t>
      </w:r>
      <w:r w:rsidRPr="009D048B">
        <w:rPr>
          <w:sz w:val="20"/>
          <w:szCs w:val="20"/>
          <w:lang w:val="ru-RU"/>
        </w:rPr>
        <w:t xml:space="preserve"> деклараци</w:t>
      </w:r>
      <w:r w:rsidR="0047764B" w:rsidRPr="009D048B">
        <w:rPr>
          <w:sz w:val="20"/>
          <w:szCs w:val="20"/>
          <w:lang w:val="ru-RU"/>
        </w:rPr>
        <w:t>я</w:t>
      </w:r>
      <w:r w:rsidRPr="009D048B">
        <w:rPr>
          <w:sz w:val="20"/>
          <w:szCs w:val="20"/>
          <w:lang w:val="ru-RU"/>
        </w:rPr>
        <w:t>,</w:t>
      </w:r>
      <w:r w:rsidRPr="009D048B">
        <w:rPr>
          <w:color w:val="000000"/>
          <w:sz w:val="20"/>
          <w:szCs w:val="20"/>
          <w:lang w:val="ru-RU"/>
        </w:rPr>
        <w:t xml:space="preserve"> принят</w:t>
      </w:r>
      <w:r w:rsidR="0047764B" w:rsidRPr="009D048B">
        <w:rPr>
          <w:color w:val="000000"/>
          <w:sz w:val="20"/>
          <w:szCs w:val="20"/>
          <w:lang w:val="ru-RU"/>
        </w:rPr>
        <w:t>ая</w:t>
      </w:r>
      <w:r w:rsidRPr="009D048B">
        <w:rPr>
          <w:color w:val="000000"/>
          <w:sz w:val="20"/>
          <w:szCs w:val="20"/>
          <w:lang w:val="ru-RU"/>
        </w:rPr>
        <w:t xml:space="preserve"> на этой </w:t>
      </w:r>
      <w:r w:rsidR="0047764B" w:rsidRPr="009D048B">
        <w:rPr>
          <w:color w:val="000000"/>
          <w:sz w:val="20"/>
          <w:szCs w:val="20"/>
          <w:lang w:val="ru-RU"/>
        </w:rPr>
        <w:t xml:space="preserve">конференции, была </w:t>
      </w:r>
      <w:r w:rsidRPr="009D048B">
        <w:rPr>
          <w:color w:val="000000"/>
          <w:sz w:val="20"/>
          <w:szCs w:val="20"/>
          <w:lang w:val="ru-RU"/>
        </w:rPr>
        <w:t>представлен</w:t>
      </w:r>
      <w:r w:rsidR="0047764B" w:rsidRPr="009D048B">
        <w:rPr>
          <w:color w:val="000000"/>
          <w:sz w:val="20"/>
          <w:szCs w:val="20"/>
          <w:lang w:val="ru-RU"/>
        </w:rPr>
        <w:t>а</w:t>
      </w:r>
      <w:r w:rsidRPr="009D048B">
        <w:rPr>
          <w:color w:val="000000"/>
          <w:sz w:val="20"/>
          <w:szCs w:val="20"/>
          <w:lang w:val="ru-RU"/>
        </w:rPr>
        <w:t xml:space="preserve"> на </w:t>
      </w:r>
      <w:r w:rsidR="00820B27" w:rsidRPr="009D048B">
        <w:rPr>
          <w:sz w:val="20"/>
          <w:szCs w:val="20"/>
          <w:lang w:val="ru-RU"/>
        </w:rPr>
        <w:t>Конференции Организации Объединенных Наций по окружающей среде и развитию</w:t>
      </w:r>
      <w:r w:rsidRPr="009D048B">
        <w:rPr>
          <w:color w:val="000000"/>
          <w:sz w:val="20"/>
          <w:szCs w:val="20"/>
          <w:lang w:val="ru-RU"/>
        </w:rPr>
        <w:t xml:space="preserve"> в Рио-де-Жанейро (Бразилия) в июне 1992 г</w:t>
      </w:r>
      <w:r w:rsidR="0047764B" w:rsidRPr="009D048B">
        <w:rPr>
          <w:color w:val="000000"/>
          <w:sz w:val="20"/>
          <w:szCs w:val="20"/>
          <w:lang w:val="ru-RU"/>
        </w:rPr>
        <w:t>.</w:t>
      </w:r>
      <w:r w:rsidRPr="009D048B">
        <w:rPr>
          <w:color w:val="000000"/>
          <w:sz w:val="20"/>
          <w:szCs w:val="20"/>
          <w:lang w:val="ru-RU"/>
        </w:rPr>
        <w:t xml:space="preserve">, </w:t>
      </w:r>
      <w:r w:rsidR="0047764B" w:rsidRPr="009D048B">
        <w:rPr>
          <w:color w:val="000000"/>
          <w:sz w:val="20"/>
          <w:szCs w:val="20"/>
          <w:lang w:val="ru-RU"/>
        </w:rPr>
        <w:t xml:space="preserve">которая </w:t>
      </w:r>
      <w:r w:rsidRPr="009D048B">
        <w:rPr>
          <w:color w:val="000000"/>
          <w:sz w:val="20"/>
          <w:szCs w:val="20"/>
          <w:lang w:val="ru-RU"/>
        </w:rPr>
        <w:t>поддержа</w:t>
      </w:r>
      <w:r w:rsidR="0047764B" w:rsidRPr="009D048B">
        <w:rPr>
          <w:color w:val="000000"/>
          <w:sz w:val="20"/>
          <w:szCs w:val="20"/>
          <w:lang w:val="ru-RU"/>
        </w:rPr>
        <w:t>л</w:t>
      </w:r>
      <w:r w:rsidRPr="009D048B">
        <w:rPr>
          <w:color w:val="000000"/>
          <w:sz w:val="20"/>
          <w:szCs w:val="20"/>
          <w:lang w:val="ru-RU"/>
        </w:rPr>
        <w:t xml:space="preserve">а </w:t>
      </w:r>
      <w:r w:rsidR="0047764B" w:rsidRPr="009D048B">
        <w:rPr>
          <w:color w:val="000000"/>
          <w:sz w:val="20"/>
          <w:szCs w:val="20"/>
          <w:lang w:val="ru-RU"/>
        </w:rPr>
        <w:t xml:space="preserve">создание </w:t>
      </w:r>
      <w:r w:rsidRPr="009D048B">
        <w:rPr>
          <w:color w:val="000000"/>
          <w:sz w:val="20"/>
          <w:szCs w:val="20"/>
          <w:lang w:val="ru-RU"/>
        </w:rPr>
        <w:t xml:space="preserve">Кодекса ведения ответственного </w:t>
      </w:r>
      <w:r w:rsidR="0047764B" w:rsidRPr="009D048B">
        <w:rPr>
          <w:color w:val="000000"/>
          <w:sz w:val="20"/>
          <w:szCs w:val="20"/>
          <w:lang w:val="ru-RU"/>
        </w:rPr>
        <w:t>рыбного хозяйства</w:t>
      </w:r>
      <w:r w:rsidRPr="009D048B">
        <w:rPr>
          <w:color w:val="000000"/>
          <w:sz w:val="20"/>
          <w:szCs w:val="20"/>
          <w:lang w:val="ru-RU"/>
        </w:rPr>
        <w:t>.</w:t>
      </w:r>
      <w:r w:rsidRPr="009D048B">
        <w:rPr>
          <w:spacing w:val="-2"/>
          <w:sz w:val="20"/>
          <w:szCs w:val="20"/>
          <w:lang w:val="ru-RU"/>
        </w:rPr>
        <w:t xml:space="preserve"> </w:t>
      </w:r>
      <w:r w:rsidR="0047764B" w:rsidRPr="009D048B">
        <w:rPr>
          <w:sz w:val="20"/>
          <w:szCs w:val="20"/>
          <w:lang w:val="ru-RU"/>
        </w:rPr>
        <w:t>Т</w:t>
      </w:r>
      <w:r w:rsidRPr="009D048B">
        <w:rPr>
          <w:sz w:val="20"/>
          <w:szCs w:val="20"/>
          <w:lang w:val="ru-RU"/>
        </w:rPr>
        <w:t>ехническ</w:t>
      </w:r>
      <w:r w:rsidR="0047764B" w:rsidRPr="009D048B">
        <w:rPr>
          <w:sz w:val="20"/>
          <w:szCs w:val="20"/>
          <w:lang w:val="ru-RU"/>
        </w:rPr>
        <w:t>ая</w:t>
      </w:r>
      <w:r w:rsidRPr="009D048B">
        <w:rPr>
          <w:sz w:val="20"/>
          <w:szCs w:val="20"/>
          <w:lang w:val="ru-RU"/>
        </w:rPr>
        <w:t xml:space="preserve"> консультаци</w:t>
      </w:r>
      <w:r w:rsidR="0047764B" w:rsidRPr="009D048B">
        <w:rPr>
          <w:sz w:val="20"/>
          <w:szCs w:val="20"/>
          <w:lang w:val="ru-RU"/>
        </w:rPr>
        <w:t>я</w:t>
      </w:r>
      <w:r w:rsidRPr="009D048B">
        <w:rPr>
          <w:sz w:val="20"/>
          <w:szCs w:val="20"/>
          <w:lang w:val="ru-RU"/>
        </w:rPr>
        <w:t xml:space="preserve"> ФАО по рыболовству в открытом море</w:t>
      </w:r>
      <w:r w:rsidRPr="009D048B">
        <w:rPr>
          <w:color w:val="000000"/>
          <w:sz w:val="20"/>
          <w:szCs w:val="20"/>
          <w:lang w:val="ru-RU"/>
        </w:rPr>
        <w:t>, провед</w:t>
      </w:r>
      <w:r w:rsidR="005D0439" w:rsidRPr="009D048B">
        <w:rPr>
          <w:color w:val="000000"/>
          <w:sz w:val="20"/>
          <w:szCs w:val="20"/>
          <w:lang w:val="ru-RU"/>
        </w:rPr>
        <w:t>ё</w:t>
      </w:r>
      <w:r w:rsidRPr="009D048B">
        <w:rPr>
          <w:color w:val="000000"/>
          <w:sz w:val="20"/>
          <w:szCs w:val="20"/>
          <w:lang w:val="ru-RU"/>
        </w:rPr>
        <w:t>нн</w:t>
      </w:r>
      <w:r w:rsidR="00C87214" w:rsidRPr="009D048B">
        <w:rPr>
          <w:color w:val="000000"/>
          <w:sz w:val="20"/>
          <w:szCs w:val="20"/>
          <w:lang w:val="ru-RU"/>
        </w:rPr>
        <w:t>ая</w:t>
      </w:r>
      <w:r w:rsidRPr="009D048B">
        <w:rPr>
          <w:color w:val="000000"/>
          <w:sz w:val="20"/>
          <w:szCs w:val="20"/>
          <w:lang w:val="ru-RU"/>
        </w:rPr>
        <w:t xml:space="preserve"> в сентябре 1992 г</w:t>
      </w:r>
      <w:r w:rsidR="00C87214" w:rsidRPr="009D048B">
        <w:rPr>
          <w:color w:val="000000"/>
          <w:sz w:val="20"/>
          <w:szCs w:val="20"/>
          <w:lang w:val="ru-RU"/>
        </w:rPr>
        <w:t>.</w:t>
      </w:r>
      <w:r w:rsidRPr="009D048B">
        <w:rPr>
          <w:color w:val="000000"/>
          <w:sz w:val="20"/>
          <w:szCs w:val="20"/>
          <w:lang w:val="ru-RU"/>
        </w:rPr>
        <w:t>, также рекоменд</w:t>
      </w:r>
      <w:r w:rsidR="00C87214" w:rsidRPr="009D048B">
        <w:rPr>
          <w:color w:val="000000"/>
          <w:sz w:val="20"/>
          <w:szCs w:val="20"/>
          <w:lang w:val="ru-RU"/>
        </w:rPr>
        <w:t>овала</w:t>
      </w:r>
      <w:r w:rsidRPr="009D048B">
        <w:rPr>
          <w:color w:val="000000"/>
          <w:sz w:val="20"/>
          <w:szCs w:val="20"/>
          <w:lang w:val="ru-RU"/>
        </w:rPr>
        <w:t xml:space="preserve"> разработ</w:t>
      </w:r>
      <w:r w:rsidR="00C87214" w:rsidRPr="009D048B">
        <w:rPr>
          <w:color w:val="000000"/>
          <w:sz w:val="20"/>
          <w:szCs w:val="20"/>
          <w:lang w:val="ru-RU"/>
        </w:rPr>
        <w:t>ку</w:t>
      </w:r>
      <w:r w:rsidRPr="009D048B">
        <w:rPr>
          <w:color w:val="000000"/>
          <w:sz w:val="20"/>
          <w:szCs w:val="20"/>
          <w:lang w:val="ru-RU"/>
        </w:rPr>
        <w:t xml:space="preserve"> </w:t>
      </w:r>
      <w:r w:rsidR="00C87214" w:rsidRPr="009D048B">
        <w:rPr>
          <w:color w:val="000000"/>
          <w:sz w:val="20"/>
          <w:szCs w:val="20"/>
          <w:lang w:val="ru-RU"/>
        </w:rPr>
        <w:t>К</w:t>
      </w:r>
      <w:r w:rsidRPr="009D048B">
        <w:rPr>
          <w:color w:val="000000"/>
          <w:sz w:val="20"/>
          <w:szCs w:val="20"/>
          <w:lang w:val="ru-RU"/>
        </w:rPr>
        <w:t>одекс</w:t>
      </w:r>
      <w:r w:rsidR="00C87214" w:rsidRPr="009D048B">
        <w:rPr>
          <w:color w:val="000000"/>
          <w:sz w:val="20"/>
          <w:szCs w:val="20"/>
          <w:lang w:val="ru-RU"/>
        </w:rPr>
        <w:t>а</w:t>
      </w:r>
      <w:r w:rsidRPr="009D048B">
        <w:rPr>
          <w:color w:val="000000"/>
          <w:sz w:val="20"/>
          <w:szCs w:val="20"/>
          <w:lang w:val="ru-RU"/>
        </w:rPr>
        <w:t xml:space="preserve"> с целью решения проблем рыболовства в открытом море.</w:t>
      </w:r>
    </w:p>
    <w:p w:rsidR="00F553C6" w:rsidRPr="009D048B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9D048B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  <w:r w:rsidRPr="009D048B">
        <w:rPr>
          <w:spacing w:val="-2"/>
          <w:sz w:val="20"/>
          <w:szCs w:val="20"/>
          <w:lang w:val="ru-RU"/>
        </w:rPr>
        <w:t>10.</w:t>
      </w:r>
      <w:r w:rsidRPr="009D048B">
        <w:rPr>
          <w:spacing w:val="-2"/>
          <w:sz w:val="20"/>
          <w:szCs w:val="20"/>
          <w:lang w:val="ru-RU"/>
        </w:rPr>
        <w:tab/>
      </w:r>
      <w:r w:rsidR="00C87214" w:rsidRPr="009D048B">
        <w:rPr>
          <w:color w:val="000000"/>
          <w:sz w:val="20"/>
          <w:szCs w:val="20"/>
          <w:lang w:val="ru-RU"/>
        </w:rPr>
        <w:t xml:space="preserve">На </w:t>
      </w:r>
      <w:r w:rsidR="00C87214" w:rsidRPr="009D048B">
        <w:rPr>
          <w:color w:val="000000"/>
          <w:sz w:val="20"/>
          <w:szCs w:val="20"/>
          <w:lang w:val="en-US"/>
        </w:rPr>
        <w:t>CII</w:t>
      </w:r>
      <w:r w:rsidR="00C87214" w:rsidRPr="009D048B">
        <w:rPr>
          <w:color w:val="000000"/>
          <w:sz w:val="20"/>
          <w:szCs w:val="20"/>
          <w:lang w:val="ru-RU"/>
        </w:rPr>
        <w:t xml:space="preserve"> заседании Совета ФАО, провед</w:t>
      </w:r>
      <w:r w:rsidR="005D0439" w:rsidRPr="009D048B">
        <w:rPr>
          <w:color w:val="000000"/>
          <w:sz w:val="20"/>
          <w:szCs w:val="20"/>
          <w:lang w:val="ru-RU"/>
        </w:rPr>
        <w:t>ё</w:t>
      </w:r>
      <w:r w:rsidR="00C87214" w:rsidRPr="009D048B">
        <w:rPr>
          <w:color w:val="000000"/>
          <w:sz w:val="20"/>
          <w:szCs w:val="20"/>
          <w:lang w:val="ru-RU"/>
        </w:rPr>
        <w:t xml:space="preserve">нном в ноябре 1992 г., где обсуждалась </w:t>
      </w:r>
      <w:r w:rsidRPr="009D048B">
        <w:rPr>
          <w:color w:val="000000"/>
          <w:sz w:val="20"/>
          <w:szCs w:val="20"/>
          <w:lang w:val="ru-RU"/>
        </w:rPr>
        <w:t>разработк</w:t>
      </w:r>
      <w:r w:rsidR="00C87214" w:rsidRPr="009D048B">
        <w:rPr>
          <w:color w:val="000000"/>
          <w:sz w:val="20"/>
          <w:szCs w:val="20"/>
          <w:lang w:val="ru-RU"/>
        </w:rPr>
        <w:t>а</w:t>
      </w:r>
      <w:r w:rsidRPr="009D048B">
        <w:rPr>
          <w:color w:val="000000"/>
          <w:sz w:val="20"/>
          <w:szCs w:val="20"/>
          <w:lang w:val="ru-RU"/>
        </w:rPr>
        <w:t xml:space="preserve"> </w:t>
      </w:r>
      <w:r w:rsidR="00C87214" w:rsidRPr="009D048B">
        <w:rPr>
          <w:color w:val="000000"/>
          <w:sz w:val="20"/>
          <w:szCs w:val="20"/>
          <w:lang w:val="ru-RU"/>
        </w:rPr>
        <w:t>К</w:t>
      </w:r>
      <w:r w:rsidRPr="009D048B">
        <w:rPr>
          <w:color w:val="000000"/>
          <w:sz w:val="20"/>
          <w:szCs w:val="20"/>
          <w:lang w:val="ru-RU"/>
        </w:rPr>
        <w:t>одекса</w:t>
      </w:r>
      <w:r w:rsidR="00C87214" w:rsidRPr="009D048B">
        <w:rPr>
          <w:color w:val="000000"/>
          <w:sz w:val="20"/>
          <w:szCs w:val="20"/>
          <w:lang w:val="ru-RU"/>
        </w:rPr>
        <w:t>,</w:t>
      </w:r>
      <w:r w:rsidRPr="009D048B">
        <w:rPr>
          <w:color w:val="000000"/>
          <w:sz w:val="20"/>
          <w:szCs w:val="20"/>
          <w:lang w:val="ru-RU"/>
        </w:rPr>
        <w:t xml:space="preserve"> было рекомендовано </w:t>
      </w:r>
      <w:r w:rsidR="00C87214" w:rsidRPr="009D048B">
        <w:rPr>
          <w:color w:val="000000"/>
          <w:sz w:val="20"/>
          <w:szCs w:val="20"/>
          <w:lang w:val="ru-RU"/>
        </w:rPr>
        <w:t xml:space="preserve">отдать </w:t>
      </w:r>
      <w:r w:rsidRPr="009D048B">
        <w:rPr>
          <w:color w:val="000000"/>
          <w:sz w:val="20"/>
          <w:szCs w:val="20"/>
          <w:lang w:val="ru-RU"/>
        </w:rPr>
        <w:t>приоритет проблем</w:t>
      </w:r>
      <w:r w:rsidR="00C87214" w:rsidRPr="009D048B">
        <w:rPr>
          <w:color w:val="000000"/>
          <w:sz w:val="20"/>
          <w:szCs w:val="20"/>
          <w:lang w:val="ru-RU"/>
        </w:rPr>
        <w:t>ам</w:t>
      </w:r>
      <w:r w:rsidRPr="009D048B">
        <w:rPr>
          <w:color w:val="000000"/>
          <w:sz w:val="20"/>
          <w:szCs w:val="20"/>
          <w:lang w:val="ru-RU"/>
        </w:rPr>
        <w:t xml:space="preserve"> открытого моря</w:t>
      </w:r>
      <w:r w:rsidR="00C87214" w:rsidRPr="009D048B">
        <w:rPr>
          <w:color w:val="000000"/>
          <w:sz w:val="20"/>
          <w:szCs w:val="20"/>
          <w:lang w:val="ru-RU"/>
        </w:rPr>
        <w:t>, а также</w:t>
      </w:r>
      <w:r w:rsidRPr="009D048B">
        <w:rPr>
          <w:color w:val="000000"/>
          <w:sz w:val="20"/>
          <w:szCs w:val="20"/>
          <w:lang w:val="ru-RU"/>
        </w:rPr>
        <w:t xml:space="preserve"> представить предложения по </w:t>
      </w:r>
      <w:r w:rsidR="00C87214" w:rsidRPr="009D048B">
        <w:rPr>
          <w:color w:val="000000"/>
          <w:sz w:val="20"/>
          <w:szCs w:val="20"/>
          <w:lang w:val="ru-RU"/>
        </w:rPr>
        <w:t>проекту К</w:t>
      </w:r>
      <w:r w:rsidRPr="009D048B">
        <w:rPr>
          <w:color w:val="000000"/>
          <w:sz w:val="20"/>
          <w:szCs w:val="20"/>
          <w:lang w:val="ru-RU"/>
        </w:rPr>
        <w:t>одекс</w:t>
      </w:r>
      <w:r w:rsidR="00C87214" w:rsidRPr="009D048B">
        <w:rPr>
          <w:color w:val="000000"/>
          <w:sz w:val="20"/>
          <w:szCs w:val="20"/>
          <w:lang w:val="ru-RU"/>
        </w:rPr>
        <w:t>а</w:t>
      </w:r>
      <w:r w:rsidRPr="009D048B">
        <w:rPr>
          <w:color w:val="000000"/>
          <w:sz w:val="20"/>
          <w:szCs w:val="20"/>
          <w:lang w:val="ru-RU"/>
        </w:rPr>
        <w:t xml:space="preserve"> к </w:t>
      </w:r>
      <w:r w:rsidR="00C87214" w:rsidRPr="009D048B">
        <w:rPr>
          <w:color w:val="000000"/>
          <w:sz w:val="20"/>
          <w:szCs w:val="20"/>
          <w:lang w:val="ru-RU"/>
        </w:rPr>
        <w:t xml:space="preserve">заседанию </w:t>
      </w:r>
      <w:r w:rsidRPr="009D048B">
        <w:rPr>
          <w:color w:val="000000"/>
          <w:sz w:val="20"/>
          <w:szCs w:val="20"/>
          <w:lang w:val="ru-RU"/>
        </w:rPr>
        <w:t>Комитета рыбно</w:t>
      </w:r>
      <w:r w:rsidR="00C87214" w:rsidRPr="009D048B">
        <w:rPr>
          <w:color w:val="000000"/>
          <w:sz w:val="20"/>
          <w:szCs w:val="20"/>
          <w:lang w:val="ru-RU"/>
        </w:rPr>
        <w:t>го</w:t>
      </w:r>
      <w:r w:rsidRPr="009D048B">
        <w:rPr>
          <w:color w:val="000000"/>
          <w:sz w:val="20"/>
          <w:szCs w:val="20"/>
          <w:lang w:val="ru-RU"/>
        </w:rPr>
        <w:t xml:space="preserve"> хозяйств</w:t>
      </w:r>
      <w:r w:rsidR="00C87214" w:rsidRPr="009D048B">
        <w:rPr>
          <w:color w:val="000000"/>
          <w:sz w:val="20"/>
          <w:szCs w:val="20"/>
          <w:lang w:val="ru-RU"/>
        </w:rPr>
        <w:t>а в</w:t>
      </w:r>
      <w:r w:rsidRPr="009D048B">
        <w:rPr>
          <w:color w:val="000000"/>
          <w:sz w:val="20"/>
          <w:szCs w:val="20"/>
          <w:lang w:val="ru-RU"/>
        </w:rPr>
        <w:t xml:space="preserve"> 1993 г.</w:t>
      </w:r>
    </w:p>
    <w:p w:rsidR="00F553C6" w:rsidRPr="009D048B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DD3824" w:rsidRPr="00DD3824" w:rsidRDefault="00DD3824" w:rsidP="00DD3824">
      <w:pPr>
        <w:overflowPunct/>
        <w:autoSpaceDE/>
        <w:autoSpaceDN/>
        <w:adjustRightInd/>
        <w:jc w:val="both"/>
        <w:textAlignment w:val="auto"/>
        <w:rPr>
          <w:spacing w:val="-2"/>
          <w:sz w:val="20"/>
          <w:szCs w:val="20"/>
          <w:lang w:val="ru-RU"/>
        </w:rPr>
      </w:pPr>
      <w:r w:rsidRPr="00DD3824">
        <w:rPr>
          <w:spacing w:val="-2"/>
          <w:sz w:val="20"/>
          <w:szCs w:val="20"/>
          <w:lang w:val="ru-RU"/>
        </w:rPr>
        <w:t>11.</w:t>
      </w:r>
      <w:r w:rsidRPr="00DD3824">
        <w:rPr>
          <w:spacing w:val="-2"/>
          <w:sz w:val="20"/>
          <w:szCs w:val="20"/>
          <w:lang w:val="ru-RU"/>
        </w:rPr>
        <w:tab/>
        <w:t>На двадцатом заседании КРХ, состоявшемся в марте 1993 года, были рассмотрены структура и содержание Кодекса, включая решение о разработке Руководства, и были одобрены сроки дальнейшей работы над Кодексом. Комитет также обратился в ФАО с просьбой об ускоренной подготовке предложений, как части Кодекса, по предотвращению смены флагов на рыбацких судах, что влияет на меры охраны и управления в открытом море. В результате, на двадцать седьмом заседании Конференции ФАО в ноябре 1993 года было принято Соглашение о содействии соблюдению рыболовными судами в открытом море международных мер по сохранению живых ресурсов и управлению ими, которое, согласно Резолюции 15/93 Конференции ФАО, составляет неотъемлемую часть Кодекса. Было также признано и подтверждено, что в процессе формулирования Кодекса следует рассмотреть вопросы ответственного развития аквакультуры и её устойчивости с тем, чтобы они были надлежащим образом отражены в разрабатываемом Кодексе.</w:t>
      </w:r>
    </w:p>
    <w:p w:rsidR="00F553C6" w:rsidRDefault="00F553C6">
      <w:p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</w:p>
    <w:p w:rsidR="00F553C6" w:rsidRPr="006328D1" w:rsidRDefault="00F553C6">
      <w:pPr>
        <w:overflowPunct/>
        <w:autoSpaceDE/>
        <w:autoSpaceDN/>
        <w:adjustRightInd/>
        <w:jc w:val="both"/>
        <w:textAlignment w:val="auto"/>
        <w:rPr>
          <w:color w:val="4E4E4E"/>
          <w:lang w:val="ru-RU"/>
        </w:rPr>
      </w:pPr>
      <w:r w:rsidRPr="006328D1">
        <w:rPr>
          <w:sz w:val="20"/>
          <w:szCs w:val="20"/>
          <w:lang w:val="ru-RU"/>
        </w:rPr>
        <w:lastRenderedPageBreak/>
        <w:t>12.</w:t>
      </w:r>
      <w:r w:rsidRPr="006328D1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 xml:space="preserve">Это косвенное признание важности </w:t>
      </w:r>
      <w:r w:rsidR="003A030D">
        <w:rPr>
          <w:sz w:val="20"/>
          <w:szCs w:val="20"/>
          <w:lang w:val="ru-RU"/>
        </w:rPr>
        <w:t>управления в</w:t>
      </w:r>
      <w:r>
        <w:rPr>
          <w:sz w:val="20"/>
          <w:szCs w:val="20"/>
          <w:lang w:val="ru-RU"/>
        </w:rPr>
        <w:t xml:space="preserve"> аквакультур</w:t>
      </w:r>
      <w:r w:rsidR="003A030D">
        <w:rPr>
          <w:sz w:val="20"/>
          <w:szCs w:val="20"/>
          <w:lang w:val="ru-RU"/>
        </w:rPr>
        <w:t>е</w:t>
      </w:r>
      <w:r>
        <w:rPr>
          <w:sz w:val="20"/>
          <w:szCs w:val="20"/>
          <w:lang w:val="ru-RU"/>
        </w:rPr>
        <w:t xml:space="preserve"> отражено в статье</w:t>
      </w:r>
      <w:r w:rsidRPr="006328D1">
        <w:rPr>
          <w:sz w:val="20"/>
          <w:szCs w:val="20"/>
          <w:lang w:val="ru-RU"/>
        </w:rPr>
        <w:t xml:space="preserve"> 9.1.1</w:t>
      </w:r>
      <w:r w:rsidR="003A030D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Кодекса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 xml:space="preserve">которая </w:t>
      </w:r>
      <w:r w:rsidR="003A030D">
        <w:rPr>
          <w:sz w:val="20"/>
          <w:szCs w:val="20"/>
          <w:lang w:val="ru-RU"/>
        </w:rPr>
        <w:t>предписывает</w:t>
      </w:r>
      <w:r>
        <w:rPr>
          <w:sz w:val="20"/>
          <w:szCs w:val="20"/>
          <w:lang w:val="ru-RU"/>
        </w:rPr>
        <w:t xml:space="preserve"> государства</w:t>
      </w:r>
      <w:r w:rsidR="003A030D">
        <w:rPr>
          <w:sz w:val="20"/>
          <w:szCs w:val="20"/>
          <w:lang w:val="ru-RU"/>
        </w:rPr>
        <w:t>м</w:t>
      </w:r>
      <w:r w:rsidRPr="006328D1">
        <w:rPr>
          <w:sz w:val="20"/>
          <w:szCs w:val="20"/>
          <w:lang w:val="ru-RU"/>
        </w:rPr>
        <w:t xml:space="preserve"> «</w:t>
      </w:r>
      <w:r>
        <w:rPr>
          <w:sz w:val="20"/>
          <w:szCs w:val="20"/>
          <w:lang w:val="ru-RU"/>
        </w:rPr>
        <w:t>создава</w:t>
      </w:r>
      <w:r w:rsidR="003A030D">
        <w:rPr>
          <w:sz w:val="20"/>
          <w:szCs w:val="20"/>
          <w:lang w:val="ru-RU"/>
        </w:rPr>
        <w:t>ть</w:t>
      </w:r>
      <w:r w:rsidRPr="006328D1">
        <w:rPr>
          <w:sz w:val="20"/>
          <w:szCs w:val="20"/>
          <w:lang w:val="ru-RU"/>
        </w:rPr>
        <w:t xml:space="preserve">, </w:t>
      </w:r>
      <w:r w:rsidR="003A030D">
        <w:rPr>
          <w:sz w:val="20"/>
          <w:szCs w:val="20"/>
          <w:lang w:val="ru-RU"/>
        </w:rPr>
        <w:t xml:space="preserve">поддерживать </w:t>
      </w:r>
      <w:r>
        <w:rPr>
          <w:sz w:val="20"/>
          <w:szCs w:val="20"/>
          <w:lang w:val="ru-RU"/>
        </w:rPr>
        <w:t xml:space="preserve">и </w:t>
      </w:r>
      <w:r w:rsidR="003A030D">
        <w:rPr>
          <w:sz w:val="20"/>
          <w:szCs w:val="20"/>
          <w:lang w:val="ru-RU"/>
        </w:rPr>
        <w:t xml:space="preserve">развивать </w:t>
      </w:r>
      <w:r>
        <w:rPr>
          <w:sz w:val="20"/>
          <w:szCs w:val="20"/>
          <w:lang w:val="ru-RU"/>
        </w:rPr>
        <w:t xml:space="preserve">надлежащие правовые </w:t>
      </w:r>
      <w:r w:rsidR="003A030D">
        <w:rPr>
          <w:sz w:val="20"/>
          <w:szCs w:val="20"/>
          <w:lang w:val="ru-RU"/>
        </w:rPr>
        <w:t xml:space="preserve">основы </w:t>
      </w:r>
      <w:r>
        <w:rPr>
          <w:sz w:val="20"/>
          <w:szCs w:val="20"/>
          <w:lang w:val="ru-RU"/>
        </w:rPr>
        <w:t xml:space="preserve">и административные </w:t>
      </w:r>
      <w:r w:rsidR="003A030D">
        <w:rPr>
          <w:sz w:val="20"/>
          <w:szCs w:val="20"/>
          <w:lang w:val="ru-RU"/>
        </w:rPr>
        <w:t>структуры</w:t>
      </w:r>
      <w:r w:rsidRPr="006328D1">
        <w:rPr>
          <w:sz w:val="20"/>
          <w:szCs w:val="20"/>
          <w:lang w:val="ru-RU"/>
        </w:rPr>
        <w:t xml:space="preserve">, </w:t>
      </w:r>
      <w:r w:rsidR="003A030D">
        <w:rPr>
          <w:sz w:val="20"/>
          <w:szCs w:val="20"/>
          <w:lang w:val="ru-RU"/>
        </w:rPr>
        <w:t xml:space="preserve">способствующие </w:t>
      </w:r>
      <w:r>
        <w:rPr>
          <w:sz w:val="20"/>
          <w:szCs w:val="20"/>
          <w:lang w:val="ru-RU"/>
        </w:rPr>
        <w:t>ответственному развитию аквакультуры</w:t>
      </w:r>
      <w:r w:rsidRPr="006328D1">
        <w:rPr>
          <w:sz w:val="20"/>
          <w:szCs w:val="20"/>
          <w:lang w:val="ru-RU"/>
        </w:rPr>
        <w:t xml:space="preserve">.» </w:t>
      </w:r>
      <w:r>
        <w:rPr>
          <w:spacing w:val="-2"/>
          <w:sz w:val="20"/>
          <w:szCs w:val="20"/>
          <w:lang w:val="ru-RU"/>
        </w:rPr>
        <w:t xml:space="preserve">Кроме </w:t>
      </w:r>
      <w:r w:rsidR="006328D1">
        <w:rPr>
          <w:spacing w:val="-2"/>
          <w:sz w:val="20"/>
          <w:szCs w:val="20"/>
          <w:lang w:val="ru-RU"/>
        </w:rPr>
        <w:t>того,</w:t>
      </w:r>
      <w:r>
        <w:rPr>
          <w:spacing w:val="-2"/>
          <w:sz w:val="20"/>
          <w:szCs w:val="20"/>
          <w:lang w:val="ru-RU"/>
        </w:rPr>
        <w:t xml:space="preserve"> сейчас</w:t>
      </w:r>
      <w:r w:rsidRPr="006328D1">
        <w:rPr>
          <w:spacing w:val="-2"/>
          <w:sz w:val="20"/>
          <w:szCs w:val="20"/>
          <w:lang w:val="ru-RU"/>
        </w:rPr>
        <w:t xml:space="preserve">, </w:t>
      </w:r>
      <w:r>
        <w:rPr>
          <w:spacing w:val="-2"/>
          <w:sz w:val="20"/>
          <w:szCs w:val="20"/>
          <w:lang w:val="ru-RU"/>
        </w:rPr>
        <w:t>в начале нового тысячелетия</w:t>
      </w:r>
      <w:r w:rsidRPr="006328D1">
        <w:rPr>
          <w:spacing w:val="-2"/>
          <w:sz w:val="20"/>
          <w:szCs w:val="20"/>
          <w:lang w:val="ru-RU"/>
        </w:rPr>
        <w:t xml:space="preserve">, </w:t>
      </w:r>
      <w:r>
        <w:rPr>
          <w:spacing w:val="-2"/>
          <w:sz w:val="20"/>
          <w:szCs w:val="20"/>
          <w:lang w:val="ru-RU"/>
        </w:rPr>
        <w:t>растёт признание значительных потенциальных возможностей</w:t>
      </w:r>
      <w:r w:rsidRPr="006328D1">
        <w:rPr>
          <w:spacing w:val="-2"/>
          <w:sz w:val="20"/>
          <w:szCs w:val="20"/>
          <w:lang w:val="ru-RU"/>
        </w:rPr>
        <w:t xml:space="preserve">, </w:t>
      </w:r>
      <w:r>
        <w:rPr>
          <w:spacing w:val="-2"/>
          <w:sz w:val="20"/>
          <w:szCs w:val="20"/>
          <w:lang w:val="ru-RU"/>
        </w:rPr>
        <w:t>открывающихся в связи с использованием морских и прибрежных вод для расширения марикультуры</w:t>
      </w:r>
      <w:r w:rsidRPr="006328D1">
        <w:rPr>
          <w:spacing w:val="-2"/>
          <w:sz w:val="20"/>
          <w:szCs w:val="20"/>
          <w:lang w:val="ru-RU"/>
        </w:rPr>
        <w:t xml:space="preserve">. </w:t>
      </w:r>
      <w:r w:rsidR="005D0439">
        <w:rPr>
          <w:sz w:val="20"/>
          <w:szCs w:val="20"/>
          <w:lang w:val="ru-RU"/>
        </w:rPr>
        <w:t>Основной</w:t>
      </w:r>
      <w:r w:rsidR="00AE3017">
        <w:rPr>
          <w:sz w:val="20"/>
          <w:szCs w:val="20"/>
          <w:lang w:val="ru-RU"/>
        </w:rPr>
        <w:t xml:space="preserve"> п</w:t>
      </w:r>
      <w:r>
        <w:rPr>
          <w:sz w:val="20"/>
          <w:szCs w:val="20"/>
          <w:lang w:val="ru-RU"/>
        </w:rPr>
        <w:t>роблем</w:t>
      </w:r>
      <w:r w:rsidR="005D0439">
        <w:rPr>
          <w:sz w:val="20"/>
          <w:szCs w:val="20"/>
          <w:lang w:val="ru-RU"/>
        </w:rPr>
        <w:t>ой</w:t>
      </w:r>
      <w:r>
        <w:rPr>
          <w:sz w:val="20"/>
          <w:szCs w:val="20"/>
          <w:lang w:val="ru-RU"/>
        </w:rPr>
        <w:t xml:space="preserve"> </w:t>
      </w:r>
      <w:r w:rsidR="00AE3017">
        <w:rPr>
          <w:sz w:val="20"/>
          <w:szCs w:val="20"/>
          <w:lang w:val="ru-RU"/>
        </w:rPr>
        <w:t xml:space="preserve">в данной области </w:t>
      </w:r>
      <w:r w:rsidR="005D0439">
        <w:rPr>
          <w:sz w:val="20"/>
          <w:szCs w:val="20"/>
          <w:lang w:val="ru-RU"/>
        </w:rPr>
        <w:t xml:space="preserve">является </w:t>
      </w:r>
      <w:r>
        <w:rPr>
          <w:sz w:val="20"/>
          <w:szCs w:val="20"/>
          <w:lang w:val="ru-RU"/>
        </w:rPr>
        <w:t>то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что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в отличи</w:t>
      </w:r>
      <w:r w:rsidR="006328D1">
        <w:rPr>
          <w:sz w:val="20"/>
          <w:szCs w:val="20"/>
          <w:lang w:val="ru-RU"/>
        </w:rPr>
        <w:t>е</w:t>
      </w:r>
      <w:r>
        <w:rPr>
          <w:sz w:val="20"/>
          <w:szCs w:val="20"/>
          <w:lang w:val="ru-RU"/>
        </w:rPr>
        <w:t xml:space="preserve"> от промыслового рыболовства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применимые принципы международного публичного права и положения договоров не дают достаточных указаний относительно ведения аквакультуры в этих водах</w:t>
      </w:r>
      <w:r w:rsidRPr="006328D1">
        <w:rPr>
          <w:sz w:val="20"/>
          <w:szCs w:val="20"/>
          <w:lang w:val="ru-RU"/>
        </w:rPr>
        <w:t xml:space="preserve">. </w:t>
      </w:r>
      <w:r w:rsidR="005D0439">
        <w:rPr>
          <w:sz w:val="20"/>
          <w:szCs w:val="20"/>
          <w:lang w:val="ru-RU"/>
        </w:rPr>
        <w:t>Тем не менее</w:t>
      </w:r>
      <w:r w:rsidR="005D0439" w:rsidRPr="006328D1">
        <w:rPr>
          <w:sz w:val="20"/>
          <w:szCs w:val="20"/>
          <w:lang w:val="ru-RU"/>
        </w:rPr>
        <w:t xml:space="preserve">, </w:t>
      </w:r>
      <w:r w:rsidR="005D0439">
        <w:rPr>
          <w:sz w:val="20"/>
          <w:szCs w:val="20"/>
          <w:lang w:val="ru-RU"/>
        </w:rPr>
        <w:t>эксперты</w:t>
      </w:r>
      <w:r w:rsidRPr="006328D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согласны в том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 xml:space="preserve">что </w:t>
      </w:r>
      <w:r w:rsidR="00AE3017">
        <w:rPr>
          <w:sz w:val="20"/>
          <w:szCs w:val="20"/>
          <w:lang w:val="ru-RU"/>
        </w:rPr>
        <w:t>большая часть будущего</w:t>
      </w:r>
      <w:r>
        <w:rPr>
          <w:sz w:val="20"/>
          <w:szCs w:val="20"/>
          <w:lang w:val="ru-RU"/>
        </w:rPr>
        <w:t xml:space="preserve"> расширени</w:t>
      </w:r>
      <w:r w:rsidR="00AE3017">
        <w:rPr>
          <w:sz w:val="20"/>
          <w:szCs w:val="20"/>
          <w:lang w:val="ru-RU"/>
        </w:rPr>
        <w:t>я</w:t>
      </w:r>
      <w:r>
        <w:rPr>
          <w:sz w:val="20"/>
          <w:szCs w:val="20"/>
          <w:lang w:val="ru-RU"/>
        </w:rPr>
        <w:t xml:space="preserve"> аквакультуры будет осуществляться</w:t>
      </w:r>
      <w:r w:rsidR="005D0439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главным образом</w:t>
      </w:r>
      <w:r w:rsidR="005D0439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в мор</w:t>
      </w:r>
      <w:r w:rsidR="00AE3017">
        <w:rPr>
          <w:sz w:val="20"/>
          <w:szCs w:val="20"/>
          <w:lang w:val="ru-RU"/>
        </w:rPr>
        <w:t>ях</w:t>
      </w:r>
      <w:r>
        <w:rPr>
          <w:sz w:val="20"/>
          <w:szCs w:val="20"/>
          <w:lang w:val="ru-RU"/>
        </w:rPr>
        <w:t xml:space="preserve"> и океан</w:t>
      </w:r>
      <w:r w:rsidR="00AE3017">
        <w:rPr>
          <w:sz w:val="20"/>
          <w:szCs w:val="20"/>
          <w:lang w:val="ru-RU"/>
        </w:rPr>
        <w:t>ах</w:t>
      </w:r>
      <w:r w:rsidRPr="006328D1">
        <w:rPr>
          <w:sz w:val="20"/>
          <w:szCs w:val="20"/>
          <w:lang w:val="ru-RU"/>
        </w:rPr>
        <w:t xml:space="preserve">, </w:t>
      </w:r>
      <w:r w:rsidR="005D0439">
        <w:rPr>
          <w:sz w:val="20"/>
          <w:szCs w:val="20"/>
          <w:lang w:val="ru-RU"/>
        </w:rPr>
        <w:t xml:space="preserve">то есть, </w:t>
      </w:r>
      <w:r>
        <w:rPr>
          <w:sz w:val="20"/>
          <w:szCs w:val="20"/>
          <w:lang w:val="ru-RU"/>
        </w:rPr>
        <w:t>в любом случае</w:t>
      </w:r>
      <w:r w:rsidRPr="006328D1">
        <w:rPr>
          <w:sz w:val="20"/>
          <w:szCs w:val="20"/>
          <w:lang w:val="ru-RU"/>
        </w:rPr>
        <w:t xml:space="preserve">, </w:t>
      </w:r>
      <w:r w:rsidR="00AE3017">
        <w:rPr>
          <w:sz w:val="20"/>
          <w:szCs w:val="20"/>
          <w:lang w:val="ru-RU"/>
        </w:rPr>
        <w:t xml:space="preserve">в водах, </w:t>
      </w:r>
      <w:r>
        <w:rPr>
          <w:sz w:val="20"/>
          <w:szCs w:val="20"/>
          <w:lang w:val="ru-RU"/>
        </w:rPr>
        <w:t>более удалённых от берега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и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возможно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даже в открытом море</w:t>
      </w:r>
      <w:r w:rsidRPr="006328D1"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  <w:lang w:val="ru-RU"/>
        </w:rPr>
        <w:t xml:space="preserve">Если расширение аквакультуры </w:t>
      </w:r>
      <w:r w:rsidR="00AE3017">
        <w:rPr>
          <w:sz w:val="20"/>
          <w:szCs w:val="20"/>
          <w:lang w:val="ru-RU"/>
        </w:rPr>
        <w:t xml:space="preserve">будет происходить </w:t>
      </w:r>
      <w:r>
        <w:rPr>
          <w:sz w:val="20"/>
          <w:szCs w:val="20"/>
          <w:lang w:val="ru-RU"/>
        </w:rPr>
        <w:t>в открытом море</w:t>
      </w:r>
      <w:r w:rsidRPr="006328D1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 xml:space="preserve">то </w:t>
      </w:r>
      <w:r w:rsidR="00AE3017">
        <w:rPr>
          <w:sz w:val="20"/>
          <w:szCs w:val="20"/>
          <w:lang w:val="ru-RU"/>
        </w:rPr>
        <w:t xml:space="preserve">необходимо решить </w:t>
      </w:r>
      <w:r>
        <w:rPr>
          <w:sz w:val="20"/>
          <w:szCs w:val="20"/>
          <w:lang w:val="ru-RU"/>
        </w:rPr>
        <w:t>вопрос отсутствия нормативного регулирования этой деятельности</w:t>
      </w:r>
      <w:r w:rsidRPr="006328D1">
        <w:rPr>
          <w:sz w:val="20"/>
          <w:szCs w:val="20"/>
          <w:lang w:val="ru-RU"/>
        </w:rPr>
        <w:t xml:space="preserve">. </w:t>
      </w:r>
    </w:p>
    <w:p w:rsidR="00F553C6" w:rsidRPr="006328D1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Default="00F553C6">
      <w:pPr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 w:rsidRPr="006328D1">
        <w:rPr>
          <w:spacing w:val="-2"/>
          <w:sz w:val="20"/>
          <w:szCs w:val="20"/>
          <w:lang w:val="ru-RU"/>
        </w:rPr>
        <w:t>13.</w:t>
      </w:r>
      <w:r w:rsidRPr="006328D1">
        <w:rPr>
          <w:spacing w:val="-2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>Кодекс был сформулирован с тем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 xml:space="preserve">чтобы его </w:t>
      </w:r>
      <w:r w:rsidR="00AE3017" w:rsidRPr="005C427F">
        <w:rPr>
          <w:color w:val="000000"/>
          <w:sz w:val="20"/>
          <w:szCs w:val="20"/>
          <w:lang w:val="ru-RU"/>
        </w:rPr>
        <w:t xml:space="preserve">интерпретация </w:t>
      </w:r>
      <w:r>
        <w:rPr>
          <w:color w:val="000000"/>
          <w:sz w:val="20"/>
          <w:szCs w:val="20"/>
          <w:lang w:val="ru-RU"/>
        </w:rPr>
        <w:t xml:space="preserve">и применение </w:t>
      </w:r>
      <w:r w:rsidR="00E21721" w:rsidRPr="005C427F">
        <w:rPr>
          <w:color w:val="000000"/>
          <w:sz w:val="20"/>
          <w:szCs w:val="20"/>
          <w:lang w:val="ru-RU"/>
        </w:rPr>
        <w:t xml:space="preserve">были в согласии с соответствующими </w:t>
      </w:r>
      <w:r>
        <w:rPr>
          <w:color w:val="000000"/>
          <w:sz w:val="20"/>
          <w:szCs w:val="20"/>
          <w:lang w:val="ru-RU"/>
        </w:rPr>
        <w:t>положениями международн</w:t>
      </w:r>
      <w:r w:rsidR="00E21721">
        <w:rPr>
          <w:color w:val="000000"/>
          <w:sz w:val="20"/>
          <w:szCs w:val="20"/>
          <w:lang w:val="ru-RU"/>
        </w:rPr>
        <w:t>ых</w:t>
      </w:r>
      <w:r>
        <w:rPr>
          <w:color w:val="000000"/>
          <w:sz w:val="20"/>
          <w:szCs w:val="20"/>
          <w:lang w:val="ru-RU"/>
        </w:rPr>
        <w:t xml:space="preserve"> </w:t>
      </w:r>
      <w:r w:rsidR="00E21721">
        <w:rPr>
          <w:color w:val="000000"/>
          <w:sz w:val="20"/>
          <w:szCs w:val="20"/>
          <w:lang w:val="ru-RU"/>
        </w:rPr>
        <w:t>законов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 xml:space="preserve">как </w:t>
      </w:r>
      <w:r w:rsidR="00E21721" w:rsidRPr="005C427F">
        <w:rPr>
          <w:color w:val="000000"/>
          <w:sz w:val="20"/>
          <w:szCs w:val="20"/>
          <w:lang w:val="ru-RU"/>
        </w:rPr>
        <w:t xml:space="preserve">указано </w:t>
      </w:r>
      <w:r>
        <w:rPr>
          <w:color w:val="000000"/>
          <w:sz w:val="20"/>
          <w:szCs w:val="20"/>
          <w:lang w:val="ru-RU"/>
        </w:rPr>
        <w:t xml:space="preserve">в </w:t>
      </w:r>
      <w:r>
        <w:rPr>
          <w:sz w:val="20"/>
          <w:szCs w:val="20"/>
          <w:lang w:val="ru-RU"/>
        </w:rPr>
        <w:t xml:space="preserve">Конвенции ООН по морскому праву </w:t>
      </w:r>
      <w:r w:rsidRPr="006328D1">
        <w:rPr>
          <w:color w:val="000000"/>
          <w:sz w:val="20"/>
          <w:szCs w:val="20"/>
          <w:lang w:val="ru-RU"/>
        </w:rPr>
        <w:t xml:space="preserve">1982 </w:t>
      </w:r>
      <w:r>
        <w:rPr>
          <w:color w:val="000000"/>
          <w:sz w:val="20"/>
          <w:szCs w:val="20"/>
          <w:lang w:val="ru-RU"/>
        </w:rPr>
        <w:t>г</w:t>
      </w:r>
      <w:r w:rsidR="00E21721">
        <w:rPr>
          <w:color w:val="000000"/>
          <w:sz w:val="20"/>
          <w:szCs w:val="20"/>
          <w:lang w:val="ru-RU"/>
        </w:rPr>
        <w:t>.,</w:t>
      </w:r>
      <w:r w:rsidRPr="006328D1">
        <w:rPr>
          <w:spacing w:val="-2"/>
          <w:sz w:val="20"/>
          <w:szCs w:val="20"/>
          <w:lang w:val="ru-RU"/>
        </w:rPr>
        <w:t xml:space="preserve"> </w:t>
      </w:r>
      <w:r w:rsidR="00E21721">
        <w:rPr>
          <w:color w:val="000000"/>
          <w:sz w:val="20"/>
          <w:szCs w:val="20"/>
          <w:lang w:val="ru-RU"/>
        </w:rPr>
        <w:t>а</w:t>
      </w:r>
      <w:r>
        <w:rPr>
          <w:color w:val="000000"/>
          <w:sz w:val="20"/>
          <w:szCs w:val="20"/>
          <w:lang w:val="ru-RU"/>
        </w:rPr>
        <w:t xml:space="preserve"> также с </w:t>
      </w:r>
      <w:r>
        <w:rPr>
          <w:sz w:val="20"/>
          <w:szCs w:val="20"/>
          <w:lang w:val="ru-RU"/>
        </w:rPr>
        <w:t>Соглашени</w:t>
      </w:r>
      <w:r w:rsidR="00E21721">
        <w:rPr>
          <w:sz w:val="20"/>
          <w:szCs w:val="20"/>
          <w:lang w:val="ru-RU"/>
        </w:rPr>
        <w:t>ем</w:t>
      </w:r>
      <w:r>
        <w:rPr>
          <w:sz w:val="20"/>
          <w:szCs w:val="20"/>
          <w:lang w:val="ru-RU"/>
        </w:rPr>
        <w:t xml:space="preserve"> об осуществлении положений Конвенции</w:t>
      </w:r>
      <w:r w:rsidR="00E21721">
        <w:rPr>
          <w:sz w:val="20"/>
          <w:szCs w:val="20"/>
          <w:lang w:val="ru-RU"/>
        </w:rPr>
        <w:t xml:space="preserve"> ООН по морскому праву </w:t>
      </w:r>
      <w:r w:rsidR="00E21721" w:rsidRPr="005C427F">
        <w:rPr>
          <w:sz w:val="20"/>
          <w:szCs w:val="20"/>
          <w:lang w:val="ru-RU"/>
        </w:rPr>
        <w:t>от 10 декабря 1982 года</w:t>
      </w:r>
      <w:r w:rsidRPr="006328D1">
        <w:rPr>
          <w:sz w:val="20"/>
          <w:szCs w:val="20"/>
          <w:lang w:val="ru-RU"/>
        </w:rPr>
        <w:t xml:space="preserve">, </w:t>
      </w:r>
      <w:r w:rsidR="00E21721" w:rsidRPr="005C427F">
        <w:rPr>
          <w:sz w:val="20"/>
          <w:szCs w:val="20"/>
          <w:lang w:val="ru-RU"/>
        </w:rPr>
        <w:t>которые касаются</w:t>
      </w:r>
      <w:r w:rsidR="00E21721" w:rsidDel="00E2172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сохранени</w:t>
      </w:r>
      <w:r w:rsidR="00E21721">
        <w:rPr>
          <w:sz w:val="20"/>
          <w:szCs w:val="20"/>
          <w:lang w:val="ru-RU"/>
        </w:rPr>
        <w:t>я</w:t>
      </w:r>
      <w:r>
        <w:rPr>
          <w:sz w:val="20"/>
          <w:szCs w:val="20"/>
          <w:lang w:val="ru-RU"/>
        </w:rPr>
        <w:t xml:space="preserve"> трансграничных рыбных запасов и запасов далеко мигрирующих рыб и управления ими </w:t>
      </w:r>
      <w:r w:rsidRPr="006328D1">
        <w:rPr>
          <w:color w:val="000000"/>
          <w:sz w:val="20"/>
          <w:szCs w:val="20"/>
          <w:lang w:val="ru-RU"/>
        </w:rPr>
        <w:t xml:space="preserve">1995 </w:t>
      </w:r>
      <w:r>
        <w:rPr>
          <w:color w:val="000000"/>
          <w:sz w:val="20"/>
          <w:szCs w:val="20"/>
          <w:lang w:val="ru-RU"/>
        </w:rPr>
        <w:t>г</w:t>
      </w:r>
      <w:r w:rsidRPr="006328D1">
        <w:rPr>
          <w:color w:val="000000"/>
          <w:sz w:val="20"/>
          <w:szCs w:val="20"/>
          <w:lang w:val="ru-RU"/>
        </w:rPr>
        <w:t>.</w:t>
      </w:r>
      <w:r w:rsidR="00E21721">
        <w:rPr>
          <w:color w:val="000000"/>
          <w:sz w:val="20"/>
          <w:szCs w:val="20"/>
          <w:lang w:val="ru-RU"/>
        </w:rPr>
        <w:t>,</w:t>
      </w:r>
      <w:r w:rsidRPr="006328D1">
        <w:rPr>
          <w:spacing w:val="-2"/>
          <w:sz w:val="20"/>
          <w:szCs w:val="20"/>
          <w:lang w:val="ru-RU"/>
        </w:rPr>
        <w:t xml:space="preserve"> </w:t>
      </w:r>
      <w:r w:rsidR="00E21721">
        <w:rPr>
          <w:color w:val="000000"/>
          <w:sz w:val="20"/>
          <w:szCs w:val="20"/>
          <w:lang w:val="ru-RU"/>
        </w:rPr>
        <w:t>и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>в числе прочих</w:t>
      </w:r>
      <w:r w:rsidRPr="006328D1">
        <w:rPr>
          <w:color w:val="000000"/>
          <w:sz w:val="20"/>
          <w:szCs w:val="20"/>
          <w:lang w:val="ru-RU"/>
        </w:rPr>
        <w:t xml:space="preserve">, </w:t>
      </w:r>
      <w:r w:rsidR="00E21721">
        <w:rPr>
          <w:color w:val="000000"/>
          <w:sz w:val="20"/>
          <w:szCs w:val="20"/>
          <w:lang w:val="ru-RU"/>
        </w:rPr>
        <w:t xml:space="preserve">с </w:t>
      </w:r>
      <w:r>
        <w:rPr>
          <w:sz w:val="20"/>
          <w:szCs w:val="20"/>
          <w:lang w:val="ru-RU"/>
        </w:rPr>
        <w:t>Канкунской деклараци</w:t>
      </w:r>
      <w:r w:rsidR="00E21721">
        <w:rPr>
          <w:sz w:val="20"/>
          <w:szCs w:val="20"/>
          <w:lang w:val="ru-RU"/>
        </w:rPr>
        <w:t>ей</w:t>
      </w:r>
      <w:r>
        <w:rPr>
          <w:sz w:val="20"/>
          <w:szCs w:val="20"/>
          <w:lang w:val="ru-RU"/>
        </w:rPr>
        <w:t xml:space="preserve"> </w:t>
      </w:r>
      <w:r w:rsidRPr="006328D1">
        <w:rPr>
          <w:color w:val="000000"/>
          <w:sz w:val="20"/>
          <w:szCs w:val="20"/>
          <w:lang w:val="ru-RU"/>
        </w:rPr>
        <w:t xml:space="preserve">1992 </w:t>
      </w:r>
      <w:r>
        <w:rPr>
          <w:color w:val="000000"/>
          <w:sz w:val="20"/>
          <w:szCs w:val="20"/>
          <w:lang w:val="ru-RU"/>
        </w:rPr>
        <w:t>г</w:t>
      </w:r>
      <w:r w:rsidR="00E21721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sz w:val="20"/>
          <w:szCs w:val="20"/>
          <w:lang w:val="ru-RU"/>
        </w:rPr>
        <w:t>Деклараци</w:t>
      </w:r>
      <w:r w:rsidR="00E21721">
        <w:rPr>
          <w:sz w:val="20"/>
          <w:szCs w:val="20"/>
          <w:lang w:val="ru-RU"/>
        </w:rPr>
        <w:t>ей</w:t>
      </w:r>
      <w:r>
        <w:rPr>
          <w:sz w:val="20"/>
          <w:szCs w:val="20"/>
          <w:lang w:val="ru-RU"/>
        </w:rPr>
        <w:t xml:space="preserve"> Рио</w:t>
      </w:r>
      <w:r w:rsidRPr="006328D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>де</w:t>
      </w:r>
      <w:r w:rsidRPr="006328D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>Жанейро по окружающей среде и развитию</w:t>
      </w:r>
      <w:r w:rsidRPr="006328D1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1992 г., в частности, с Главой 17 </w:t>
      </w:r>
      <w:r>
        <w:rPr>
          <w:sz w:val="20"/>
          <w:szCs w:val="20"/>
          <w:lang w:val="ru-RU"/>
        </w:rPr>
        <w:t>Повестки дня на XXI век.</w:t>
      </w:r>
    </w:p>
    <w:p w:rsidR="00F553C6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  <w:t>14.</w:t>
      </w:r>
      <w:r>
        <w:rPr>
          <w:spacing w:val="-2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 xml:space="preserve">Разработка Кодекса осуществлялась ФАО </w:t>
      </w:r>
      <w:r w:rsidR="00E21721" w:rsidRPr="005C427F">
        <w:rPr>
          <w:color w:val="000000"/>
          <w:sz w:val="20"/>
          <w:szCs w:val="20"/>
          <w:lang w:val="ru-RU"/>
        </w:rPr>
        <w:t xml:space="preserve">в согласии </w:t>
      </w:r>
      <w:r>
        <w:rPr>
          <w:color w:val="000000"/>
          <w:sz w:val="20"/>
          <w:szCs w:val="20"/>
          <w:lang w:val="ru-RU"/>
        </w:rPr>
        <w:t>и сотрудничеств</w:t>
      </w:r>
      <w:r w:rsidR="00E21721">
        <w:rPr>
          <w:color w:val="000000"/>
          <w:sz w:val="20"/>
          <w:szCs w:val="20"/>
          <w:lang w:val="ru-RU"/>
        </w:rPr>
        <w:t>е</w:t>
      </w:r>
      <w:r>
        <w:rPr>
          <w:color w:val="000000"/>
          <w:sz w:val="20"/>
          <w:szCs w:val="20"/>
          <w:lang w:val="ru-RU"/>
        </w:rPr>
        <w:t xml:space="preserve"> с </w:t>
      </w:r>
      <w:r w:rsidR="00E21721" w:rsidRPr="005C427F">
        <w:rPr>
          <w:color w:val="000000"/>
          <w:sz w:val="20"/>
          <w:szCs w:val="20"/>
          <w:lang w:val="ru-RU"/>
        </w:rPr>
        <w:t xml:space="preserve">соответствующими агентствами </w:t>
      </w:r>
      <w:r>
        <w:rPr>
          <w:color w:val="000000"/>
          <w:sz w:val="20"/>
          <w:szCs w:val="20"/>
          <w:lang w:val="ru-RU"/>
        </w:rPr>
        <w:t xml:space="preserve">ООН и другими международными организациями, </w:t>
      </w:r>
      <w:r w:rsidR="00E21721" w:rsidRPr="005C427F">
        <w:rPr>
          <w:color w:val="000000"/>
          <w:sz w:val="20"/>
          <w:szCs w:val="20"/>
          <w:lang w:val="ru-RU"/>
        </w:rPr>
        <w:t xml:space="preserve">включая </w:t>
      </w:r>
      <w:r>
        <w:rPr>
          <w:color w:val="000000"/>
          <w:sz w:val="20"/>
          <w:szCs w:val="20"/>
          <w:lang w:val="ru-RU"/>
        </w:rPr>
        <w:t>неправительственны</w:t>
      </w:r>
      <w:r w:rsidR="00E21721">
        <w:rPr>
          <w:color w:val="000000"/>
          <w:sz w:val="20"/>
          <w:szCs w:val="20"/>
          <w:lang w:val="ru-RU"/>
        </w:rPr>
        <w:t>е</w:t>
      </w:r>
      <w:r>
        <w:rPr>
          <w:color w:val="000000"/>
          <w:sz w:val="20"/>
          <w:szCs w:val="20"/>
          <w:lang w:val="ru-RU"/>
        </w:rPr>
        <w:t>.</w:t>
      </w:r>
    </w:p>
    <w:p w:rsidR="00F553C6" w:rsidRDefault="00F553C6">
      <w:pPr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Default="00F553C6">
      <w:pPr>
        <w:widowControl w:val="0"/>
        <w:tabs>
          <w:tab w:val="left" w:pos="-720"/>
          <w:tab w:val="left" w:pos="567"/>
        </w:tabs>
        <w:suppressAutoHyphens/>
        <w:jc w:val="both"/>
        <w:rPr>
          <w:lang w:val="ru-RU"/>
        </w:rPr>
      </w:pPr>
      <w:r>
        <w:rPr>
          <w:spacing w:val="-2"/>
          <w:sz w:val="20"/>
          <w:szCs w:val="20"/>
          <w:lang w:val="ru-RU"/>
        </w:rPr>
        <w:t>15.</w:t>
      </w:r>
      <w:r>
        <w:rPr>
          <w:spacing w:val="-2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>Кодекс ведения ответственного рыбного хозяйства состоит из пяти вводных статей: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Предмет и область применения; Цели; Взаимосвязь с другими международными нормами; </w:t>
      </w:r>
      <w:r w:rsidR="00E21721">
        <w:rPr>
          <w:color w:val="000000"/>
          <w:sz w:val="20"/>
          <w:szCs w:val="20"/>
          <w:lang w:val="ru-RU"/>
        </w:rPr>
        <w:t>Исполнение</w:t>
      </w:r>
      <w:r>
        <w:rPr>
          <w:color w:val="000000"/>
          <w:sz w:val="20"/>
          <w:szCs w:val="20"/>
          <w:lang w:val="ru-RU"/>
        </w:rPr>
        <w:t xml:space="preserve">, мониторинг и обновление и Особые </w:t>
      </w:r>
      <w:r w:rsidR="00E21721" w:rsidRPr="005C427F">
        <w:rPr>
          <w:color w:val="000000"/>
          <w:sz w:val="20"/>
          <w:szCs w:val="20"/>
          <w:lang w:val="ru-RU"/>
        </w:rPr>
        <w:t xml:space="preserve">требования </w:t>
      </w:r>
      <w:r w:rsidR="00E21721">
        <w:rPr>
          <w:color w:val="000000"/>
          <w:sz w:val="20"/>
          <w:szCs w:val="20"/>
          <w:lang w:val="ru-RU"/>
        </w:rPr>
        <w:t xml:space="preserve">к </w:t>
      </w:r>
      <w:r>
        <w:rPr>
          <w:color w:val="000000"/>
          <w:sz w:val="20"/>
          <w:szCs w:val="20"/>
          <w:lang w:val="ru-RU"/>
        </w:rPr>
        <w:t>развивающи</w:t>
      </w:r>
      <w:r w:rsidR="00E21721">
        <w:rPr>
          <w:color w:val="000000"/>
          <w:sz w:val="20"/>
          <w:szCs w:val="20"/>
          <w:lang w:val="ru-RU"/>
        </w:rPr>
        <w:t>м</w:t>
      </w:r>
      <w:r>
        <w:rPr>
          <w:color w:val="000000"/>
          <w:sz w:val="20"/>
          <w:szCs w:val="20"/>
          <w:lang w:val="ru-RU"/>
        </w:rPr>
        <w:t>ся стран</w:t>
      </w:r>
      <w:r w:rsidR="00E21721">
        <w:rPr>
          <w:color w:val="000000"/>
          <w:sz w:val="20"/>
          <w:szCs w:val="20"/>
          <w:lang w:val="ru-RU"/>
        </w:rPr>
        <w:t>ам</w:t>
      </w:r>
      <w:r>
        <w:rPr>
          <w:color w:val="000000"/>
          <w:sz w:val="20"/>
          <w:szCs w:val="20"/>
          <w:lang w:val="ru-RU"/>
        </w:rPr>
        <w:t>.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За этими вводными статьями следует статья «Общие принципы», а затем шесть тематических стате</w:t>
      </w:r>
      <w:r w:rsidR="005239CC">
        <w:rPr>
          <w:color w:val="000000"/>
          <w:sz w:val="20"/>
          <w:szCs w:val="20"/>
          <w:lang w:val="ru-RU"/>
        </w:rPr>
        <w:t>й: Управление рыбным хозяйством</w:t>
      </w:r>
      <w:r w:rsidR="00E21721">
        <w:rPr>
          <w:color w:val="000000"/>
          <w:sz w:val="20"/>
          <w:szCs w:val="20"/>
          <w:lang w:val="ru-RU"/>
        </w:rPr>
        <w:t>,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Промысловые операции</w:t>
      </w:r>
      <w:r w:rsidR="00E21721">
        <w:rPr>
          <w:sz w:val="20"/>
          <w:szCs w:val="20"/>
          <w:lang w:val="ru-RU"/>
        </w:rPr>
        <w:t>,</w:t>
      </w:r>
      <w:r w:rsidR="00D12DD7" w:rsidRPr="00D12DD7">
        <w:rPr>
          <w:color w:val="FF0000"/>
          <w:sz w:val="20"/>
          <w:szCs w:val="20"/>
          <w:lang w:val="ru-RU"/>
        </w:rPr>
        <w:t xml:space="preserve"> </w:t>
      </w:r>
      <w:r w:rsidR="005239CC">
        <w:rPr>
          <w:color w:val="000000"/>
          <w:sz w:val="20"/>
          <w:szCs w:val="20"/>
          <w:lang w:val="ru-RU"/>
        </w:rPr>
        <w:t>Развитие аквакультуры</w:t>
      </w:r>
      <w:r w:rsidR="00E21721">
        <w:rPr>
          <w:color w:val="000000"/>
          <w:sz w:val="20"/>
          <w:szCs w:val="20"/>
          <w:lang w:val="ru-RU"/>
        </w:rPr>
        <w:t>,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Интеграция рыбного хозяйства в </w:t>
      </w:r>
      <w:r w:rsidR="005239CC">
        <w:rPr>
          <w:sz w:val="20"/>
          <w:szCs w:val="20"/>
          <w:lang w:val="ru-RU"/>
        </w:rPr>
        <w:t>управление прибрежными районами</w:t>
      </w:r>
      <w:r w:rsidR="00E21721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Действия после вылова рыбы и торговля</w:t>
      </w:r>
      <w:r w:rsidR="00E21721">
        <w:rPr>
          <w:sz w:val="20"/>
          <w:szCs w:val="20"/>
          <w:lang w:val="ru-RU"/>
        </w:rPr>
        <w:t>,</w:t>
      </w:r>
      <w:r>
        <w:rPr>
          <w:color w:val="000000"/>
          <w:sz w:val="20"/>
          <w:szCs w:val="20"/>
          <w:lang w:val="ru-RU"/>
        </w:rPr>
        <w:t xml:space="preserve"> </w:t>
      </w:r>
      <w:r w:rsidR="00E21721" w:rsidRPr="005C427F">
        <w:rPr>
          <w:color w:val="000000"/>
          <w:sz w:val="20"/>
          <w:szCs w:val="20"/>
          <w:lang w:val="ru-RU"/>
        </w:rPr>
        <w:t>а также</w:t>
      </w:r>
      <w:r>
        <w:rPr>
          <w:color w:val="000000"/>
          <w:sz w:val="20"/>
          <w:szCs w:val="20"/>
          <w:lang w:val="ru-RU"/>
        </w:rPr>
        <w:t xml:space="preserve"> Исследования в области рыбного хозяйства.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Как упоминалось ранее, </w:t>
      </w:r>
      <w:r>
        <w:rPr>
          <w:sz w:val="20"/>
          <w:szCs w:val="20"/>
          <w:lang w:val="ru-RU"/>
        </w:rPr>
        <w:t xml:space="preserve">Соглашение о содействии соблюдению рыболовными судами в открытом море международных мер по сохранению живых ресурсов и управлению ими </w:t>
      </w:r>
      <w:r>
        <w:rPr>
          <w:color w:val="000000"/>
          <w:sz w:val="20"/>
          <w:szCs w:val="20"/>
          <w:lang w:val="ru-RU"/>
        </w:rPr>
        <w:t>составляет неотъемлемую часть Кодекса.</w:t>
      </w:r>
    </w:p>
    <w:p w:rsidR="00F553C6" w:rsidRDefault="00F553C6">
      <w:pPr>
        <w:widowControl w:val="0"/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Pr="00AF6DC0" w:rsidRDefault="00F553C6">
      <w:pPr>
        <w:widowControl w:val="0"/>
        <w:tabs>
          <w:tab w:val="left" w:pos="-720"/>
          <w:tab w:val="left" w:pos="567"/>
        </w:tabs>
        <w:suppressAutoHyphens/>
        <w:jc w:val="both"/>
        <w:rPr>
          <w:spacing w:val="-2"/>
          <w:lang w:val="ru-RU"/>
        </w:rPr>
      </w:pPr>
      <w:r>
        <w:rPr>
          <w:spacing w:val="-2"/>
          <w:sz w:val="20"/>
          <w:szCs w:val="20"/>
          <w:lang w:val="ru-RU"/>
        </w:rPr>
        <w:t>16.</w:t>
      </w:r>
      <w:r>
        <w:rPr>
          <w:spacing w:val="-2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>Кодекс является добровольным</w:t>
      </w:r>
      <w:r w:rsidR="00E21721">
        <w:rPr>
          <w:color w:val="000000"/>
          <w:sz w:val="20"/>
          <w:szCs w:val="20"/>
          <w:lang w:val="ru-RU"/>
        </w:rPr>
        <w:t>,</w:t>
      </w:r>
      <w:r>
        <w:rPr>
          <w:spacing w:val="-2"/>
          <w:sz w:val="20"/>
          <w:szCs w:val="20"/>
          <w:lang w:val="ru-RU"/>
        </w:rPr>
        <w:t xml:space="preserve"> </w:t>
      </w:r>
      <w:r w:rsidR="00E21721">
        <w:rPr>
          <w:color w:val="000000"/>
          <w:sz w:val="20"/>
          <w:szCs w:val="20"/>
          <w:lang w:val="ru-RU"/>
        </w:rPr>
        <w:t xml:space="preserve">однако </w:t>
      </w:r>
      <w:r>
        <w:rPr>
          <w:color w:val="000000"/>
          <w:sz w:val="20"/>
          <w:szCs w:val="20"/>
          <w:lang w:val="ru-RU"/>
        </w:rPr>
        <w:t xml:space="preserve">определенные его части основаны на соответствующих положениях международного права, </w:t>
      </w:r>
      <w:r w:rsidR="00E21721" w:rsidRPr="005C427F">
        <w:rPr>
          <w:color w:val="000000"/>
          <w:sz w:val="20"/>
          <w:szCs w:val="20"/>
          <w:lang w:val="ru-RU"/>
        </w:rPr>
        <w:t xml:space="preserve">в согласии с </w:t>
      </w:r>
      <w:r>
        <w:rPr>
          <w:color w:val="000000"/>
          <w:sz w:val="20"/>
          <w:szCs w:val="20"/>
          <w:lang w:val="ru-RU"/>
        </w:rPr>
        <w:t>Конвенци</w:t>
      </w:r>
      <w:r w:rsidR="00E21721">
        <w:rPr>
          <w:color w:val="000000"/>
          <w:sz w:val="20"/>
          <w:szCs w:val="20"/>
          <w:lang w:val="ru-RU"/>
        </w:rPr>
        <w:t>ей</w:t>
      </w:r>
      <w:r>
        <w:rPr>
          <w:color w:val="000000"/>
          <w:sz w:val="20"/>
          <w:szCs w:val="20"/>
          <w:lang w:val="ru-RU"/>
        </w:rPr>
        <w:t xml:space="preserve"> ООН по морскому праву от 10 декабря 1982 г.</w:t>
      </w:r>
      <w:r>
        <w:rPr>
          <w:spacing w:val="-2"/>
          <w:sz w:val="20"/>
          <w:szCs w:val="20"/>
          <w:lang w:val="ru-RU"/>
        </w:rPr>
        <w:t xml:space="preserve"> </w:t>
      </w:r>
      <w:r w:rsidR="006328D1">
        <w:rPr>
          <w:sz w:val="20"/>
          <w:szCs w:val="20"/>
          <w:lang w:val="ru-RU"/>
        </w:rPr>
        <w:t xml:space="preserve">В отношении рыболовецкого промысла </w:t>
      </w:r>
      <w:r w:rsidR="006328D1">
        <w:rPr>
          <w:color w:val="000000"/>
          <w:sz w:val="20"/>
          <w:szCs w:val="20"/>
          <w:lang w:val="ru-RU"/>
        </w:rPr>
        <w:t xml:space="preserve">в Кодекс также включены положения, которые могут </w:t>
      </w:r>
      <w:r w:rsidR="000D492F" w:rsidRPr="005C427F">
        <w:rPr>
          <w:color w:val="000000"/>
          <w:sz w:val="20"/>
          <w:szCs w:val="20"/>
          <w:lang w:val="ru-RU"/>
        </w:rPr>
        <w:t xml:space="preserve">в будущем </w:t>
      </w:r>
      <w:r w:rsidR="006328D1">
        <w:rPr>
          <w:color w:val="000000"/>
          <w:sz w:val="20"/>
          <w:szCs w:val="20"/>
          <w:lang w:val="ru-RU"/>
        </w:rPr>
        <w:t xml:space="preserve">стать, или уже </w:t>
      </w:r>
      <w:r w:rsidR="00D12DD7">
        <w:rPr>
          <w:color w:val="000000"/>
          <w:sz w:val="20"/>
          <w:szCs w:val="20"/>
          <w:lang w:val="ru-RU"/>
        </w:rPr>
        <w:t xml:space="preserve">стали обязательными </w:t>
      </w:r>
      <w:r w:rsidR="000D492F" w:rsidRPr="005C427F">
        <w:rPr>
          <w:color w:val="000000"/>
          <w:sz w:val="20"/>
          <w:szCs w:val="20"/>
          <w:lang w:val="ru-RU"/>
        </w:rPr>
        <w:t xml:space="preserve">вследствие </w:t>
      </w:r>
      <w:r w:rsidR="006328D1">
        <w:rPr>
          <w:color w:val="000000"/>
          <w:sz w:val="20"/>
          <w:szCs w:val="20"/>
          <w:lang w:val="ru-RU"/>
        </w:rPr>
        <w:t xml:space="preserve">других юридически обязательных </w:t>
      </w:r>
      <w:r w:rsidR="000D492F" w:rsidRPr="005C427F">
        <w:rPr>
          <w:color w:val="000000"/>
          <w:sz w:val="20"/>
          <w:szCs w:val="20"/>
          <w:lang w:val="ru-RU"/>
        </w:rPr>
        <w:t xml:space="preserve">соглашений </w:t>
      </w:r>
      <w:r w:rsidR="006328D1">
        <w:rPr>
          <w:color w:val="000000"/>
          <w:sz w:val="20"/>
          <w:szCs w:val="20"/>
          <w:lang w:val="ru-RU"/>
        </w:rPr>
        <w:t xml:space="preserve">между сторонами, таких как </w:t>
      </w:r>
      <w:r w:rsidR="006328D1">
        <w:rPr>
          <w:sz w:val="20"/>
          <w:szCs w:val="20"/>
          <w:lang w:val="ru-RU"/>
        </w:rPr>
        <w:t xml:space="preserve">Соглашение о содействии соблюдению рыболовными судами в открытом море </w:t>
      </w:r>
      <w:r w:rsidR="006328D1">
        <w:rPr>
          <w:sz w:val="20"/>
          <w:szCs w:val="20"/>
          <w:lang w:val="ru-RU"/>
        </w:rPr>
        <w:lastRenderedPageBreak/>
        <w:t xml:space="preserve">международных мер по сохранению живых ресурсов и управлению ими </w:t>
      </w:r>
      <w:r w:rsidR="000D492F">
        <w:rPr>
          <w:sz w:val="20"/>
          <w:szCs w:val="20"/>
          <w:lang w:val="ru-RU"/>
        </w:rPr>
        <w:t xml:space="preserve">от </w:t>
      </w:r>
      <w:r w:rsidR="006328D1">
        <w:rPr>
          <w:color w:val="000000"/>
          <w:sz w:val="20"/>
          <w:szCs w:val="20"/>
          <w:lang w:val="ru-RU"/>
        </w:rPr>
        <w:t>1993 г.</w:t>
      </w:r>
      <w:r w:rsidR="006328D1">
        <w:rPr>
          <w:spacing w:val="-2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 области аквакультуры, положения Кодекса косвенно поощряют активное участие в руководстве деятельностью этого сектора, от саморегулирования в рамках отрасли до совместного управления сектором с участием представителей промышленности и государственных органов регулирования</w:t>
      </w:r>
      <w:r w:rsidR="00A76ABB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и </w:t>
      </w:r>
      <w:r w:rsidR="000D492F">
        <w:rPr>
          <w:sz w:val="20"/>
          <w:szCs w:val="20"/>
          <w:lang w:val="ru-RU"/>
        </w:rPr>
        <w:t xml:space="preserve">до </w:t>
      </w:r>
      <w:r>
        <w:rPr>
          <w:sz w:val="20"/>
          <w:szCs w:val="20"/>
          <w:lang w:val="ru-RU"/>
        </w:rPr>
        <w:t>формирования партнёрских отношений на уровне общин.</w:t>
      </w:r>
      <w:r>
        <w:rPr>
          <w:color w:val="4E4E4E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Соблюдение положений Кодекса обеспечивается добровольно или под влиянием других контрагентов в секторе; при этом отраслевые организации имеют возможность исключать из своих рядов тех, кто не соблюдает положени</w:t>
      </w:r>
      <w:r w:rsidR="000D492F">
        <w:rPr>
          <w:sz w:val="20"/>
          <w:szCs w:val="20"/>
          <w:lang w:val="ru-RU"/>
        </w:rPr>
        <w:t>я Кодекса</w:t>
      </w:r>
      <w:r>
        <w:rPr>
          <w:sz w:val="20"/>
          <w:szCs w:val="20"/>
          <w:lang w:val="ru-RU"/>
        </w:rPr>
        <w:t xml:space="preserve">, </w:t>
      </w:r>
      <w:r w:rsidR="00A76ABB">
        <w:rPr>
          <w:sz w:val="20"/>
          <w:szCs w:val="20"/>
          <w:lang w:val="ru-RU"/>
        </w:rPr>
        <w:t xml:space="preserve">тогда как правительства осуществляют проверку </w:t>
      </w:r>
      <w:r>
        <w:rPr>
          <w:sz w:val="20"/>
          <w:szCs w:val="20"/>
          <w:lang w:val="ru-RU"/>
        </w:rPr>
        <w:t>лишь периодически.</w:t>
      </w:r>
    </w:p>
    <w:p w:rsidR="00F553C6" w:rsidRDefault="00F553C6">
      <w:pPr>
        <w:widowControl w:val="0"/>
        <w:tabs>
          <w:tab w:val="left" w:pos="-720"/>
          <w:tab w:val="left" w:pos="567"/>
        </w:tabs>
        <w:suppressAutoHyphens/>
        <w:jc w:val="both"/>
        <w:rPr>
          <w:spacing w:val="-2"/>
          <w:sz w:val="20"/>
          <w:szCs w:val="20"/>
          <w:lang w:val="ru-RU"/>
        </w:rPr>
      </w:pPr>
    </w:p>
    <w:p w:rsidR="00F553C6" w:rsidRDefault="00F553C6">
      <w:pPr>
        <w:widowControl w:val="0"/>
        <w:tabs>
          <w:tab w:val="left" w:pos="567"/>
        </w:tabs>
        <w:jc w:val="both"/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  <w:t>17.</w:t>
      </w:r>
      <w:r>
        <w:rPr>
          <w:spacing w:val="-2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 xml:space="preserve">Двадцать </w:t>
      </w:r>
      <w:r w:rsidR="000D492F">
        <w:rPr>
          <w:color w:val="000000"/>
          <w:sz w:val="20"/>
          <w:szCs w:val="20"/>
          <w:lang w:val="ru-RU"/>
        </w:rPr>
        <w:t xml:space="preserve">восьмое </w:t>
      </w:r>
      <w:r w:rsidR="000D492F" w:rsidRPr="005C427F">
        <w:rPr>
          <w:color w:val="000000"/>
          <w:sz w:val="20"/>
          <w:szCs w:val="20"/>
          <w:lang w:val="ru-RU"/>
        </w:rPr>
        <w:t xml:space="preserve">заседание </w:t>
      </w:r>
      <w:r>
        <w:rPr>
          <w:color w:val="000000"/>
          <w:sz w:val="20"/>
          <w:szCs w:val="20"/>
          <w:lang w:val="ru-RU"/>
        </w:rPr>
        <w:t xml:space="preserve">Конференции </w:t>
      </w:r>
      <w:r w:rsidR="000D492F" w:rsidRPr="005C427F">
        <w:rPr>
          <w:color w:val="000000"/>
          <w:sz w:val="20"/>
          <w:szCs w:val="20"/>
          <w:lang w:val="ru-RU"/>
        </w:rPr>
        <w:t xml:space="preserve">по </w:t>
      </w:r>
      <w:r>
        <w:rPr>
          <w:color w:val="000000"/>
          <w:sz w:val="20"/>
          <w:szCs w:val="20"/>
          <w:lang w:val="ru-RU"/>
        </w:rPr>
        <w:t>Резолюци</w:t>
      </w:r>
      <w:r w:rsidR="000D492F">
        <w:rPr>
          <w:color w:val="000000"/>
          <w:sz w:val="20"/>
          <w:szCs w:val="20"/>
          <w:lang w:val="ru-RU"/>
        </w:rPr>
        <w:t>и</w:t>
      </w:r>
      <w:r>
        <w:rPr>
          <w:color w:val="000000"/>
          <w:sz w:val="20"/>
          <w:szCs w:val="20"/>
          <w:lang w:val="ru-RU"/>
        </w:rPr>
        <w:t xml:space="preserve"> 4/95 </w:t>
      </w:r>
      <w:r w:rsidR="000D492F">
        <w:rPr>
          <w:color w:val="000000"/>
          <w:sz w:val="20"/>
          <w:szCs w:val="20"/>
          <w:lang w:val="ru-RU"/>
        </w:rPr>
        <w:t xml:space="preserve">приняло Кодекс ведения ответственного </w:t>
      </w:r>
      <w:r w:rsidR="000D492F" w:rsidRPr="005C427F">
        <w:rPr>
          <w:color w:val="000000"/>
          <w:sz w:val="20"/>
          <w:szCs w:val="20"/>
          <w:lang w:val="ru-RU"/>
        </w:rPr>
        <w:t>рыбного хозяйства</w:t>
      </w:r>
      <w:r w:rsidR="000D492F" w:rsidRPr="005C427F" w:rsidDel="0051678E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31 октября 1995 г.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Данная Резолюция,</w:t>
      </w:r>
      <w:r>
        <w:rPr>
          <w:i/>
          <w:iCs/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среди прочего, содержала просьбу к ФАО </w:t>
      </w:r>
      <w:r w:rsidR="000D492F">
        <w:rPr>
          <w:color w:val="000000"/>
          <w:sz w:val="20"/>
          <w:szCs w:val="20"/>
          <w:lang w:val="ru-RU"/>
        </w:rPr>
        <w:t>о разработке</w:t>
      </w:r>
      <w:r w:rsidR="000D492F" w:rsidRPr="005C427F">
        <w:rPr>
          <w:color w:val="000000"/>
          <w:sz w:val="20"/>
          <w:szCs w:val="20"/>
          <w:lang w:val="ru-RU"/>
        </w:rPr>
        <w:t>, по мере необходимости,</w:t>
      </w:r>
      <w:r w:rsidR="000D492F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техническ</w:t>
      </w:r>
      <w:r w:rsidR="000D492F">
        <w:rPr>
          <w:color w:val="000000"/>
          <w:sz w:val="20"/>
          <w:szCs w:val="20"/>
          <w:lang w:val="ru-RU"/>
        </w:rPr>
        <w:t>ого</w:t>
      </w:r>
      <w:r>
        <w:rPr>
          <w:color w:val="000000"/>
          <w:sz w:val="20"/>
          <w:szCs w:val="20"/>
          <w:lang w:val="ru-RU"/>
        </w:rPr>
        <w:t xml:space="preserve"> руковод</w:t>
      </w:r>
      <w:r w:rsidR="000D492F">
        <w:rPr>
          <w:color w:val="000000"/>
          <w:sz w:val="20"/>
          <w:szCs w:val="20"/>
          <w:lang w:val="ru-RU"/>
        </w:rPr>
        <w:t>ства</w:t>
      </w:r>
      <w:r>
        <w:rPr>
          <w:color w:val="000000"/>
          <w:sz w:val="20"/>
          <w:szCs w:val="20"/>
          <w:lang w:val="ru-RU"/>
        </w:rPr>
        <w:t xml:space="preserve"> </w:t>
      </w:r>
      <w:r w:rsidR="000D492F">
        <w:rPr>
          <w:color w:val="000000"/>
          <w:sz w:val="20"/>
          <w:szCs w:val="20"/>
          <w:lang w:val="ru-RU"/>
        </w:rPr>
        <w:t>для</w:t>
      </w:r>
      <w:r>
        <w:rPr>
          <w:color w:val="000000"/>
          <w:sz w:val="20"/>
          <w:szCs w:val="20"/>
          <w:lang w:val="ru-RU"/>
        </w:rPr>
        <w:t xml:space="preserve"> поддержк</w:t>
      </w:r>
      <w:r w:rsidR="000D492F">
        <w:rPr>
          <w:color w:val="000000"/>
          <w:sz w:val="20"/>
          <w:szCs w:val="20"/>
          <w:lang w:val="ru-RU"/>
        </w:rPr>
        <w:t>и</w:t>
      </w:r>
      <w:r>
        <w:rPr>
          <w:color w:val="000000"/>
          <w:sz w:val="20"/>
          <w:szCs w:val="20"/>
          <w:lang w:val="ru-RU"/>
        </w:rPr>
        <w:t xml:space="preserve"> </w:t>
      </w:r>
      <w:r w:rsidR="000D492F" w:rsidRPr="005C427F">
        <w:rPr>
          <w:color w:val="000000"/>
          <w:sz w:val="20"/>
          <w:szCs w:val="20"/>
          <w:lang w:val="ru-RU"/>
        </w:rPr>
        <w:t xml:space="preserve">исполнения </w:t>
      </w:r>
      <w:r>
        <w:rPr>
          <w:color w:val="000000"/>
          <w:sz w:val="20"/>
          <w:szCs w:val="20"/>
          <w:lang w:val="ru-RU"/>
        </w:rPr>
        <w:t xml:space="preserve">Кодекса в сотрудничестве с членами и </w:t>
      </w:r>
      <w:r w:rsidR="000D492F" w:rsidRPr="005C427F">
        <w:rPr>
          <w:color w:val="000000"/>
          <w:sz w:val="20"/>
          <w:szCs w:val="20"/>
          <w:lang w:val="ru-RU"/>
        </w:rPr>
        <w:t xml:space="preserve">важнейшими </w:t>
      </w:r>
      <w:r>
        <w:rPr>
          <w:color w:val="000000"/>
          <w:sz w:val="20"/>
          <w:szCs w:val="20"/>
          <w:lang w:val="ru-RU"/>
        </w:rPr>
        <w:t>заинтересованными организациями.</w:t>
      </w:r>
    </w:p>
    <w:p w:rsidR="00F553C6" w:rsidRDefault="00F553C6">
      <w:pPr>
        <w:widowControl w:val="0"/>
        <w:tabs>
          <w:tab w:val="left" w:pos="567"/>
        </w:tabs>
        <w:jc w:val="both"/>
        <w:rPr>
          <w:spacing w:val="-2"/>
          <w:sz w:val="20"/>
          <w:szCs w:val="20"/>
          <w:lang w:val="ru-RU"/>
        </w:rPr>
      </w:pPr>
    </w:p>
    <w:p w:rsidR="00F553C6" w:rsidRDefault="00F553C6">
      <w:pPr>
        <w:widowControl w:val="0"/>
        <w:tabs>
          <w:tab w:val="left" w:pos="567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18.</w:t>
      </w:r>
      <w:r w:rsidR="00507717" w:rsidRPr="00507717">
        <w:rPr>
          <w:sz w:val="20"/>
          <w:szCs w:val="20"/>
          <w:lang w:val="ru-RU"/>
        </w:rPr>
        <w:tab/>
      </w:r>
      <w:r w:rsidR="000D492F">
        <w:rPr>
          <w:sz w:val="20"/>
          <w:szCs w:val="20"/>
          <w:lang w:val="ru-RU"/>
        </w:rPr>
        <w:t xml:space="preserve">Увеличение значения </w:t>
      </w:r>
      <w:r>
        <w:rPr>
          <w:sz w:val="20"/>
          <w:szCs w:val="20"/>
          <w:lang w:val="ru-RU"/>
        </w:rPr>
        <w:t xml:space="preserve">аквакультуры и её вклада в экономический рост, социальное </w:t>
      </w:r>
      <w:r w:rsidR="006B6335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продовольственно</w:t>
      </w:r>
      <w:r w:rsidR="000D492F">
        <w:rPr>
          <w:sz w:val="20"/>
          <w:szCs w:val="20"/>
          <w:lang w:val="ru-RU"/>
        </w:rPr>
        <w:t>е</w:t>
      </w:r>
      <w:r>
        <w:rPr>
          <w:sz w:val="20"/>
          <w:szCs w:val="20"/>
          <w:lang w:val="ru-RU"/>
        </w:rPr>
        <w:t xml:space="preserve"> </w:t>
      </w:r>
      <w:r w:rsidR="000D492F">
        <w:rPr>
          <w:sz w:val="20"/>
          <w:szCs w:val="20"/>
          <w:lang w:val="ru-RU"/>
        </w:rPr>
        <w:t xml:space="preserve">обеспечение </w:t>
      </w:r>
      <w:r>
        <w:rPr>
          <w:sz w:val="20"/>
          <w:szCs w:val="20"/>
          <w:lang w:val="ru-RU"/>
        </w:rPr>
        <w:t>в мире неоднократно признавалось на международном уровне в рамках таких мероприятий, как Конференция по вкладу рыб</w:t>
      </w:r>
      <w:r w:rsidR="006B6335">
        <w:rPr>
          <w:sz w:val="20"/>
          <w:szCs w:val="20"/>
          <w:lang w:val="ru-RU"/>
        </w:rPr>
        <w:t>олов</w:t>
      </w:r>
      <w:r>
        <w:rPr>
          <w:sz w:val="20"/>
          <w:szCs w:val="20"/>
          <w:lang w:val="ru-RU"/>
        </w:rPr>
        <w:t>ства и аквакультуры в продовольственн</w:t>
      </w:r>
      <w:r w:rsidR="006B6335">
        <w:rPr>
          <w:sz w:val="20"/>
          <w:szCs w:val="20"/>
          <w:lang w:val="ru-RU"/>
        </w:rPr>
        <w:t>ую</w:t>
      </w:r>
      <w:r>
        <w:rPr>
          <w:sz w:val="20"/>
          <w:szCs w:val="20"/>
          <w:lang w:val="ru-RU"/>
        </w:rPr>
        <w:t xml:space="preserve"> </w:t>
      </w:r>
      <w:r w:rsidR="006B6335">
        <w:rPr>
          <w:sz w:val="20"/>
          <w:szCs w:val="20"/>
          <w:lang w:val="ru-RU"/>
        </w:rPr>
        <w:t xml:space="preserve">безопасность, проведенная ФАО и Японией в </w:t>
      </w:r>
      <w:r>
        <w:rPr>
          <w:sz w:val="20"/>
          <w:szCs w:val="20"/>
          <w:lang w:val="ru-RU"/>
        </w:rPr>
        <w:t>1995 г</w:t>
      </w:r>
      <w:r w:rsidR="006B6335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, Всемирный продовольственный саммит 1996 г</w:t>
      </w:r>
      <w:r w:rsidR="006B6335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, Министерское совещание по рыб</w:t>
      </w:r>
      <w:r w:rsidR="006B6335">
        <w:rPr>
          <w:sz w:val="20"/>
          <w:szCs w:val="20"/>
          <w:lang w:val="ru-RU"/>
        </w:rPr>
        <w:t>олов</w:t>
      </w:r>
      <w:r>
        <w:rPr>
          <w:sz w:val="20"/>
          <w:szCs w:val="20"/>
          <w:lang w:val="ru-RU"/>
        </w:rPr>
        <w:t>ству 1999 г</w:t>
      </w:r>
      <w:r w:rsidR="006B6335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, Конференция ФАО</w:t>
      </w:r>
      <w:r w:rsidR="00820B27">
        <w:rPr>
          <w:sz w:val="20"/>
          <w:szCs w:val="20"/>
          <w:lang w:val="ru-RU"/>
        </w:rPr>
        <w:t xml:space="preserve"> и </w:t>
      </w:r>
      <w:r w:rsidR="006B6335">
        <w:rPr>
          <w:sz w:val="20"/>
          <w:szCs w:val="20"/>
          <w:lang w:val="hu-HU"/>
        </w:rPr>
        <w:t>NACA</w:t>
      </w:r>
      <w:r w:rsidR="00820B27">
        <w:rPr>
          <w:sz w:val="20"/>
          <w:szCs w:val="20"/>
          <w:lang w:val="ru-RU"/>
        </w:rPr>
        <w:t xml:space="preserve"> (Сети</w:t>
      </w:r>
      <w:r w:rsidR="00820B27" w:rsidRPr="00820B27">
        <w:rPr>
          <w:sz w:val="20"/>
          <w:szCs w:val="20"/>
          <w:lang w:val="ru-RU"/>
        </w:rPr>
        <w:t xml:space="preserve"> центров по аквакультуре в Азиатско-Тихоокеанском регионе</w:t>
      </w:r>
      <w:r w:rsidR="00820B27">
        <w:rPr>
          <w:sz w:val="20"/>
          <w:szCs w:val="20"/>
          <w:lang w:val="ru-RU"/>
        </w:rPr>
        <w:t>)</w:t>
      </w:r>
      <w:r w:rsidR="006B633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по аквакультуре в третьем тысячелетии 2000 г</w:t>
      </w:r>
      <w:r w:rsidR="006B6335">
        <w:rPr>
          <w:sz w:val="20"/>
          <w:szCs w:val="20"/>
          <w:lang w:val="hu-HU"/>
        </w:rPr>
        <w:t>-</w:t>
      </w:r>
      <w:r>
        <w:rPr>
          <w:sz w:val="20"/>
          <w:szCs w:val="20"/>
          <w:lang w:val="ru-RU"/>
        </w:rPr>
        <w:t>, и при</w:t>
      </w:r>
      <w:r w:rsidR="006B6335">
        <w:rPr>
          <w:sz w:val="20"/>
          <w:szCs w:val="20"/>
          <w:lang w:val="ru-RU"/>
        </w:rPr>
        <w:t>н</w:t>
      </w:r>
      <w:r>
        <w:rPr>
          <w:sz w:val="20"/>
          <w:szCs w:val="20"/>
          <w:lang w:val="ru-RU"/>
        </w:rPr>
        <w:t>ятая на ней Бангкокская декларация и стратегия, а также состоявш</w:t>
      </w:r>
      <w:r w:rsidR="006B6335">
        <w:rPr>
          <w:sz w:val="20"/>
          <w:szCs w:val="20"/>
          <w:lang w:val="ru-RU"/>
        </w:rPr>
        <w:t>ий</w:t>
      </w:r>
      <w:r>
        <w:rPr>
          <w:sz w:val="20"/>
          <w:szCs w:val="20"/>
          <w:lang w:val="ru-RU"/>
        </w:rPr>
        <w:t>ся недавно Всемирн</w:t>
      </w:r>
      <w:r w:rsidR="006B6335">
        <w:rPr>
          <w:sz w:val="20"/>
          <w:szCs w:val="20"/>
          <w:lang w:val="ru-RU"/>
        </w:rPr>
        <w:t>ый</w:t>
      </w:r>
      <w:r>
        <w:rPr>
          <w:sz w:val="20"/>
          <w:szCs w:val="20"/>
          <w:lang w:val="ru-RU"/>
        </w:rPr>
        <w:t xml:space="preserve"> саммит по продовольственной безопасности 2009 г.</w:t>
      </w:r>
    </w:p>
    <w:p w:rsidR="00F553C6" w:rsidRDefault="00F553C6">
      <w:pPr>
        <w:widowControl w:val="0"/>
        <w:tabs>
          <w:tab w:val="left" w:pos="567"/>
        </w:tabs>
        <w:jc w:val="both"/>
        <w:rPr>
          <w:sz w:val="20"/>
          <w:szCs w:val="20"/>
          <w:lang w:val="ru-RU"/>
        </w:rPr>
      </w:pPr>
    </w:p>
    <w:p w:rsidR="00F553C6" w:rsidRDefault="00F553C6">
      <w:pPr>
        <w:widowControl w:val="0"/>
        <w:tabs>
          <w:tab w:val="left" w:pos="567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19.</w:t>
      </w:r>
      <w:r>
        <w:rPr>
          <w:sz w:val="20"/>
          <w:szCs w:val="20"/>
          <w:lang w:val="ru-RU"/>
        </w:rPr>
        <w:tab/>
        <w:t>Применение экосистемного подхода в рыбном промысле и аквакультуре в качестве стратегии развития этого сектора способствует реализации положений Кодекса, повышая, тем самым, техническую, экологическую, экономическую и социальную устойчивость отрасли.</w:t>
      </w:r>
    </w:p>
    <w:sectPr w:rsidR="00F553C6" w:rsidSect="00B22A53">
      <w:pgSz w:w="11907" w:h="16840" w:code="9"/>
      <w:pgMar w:top="851" w:right="2693" w:bottom="550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6843E7"/>
    <w:rsid w:val="00004018"/>
    <w:rsid w:val="00017D74"/>
    <w:rsid w:val="00040CF5"/>
    <w:rsid w:val="0007222B"/>
    <w:rsid w:val="00074F7C"/>
    <w:rsid w:val="00080AAB"/>
    <w:rsid w:val="00091AE5"/>
    <w:rsid w:val="000B389A"/>
    <w:rsid w:val="000B5656"/>
    <w:rsid w:val="000C07E0"/>
    <w:rsid w:val="000C5098"/>
    <w:rsid w:val="000D492F"/>
    <w:rsid w:val="001011F4"/>
    <w:rsid w:val="00147E30"/>
    <w:rsid w:val="00152F2A"/>
    <w:rsid w:val="001954AF"/>
    <w:rsid w:val="001E43F9"/>
    <w:rsid w:val="001F0001"/>
    <w:rsid w:val="002426BE"/>
    <w:rsid w:val="0026668C"/>
    <w:rsid w:val="00276175"/>
    <w:rsid w:val="002A139A"/>
    <w:rsid w:val="002E164E"/>
    <w:rsid w:val="002E7D10"/>
    <w:rsid w:val="00300961"/>
    <w:rsid w:val="003670A1"/>
    <w:rsid w:val="003A030D"/>
    <w:rsid w:val="003A7374"/>
    <w:rsid w:val="003E3603"/>
    <w:rsid w:val="004333CC"/>
    <w:rsid w:val="00434120"/>
    <w:rsid w:val="004470FE"/>
    <w:rsid w:val="0045371A"/>
    <w:rsid w:val="0047764B"/>
    <w:rsid w:val="004B3DFD"/>
    <w:rsid w:val="00507717"/>
    <w:rsid w:val="005239CC"/>
    <w:rsid w:val="00524507"/>
    <w:rsid w:val="0054431E"/>
    <w:rsid w:val="00583615"/>
    <w:rsid w:val="005A79E5"/>
    <w:rsid w:val="005C427F"/>
    <w:rsid w:val="005D0439"/>
    <w:rsid w:val="006328D1"/>
    <w:rsid w:val="00650E19"/>
    <w:rsid w:val="00662D5D"/>
    <w:rsid w:val="006843E7"/>
    <w:rsid w:val="006B6335"/>
    <w:rsid w:val="007014D7"/>
    <w:rsid w:val="007253A2"/>
    <w:rsid w:val="00742F42"/>
    <w:rsid w:val="00757D52"/>
    <w:rsid w:val="007669B3"/>
    <w:rsid w:val="00793F39"/>
    <w:rsid w:val="007D2C77"/>
    <w:rsid w:val="007D3691"/>
    <w:rsid w:val="00801034"/>
    <w:rsid w:val="00806286"/>
    <w:rsid w:val="00815619"/>
    <w:rsid w:val="00820B27"/>
    <w:rsid w:val="00825803"/>
    <w:rsid w:val="00840CD5"/>
    <w:rsid w:val="00854E20"/>
    <w:rsid w:val="0086638C"/>
    <w:rsid w:val="008B0359"/>
    <w:rsid w:val="00915B11"/>
    <w:rsid w:val="00951505"/>
    <w:rsid w:val="00967227"/>
    <w:rsid w:val="00975163"/>
    <w:rsid w:val="00981C6A"/>
    <w:rsid w:val="00982B8F"/>
    <w:rsid w:val="009846E7"/>
    <w:rsid w:val="009B2678"/>
    <w:rsid w:val="009D048B"/>
    <w:rsid w:val="009D2BA0"/>
    <w:rsid w:val="00A254A0"/>
    <w:rsid w:val="00A60E15"/>
    <w:rsid w:val="00A644B7"/>
    <w:rsid w:val="00A76ABB"/>
    <w:rsid w:val="00AE3017"/>
    <w:rsid w:val="00AF6DC0"/>
    <w:rsid w:val="00B101A6"/>
    <w:rsid w:val="00B14769"/>
    <w:rsid w:val="00B22A53"/>
    <w:rsid w:val="00B443A4"/>
    <w:rsid w:val="00B97F7C"/>
    <w:rsid w:val="00BC3F3C"/>
    <w:rsid w:val="00BF6B80"/>
    <w:rsid w:val="00C0070E"/>
    <w:rsid w:val="00C87214"/>
    <w:rsid w:val="00CC199B"/>
    <w:rsid w:val="00CF1236"/>
    <w:rsid w:val="00D0773A"/>
    <w:rsid w:val="00D12DD7"/>
    <w:rsid w:val="00D33DA8"/>
    <w:rsid w:val="00D368C8"/>
    <w:rsid w:val="00D52A76"/>
    <w:rsid w:val="00D73641"/>
    <w:rsid w:val="00D95976"/>
    <w:rsid w:val="00DB6DE3"/>
    <w:rsid w:val="00DC249C"/>
    <w:rsid w:val="00DC5415"/>
    <w:rsid w:val="00DD19EF"/>
    <w:rsid w:val="00DD3824"/>
    <w:rsid w:val="00E21721"/>
    <w:rsid w:val="00EB7520"/>
    <w:rsid w:val="00EC322C"/>
    <w:rsid w:val="00ED46D6"/>
    <w:rsid w:val="00EE17A0"/>
    <w:rsid w:val="00EE4DB2"/>
    <w:rsid w:val="00EE6296"/>
    <w:rsid w:val="00F0170E"/>
    <w:rsid w:val="00F118FC"/>
    <w:rsid w:val="00F47674"/>
    <w:rsid w:val="00F553C6"/>
    <w:rsid w:val="00F67017"/>
    <w:rsid w:val="00F73D5E"/>
    <w:rsid w:val="00F8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374"/>
    <w:pPr>
      <w:overflowPunct w:val="0"/>
      <w:autoSpaceDE w:val="0"/>
      <w:autoSpaceDN w:val="0"/>
      <w:adjustRightInd w:val="0"/>
      <w:textAlignment w:val="baseline"/>
    </w:pPr>
    <w:rPr>
      <w:snapToGrid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7374"/>
    <w:rPr>
      <w:sz w:val="16"/>
      <w:szCs w:val="16"/>
    </w:rPr>
  </w:style>
  <w:style w:type="character" w:customStyle="1" w:styleId="tw4winMark">
    <w:name w:val="tw4winMark"/>
    <w:rsid w:val="003A737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A737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A7374"/>
    <w:rPr>
      <w:color w:val="0000FF"/>
    </w:rPr>
  </w:style>
  <w:style w:type="character" w:customStyle="1" w:styleId="tw4winPopup">
    <w:name w:val="tw4winPopup"/>
    <w:rsid w:val="003A737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A737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A737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A737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A7374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1393</Words>
  <Characters>9533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_BACKGROUND</vt:lpstr>
    </vt:vector>
  </TitlesOfParts>
  <Company>FAO of the UN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_BACKGROUND</dc:title>
  <dc:subject/>
  <dc:creator>FAO</dc:creator>
  <cp:keywords/>
  <dc:description/>
  <cp:lastModifiedBy>Guyonnet</cp:lastModifiedBy>
  <cp:revision>7</cp:revision>
  <cp:lastPrinted>1998-10-07T14:40:00Z</cp:lastPrinted>
  <dcterms:created xsi:type="dcterms:W3CDTF">2011-02-25T13:32:00Z</dcterms:created>
  <dcterms:modified xsi:type="dcterms:W3CDTF">2011-07-11T09:48:00Z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1493359663</vt:i4>
  </property>
  <property fmtid="{D5CDD505-2E9C-101B-9397-08002B2CF9AE}" pid="3" name="_EmailSubject">
    <vt:lpwstr>Technical Guidelines for Responsible Fisheries - background text</vt:lpwstr>
  </property>
  <property fmtid="{D5CDD505-2E9C-101B-9397-08002B2CF9AE}" pid="4" name="_AuthorEmail">
    <vt:lpwstr>Tina.Farmer@fao.org</vt:lpwstr>
  </property>
  <property fmtid="{D5CDD505-2E9C-101B-9397-08002B2CF9AE}" pid="5" name="_AuthorEmailDisplayName">
    <vt:lpwstr>Farmer, Tina (FIPS)</vt:lpwstr>
  </property>
  <property fmtid="{D5CDD505-2E9C-101B-9397-08002B2CF9AE}" pid="6" name="_PreviousAdHocReviewCycleID">
    <vt:i4>-704914609</vt:i4>
  </property>
  <property fmtid="{D5CDD505-2E9C-101B-9397-08002B2CF9AE}" pid="7" name="MAIL_MSG_ID1">
    <vt:lpwstr>gFAACRwgU2+mnxl2J/kxHbHCXgodNK71ti4Neb24jtzD9Ur/4Qn/YRPBzfKSyH6/ySTv7v/29R0MbclxbzqW/XvT5J2TiNR47HuBWEAgk/cGRK44zqYuHN9+9zUJOsPBTxc3bMc6zXcpi6mu/tZBWYc9bwo1tzsHdF9vJHe7T9OFIUN4Yrp8L0PbswBsrv3XFSBKQnH+dSKOSXfXh4UPt2864NwOn8hqtQHlw9j0C3Q0OqCvCREoNuW00</vt:lpwstr>
  </property>
  <property fmtid="{D5CDD505-2E9C-101B-9397-08002B2CF9AE}" pid="8" name="MAIL_MSG_ID2">
    <vt:lpwstr>jOfecE86sQyEufju0dDD56w+DHWb3I7/HiTEkaC/m7mqJ00+H/3tasOT0T+1dlJuNoCAu2N07EQomQsE71A60kPh47/fyjcCQ==</vt:lpwstr>
  </property>
  <property fmtid="{D5CDD505-2E9C-101B-9397-08002B2CF9AE}" pid="9" name="RESPONSE_SENDER_NAME">
    <vt:lpwstr>4AAA4Lxe55UJ0C8cef7sxFuEUOmce9PEVKnDs1bIUWTJMXEqBKv4bj/ANA==</vt:lpwstr>
  </property>
  <property fmtid="{D5CDD505-2E9C-101B-9397-08002B2CF9AE}" pid="10" name="EMAIL_OWNER_ADDRESS">
    <vt:lpwstr>ABAAmylTnWthiz903Ejm0nQ53W0XVIeo8gJV9J0yaHKChLsAl1TLIl5KSt9XZDDg20hF</vt:lpwstr>
  </property>
  <property fmtid="{D5CDD505-2E9C-101B-9397-08002B2CF9AE}" pid="11" name="_ReviewingToolsShownOnce">
    <vt:lpwstr/>
  </property>
</Properties>
</file>